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77E0D" w14:textId="225DFA29" w:rsidR="00B3546F" w:rsidRPr="0067567B" w:rsidRDefault="6417DF15" w:rsidP="00893853">
      <w:pPr>
        <w:rPr>
          <w:sz w:val="24"/>
          <w:szCs w:val="24"/>
        </w:rPr>
      </w:pPr>
      <w:r w:rsidRPr="0067567B">
        <w:rPr>
          <w:sz w:val="24"/>
          <w:szCs w:val="24"/>
        </w:rPr>
        <w:t xml:space="preserve">Orange County: Air Pollution </w:t>
      </w:r>
      <w:r w:rsidR="7F7EF5A8" w:rsidRPr="0067567B">
        <w:rPr>
          <w:sz w:val="24"/>
          <w:szCs w:val="24"/>
        </w:rPr>
        <w:t>Precaution</w:t>
      </w:r>
    </w:p>
    <w:p w14:paraId="1D18D652" w14:textId="2492F4DB" w:rsidR="00B3546F" w:rsidRPr="0067567B" w:rsidRDefault="6417DF15" w:rsidP="00893853">
      <w:pPr>
        <w:rPr>
          <w:sz w:val="24"/>
          <w:szCs w:val="24"/>
        </w:rPr>
      </w:pPr>
      <w:r w:rsidRPr="0067567B">
        <w:rPr>
          <w:sz w:val="24"/>
          <w:szCs w:val="24"/>
        </w:rPr>
        <w:t xml:space="preserve"> </w:t>
      </w:r>
    </w:p>
    <w:p w14:paraId="744258F8" w14:textId="1D75BBD6" w:rsidR="00B3546F" w:rsidRPr="0067567B" w:rsidRDefault="62EDC21D" w:rsidP="00893853">
      <w:pPr>
        <w:rPr>
          <w:sz w:val="24"/>
          <w:szCs w:val="24"/>
        </w:rPr>
      </w:pPr>
      <w:r w:rsidRPr="0067567B">
        <w:rPr>
          <w:sz w:val="24"/>
          <w:szCs w:val="24"/>
        </w:rPr>
        <w:t xml:space="preserve">The Environmental Protection Division of Orange County is issuing an Air Pollution </w:t>
      </w:r>
      <w:r w:rsidR="005A74CD">
        <w:rPr>
          <w:sz w:val="24"/>
          <w:szCs w:val="24"/>
        </w:rPr>
        <w:t>Precaution</w:t>
      </w:r>
      <w:r w:rsidRPr="0067567B">
        <w:rPr>
          <w:sz w:val="24"/>
          <w:szCs w:val="24"/>
        </w:rPr>
        <w:t xml:space="preserve"> due to </w:t>
      </w:r>
      <w:r w:rsidR="00C7357F">
        <w:rPr>
          <w:sz w:val="24"/>
          <w:szCs w:val="24"/>
        </w:rPr>
        <w:t xml:space="preserve">possible </w:t>
      </w:r>
      <w:r w:rsidRPr="0067567B">
        <w:rPr>
          <w:sz w:val="24"/>
          <w:szCs w:val="24"/>
        </w:rPr>
        <w:t xml:space="preserve">elevated </w:t>
      </w:r>
      <w:r w:rsidR="0067567B" w:rsidRPr="0067567B">
        <w:rPr>
          <w:sz w:val="24"/>
          <w:szCs w:val="24"/>
        </w:rPr>
        <w:t>levels of Ozone</w:t>
      </w:r>
      <w:r w:rsidR="00C808B5">
        <w:rPr>
          <w:sz w:val="24"/>
          <w:szCs w:val="24"/>
        </w:rPr>
        <w:t>.</w:t>
      </w:r>
      <w:r w:rsidR="67E63193" w:rsidRPr="0067567B">
        <w:rPr>
          <w:sz w:val="24"/>
          <w:szCs w:val="24"/>
        </w:rPr>
        <w:t xml:space="preserve">  </w:t>
      </w:r>
      <w:r w:rsidR="08C5F1C7" w:rsidRPr="0067567B">
        <w:rPr>
          <w:sz w:val="24"/>
          <w:szCs w:val="24"/>
        </w:rPr>
        <w:t xml:space="preserve">The </w:t>
      </w:r>
      <w:r w:rsidR="0067567B" w:rsidRPr="0067567B">
        <w:rPr>
          <w:sz w:val="24"/>
          <w:szCs w:val="24"/>
        </w:rPr>
        <w:t>Ozone</w:t>
      </w:r>
      <w:r w:rsidR="60E1FCA2" w:rsidRPr="0067567B">
        <w:rPr>
          <w:sz w:val="24"/>
          <w:szCs w:val="24"/>
        </w:rPr>
        <w:t xml:space="preserve"> </w:t>
      </w:r>
      <w:r w:rsidR="08C5F1C7" w:rsidRPr="0067567B">
        <w:rPr>
          <w:sz w:val="24"/>
          <w:szCs w:val="24"/>
        </w:rPr>
        <w:t xml:space="preserve">level </w:t>
      </w:r>
      <w:r w:rsidR="00C808B5">
        <w:rPr>
          <w:sz w:val="24"/>
          <w:szCs w:val="24"/>
        </w:rPr>
        <w:t xml:space="preserve">began </w:t>
      </w:r>
      <w:r w:rsidR="08C5F1C7" w:rsidRPr="0067567B">
        <w:rPr>
          <w:sz w:val="24"/>
          <w:szCs w:val="24"/>
        </w:rPr>
        <w:t xml:space="preserve">in the </w:t>
      </w:r>
      <w:r w:rsidR="0067567B">
        <w:rPr>
          <w:sz w:val="24"/>
          <w:szCs w:val="24"/>
        </w:rPr>
        <w:t xml:space="preserve">good (0-50 AQI) range </w:t>
      </w:r>
      <w:r w:rsidR="00861659">
        <w:rPr>
          <w:sz w:val="24"/>
          <w:szCs w:val="24"/>
        </w:rPr>
        <w:t xml:space="preserve">earlier </w:t>
      </w:r>
      <w:r w:rsidR="0067567B">
        <w:rPr>
          <w:sz w:val="24"/>
          <w:szCs w:val="24"/>
        </w:rPr>
        <w:t xml:space="preserve">this morning and </w:t>
      </w:r>
      <w:r w:rsidR="00861659">
        <w:rPr>
          <w:sz w:val="24"/>
          <w:szCs w:val="24"/>
        </w:rPr>
        <w:t xml:space="preserve">has </w:t>
      </w:r>
      <w:r w:rsidR="0067567B">
        <w:rPr>
          <w:sz w:val="24"/>
          <w:szCs w:val="24"/>
        </w:rPr>
        <w:t>move</w:t>
      </w:r>
      <w:r w:rsidR="00861659">
        <w:rPr>
          <w:sz w:val="24"/>
          <w:szCs w:val="24"/>
        </w:rPr>
        <w:t>d</w:t>
      </w:r>
      <w:r w:rsidR="0067567B">
        <w:rPr>
          <w:sz w:val="24"/>
          <w:szCs w:val="24"/>
        </w:rPr>
        <w:t xml:space="preserve"> into the </w:t>
      </w:r>
      <w:r w:rsidR="08C5F1C7" w:rsidRPr="0067567B">
        <w:rPr>
          <w:sz w:val="24"/>
          <w:szCs w:val="24"/>
        </w:rPr>
        <w:t xml:space="preserve">moderate range </w:t>
      </w:r>
      <w:r w:rsidR="550169D4" w:rsidRPr="0067567B">
        <w:rPr>
          <w:sz w:val="24"/>
          <w:szCs w:val="24"/>
        </w:rPr>
        <w:t xml:space="preserve">(51-100 AQI) </w:t>
      </w:r>
      <w:r w:rsidR="08C5F1C7" w:rsidRPr="0067567B">
        <w:rPr>
          <w:sz w:val="24"/>
          <w:szCs w:val="24"/>
        </w:rPr>
        <w:t>with the Air Quality Index</w:t>
      </w:r>
      <w:r w:rsidR="00C808B5">
        <w:rPr>
          <w:sz w:val="24"/>
          <w:szCs w:val="24"/>
        </w:rPr>
        <w:t xml:space="preserve">. Ozone levels </w:t>
      </w:r>
      <w:r w:rsidR="00245B70">
        <w:rPr>
          <w:sz w:val="24"/>
          <w:szCs w:val="24"/>
        </w:rPr>
        <w:t>will</w:t>
      </w:r>
      <w:r w:rsidR="08C5F1C7" w:rsidRPr="0067567B">
        <w:rPr>
          <w:sz w:val="24"/>
          <w:szCs w:val="24"/>
        </w:rPr>
        <w:t xml:space="preserve"> possibly move into the unhealthy for sensitive groups range (101-150 AQI)</w:t>
      </w:r>
      <w:r w:rsidR="34813F1F" w:rsidRPr="0067567B">
        <w:rPr>
          <w:sz w:val="24"/>
          <w:szCs w:val="24"/>
        </w:rPr>
        <w:t xml:space="preserve"> </w:t>
      </w:r>
      <w:r w:rsidR="0067567B">
        <w:rPr>
          <w:sz w:val="24"/>
          <w:szCs w:val="24"/>
        </w:rPr>
        <w:t xml:space="preserve">this afternoon </w:t>
      </w:r>
      <w:r w:rsidR="34813F1F" w:rsidRPr="0067567B">
        <w:rPr>
          <w:sz w:val="24"/>
          <w:szCs w:val="24"/>
        </w:rPr>
        <w:t>based on model</w:t>
      </w:r>
      <w:r w:rsidR="6DA37598" w:rsidRPr="0067567B">
        <w:rPr>
          <w:sz w:val="24"/>
          <w:szCs w:val="24"/>
        </w:rPr>
        <w:t xml:space="preserve"> projections</w:t>
      </w:r>
      <w:r w:rsidR="7F71B603" w:rsidRPr="0067567B">
        <w:rPr>
          <w:sz w:val="24"/>
          <w:szCs w:val="24"/>
        </w:rPr>
        <w:t>.</w:t>
      </w:r>
      <w:r w:rsidR="00A10EBC">
        <w:rPr>
          <w:sz w:val="24"/>
          <w:szCs w:val="24"/>
        </w:rPr>
        <w:t xml:space="preserve"> </w:t>
      </w:r>
    </w:p>
    <w:p w14:paraId="53EDDAC9" w14:textId="73A7EFE0" w:rsidR="4E8A6D6B" w:rsidRPr="0067567B" w:rsidRDefault="4E8A6D6B" w:rsidP="00893853">
      <w:pPr>
        <w:rPr>
          <w:sz w:val="24"/>
          <w:szCs w:val="24"/>
        </w:rPr>
      </w:pPr>
      <w:r w:rsidRPr="0067567B">
        <w:rPr>
          <w:sz w:val="24"/>
          <w:szCs w:val="24"/>
        </w:rPr>
        <w:t>Moderate and Unhealthy for Sensitive Groups AQI values recommend that people sen</w:t>
      </w:r>
      <w:r w:rsidR="7516C65B" w:rsidRPr="0067567B">
        <w:rPr>
          <w:sz w:val="24"/>
          <w:szCs w:val="24"/>
        </w:rPr>
        <w:t>sitive to air pollution and groups that have health effects (elderly, children, people wi</w:t>
      </w:r>
      <w:r w:rsidR="71D9C798" w:rsidRPr="0067567B">
        <w:rPr>
          <w:sz w:val="24"/>
          <w:szCs w:val="24"/>
        </w:rPr>
        <w:t xml:space="preserve">th respiratory disease) </w:t>
      </w:r>
      <w:r w:rsidR="7516C65B" w:rsidRPr="0067567B">
        <w:rPr>
          <w:sz w:val="24"/>
          <w:szCs w:val="24"/>
        </w:rPr>
        <w:t>should limit their outdoor exposure.</w:t>
      </w:r>
      <w:r w:rsidR="41AD35F5" w:rsidRPr="0067567B">
        <w:rPr>
          <w:sz w:val="24"/>
          <w:szCs w:val="24"/>
        </w:rPr>
        <w:t xml:space="preserve">  The </w:t>
      </w:r>
      <w:proofErr w:type="gramStart"/>
      <w:r w:rsidR="41AD35F5" w:rsidRPr="0067567B">
        <w:rPr>
          <w:sz w:val="24"/>
          <w:szCs w:val="24"/>
        </w:rPr>
        <w:t>general public</w:t>
      </w:r>
      <w:proofErr w:type="gramEnd"/>
      <w:r w:rsidR="41AD35F5" w:rsidRPr="0067567B">
        <w:rPr>
          <w:sz w:val="24"/>
          <w:szCs w:val="24"/>
        </w:rPr>
        <w:t xml:space="preserve"> should also avoid prolonged exposure outside.</w:t>
      </w:r>
    </w:p>
    <w:p w14:paraId="1EC9C541" w14:textId="179BBDBF" w:rsidR="0067567B" w:rsidRPr="0067567B" w:rsidRDefault="7F71B603" w:rsidP="00893853">
      <w:pPr>
        <w:rPr>
          <w:color w:val="1B1B1B"/>
          <w:sz w:val="24"/>
          <w:szCs w:val="24"/>
        </w:rPr>
      </w:pPr>
      <w:r w:rsidRPr="0067567B">
        <w:rPr>
          <w:sz w:val="24"/>
          <w:szCs w:val="24"/>
        </w:rPr>
        <w:t xml:space="preserve">According to the US Environmental Protection Agency (EPA), </w:t>
      </w:r>
      <w:r w:rsidR="0067567B" w:rsidRPr="0067567B">
        <w:rPr>
          <w:sz w:val="24"/>
          <w:szCs w:val="24"/>
        </w:rPr>
        <w:t>Ozone</w:t>
      </w:r>
      <w:r w:rsidR="533DF084" w:rsidRPr="0067567B">
        <w:rPr>
          <w:sz w:val="24"/>
          <w:szCs w:val="24"/>
        </w:rPr>
        <w:t xml:space="preserve"> </w:t>
      </w:r>
      <w:r w:rsidRPr="0067567B">
        <w:rPr>
          <w:sz w:val="24"/>
          <w:szCs w:val="24"/>
        </w:rPr>
        <w:t xml:space="preserve">is one of the criteria air pollutants </w:t>
      </w:r>
      <w:r w:rsidR="6F9D749E" w:rsidRPr="0067567B">
        <w:rPr>
          <w:sz w:val="24"/>
          <w:szCs w:val="24"/>
        </w:rPr>
        <w:t xml:space="preserve">to be monitored via the Clean Air Act.  </w:t>
      </w:r>
      <w:r w:rsidR="0067567B" w:rsidRPr="0067567B">
        <w:rPr>
          <w:color w:val="1B1B1B"/>
          <w:sz w:val="24"/>
          <w:szCs w:val="24"/>
        </w:rPr>
        <w:t>Ground level ozone is not emitted directly into the air but is created by chemical reactions between oxides of nitrogen (NOx) and volatile organic compounds (VOC).  This happens when pollutants emitted by vehicles and industrial sources chemically react in the presence of sunlight.  Ozone is most likely to reach unhealthy levels on hot sunny days in urban environments.  It primarily affects children, the elderly and people of all ages who have lung diseases such as asthma.  Additional information regarding Ground-Level Ozone can be found at:</w:t>
      </w:r>
    </w:p>
    <w:p w14:paraId="2244767F" w14:textId="4FD9A86A" w:rsidR="0067567B" w:rsidRPr="0067567B" w:rsidRDefault="0067567B" w:rsidP="0067567B">
      <w:pPr>
        <w:jc w:val="center"/>
        <w:rPr>
          <w:color w:val="1B1B1B"/>
          <w:sz w:val="24"/>
          <w:szCs w:val="24"/>
        </w:rPr>
      </w:pPr>
      <w:hyperlink r:id="rId5" w:history="1">
        <w:r w:rsidRPr="0067567B">
          <w:rPr>
            <w:rStyle w:val="Hyperlink"/>
            <w:sz w:val="24"/>
            <w:szCs w:val="24"/>
          </w:rPr>
          <w:t>https://www.epa.gov/ground-level-ozone-pollution</w:t>
        </w:r>
      </w:hyperlink>
    </w:p>
    <w:p w14:paraId="414A25E3" w14:textId="1C3DAE16" w:rsidR="00B3546F" w:rsidRPr="0067567B" w:rsidRDefault="2173237F" w:rsidP="00893853">
      <w:pPr>
        <w:rPr>
          <w:sz w:val="24"/>
          <w:szCs w:val="24"/>
        </w:rPr>
      </w:pPr>
      <w:r w:rsidRPr="0067567B">
        <w:rPr>
          <w:sz w:val="24"/>
          <w:szCs w:val="24"/>
        </w:rPr>
        <w:t xml:space="preserve">This </w:t>
      </w:r>
      <w:r w:rsidR="72670C70" w:rsidRPr="0067567B">
        <w:rPr>
          <w:sz w:val="24"/>
          <w:szCs w:val="24"/>
        </w:rPr>
        <w:t>precaution</w:t>
      </w:r>
      <w:r w:rsidRPr="0067567B">
        <w:rPr>
          <w:sz w:val="24"/>
          <w:szCs w:val="24"/>
        </w:rPr>
        <w:t xml:space="preserve"> is </w:t>
      </w:r>
      <w:r w:rsidR="0067567B">
        <w:rPr>
          <w:sz w:val="24"/>
          <w:szCs w:val="24"/>
        </w:rPr>
        <w:t>in effect</w:t>
      </w:r>
      <w:r w:rsidRPr="0067567B">
        <w:rPr>
          <w:sz w:val="24"/>
          <w:szCs w:val="24"/>
        </w:rPr>
        <w:t xml:space="preserve"> </w:t>
      </w:r>
      <w:r w:rsidR="0067567B" w:rsidRPr="0067567B">
        <w:rPr>
          <w:sz w:val="24"/>
          <w:szCs w:val="24"/>
        </w:rPr>
        <w:t xml:space="preserve">for today, May </w:t>
      </w:r>
      <w:r w:rsidR="000D4881">
        <w:rPr>
          <w:sz w:val="24"/>
          <w:szCs w:val="24"/>
        </w:rPr>
        <w:t>23</w:t>
      </w:r>
      <w:r w:rsidR="000D4881" w:rsidRPr="000D4881">
        <w:rPr>
          <w:sz w:val="24"/>
          <w:szCs w:val="24"/>
          <w:vertAlign w:val="superscript"/>
        </w:rPr>
        <w:t>rd</w:t>
      </w:r>
      <w:r w:rsidR="00A10EBC">
        <w:rPr>
          <w:sz w:val="24"/>
          <w:szCs w:val="24"/>
        </w:rPr>
        <w:t xml:space="preserve"> ,</w:t>
      </w:r>
      <w:r w:rsidR="0067567B" w:rsidRPr="0067567B">
        <w:rPr>
          <w:sz w:val="24"/>
          <w:szCs w:val="24"/>
        </w:rPr>
        <w:t xml:space="preserve"> 2025</w:t>
      </w:r>
      <w:r w:rsidR="0496A87B" w:rsidRPr="0067567B">
        <w:rPr>
          <w:sz w:val="24"/>
          <w:szCs w:val="24"/>
        </w:rPr>
        <w:t>.</w:t>
      </w:r>
    </w:p>
    <w:p w14:paraId="3CA38AC0" w14:textId="17D23F30" w:rsidR="00B3546F" w:rsidRPr="0067567B" w:rsidRDefault="6417DF15" w:rsidP="00893853">
      <w:pPr>
        <w:rPr>
          <w:sz w:val="24"/>
          <w:szCs w:val="24"/>
        </w:rPr>
      </w:pPr>
      <w:r w:rsidRPr="0067567B">
        <w:rPr>
          <w:sz w:val="24"/>
          <w:szCs w:val="24"/>
        </w:rPr>
        <w:t>If you have any questions or need further information, please call</w:t>
      </w:r>
      <w:r w:rsidR="0067567B">
        <w:rPr>
          <w:sz w:val="24"/>
          <w:szCs w:val="24"/>
        </w:rPr>
        <w:t xml:space="preserve"> </w:t>
      </w:r>
      <w:r w:rsidRPr="0067567B">
        <w:rPr>
          <w:sz w:val="24"/>
          <w:szCs w:val="24"/>
        </w:rPr>
        <w:t xml:space="preserve">the Environmental Protection Division, Ambient Air Monitoring </w:t>
      </w:r>
      <w:r w:rsidR="32B890C5" w:rsidRPr="0067567B">
        <w:rPr>
          <w:sz w:val="24"/>
          <w:szCs w:val="24"/>
        </w:rPr>
        <w:t xml:space="preserve">Department Representative </w:t>
      </w:r>
      <w:r w:rsidRPr="0067567B">
        <w:rPr>
          <w:sz w:val="24"/>
          <w:szCs w:val="24"/>
        </w:rPr>
        <w:t xml:space="preserve">Regina Gilliland at (407) 836-1484.  </w:t>
      </w:r>
      <w:r w:rsidR="276CD325" w:rsidRPr="0067567B">
        <w:rPr>
          <w:sz w:val="24"/>
          <w:szCs w:val="24"/>
        </w:rPr>
        <w:t xml:space="preserve">For current air quality information, visit </w:t>
      </w:r>
      <w:hyperlink r:id="rId6">
        <w:r w:rsidR="276CD325" w:rsidRPr="0067567B">
          <w:rPr>
            <w:rStyle w:val="Hyperlink"/>
            <w:rFonts w:eastAsiaTheme="minorEastAsia"/>
            <w:sz w:val="24"/>
            <w:szCs w:val="24"/>
          </w:rPr>
          <w:t>www.airnow.gov.</w:t>
        </w:r>
      </w:hyperlink>
    </w:p>
    <w:p w14:paraId="2C078E63" w14:textId="07F2900E" w:rsidR="00B3546F" w:rsidRDefault="00B3546F" w:rsidP="0F50D6DE"/>
    <w:sectPr w:rsidR="00B354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E48E2"/>
    <w:multiLevelType w:val="hybridMultilevel"/>
    <w:tmpl w:val="4522B274"/>
    <w:lvl w:ilvl="0" w:tplc="7FB6F5F6">
      <w:start w:val="1"/>
      <w:numFmt w:val="bullet"/>
      <w:lvlText w:val=""/>
      <w:lvlJc w:val="left"/>
      <w:pPr>
        <w:ind w:left="720" w:hanging="360"/>
      </w:pPr>
      <w:rPr>
        <w:rFonts w:ascii="Symbol" w:hAnsi="Symbol" w:hint="default"/>
      </w:rPr>
    </w:lvl>
    <w:lvl w:ilvl="1" w:tplc="89DE828E">
      <w:start w:val="1"/>
      <w:numFmt w:val="bullet"/>
      <w:lvlText w:val=""/>
      <w:lvlJc w:val="left"/>
      <w:pPr>
        <w:ind w:left="1440" w:hanging="360"/>
      </w:pPr>
      <w:rPr>
        <w:rFonts w:ascii="Symbol" w:hAnsi="Symbol" w:hint="default"/>
      </w:rPr>
    </w:lvl>
    <w:lvl w:ilvl="2" w:tplc="1D9E994A">
      <w:start w:val="1"/>
      <w:numFmt w:val="bullet"/>
      <w:lvlText w:val=""/>
      <w:lvlJc w:val="left"/>
      <w:pPr>
        <w:ind w:left="2160" w:hanging="360"/>
      </w:pPr>
      <w:rPr>
        <w:rFonts w:ascii="Wingdings" w:hAnsi="Wingdings" w:hint="default"/>
      </w:rPr>
    </w:lvl>
    <w:lvl w:ilvl="3" w:tplc="4EDE1FF2">
      <w:start w:val="1"/>
      <w:numFmt w:val="bullet"/>
      <w:lvlText w:val=""/>
      <w:lvlJc w:val="left"/>
      <w:pPr>
        <w:ind w:left="2880" w:hanging="360"/>
      </w:pPr>
      <w:rPr>
        <w:rFonts w:ascii="Symbol" w:hAnsi="Symbol" w:hint="default"/>
      </w:rPr>
    </w:lvl>
    <w:lvl w:ilvl="4" w:tplc="D0EC96F0">
      <w:start w:val="1"/>
      <w:numFmt w:val="bullet"/>
      <w:lvlText w:val="o"/>
      <w:lvlJc w:val="left"/>
      <w:pPr>
        <w:ind w:left="3600" w:hanging="360"/>
      </w:pPr>
      <w:rPr>
        <w:rFonts w:ascii="Courier New" w:hAnsi="Courier New" w:hint="default"/>
      </w:rPr>
    </w:lvl>
    <w:lvl w:ilvl="5" w:tplc="232804C0">
      <w:start w:val="1"/>
      <w:numFmt w:val="bullet"/>
      <w:lvlText w:val=""/>
      <w:lvlJc w:val="left"/>
      <w:pPr>
        <w:ind w:left="4320" w:hanging="360"/>
      </w:pPr>
      <w:rPr>
        <w:rFonts w:ascii="Wingdings" w:hAnsi="Wingdings" w:hint="default"/>
      </w:rPr>
    </w:lvl>
    <w:lvl w:ilvl="6" w:tplc="813C7C0E">
      <w:start w:val="1"/>
      <w:numFmt w:val="bullet"/>
      <w:lvlText w:val=""/>
      <w:lvlJc w:val="left"/>
      <w:pPr>
        <w:ind w:left="5040" w:hanging="360"/>
      </w:pPr>
      <w:rPr>
        <w:rFonts w:ascii="Symbol" w:hAnsi="Symbol" w:hint="default"/>
      </w:rPr>
    </w:lvl>
    <w:lvl w:ilvl="7" w:tplc="93C8C9C0">
      <w:start w:val="1"/>
      <w:numFmt w:val="bullet"/>
      <w:lvlText w:val="o"/>
      <w:lvlJc w:val="left"/>
      <w:pPr>
        <w:ind w:left="5760" w:hanging="360"/>
      </w:pPr>
      <w:rPr>
        <w:rFonts w:ascii="Courier New" w:hAnsi="Courier New" w:hint="default"/>
      </w:rPr>
    </w:lvl>
    <w:lvl w:ilvl="8" w:tplc="7A4C4C24">
      <w:start w:val="1"/>
      <w:numFmt w:val="bullet"/>
      <w:lvlText w:val=""/>
      <w:lvlJc w:val="left"/>
      <w:pPr>
        <w:ind w:left="6480" w:hanging="360"/>
      </w:pPr>
      <w:rPr>
        <w:rFonts w:ascii="Wingdings" w:hAnsi="Wingdings" w:hint="default"/>
      </w:rPr>
    </w:lvl>
  </w:abstractNum>
  <w:abstractNum w:abstractNumId="1" w15:restartNumberingAfterBreak="0">
    <w:nsid w:val="6103DC60"/>
    <w:multiLevelType w:val="hybridMultilevel"/>
    <w:tmpl w:val="5C860160"/>
    <w:lvl w:ilvl="0" w:tplc="3CE2FA3E">
      <w:start w:val="1"/>
      <w:numFmt w:val="bullet"/>
      <w:lvlText w:val=""/>
      <w:lvlJc w:val="left"/>
      <w:pPr>
        <w:ind w:left="720" w:hanging="360"/>
      </w:pPr>
      <w:rPr>
        <w:rFonts w:ascii="Symbol" w:hAnsi="Symbol" w:hint="default"/>
      </w:rPr>
    </w:lvl>
    <w:lvl w:ilvl="1" w:tplc="AA5AB376">
      <w:start w:val="1"/>
      <w:numFmt w:val="bullet"/>
      <w:lvlText w:val="o"/>
      <w:lvlJc w:val="left"/>
      <w:pPr>
        <w:ind w:left="1440" w:hanging="360"/>
      </w:pPr>
      <w:rPr>
        <w:rFonts w:ascii="Courier New" w:hAnsi="Courier New" w:hint="default"/>
      </w:rPr>
    </w:lvl>
    <w:lvl w:ilvl="2" w:tplc="50D21584">
      <w:start w:val="1"/>
      <w:numFmt w:val="bullet"/>
      <w:lvlText w:val=""/>
      <w:lvlJc w:val="left"/>
      <w:pPr>
        <w:ind w:left="2160" w:hanging="360"/>
      </w:pPr>
      <w:rPr>
        <w:rFonts w:ascii="Wingdings" w:hAnsi="Wingdings" w:hint="default"/>
      </w:rPr>
    </w:lvl>
    <w:lvl w:ilvl="3" w:tplc="BE125762">
      <w:start w:val="1"/>
      <w:numFmt w:val="bullet"/>
      <w:lvlText w:val=""/>
      <w:lvlJc w:val="left"/>
      <w:pPr>
        <w:ind w:left="2880" w:hanging="360"/>
      </w:pPr>
      <w:rPr>
        <w:rFonts w:ascii="Symbol" w:hAnsi="Symbol" w:hint="default"/>
      </w:rPr>
    </w:lvl>
    <w:lvl w:ilvl="4" w:tplc="A1B4F576">
      <w:start w:val="1"/>
      <w:numFmt w:val="bullet"/>
      <w:lvlText w:val="o"/>
      <w:lvlJc w:val="left"/>
      <w:pPr>
        <w:ind w:left="3600" w:hanging="360"/>
      </w:pPr>
      <w:rPr>
        <w:rFonts w:ascii="Courier New" w:hAnsi="Courier New" w:hint="default"/>
      </w:rPr>
    </w:lvl>
    <w:lvl w:ilvl="5" w:tplc="58701C80">
      <w:start w:val="1"/>
      <w:numFmt w:val="bullet"/>
      <w:lvlText w:val=""/>
      <w:lvlJc w:val="left"/>
      <w:pPr>
        <w:ind w:left="4320" w:hanging="360"/>
      </w:pPr>
      <w:rPr>
        <w:rFonts w:ascii="Wingdings" w:hAnsi="Wingdings" w:hint="default"/>
      </w:rPr>
    </w:lvl>
    <w:lvl w:ilvl="6" w:tplc="ABEAE24E">
      <w:start w:val="1"/>
      <w:numFmt w:val="bullet"/>
      <w:lvlText w:val=""/>
      <w:lvlJc w:val="left"/>
      <w:pPr>
        <w:ind w:left="5040" w:hanging="360"/>
      </w:pPr>
      <w:rPr>
        <w:rFonts w:ascii="Symbol" w:hAnsi="Symbol" w:hint="default"/>
      </w:rPr>
    </w:lvl>
    <w:lvl w:ilvl="7" w:tplc="691A8294">
      <w:start w:val="1"/>
      <w:numFmt w:val="bullet"/>
      <w:lvlText w:val="o"/>
      <w:lvlJc w:val="left"/>
      <w:pPr>
        <w:ind w:left="5760" w:hanging="360"/>
      </w:pPr>
      <w:rPr>
        <w:rFonts w:ascii="Courier New" w:hAnsi="Courier New" w:hint="default"/>
      </w:rPr>
    </w:lvl>
    <w:lvl w:ilvl="8" w:tplc="04E8A2BC">
      <w:start w:val="1"/>
      <w:numFmt w:val="bullet"/>
      <w:lvlText w:val=""/>
      <w:lvlJc w:val="left"/>
      <w:pPr>
        <w:ind w:left="6480" w:hanging="360"/>
      </w:pPr>
      <w:rPr>
        <w:rFonts w:ascii="Wingdings" w:hAnsi="Wingdings" w:hint="default"/>
      </w:rPr>
    </w:lvl>
  </w:abstractNum>
  <w:num w:numId="1" w16cid:durableId="1810315486">
    <w:abstractNumId w:val="0"/>
  </w:num>
  <w:num w:numId="2" w16cid:durableId="252519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DE4FC85"/>
    <w:rsid w:val="000D4881"/>
    <w:rsid w:val="001B398C"/>
    <w:rsid w:val="00245B70"/>
    <w:rsid w:val="003C79B1"/>
    <w:rsid w:val="00414591"/>
    <w:rsid w:val="00553B08"/>
    <w:rsid w:val="005A74CD"/>
    <w:rsid w:val="0067567B"/>
    <w:rsid w:val="007F059B"/>
    <w:rsid w:val="00861659"/>
    <w:rsid w:val="00893853"/>
    <w:rsid w:val="008C1E5C"/>
    <w:rsid w:val="009E3340"/>
    <w:rsid w:val="00A10EBC"/>
    <w:rsid w:val="00B054C5"/>
    <w:rsid w:val="00B3546F"/>
    <w:rsid w:val="00BD0C8E"/>
    <w:rsid w:val="00BF187D"/>
    <w:rsid w:val="00C61FDB"/>
    <w:rsid w:val="00C7357F"/>
    <w:rsid w:val="00C808B5"/>
    <w:rsid w:val="00E05CED"/>
    <w:rsid w:val="00FD4CF7"/>
    <w:rsid w:val="02939213"/>
    <w:rsid w:val="02AD203F"/>
    <w:rsid w:val="0496A87B"/>
    <w:rsid w:val="07150C14"/>
    <w:rsid w:val="082E5DA7"/>
    <w:rsid w:val="08C5F1C7"/>
    <w:rsid w:val="08FE1D56"/>
    <w:rsid w:val="0C6ECE05"/>
    <w:rsid w:val="0F50D6DE"/>
    <w:rsid w:val="11202A49"/>
    <w:rsid w:val="12983EBD"/>
    <w:rsid w:val="132FDC18"/>
    <w:rsid w:val="138E3C86"/>
    <w:rsid w:val="17CDEDD5"/>
    <w:rsid w:val="1B128F89"/>
    <w:rsid w:val="1C581338"/>
    <w:rsid w:val="1D361781"/>
    <w:rsid w:val="1E1C2365"/>
    <w:rsid w:val="2173237F"/>
    <w:rsid w:val="24078497"/>
    <w:rsid w:val="24869D5B"/>
    <w:rsid w:val="25452F68"/>
    <w:rsid w:val="276CD325"/>
    <w:rsid w:val="2EBB42A2"/>
    <w:rsid w:val="2F27B085"/>
    <w:rsid w:val="32B890C5"/>
    <w:rsid w:val="333928F5"/>
    <w:rsid w:val="34813F1F"/>
    <w:rsid w:val="36580EBD"/>
    <w:rsid w:val="3AAEF5BC"/>
    <w:rsid w:val="3FE77EFE"/>
    <w:rsid w:val="40133BC8"/>
    <w:rsid w:val="41AD35F5"/>
    <w:rsid w:val="46ACBA77"/>
    <w:rsid w:val="48091F8C"/>
    <w:rsid w:val="4907A3D0"/>
    <w:rsid w:val="4B8D8666"/>
    <w:rsid w:val="4C1F60F4"/>
    <w:rsid w:val="4E8A6D6B"/>
    <w:rsid w:val="4F60B1C6"/>
    <w:rsid w:val="520B910F"/>
    <w:rsid w:val="533DF084"/>
    <w:rsid w:val="550169D4"/>
    <w:rsid w:val="56ADB2D7"/>
    <w:rsid w:val="575958D2"/>
    <w:rsid w:val="581494F3"/>
    <w:rsid w:val="5DE4FC85"/>
    <w:rsid w:val="60E1FCA2"/>
    <w:rsid w:val="62EDC21D"/>
    <w:rsid w:val="6319F647"/>
    <w:rsid w:val="6417DF15"/>
    <w:rsid w:val="65D7B019"/>
    <w:rsid w:val="6703DD7C"/>
    <w:rsid w:val="671F3DA6"/>
    <w:rsid w:val="672ADB4F"/>
    <w:rsid w:val="67E63193"/>
    <w:rsid w:val="6B5B2262"/>
    <w:rsid w:val="6DA37598"/>
    <w:rsid w:val="6F9D749E"/>
    <w:rsid w:val="70BF8503"/>
    <w:rsid w:val="71ABFFBE"/>
    <w:rsid w:val="71D9C798"/>
    <w:rsid w:val="72670C70"/>
    <w:rsid w:val="73EEA757"/>
    <w:rsid w:val="7408D076"/>
    <w:rsid w:val="7516C65B"/>
    <w:rsid w:val="75A3D47C"/>
    <w:rsid w:val="75C821C1"/>
    <w:rsid w:val="7679321C"/>
    <w:rsid w:val="7A4A9768"/>
    <w:rsid w:val="7A56EF35"/>
    <w:rsid w:val="7DF81CD5"/>
    <w:rsid w:val="7F71B603"/>
    <w:rsid w:val="7F7EF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4FC85"/>
  <w15:chartTrackingRefBased/>
  <w15:docId w15:val="{5261C295-E69C-41E1-BDA2-53BDAD2EB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008938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502420">
      <w:bodyDiv w:val="1"/>
      <w:marLeft w:val="0"/>
      <w:marRight w:val="0"/>
      <w:marTop w:val="0"/>
      <w:marBottom w:val="0"/>
      <w:divBdr>
        <w:top w:val="none" w:sz="0" w:space="0" w:color="auto"/>
        <w:left w:val="none" w:sz="0" w:space="0" w:color="auto"/>
        <w:bottom w:val="none" w:sz="0" w:space="0" w:color="auto"/>
        <w:right w:val="none" w:sz="0" w:space="0" w:color="auto"/>
      </w:divBdr>
    </w:div>
    <w:div w:id="1427112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irnow.gov" TargetMode="External"/><Relationship Id="rId5" Type="http://schemas.openxmlformats.org/officeDocument/2006/relationships/hyperlink" Target="https://www.epa.gov/ground-level-ozone-pollu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283</Words>
  <Characters>1632</Characters>
  <Application>Microsoft Office Word</Application>
  <DocSecurity>4</DocSecurity>
  <Lines>25</Lines>
  <Paragraphs>8</Paragraphs>
  <ScaleCrop>false</ScaleCrop>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Gilliland, Regina R</dc:creator>
  <cp:keywords/>
  <dc:description/>
  <cp:lastModifiedBy>Eagan, Tammy</cp:lastModifiedBy>
  <cp:revision>2</cp:revision>
  <dcterms:created xsi:type="dcterms:W3CDTF">2025-05-23T16:14:00Z</dcterms:created>
  <dcterms:modified xsi:type="dcterms:W3CDTF">2025-05-23T16:14:00Z</dcterms:modified>
</cp:coreProperties>
</file>