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5BEDC4" w14:textId="77777777" w:rsidR="00BA2DA1" w:rsidRPr="001F00FB" w:rsidRDefault="00401E47" w:rsidP="001F00FB">
      <w:pPr>
        <w:spacing w:line="240" w:lineRule="auto"/>
        <w:contextualSpacing/>
        <w:jc w:val="center"/>
        <w:rPr>
          <w:b/>
          <w:sz w:val="28"/>
        </w:rPr>
      </w:pPr>
      <w:r w:rsidRPr="006225DF">
        <w:rPr>
          <w:b/>
          <w:sz w:val="28"/>
        </w:rPr>
        <w:t xml:space="preserve">Facility </w:t>
      </w:r>
      <w:r w:rsidR="00944C9D" w:rsidRPr="006225DF">
        <w:rPr>
          <w:b/>
          <w:sz w:val="28"/>
        </w:rPr>
        <w:t>Management</w:t>
      </w:r>
    </w:p>
    <w:p w14:paraId="4CBD74BC" w14:textId="77777777" w:rsidR="00944C9D" w:rsidRDefault="00944C9D" w:rsidP="00944C9D">
      <w:pPr>
        <w:spacing w:line="240" w:lineRule="auto"/>
        <w:contextualSpacing/>
      </w:pPr>
    </w:p>
    <w:p w14:paraId="1B3425CB" w14:textId="77777777" w:rsidR="00944C9D" w:rsidRPr="001F00FB" w:rsidRDefault="00944C9D" w:rsidP="00944C9D">
      <w:pPr>
        <w:spacing w:line="240" w:lineRule="auto"/>
        <w:contextualSpacing/>
        <w:rPr>
          <w:rStyle w:val="IntenseEmphasis"/>
        </w:rPr>
      </w:pPr>
      <w:r w:rsidRPr="001F00FB">
        <w:rPr>
          <w:rStyle w:val="IntenseEmphasis"/>
        </w:rPr>
        <w:t xml:space="preserve">Summary </w:t>
      </w:r>
    </w:p>
    <w:p w14:paraId="3A9A99E3" w14:textId="3590FE3A" w:rsidR="00944C9D" w:rsidRPr="00501CEB" w:rsidRDefault="00944C9D" w:rsidP="00944C9D">
      <w:pPr>
        <w:spacing w:line="240" w:lineRule="auto"/>
        <w:contextualSpacing/>
      </w:pPr>
      <w:r w:rsidRPr="00501CEB">
        <w:t xml:space="preserve">DRP has a twofold need as it relates to </w:t>
      </w:r>
      <w:r w:rsidR="00401E47" w:rsidRPr="00501CEB">
        <w:t xml:space="preserve">facility </w:t>
      </w:r>
      <w:r w:rsidRPr="00501CEB">
        <w:t xml:space="preserve">management. First, a KPI </w:t>
      </w:r>
      <w:r w:rsidR="000F070D" w:rsidRPr="00501CEB">
        <w:t xml:space="preserve">(Key Performance Indicator) </w:t>
      </w:r>
      <w:r w:rsidRPr="00501CEB">
        <w:t xml:space="preserve">for facility conditions needs to be established for the upcoming 2018-2019 fiscal year. Second, a robust facility assessment program needs to be developed and implemented </w:t>
      </w:r>
      <w:r w:rsidR="001F00FB" w:rsidRPr="00501CEB">
        <w:t>to</w:t>
      </w:r>
      <w:r w:rsidRPr="00501CEB">
        <w:t xml:space="preserve"> ensure FCO funding is being </w:t>
      </w:r>
      <w:r w:rsidR="00EA6E47" w:rsidRPr="00501CEB">
        <w:t>applied</w:t>
      </w:r>
      <w:r w:rsidRPr="00501CEB">
        <w:t xml:space="preserve"> to maximum effectiveness. This document outlines the initial concepts for meeting </w:t>
      </w:r>
      <w:r w:rsidR="001F00FB" w:rsidRPr="00501CEB">
        <w:t>both</w:t>
      </w:r>
      <w:r w:rsidRPr="00501CEB">
        <w:t xml:space="preserve"> needs.</w:t>
      </w:r>
    </w:p>
    <w:p w14:paraId="580E7BB2" w14:textId="77777777" w:rsidR="00944C9D" w:rsidRPr="00501CEB" w:rsidRDefault="00944C9D" w:rsidP="00944C9D">
      <w:pPr>
        <w:spacing w:line="240" w:lineRule="auto"/>
        <w:contextualSpacing/>
      </w:pPr>
    </w:p>
    <w:p w14:paraId="3EAC3A86" w14:textId="77777777" w:rsidR="00944C9D" w:rsidRPr="001F00FB" w:rsidRDefault="00944C9D" w:rsidP="00944C9D">
      <w:pPr>
        <w:spacing w:line="240" w:lineRule="auto"/>
        <w:contextualSpacing/>
        <w:rPr>
          <w:rStyle w:val="IntenseEmphasis"/>
        </w:rPr>
      </w:pPr>
      <w:r w:rsidRPr="00501CEB">
        <w:rPr>
          <w:rStyle w:val="IntenseEmphasis"/>
        </w:rPr>
        <w:t>KPI for FY18-19</w:t>
      </w:r>
    </w:p>
    <w:p w14:paraId="704DFEDE" w14:textId="77777777" w:rsidR="0081124D" w:rsidRDefault="00944C9D" w:rsidP="0081124D">
      <w:pPr>
        <w:spacing w:line="240" w:lineRule="auto"/>
        <w:contextualSpacing/>
      </w:pPr>
      <w:r>
        <w:t xml:space="preserve">The major FCO-funded projects for the upcoming fiscal year have been identified and confirmed over the past several weeks. </w:t>
      </w:r>
      <w:r w:rsidR="00EA6E47">
        <w:t>From that entire list</w:t>
      </w:r>
      <w:r>
        <w:t xml:space="preserve">, those </w:t>
      </w:r>
      <w:r w:rsidR="00EA6E47">
        <w:t>projects receiving</w:t>
      </w:r>
      <w:r>
        <w:t xml:space="preserve"> funding for construction can be used as the basis for </w:t>
      </w:r>
      <w:r w:rsidR="00EA6E47">
        <w:t>a</w:t>
      </w:r>
      <w:r>
        <w:t xml:space="preserve"> KPI. </w:t>
      </w:r>
      <w:r w:rsidR="00EA6E47">
        <w:t>These</w:t>
      </w:r>
      <w:r>
        <w:t xml:space="preserve"> projects </w:t>
      </w:r>
      <w:r w:rsidR="0081124D">
        <w:t xml:space="preserve">involve facilities which are in “poor” </w:t>
      </w:r>
      <w:r w:rsidR="00EA6E47">
        <w:t xml:space="preserve">or </w:t>
      </w:r>
      <w:r w:rsidR="0081124D">
        <w:t xml:space="preserve">“fair” condition. Conditions can be objectively defined by applying the definitions pioneered by NASA </w:t>
      </w:r>
      <w:r w:rsidR="001F00FB">
        <w:t xml:space="preserve">and </w:t>
      </w:r>
      <w:r w:rsidR="00EA6E47">
        <w:t xml:space="preserve">later </w:t>
      </w:r>
      <w:r w:rsidR="001F00FB">
        <w:t xml:space="preserve">adopted by other federal agencies </w:t>
      </w:r>
      <w:r w:rsidR="0081124D">
        <w:t xml:space="preserve">for </w:t>
      </w:r>
      <w:r w:rsidR="001F00FB">
        <w:t>establishing a</w:t>
      </w:r>
      <w:r w:rsidR="0081124D">
        <w:t xml:space="preserve"> Facility Condition Index</w:t>
      </w:r>
      <w:r w:rsidR="0050186A">
        <w:t xml:space="preserve"> (FCI)</w:t>
      </w:r>
      <w:r w:rsidR="0081124D">
        <w:t>:</w:t>
      </w:r>
    </w:p>
    <w:p w14:paraId="7B3782D5" w14:textId="77777777" w:rsidR="0081124D" w:rsidRDefault="0081124D" w:rsidP="0081124D">
      <w:pPr>
        <w:spacing w:line="240" w:lineRule="auto"/>
        <w:ind w:firstLine="720"/>
        <w:contextualSpacing/>
      </w:pPr>
      <w:r>
        <w:t>5. Excellent. Only normal scheduled maintenance required.</w:t>
      </w:r>
    </w:p>
    <w:p w14:paraId="1BA30CB5" w14:textId="77777777" w:rsidR="0081124D" w:rsidRDefault="0081124D" w:rsidP="0081124D">
      <w:pPr>
        <w:spacing w:line="240" w:lineRule="auto"/>
        <w:ind w:firstLine="720"/>
        <w:contextualSpacing/>
      </w:pPr>
      <w:r>
        <w:t>4. Good. Some minor repairs needed. Normally functions as intended.</w:t>
      </w:r>
    </w:p>
    <w:p w14:paraId="592B41D0" w14:textId="77777777" w:rsidR="0081124D" w:rsidRDefault="0081124D" w:rsidP="0081124D">
      <w:pPr>
        <w:spacing w:line="240" w:lineRule="auto"/>
        <w:ind w:left="900" w:hanging="180"/>
        <w:contextualSpacing/>
      </w:pPr>
      <w:r>
        <w:t>3. Fair. More minor repairs and some infrequent larger repairs required. System occasionally function as intended.</w:t>
      </w:r>
    </w:p>
    <w:p w14:paraId="6B889C08" w14:textId="77777777" w:rsidR="0081124D" w:rsidRDefault="0081124D" w:rsidP="0081124D">
      <w:pPr>
        <w:spacing w:line="240" w:lineRule="auto"/>
        <w:ind w:left="900" w:hanging="180"/>
        <w:contextualSpacing/>
      </w:pPr>
      <w:r>
        <w:t>2. Poor. Significant repairs required. Excessive wear and tear clearly visible. Obsolete. Not fully functional as intended. Repair parts not easily obtainable. Does not meet all codes.</w:t>
      </w:r>
    </w:p>
    <w:p w14:paraId="72D6C614" w14:textId="77777777" w:rsidR="0081124D" w:rsidRDefault="0081124D" w:rsidP="0081124D">
      <w:pPr>
        <w:spacing w:line="240" w:lineRule="auto"/>
        <w:ind w:firstLine="720"/>
        <w:contextualSpacing/>
      </w:pPr>
      <w:r>
        <w:t>1. Non-functional. Major repair or replacement required to restore function. Unsafe to use.</w:t>
      </w:r>
    </w:p>
    <w:p w14:paraId="3479F21D" w14:textId="77777777" w:rsidR="001F00FB" w:rsidRDefault="00EA6E47" w:rsidP="0081124D">
      <w:pPr>
        <w:spacing w:line="240" w:lineRule="auto"/>
        <w:contextualSpacing/>
      </w:pPr>
      <w:r>
        <w:t>The KPI can be formulated as the percentage of these projects moved into “good” to “excellent” condition.</w:t>
      </w:r>
    </w:p>
    <w:p w14:paraId="454A1E53" w14:textId="77777777" w:rsidR="00EA6E47" w:rsidRDefault="00EA6E47" w:rsidP="0081124D">
      <w:pPr>
        <w:spacing w:line="240" w:lineRule="auto"/>
        <w:contextualSpacing/>
      </w:pPr>
    </w:p>
    <w:p w14:paraId="477A1D2F" w14:textId="57B10FB5" w:rsidR="001F00FB" w:rsidRPr="00501CEB" w:rsidRDefault="0081124D" w:rsidP="0081124D">
      <w:pPr>
        <w:spacing w:line="240" w:lineRule="auto"/>
        <w:contextualSpacing/>
      </w:pPr>
      <w:r>
        <w:t>Example KPI</w:t>
      </w:r>
      <w:r w:rsidRPr="00501CEB">
        <w:t xml:space="preserve">: </w:t>
      </w:r>
      <w:r w:rsidR="001F00FB" w:rsidRPr="00501CEB">
        <w:rPr>
          <w:i/>
        </w:rPr>
        <w:t>The percentage of identified projects successfully upgrading facility conditions from fair/poor to excellent</w:t>
      </w:r>
      <w:r w:rsidR="000F070D" w:rsidRPr="00501CEB">
        <w:rPr>
          <w:i/>
        </w:rPr>
        <w:t>/</w:t>
      </w:r>
      <w:r w:rsidR="001F00FB" w:rsidRPr="00501CEB">
        <w:rPr>
          <w:i/>
        </w:rPr>
        <w:t>good by the end of FY18</w:t>
      </w:r>
      <w:r w:rsidR="00362D67">
        <w:rPr>
          <w:i/>
        </w:rPr>
        <w:t>/</w:t>
      </w:r>
      <w:bookmarkStart w:id="0" w:name="_GoBack"/>
      <w:bookmarkEnd w:id="0"/>
      <w:r w:rsidR="001F00FB" w:rsidRPr="00501CEB">
        <w:rPr>
          <w:i/>
        </w:rPr>
        <w:t>19.</w:t>
      </w:r>
    </w:p>
    <w:p w14:paraId="32BE7568" w14:textId="77777777" w:rsidR="001F00FB" w:rsidRDefault="001F00FB" w:rsidP="0081124D">
      <w:pPr>
        <w:spacing w:line="240" w:lineRule="auto"/>
        <w:contextualSpacing/>
      </w:pPr>
      <w:r w:rsidRPr="00501CEB">
        <w:t xml:space="preserve">Example goal: </w:t>
      </w:r>
      <w:r w:rsidRPr="00501CEB">
        <w:rPr>
          <w:i/>
        </w:rPr>
        <w:t>Complete 80% of the identified projects by the end of the fiscal year, with the remaining balance in active construction.</w:t>
      </w:r>
    </w:p>
    <w:p w14:paraId="4FAAEEBF" w14:textId="3330286F" w:rsidR="001F00FB" w:rsidRDefault="001F00FB" w:rsidP="0081124D">
      <w:pPr>
        <w:spacing w:line="240" w:lineRule="auto"/>
        <w:contextualSpacing/>
      </w:pPr>
    </w:p>
    <w:p w14:paraId="598BF972" w14:textId="7DDBAA4A" w:rsidR="00E444A8" w:rsidRPr="00E444A8" w:rsidRDefault="00E444A8" w:rsidP="0081124D">
      <w:pPr>
        <w:spacing w:line="240" w:lineRule="auto"/>
        <w:contextualSpacing/>
        <w:rPr>
          <w:b/>
          <w:u w:val="single"/>
        </w:rPr>
      </w:pPr>
      <w:r w:rsidRPr="00E444A8">
        <w:rPr>
          <w:b/>
          <w:u w:val="single"/>
        </w:rPr>
        <w:t>Proposed</w:t>
      </w:r>
      <w:r w:rsidR="00F33D95">
        <w:rPr>
          <w:b/>
          <w:u w:val="single"/>
        </w:rPr>
        <w:t xml:space="preserve"> for FY 18/19 (</w:t>
      </w:r>
      <w:r w:rsidR="00362D67">
        <w:rPr>
          <w:b/>
          <w:u w:val="single"/>
        </w:rPr>
        <w:t>48 Total Projects)</w:t>
      </w:r>
    </w:p>
    <w:p w14:paraId="46BCADA2" w14:textId="05D34D46" w:rsidR="00725BAB" w:rsidRDefault="003326BC" w:rsidP="0081124D">
      <w:pPr>
        <w:spacing w:line="240" w:lineRule="auto"/>
        <w:contextualSpacing/>
      </w:pPr>
      <w:r>
        <w:t xml:space="preserve">KPI for Funded Projects:  </w:t>
      </w:r>
      <w:r>
        <w:tab/>
        <w:t>Poor to Good = 22 of 48 = 46%</w:t>
      </w:r>
    </w:p>
    <w:p w14:paraId="53465173" w14:textId="431251B9" w:rsidR="003326BC" w:rsidRDefault="003326BC" w:rsidP="0081124D">
      <w:pPr>
        <w:spacing w:line="240" w:lineRule="auto"/>
        <w:contextualSpacing/>
      </w:pPr>
      <w:r>
        <w:tab/>
      </w:r>
      <w:r>
        <w:tab/>
      </w:r>
      <w:r>
        <w:tab/>
      </w:r>
      <w:r>
        <w:tab/>
        <w:t>Fair to Good = 26 of 48 = 54%</w:t>
      </w:r>
    </w:p>
    <w:p w14:paraId="30D5F1E3" w14:textId="1AAD567A" w:rsidR="003326BC" w:rsidRDefault="003326BC" w:rsidP="0081124D">
      <w:pPr>
        <w:spacing w:line="240" w:lineRule="auto"/>
        <w:contextualSpacing/>
      </w:pPr>
    </w:p>
    <w:p w14:paraId="06DB44F7" w14:textId="28ED6D67" w:rsidR="003326BC" w:rsidRDefault="003326BC" w:rsidP="0081124D">
      <w:pPr>
        <w:spacing w:line="240" w:lineRule="auto"/>
        <w:contextualSpacing/>
      </w:pPr>
      <w:r>
        <w:t>Goal for Funded Projects:</w:t>
      </w:r>
      <w:r>
        <w:tab/>
      </w:r>
      <w:r>
        <w:t>Poor to Good</w:t>
      </w:r>
      <w:r w:rsidR="002B6398">
        <w:t>: 18 Projects Complete by 6/30/19 (82% of Total Projects)</w:t>
      </w:r>
    </w:p>
    <w:p w14:paraId="3CA80F8A" w14:textId="35DD38FB" w:rsidR="003326BC" w:rsidRDefault="003326BC" w:rsidP="003326BC">
      <w:pPr>
        <w:spacing w:line="240" w:lineRule="auto"/>
        <w:ind w:left="2160" w:firstLine="720"/>
        <w:contextualSpacing/>
      </w:pPr>
      <w:r>
        <w:t>Fair to Good</w:t>
      </w:r>
      <w:r w:rsidR="002B6398">
        <w:t>: 21 Projects Complete by 6/30/19 (81% of Total Projects)</w:t>
      </w:r>
    </w:p>
    <w:p w14:paraId="652F36BA" w14:textId="77777777" w:rsidR="00725BAB" w:rsidRDefault="00725BAB" w:rsidP="0081124D">
      <w:pPr>
        <w:spacing w:line="240" w:lineRule="auto"/>
        <w:contextualSpacing/>
      </w:pPr>
    </w:p>
    <w:p w14:paraId="6B95F8AA" w14:textId="77777777" w:rsidR="001F00FB" w:rsidRPr="001F00FB" w:rsidRDefault="001F00FB" w:rsidP="0081124D">
      <w:pPr>
        <w:spacing w:line="240" w:lineRule="auto"/>
        <w:contextualSpacing/>
        <w:rPr>
          <w:rStyle w:val="IntenseEmphasis"/>
        </w:rPr>
      </w:pPr>
      <w:r w:rsidRPr="001F00FB">
        <w:rPr>
          <w:rStyle w:val="IntenseEmphasis"/>
        </w:rPr>
        <w:t>Assessment Program and 10-Year Planning</w:t>
      </w:r>
    </w:p>
    <w:p w14:paraId="73718572" w14:textId="77777777" w:rsidR="001F00FB" w:rsidRDefault="001F00FB" w:rsidP="0081124D">
      <w:pPr>
        <w:spacing w:line="240" w:lineRule="auto"/>
        <w:contextualSpacing/>
      </w:pPr>
      <w:r>
        <w:t xml:space="preserve">Additional elements from the </w:t>
      </w:r>
      <w:r w:rsidR="00EA6E47">
        <w:t>FCI</w:t>
      </w:r>
      <w:r>
        <w:t xml:space="preserve"> program can be adapted to</w:t>
      </w:r>
      <w:r w:rsidR="00085D35">
        <w:t xml:space="preserve"> establish a facility assessment program capable of enabling </w:t>
      </w:r>
      <w:r w:rsidR="00085D35" w:rsidRPr="00501CEB">
        <w:t xml:space="preserve">long term planning and budgeting. </w:t>
      </w:r>
      <w:r w:rsidR="00EA6E47" w:rsidRPr="00501CEB">
        <w:t>Additional b</w:t>
      </w:r>
      <w:r w:rsidR="00085D35" w:rsidRPr="00501CEB">
        <w:t xml:space="preserve">enefits of such a program include a better understanding </w:t>
      </w:r>
      <w:r w:rsidR="00152ADA" w:rsidRPr="00501CEB">
        <w:t xml:space="preserve">of </w:t>
      </w:r>
      <w:r w:rsidR="00085D35" w:rsidRPr="00501CEB">
        <w:t xml:space="preserve">facility conditions, more objective project identification, more </w:t>
      </w:r>
      <w:r w:rsidR="00355350" w:rsidRPr="00501CEB">
        <w:t>cost-efficient</w:t>
      </w:r>
      <w:r w:rsidR="00085D35" w:rsidRPr="00501CEB">
        <w:t xml:space="preserve"> repair projects, increased accountability for maintenance, and more. Major steps in developing such a program will include </w:t>
      </w:r>
      <w:r w:rsidR="00181E03" w:rsidRPr="00501CEB">
        <w:t>(1) determining</w:t>
      </w:r>
      <w:r w:rsidR="00181E03">
        <w:t xml:space="preserve"> the parameters of the program, (2</w:t>
      </w:r>
      <w:r w:rsidR="00085D35">
        <w:t>) development of the assessment tool and database, (</w:t>
      </w:r>
      <w:r w:rsidR="00181E03">
        <w:t>3</w:t>
      </w:r>
      <w:r w:rsidR="00085D35">
        <w:t>) conducting initial facility assessments, (</w:t>
      </w:r>
      <w:r w:rsidR="00181E03">
        <w:t>4</w:t>
      </w:r>
      <w:r w:rsidR="00085D35">
        <w:t xml:space="preserve">) </w:t>
      </w:r>
      <w:r w:rsidR="00355350">
        <w:t>performi</w:t>
      </w:r>
      <w:r w:rsidR="00EA6E47">
        <w:t xml:space="preserve">ng identified repair needs, </w:t>
      </w:r>
      <w:r w:rsidR="00355350">
        <w:t>(</w:t>
      </w:r>
      <w:r w:rsidR="00181E03">
        <w:t>5</w:t>
      </w:r>
      <w:r w:rsidR="00355350">
        <w:t>) conducting end-of-year assessments to measure outcomes, and (</w:t>
      </w:r>
      <w:r w:rsidR="00181E03">
        <w:t>6</w:t>
      </w:r>
      <w:r w:rsidR="00355350">
        <w:t>) assess</w:t>
      </w:r>
      <w:r w:rsidR="00EA6E47">
        <w:t>ing</w:t>
      </w:r>
      <w:r w:rsidR="00355350">
        <w:t xml:space="preserve"> the program</w:t>
      </w:r>
      <w:r w:rsidR="00EA6E47">
        <w:t xml:space="preserve"> to implement improvements for</w:t>
      </w:r>
      <w:r w:rsidR="00355350">
        <w:t xml:space="preserve"> following year</w:t>
      </w:r>
      <w:r w:rsidR="00EA6E47">
        <w:t>s</w:t>
      </w:r>
      <w:r w:rsidR="00355350">
        <w:t>.</w:t>
      </w:r>
    </w:p>
    <w:p w14:paraId="651951A2" w14:textId="77777777" w:rsidR="00355350" w:rsidRDefault="00355350" w:rsidP="0081124D">
      <w:pPr>
        <w:spacing w:line="240" w:lineRule="auto"/>
        <w:contextualSpacing/>
      </w:pPr>
    </w:p>
    <w:p w14:paraId="175DB15C" w14:textId="1675CD8A" w:rsidR="00181E03" w:rsidRDefault="00181E03" w:rsidP="0081124D">
      <w:pPr>
        <w:spacing w:line="240" w:lineRule="auto"/>
        <w:contextualSpacing/>
      </w:pPr>
      <w:r>
        <w:lastRenderedPageBreak/>
        <w:t xml:space="preserve">1. </w:t>
      </w:r>
      <w:r w:rsidR="009872D7" w:rsidRPr="009872D7">
        <w:rPr>
          <w:b/>
        </w:rPr>
        <w:t>Determining the parameters of the program:</w:t>
      </w:r>
      <w:r w:rsidR="009872D7">
        <w:t xml:space="preserve"> </w:t>
      </w:r>
      <w:r>
        <w:t xml:space="preserve">Clear parameters need to be established by the division management team. Each facility type needs to be specifically included or excluded from this program. For example, should we only include structures at first or should we also include linear facilities? Do we want to include all facilities captured in FL-SOLARIS, or are there </w:t>
      </w:r>
      <w:r w:rsidRPr="00501CEB">
        <w:t>minor structures we should exclude?</w:t>
      </w:r>
      <w:r w:rsidR="002221F4" w:rsidRPr="00501CEB">
        <w:t xml:space="preserve"> BDC recommendation is to</w:t>
      </w:r>
      <w:r w:rsidR="00FA62BC" w:rsidRPr="00501CEB">
        <w:t xml:space="preserve"> only</w:t>
      </w:r>
      <w:r w:rsidR="002221F4" w:rsidRPr="00501CEB">
        <w:t xml:space="preserve"> include all facilities captured in FL-SOLARIS, as linear facilities (i.e. roads) can be managed in a separate system or added at a future date.</w:t>
      </w:r>
    </w:p>
    <w:p w14:paraId="0069D36B" w14:textId="77777777" w:rsidR="00181E03" w:rsidRDefault="00181E03" w:rsidP="0081124D">
      <w:pPr>
        <w:spacing w:line="240" w:lineRule="auto"/>
        <w:contextualSpacing/>
      </w:pPr>
    </w:p>
    <w:p w14:paraId="76E05DCD" w14:textId="77777777" w:rsidR="00355350" w:rsidRDefault="00181E03" w:rsidP="0081124D">
      <w:pPr>
        <w:spacing w:line="240" w:lineRule="auto"/>
        <w:contextualSpacing/>
      </w:pPr>
      <w:r>
        <w:t xml:space="preserve">2. </w:t>
      </w:r>
      <w:r w:rsidR="009872D7">
        <w:rPr>
          <w:b/>
        </w:rPr>
        <w:t>D</w:t>
      </w:r>
      <w:r w:rsidR="009872D7" w:rsidRPr="009872D7">
        <w:rPr>
          <w:b/>
        </w:rPr>
        <w:t>evelopment of the assessment tool and database:</w:t>
      </w:r>
      <w:r w:rsidR="009872D7">
        <w:t xml:space="preserve"> </w:t>
      </w:r>
      <w:r w:rsidR="00355350">
        <w:t xml:space="preserve">Development of the assessment tool will be the responsibility of the DRP GIS team. The tool will need to be accessible on mobile devices with the ability to rate the condition each individual facility’s major systems using the </w:t>
      </w:r>
      <w:r w:rsidR="00355350" w:rsidRPr="00501CEB">
        <w:t>same criteria outlined above for the KPI. Facility systems to be rated include the roof, structure, HVAC</w:t>
      </w:r>
      <w:r w:rsidR="00D67042" w:rsidRPr="00501CEB">
        <w:t xml:space="preserve"> (mechanical)</w:t>
      </w:r>
      <w:r w:rsidR="00355350" w:rsidRPr="00501CEB">
        <w:t>, electrical, plumbing, and internal and external finishes. Additional information, such as roof installation year and cost of performed repairs, should also be captured as much as possible. Assessments entered in the field need to automatically populate a division-wide database.</w:t>
      </w:r>
      <w:r w:rsidR="00355350">
        <w:t xml:space="preserve"> </w:t>
      </w:r>
    </w:p>
    <w:p w14:paraId="187B6894" w14:textId="77777777" w:rsidR="00355350" w:rsidRDefault="00355350" w:rsidP="0081124D">
      <w:pPr>
        <w:spacing w:line="240" w:lineRule="auto"/>
        <w:contextualSpacing/>
      </w:pPr>
    </w:p>
    <w:p w14:paraId="5167B53B" w14:textId="77777777" w:rsidR="00355350" w:rsidRDefault="00181E03" w:rsidP="0081124D">
      <w:pPr>
        <w:spacing w:line="240" w:lineRule="auto"/>
        <w:contextualSpacing/>
      </w:pPr>
      <w:r>
        <w:t xml:space="preserve">3. </w:t>
      </w:r>
      <w:r w:rsidR="009872D7">
        <w:rPr>
          <w:b/>
        </w:rPr>
        <w:t>C</w:t>
      </w:r>
      <w:r w:rsidR="009872D7" w:rsidRPr="009872D7">
        <w:rPr>
          <w:b/>
        </w:rPr>
        <w:t>onducting initial facility assessments:</w:t>
      </w:r>
      <w:r w:rsidR="009872D7">
        <w:t xml:space="preserve"> </w:t>
      </w:r>
      <w:r w:rsidR="00355350">
        <w:t xml:space="preserve">Once the tool and database are ready, the next </w:t>
      </w:r>
      <w:r w:rsidR="00355350" w:rsidRPr="00501CEB">
        <w:t xml:space="preserve">step is conducting the facility assessments. </w:t>
      </w:r>
      <w:r w:rsidRPr="00501CEB">
        <w:t>Assessments will be performed mostly by field staff</w:t>
      </w:r>
      <w:r w:rsidR="00C139C1" w:rsidRPr="00501CEB">
        <w:t xml:space="preserve"> located within the parks</w:t>
      </w:r>
      <w:r w:rsidRPr="00501CEB">
        <w:t>, with BDC project managers available to assist upon request for more complex facilities</w:t>
      </w:r>
      <w:r>
        <w:t>.</w:t>
      </w:r>
    </w:p>
    <w:p w14:paraId="12A06C82" w14:textId="77777777" w:rsidR="00181E03" w:rsidRDefault="00181E03" w:rsidP="0081124D">
      <w:pPr>
        <w:spacing w:line="240" w:lineRule="auto"/>
        <w:contextualSpacing/>
      </w:pPr>
    </w:p>
    <w:p w14:paraId="2F6F6310" w14:textId="1B4095CC" w:rsidR="00181E03" w:rsidRDefault="00181E03" w:rsidP="0081124D">
      <w:pPr>
        <w:spacing w:line="240" w:lineRule="auto"/>
        <w:contextualSpacing/>
      </w:pPr>
      <w:r>
        <w:t xml:space="preserve">4. </w:t>
      </w:r>
      <w:r w:rsidR="009915A4">
        <w:rPr>
          <w:b/>
        </w:rPr>
        <w:t>P</w:t>
      </w:r>
      <w:r w:rsidR="009915A4" w:rsidRPr="009915A4">
        <w:rPr>
          <w:b/>
        </w:rPr>
        <w:t>erforming identified repair needs:</w:t>
      </w:r>
      <w:r w:rsidR="009915A4">
        <w:t xml:space="preserve"> </w:t>
      </w:r>
      <w:r w:rsidR="00276ADC" w:rsidRPr="00501CEB">
        <w:t>Facility repair</w:t>
      </w:r>
      <w:r w:rsidR="00E57311" w:rsidRPr="00501CEB">
        <w:t xml:space="preserve">s will be performed per the identified projects of division </w:t>
      </w:r>
      <w:r w:rsidR="007A721B" w:rsidRPr="00501CEB">
        <w:t xml:space="preserve">and </w:t>
      </w:r>
      <w:r w:rsidR="00E57311" w:rsidRPr="00501CEB">
        <w:t xml:space="preserve">district management.  </w:t>
      </w:r>
      <w:r w:rsidR="007A721B" w:rsidRPr="00501CEB">
        <w:t xml:space="preserve">Minor </w:t>
      </w:r>
      <w:r w:rsidRPr="00501CEB">
        <w:t>facility repairs will be performed by field staff or contractors hired locally by field staff. Repair needs rising to a higher level of cost and complexity will be managed as projects by BDC.</w:t>
      </w:r>
    </w:p>
    <w:p w14:paraId="5F381A41" w14:textId="77777777" w:rsidR="00181E03" w:rsidRDefault="00181E03" w:rsidP="0081124D">
      <w:pPr>
        <w:spacing w:line="240" w:lineRule="auto"/>
        <w:contextualSpacing/>
      </w:pPr>
    </w:p>
    <w:p w14:paraId="0654075C" w14:textId="17BF61F1" w:rsidR="0050186A" w:rsidRDefault="00181E03" w:rsidP="0081124D">
      <w:pPr>
        <w:spacing w:line="240" w:lineRule="auto"/>
        <w:contextualSpacing/>
      </w:pPr>
      <w:r>
        <w:t xml:space="preserve">5. </w:t>
      </w:r>
      <w:r w:rsidR="009915A4">
        <w:t>C</w:t>
      </w:r>
      <w:r w:rsidR="009915A4" w:rsidRPr="009915A4">
        <w:rPr>
          <w:b/>
        </w:rPr>
        <w:t>onducting end-of-year assessments to measure outcomes:</w:t>
      </w:r>
      <w:r w:rsidR="009915A4">
        <w:t xml:space="preserve"> </w:t>
      </w:r>
      <w:r>
        <w:t xml:space="preserve">An end-of-year assessment will </w:t>
      </w:r>
      <w:r w:rsidR="0050186A">
        <w:t xml:space="preserve">enable measurement of progress and KPI reporting. Each end-of-year assessment will also provide the benchmark for the following year. </w:t>
      </w:r>
    </w:p>
    <w:p w14:paraId="60AAFC6F" w14:textId="77777777" w:rsidR="0050186A" w:rsidRDefault="0050186A" w:rsidP="0081124D">
      <w:pPr>
        <w:spacing w:line="240" w:lineRule="auto"/>
        <w:contextualSpacing/>
      </w:pPr>
    </w:p>
    <w:p w14:paraId="1AA30804" w14:textId="77777777" w:rsidR="00181E03" w:rsidRDefault="0050186A" w:rsidP="0081124D">
      <w:pPr>
        <w:spacing w:line="240" w:lineRule="auto"/>
        <w:contextualSpacing/>
      </w:pPr>
      <w:r>
        <w:t xml:space="preserve">6. </w:t>
      </w:r>
      <w:r w:rsidR="009915A4">
        <w:rPr>
          <w:b/>
        </w:rPr>
        <w:t>A</w:t>
      </w:r>
      <w:r w:rsidR="009915A4" w:rsidRPr="009915A4">
        <w:rPr>
          <w:b/>
        </w:rPr>
        <w:t>ssessing the program to implement improvements for following years:</w:t>
      </w:r>
      <w:r w:rsidR="009915A4">
        <w:t xml:space="preserve"> </w:t>
      </w:r>
      <w:r>
        <w:t>In conjunction with end of year reporting, a program assessment should be led by a process improvement facilitator to collect program feedback from field staff and all central office program areas involved. This assessment will use a formalized issue</w:t>
      </w:r>
      <w:r>
        <w:sym w:font="Wingdings" w:char="F0E0"/>
      </w:r>
      <w:r>
        <w:t>discussion</w:t>
      </w:r>
      <w:r>
        <w:sym w:font="Wingdings" w:char="F0E0"/>
      </w:r>
      <w:r>
        <w:t>recommendation</w:t>
      </w:r>
      <w:r>
        <w:sym w:font="Wingdings" w:char="F0E0"/>
      </w:r>
      <w:r>
        <w:t>decision format.</w:t>
      </w:r>
    </w:p>
    <w:p w14:paraId="7B77452F" w14:textId="77777777" w:rsidR="0050186A" w:rsidRDefault="0050186A" w:rsidP="0081124D">
      <w:pPr>
        <w:spacing w:line="240" w:lineRule="auto"/>
        <w:contextualSpacing/>
      </w:pPr>
    </w:p>
    <w:p w14:paraId="29A62412" w14:textId="77777777" w:rsidR="0050186A" w:rsidRPr="00EA6E47" w:rsidRDefault="0050186A" w:rsidP="0050186A">
      <w:pPr>
        <w:spacing w:line="240" w:lineRule="auto"/>
        <w:contextualSpacing/>
        <w:rPr>
          <w:i/>
        </w:rPr>
      </w:pPr>
      <w:r>
        <w:t xml:space="preserve">Example KPI: </w:t>
      </w:r>
      <w:r w:rsidRPr="00EA6E47">
        <w:rPr>
          <w:i/>
        </w:rPr>
        <w:t>The division-wide facility condition index (FCI) for all facilities in DRP.</w:t>
      </w:r>
    </w:p>
    <w:p w14:paraId="65C29416" w14:textId="77777777" w:rsidR="0050186A" w:rsidRDefault="0050186A" w:rsidP="0050186A">
      <w:pPr>
        <w:spacing w:line="240" w:lineRule="auto"/>
        <w:contextualSpacing/>
      </w:pPr>
      <w:r>
        <w:t xml:space="preserve">Example goal: </w:t>
      </w:r>
      <w:r w:rsidRPr="00EA6E47">
        <w:rPr>
          <w:i/>
        </w:rPr>
        <w:t>Achieve a division-wide FCI of 3.0 (“fair”) or better.</w:t>
      </w:r>
    </w:p>
    <w:p w14:paraId="74B8101E" w14:textId="77777777" w:rsidR="0050186A" w:rsidRPr="001F00FB" w:rsidRDefault="0050186A" w:rsidP="0050186A">
      <w:pPr>
        <w:spacing w:line="240" w:lineRule="auto"/>
        <w:contextualSpacing/>
      </w:pPr>
      <w:r>
        <w:t xml:space="preserve">Example outcome: </w:t>
      </w:r>
      <w:r w:rsidRPr="00EA6E47">
        <w:rPr>
          <w:i/>
        </w:rPr>
        <w:t xml:space="preserve">The division-wide FCI </w:t>
      </w:r>
      <w:r w:rsidR="00EA6E47" w:rsidRPr="00EA6E47">
        <w:rPr>
          <w:i/>
        </w:rPr>
        <w:t>at the end of this fiscal year is a 3.12, as compared to 2.85 at the end of the previous year.</w:t>
      </w:r>
    </w:p>
    <w:sectPr w:rsidR="0050186A" w:rsidRPr="001F00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DE6CAD"/>
    <w:multiLevelType w:val="hybridMultilevel"/>
    <w:tmpl w:val="D2106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6B7186"/>
    <w:multiLevelType w:val="hybridMultilevel"/>
    <w:tmpl w:val="303486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3604CD6"/>
    <w:multiLevelType w:val="hybridMultilevel"/>
    <w:tmpl w:val="FB0A6F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C4FE8"/>
    <w:multiLevelType w:val="hybridMultilevel"/>
    <w:tmpl w:val="4D0AD3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324"/>
    <w:rsid w:val="00085D35"/>
    <w:rsid w:val="000F070D"/>
    <w:rsid w:val="001079D6"/>
    <w:rsid w:val="00152ADA"/>
    <w:rsid w:val="00164CA2"/>
    <w:rsid w:val="00181E03"/>
    <w:rsid w:val="001F00FB"/>
    <w:rsid w:val="002221F4"/>
    <w:rsid w:val="00276ADC"/>
    <w:rsid w:val="002B6398"/>
    <w:rsid w:val="003326BC"/>
    <w:rsid w:val="00341FC0"/>
    <w:rsid w:val="00355350"/>
    <w:rsid w:val="00362D67"/>
    <w:rsid w:val="00401E47"/>
    <w:rsid w:val="004822DD"/>
    <w:rsid w:val="0050186A"/>
    <w:rsid w:val="00501CEB"/>
    <w:rsid w:val="006225DF"/>
    <w:rsid w:val="00725BAB"/>
    <w:rsid w:val="00745324"/>
    <w:rsid w:val="007A6399"/>
    <w:rsid w:val="007A721B"/>
    <w:rsid w:val="007B5F50"/>
    <w:rsid w:val="0081124D"/>
    <w:rsid w:val="00865E33"/>
    <w:rsid w:val="00944C9D"/>
    <w:rsid w:val="009872D7"/>
    <w:rsid w:val="009915A4"/>
    <w:rsid w:val="00A00535"/>
    <w:rsid w:val="00B9046C"/>
    <w:rsid w:val="00BA2DA1"/>
    <w:rsid w:val="00C139C1"/>
    <w:rsid w:val="00D165A4"/>
    <w:rsid w:val="00D67042"/>
    <w:rsid w:val="00D96098"/>
    <w:rsid w:val="00E444A8"/>
    <w:rsid w:val="00E57311"/>
    <w:rsid w:val="00EA6E47"/>
    <w:rsid w:val="00F33D95"/>
    <w:rsid w:val="00FA6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92C3F"/>
  <w15:chartTrackingRefBased/>
  <w15:docId w15:val="{70F880E4-106C-4175-A13C-9E0D140F2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4C9D"/>
    <w:pPr>
      <w:ind w:left="720"/>
      <w:contextualSpacing/>
    </w:pPr>
  </w:style>
  <w:style w:type="character" w:styleId="IntenseEmphasis">
    <w:name w:val="Intense Emphasis"/>
    <w:basedOn w:val="DefaultParagraphFont"/>
    <w:uiPriority w:val="21"/>
    <w:qFormat/>
    <w:rsid w:val="001F00FB"/>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856</Words>
  <Characters>4882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Madden, Philip J.</dc:creator>
  <cp:keywords/>
  <dc:description/>
  <cp:lastModifiedBy>Foster, Michael</cp:lastModifiedBy>
  <cp:revision>7</cp:revision>
  <dcterms:created xsi:type="dcterms:W3CDTF">2018-05-23T17:35:00Z</dcterms:created>
  <dcterms:modified xsi:type="dcterms:W3CDTF">2018-05-23T18:23:00Z</dcterms:modified>
</cp:coreProperties>
</file>