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7C6A" w:rsidRPr="00770058" w:rsidRDefault="00127C6A" w:rsidP="00770058">
      <w:pPr>
        <w:pStyle w:val="Heading4"/>
        <w:rPr>
          <w:b/>
          <w:i w:val="0"/>
          <w:sz w:val="26"/>
          <w:szCs w:val="26"/>
        </w:rPr>
      </w:pPr>
      <w:r w:rsidRPr="00770058">
        <w:rPr>
          <w:b/>
          <w:i w:val="0"/>
          <w:color w:val="auto"/>
          <w:sz w:val="26"/>
          <w:szCs w:val="26"/>
        </w:rPr>
        <w:t>Continuation o</w:t>
      </w:r>
      <w:r w:rsidR="006675F6" w:rsidRPr="00770058">
        <w:rPr>
          <w:b/>
          <w:i w:val="0"/>
          <w:color w:val="auto"/>
          <w:sz w:val="26"/>
          <w:szCs w:val="26"/>
        </w:rPr>
        <w:t>f REDD Project for FY-2017/2018</w:t>
      </w:r>
    </w:p>
    <w:p w:rsidR="006675F6" w:rsidRPr="006675F6" w:rsidRDefault="006675F6" w:rsidP="00127C6A">
      <w:pPr>
        <w:pStyle w:val="NoSpacing"/>
        <w:rPr>
          <w:b/>
        </w:rPr>
      </w:pPr>
    </w:p>
    <w:p w:rsidR="00127C6A" w:rsidRDefault="006675F6" w:rsidP="00127C6A">
      <w:pPr>
        <w:pStyle w:val="NoSpacing"/>
      </w:pPr>
      <w:r>
        <w:t>A</w:t>
      </w:r>
      <w:r w:rsidR="00127C6A">
        <w:t xml:space="preserve">ll current REDD tickets in Cherwell </w:t>
      </w:r>
      <w:r>
        <w:t>are included in the event that</w:t>
      </w:r>
      <w:r w:rsidR="00127C6A">
        <w:t xml:space="preserve"> these ticket</w:t>
      </w:r>
      <w:r>
        <w:t>s</w:t>
      </w:r>
      <w:r w:rsidR="00127C6A">
        <w:t xml:space="preserve"> are not finished in FY-2016/2017.</w:t>
      </w:r>
    </w:p>
    <w:p w:rsidR="00AD2B39" w:rsidRDefault="00AD2B39" w:rsidP="00127C6A">
      <w:pPr>
        <w:pStyle w:val="NoSpacing"/>
      </w:pPr>
    </w:p>
    <w:p w:rsidR="000078E4" w:rsidRDefault="006675F6" w:rsidP="006675F6">
      <w:pPr>
        <w:pStyle w:val="NoSpacing"/>
        <w:ind w:firstLine="720"/>
      </w:pPr>
      <w:r>
        <w:t>D</w:t>
      </w:r>
      <w:r w:rsidR="00AD2B39" w:rsidRPr="00443EDF">
        <w:t>evelop</w:t>
      </w:r>
      <w:r>
        <w:t>ment of</w:t>
      </w:r>
      <w:r w:rsidR="00AD2B39" w:rsidRPr="00443EDF">
        <w:t xml:space="preserve"> REDD into a complete database that integrates well with WACS, STCM, and ERIC</w:t>
      </w:r>
      <w:r>
        <w:t xml:space="preserve"> is needed</w:t>
      </w:r>
      <w:r w:rsidR="00AD2B39" w:rsidRPr="00443EDF">
        <w:t xml:space="preserve">. </w:t>
      </w:r>
      <w:r>
        <w:t>There is an additional proposal</w:t>
      </w:r>
      <w:r w:rsidR="00AD2B39">
        <w:t xml:space="preserve"> that </w:t>
      </w:r>
      <w:r w:rsidR="00AD2B39" w:rsidRPr="00443EDF">
        <w:t xml:space="preserve">a </w:t>
      </w:r>
      <w:r w:rsidR="00AD2B39">
        <w:t>public internet-based portal</w:t>
      </w:r>
      <w:r w:rsidR="00AD2B39" w:rsidRPr="00443EDF">
        <w:t xml:space="preserve"> page </w:t>
      </w:r>
      <w:r w:rsidR="00AD2B39">
        <w:t xml:space="preserve">be developed for use </w:t>
      </w:r>
      <w:r w:rsidR="00AD2B39" w:rsidRPr="00443EDF">
        <w:t>labs and consultants to submit ADaPT EDDs</w:t>
      </w:r>
      <w:r>
        <w:t>. This portal would be</w:t>
      </w:r>
      <w:r w:rsidR="00AD2B39" w:rsidRPr="00443EDF">
        <w:t xml:space="preserve"> used by FDEP delegated staff and private consultants to track the submittal and the processing of ADaPT EDDs</w:t>
      </w:r>
      <w:r w:rsidR="000078E4">
        <w:t>.</w:t>
      </w:r>
    </w:p>
    <w:p w:rsidR="006675F6" w:rsidRDefault="006675F6" w:rsidP="00AD2B39">
      <w:pPr>
        <w:pStyle w:val="NoSpacing"/>
      </w:pPr>
    </w:p>
    <w:p w:rsidR="00AD2B39" w:rsidRPr="00443EDF" w:rsidRDefault="000078E4" w:rsidP="006675F6">
      <w:pPr>
        <w:pStyle w:val="NoSpacing"/>
        <w:ind w:firstLine="720"/>
      </w:pPr>
      <w:r>
        <w:t>The ESSA project is currently under development and should be active at the o</w:t>
      </w:r>
      <w:r w:rsidR="006675F6">
        <w:t>f FY-2016/2017.  The public por</w:t>
      </w:r>
      <w:r>
        <w:t xml:space="preserve">tal will contain </w:t>
      </w:r>
      <w:r w:rsidR="00AD2B39" w:rsidRPr="00443EDF">
        <w:t>links to web based reports used by project managers and site managers to review groundwater, soil and air data.</w:t>
      </w:r>
      <w:r>
        <w:t xml:space="preserve">  Most </w:t>
      </w:r>
      <w:r w:rsidR="00AD2B39">
        <w:t xml:space="preserve">web reports </w:t>
      </w:r>
      <w:r>
        <w:t xml:space="preserve">for the tracking and review of data </w:t>
      </w:r>
      <w:r w:rsidR="00AD2B39">
        <w:t xml:space="preserve">have been developed but need to be </w:t>
      </w:r>
      <w:r>
        <w:t xml:space="preserve">further </w:t>
      </w:r>
      <w:r w:rsidR="00AD2B39">
        <w:t xml:space="preserve">consolidated </w:t>
      </w:r>
      <w:r>
        <w:t xml:space="preserve">on the Internet public portal web page for </w:t>
      </w:r>
      <w:r w:rsidR="00AD2B39">
        <w:t>all program</w:t>
      </w:r>
      <w:bookmarkStart w:id="0" w:name="_GoBack"/>
      <w:bookmarkEnd w:id="0"/>
      <w:r w:rsidR="00AD2B39">
        <w:t xml:space="preserve"> areas. </w:t>
      </w:r>
    </w:p>
    <w:p w:rsidR="00AD2B39" w:rsidRDefault="00AD2B39" w:rsidP="00127C6A">
      <w:pPr>
        <w:pStyle w:val="NoSpacing"/>
      </w:pPr>
    </w:p>
    <w:p w:rsidR="006675F6" w:rsidRPr="00770058" w:rsidRDefault="006675F6" w:rsidP="00327CF3">
      <w:pPr>
        <w:pStyle w:val="Heading2"/>
        <w:rPr>
          <w:b/>
          <w:color w:val="auto"/>
        </w:rPr>
      </w:pPr>
      <w:r w:rsidRPr="00770058">
        <w:rPr>
          <w:b/>
          <w:color w:val="auto"/>
        </w:rPr>
        <w:t>Summary of objectives:</w:t>
      </w:r>
    </w:p>
    <w:p w:rsidR="006675F6" w:rsidRPr="006675F6" w:rsidRDefault="006675F6" w:rsidP="00127C6A">
      <w:pPr>
        <w:pStyle w:val="NoSpacing"/>
        <w:rPr>
          <w:b/>
        </w:rPr>
      </w:pPr>
    </w:p>
    <w:p w:rsidR="00127C6A" w:rsidRDefault="00327CF3" w:rsidP="00127C6A">
      <w:pPr>
        <w:pStyle w:val="NoSpacing"/>
      </w:pPr>
      <w:r w:rsidRPr="00327CF3">
        <w:rPr>
          <w:b/>
        </w:rPr>
        <w:t>1.</w:t>
      </w:r>
      <w:r w:rsidR="00094229">
        <w:tab/>
        <w:t>Modif</w:t>
      </w:r>
      <w:r>
        <w:t>y</w:t>
      </w:r>
      <w:r w:rsidR="00127C6A">
        <w:t xml:space="preserve"> REDD data upload notification email for PRP</w:t>
      </w:r>
    </w:p>
    <w:p w:rsidR="00127C6A" w:rsidRDefault="00127C6A" w:rsidP="00127C6A">
      <w:pPr>
        <w:pStyle w:val="NoSpacing"/>
      </w:pPr>
      <w:r>
        <w:tab/>
        <w:t>#245489 - Request to Modify ADaPT EDD upload to REDD notification email created 11/4/16</w:t>
      </w:r>
    </w:p>
    <w:p w:rsidR="00127C6A" w:rsidRDefault="006675F6" w:rsidP="00127C6A">
      <w:pPr>
        <w:pStyle w:val="NoSpacing"/>
        <w:ind w:left="720" w:hanging="720"/>
      </w:pPr>
      <w:r w:rsidRPr="00327CF3">
        <w:rPr>
          <w:b/>
        </w:rPr>
        <w:t>2.</w:t>
      </w:r>
      <w:r>
        <w:tab/>
        <w:t>Construct</w:t>
      </w:r>
      <w:r w:rsidR="00127C6A">
        <w:t xml:space="preserve"> REDD Testsite Inventory Table, to be used by Petroleum Restoration and Waste Cleanup, Hazardous Waste and Solid Waste use WACS to house Monitoring Testsite data.</w:t>
      </w:r>
    </w:p>
    <w:p w:rsidR="00127C6A" w:rsidRDefault="00127C6A" w:rsidP="00127C6A">
      <w:pPr>
        <w:pStyle w:val="NoSpacing"/>
      </w:pPr>
      <w:r>
        <w:tab/>
        <w:t xml:space="preserve">63829.251 </w:t>
      </w:r>
      <w:r w:rsidR="00327CF3">
        <w:t>- PRP testsite inventory, design a</w:t>
      </w:r>
      <w:r>
        <w:t xml:space="preserve"> process to load inventory from fillable PDFs.</w:t>
      </w:r>
    </w:p>
    <w:p w:rsidR="00127C6A" w:rsidRDefault="00127C6A" w:rsidP="00127C6A">
      <w:pPr>
        <w:pStyle w:val="NoSpacing"/>
      </w:pPr>
      <w:r w:rsidRPr="00327CF3">
        <w:rPr>
          <w:b/>
        </w:rPr>
        <w:t>3.</w:t>
      </w:r>
      <w:r>
        <w:tab/>
        <w:t>Move all HWC-Field data to REDD</w:t>
      </w:r>
    </w:p>
    <w:p w:rsidR="00127C6A" w:rsidRDefault="00127C6A" w:rsidP="00127C6A">
      <w:pPr>
        <w:pStyle w:val="NoSpacing"/>
      </w:pPr>
      <w:r>
        <w:tab/>
        <w:t>DSD #173611 DWM REDD : Migrate HWCFIELD into REDD</w:t>
      </w:r>
    </w:p>
    <w:p w:rsidR="00127C6A" w:rsidRDefault="00127C6A" w:rsidP="00127C6A">
      <w:pPr>
        <w:pStyle w:val="NoSpacing"/>
      </w:pPr>
      <w:r w:rsidRPr="00327CF3">
        <w:rPr>
          <w:b/>
        </w:rPr>
        <w:t>4.</w:t>
      </w:r>
      <w:r>
        <w:tab/>
        <w:t>Integrate specific REDD email upload statuses to eDocument Log and OCULUS re-indexing for PRP</w:t>
      </w:r>
    </w:p>
    <w:p w:rsidR="00127C6A" w:rsidRDefault="00127C6A" w:rsidP="00127C6A">
      <w:pPr>
        <w:pStyle w:val="NoSpacing"/>
      </w:pPr>
      <w:r w:rsidRPr="00327CF3">
        <w:rPr>
          <w:b/>
        </w:rPr>
        <w:t>5.</w:t>
      </w:r>
      <w:r>
        <w:tab/>
        <w:t>Create PHP report summarizing the REDD List of Uploaded Data</w:t>
      </w:r>
    </w:p>
    <w:p w:rsidR="00127C6A" w:rsidRDefault="001F277E" w:rsidP="00232308">
      <w:pPr>
        <w:pStyle w:val="NoSpacing"/>
        <w:pBdr>
          <w:bottom w:val="dotted" w:sz="24" w:space="1" w:color="auto"/>
        </w:pBdr>
        <w:ind w:left="720" w:hanging="720"/>
      </w:pPr>
      <w:r w:rsidRPr="00327CF3">
        <w:rPr>
          <w:b/>
        </w:rPr>
        <w:t>6</w:t>
      </w:r>
      <w:r w:rsidR="00604893" w:rsidRPr="00327CF3">
        <w:rPr>
          <w:b/>
        </w:rPr>
        <w:t>.</w:t>
      </w:r>
      <w:r w:rsidR="00604893">
        <w:tab/>
      </w:r>
      <w:r w:rsidR="00A177ED">
        <w:t xml:space="preserve">DWM </w:t>
      </w:r>
      <w:r w:rsidR="00604893">
        <w:t xml:space="preserve">REDD </w:t>
      </w:r>
      <w:r w:rsidR="00B03E92">
        <w:t>“</w:t>
      </w:r>
      <w:r w:rsidR="00604893">
        <w:t>Portal</w:t>
      </w:r>
      <w:r w:rsidR="00B03E92">
        <w:t>”</w:t>
      </w:r>
      <w:r w:rsidR="00604893">
        <w:t xml:space="preserve"> PHP web page, (w</w:t>
      </w:r>
      <w:r w:rsidR="00094229">
        <w:t>orked on in the past by Ravi Tej</w:t>
      </w:r>
      <w:r w:rsidR="00604893">
        <w:t>a?)</w:t>
      </w:r>
      <w:r w:rsidR="00232308">
        <w:t>; unified web page for submitting, taking data inventory and reviewing ADaPT EDDS for all DWM program areas.</w:t>
      </w:r>
    </w:p>
    <w:p w:rsidR="00A177ED" w:rsidRDefault="00A177ED" w:rsidP="00127C6A">
      <w:pPr>
        <w:pStyle w:val="NoSpacing"/>
        <w:pBdr>
          <w:bottom w:val="dotted" w:sz="24" w:space="1" w:color="auto"/>
        </w:pBdr>
      </w:pPr>
      <w:r>
        <w:tab/>
      </w:r>
      <w:r w:rsidRPr="00327CF3">
        <w:rPr>
          <w:b/>
        </w:rPr>
        <w:t>a.</w:t>
      </w:r>
      <w:r>
        <w:tab/>
        <w:t>Lin</w:t>
      </w:r>
      <w:r w:rsidR="00232308">
        <w:t>k</w:t>
      </w:r>
      <w:r>
        <w:t xml:space="preserve"> to Submit ADaPT data (and for some programs Monitoring Reports) for all of DWM</w:t>
      </w:r>
    </w:p>
    <w:p w:rsidR="00A177ED" w:rsidRDefault="00A177ED" w:rsidP="00127C6A">
      <w:pPr>
        <w:pStyle w:val="NoSpacing"/>
        <w:pBdr>
          <w:bottom w:val="dotted" w:sz="24" w:space="1" w:color="auto"/>
        </w:pBdr>
      </w:pPr>
      <w:r>
        <w:tab/>
      </w:r>
      <w:r w:rsidRPr="00327CF3">
        <w:rPr>
          <w:b/>
        </w:rPr>
        <w:t>b.</w:t>
      </w:r>
      <w:r>
        <w:tab/>
        <w:t>Links to eDocument Log PHP report</w:t>
      </w:r>
    </w:p>
    <w:p w:rsidR="00A177ED" w:rsidRDefault="00327CF3" w:rsidP="00127C6A">
      <w:pPr>
        <w:pStyle w:val="NoSpacing"/>
        <w:pBdr>
          <w:bottom w:val="dotted" w:sz="24" w:space="1" w:color="auto"/>
        </w:pBdr>
      </w:pPr>
      <w:r>
        <w:tab/>
      </w:r>
      <w:r w:rsidRPr="00327CF3">
        <w:rPr>
          <w:b/>
        </w:rPr>
        <w:t>c</w:t>
      </w:r>
      <w:r w:rsidR="00A177ED" w:rsidRPr="00327CF3">
        <w:rPr>
          <w:b/>
        </w:rPr>
        <w:t>.</w:t>
      </w:r>
      <w:r w:rsidR="00A177ED">
        <w:tab/>
        <w:t xml:space="preserve">Link to </w:t>
      </w:r>
      <w:r w:rsidR="001F277E">
        <w:t>REDD Uploads Summary report (item 5)</w:t>
      </w:r>
    </w:p>
    <w:p w:rsidR="001F277E" w:rsidRDefault="001F277E" w:rsidP="001F277E">
      <w:pPr>
        <w:pStyle w:val="NoSpacing"/>
        <w:pBdr>
          <w:bottom w:val="dotted" w:sz="24" w:space="1" w:color="auto"/>
        </w:pBdr>
      </w:pPr>
      <w:r>
        <w:tab/>
      </w:r>
      <w:r w:rsidRPr="00327CF3">
        <w:rPr>
          <w:b/>
        </w:rPr>
        <w:t>d.</w:t>
      </w:r>
      <w:r>
        <w:tab/>
        <w:t xml:space="preserve">Link to Brady’s: </w:t>
      </w:r>
    </w:p>
    <w:p w:rsidR="001F277E" w:rsidRDefault="001F277E" w:rsidP="001F277E">
      <w:pPr>
        <w:pStyle w:val="NoSpacing"/>
        <w:pBdr>
          <w:bottom w:val="dotted" w:sz="24" w:space="1" w:color="auto"/>
        </w:pBdr>
      </w:pPr>
      <w:r>
        <w:tab/>
      </w:r>
      <w:r>
        <w:tab/>
      </w:r>
      <w:proofErr w:type="spellStart"/>
      <w:r w:rsidRPr="00327CF3">
        <w:rPr>
          <w:b/>
        </w:rPr>
        <w:t>i</w:t>
      </w:r>
      <w:proofErr w:type="spellEnd"/>
      <w:r w:rsidRPr="00327CF3">
        <w:rPr>
          <w:b/>
        </w:rPr>
        <w:t>.</w:t>
      </w:r>
      <w:r>
        <w:tab/>
        <w:t xml:space="preserve">Regulatory Comparison/Exceedance Report. </w:t>
      </w:r>
    </w:p>
    <w:p w:rsidR="001F277E" w:rsidRDefault="001F277E" w:rsidP="001F277E">
      <w:pPr>
        <w:pStyle w:val="NoSpacing"/>
        <w:pBdr>
          <w:bottom w:val="dotted" w:sz="24" w:space="1" w:color="auto"/>
        </w:pBdr>
      </w:pPr>
      <w:r>
        <w:tab/>
      </w:r>
      <w:r>
        <w:tab/>
      </w:r>
      <w:r w:rsidRPr="00327CF3">
        <w:rPr>
          <w:b/>
        </w:rPr>
        <w:t>ii.</w:t>
      </w:r>
      <w:r>
        <w:tab/>
        <w:t>Completeness Report</w:t>
      </w:r>
    </w:p>
    <w:p w:rsidR="001F277E" w:rsidRDefault="001F277E" w:rsidP="001F277E">
      <w:pPr>
        <w:pStyle w:val="NoSpacing"/>
        <w:pBdr>
          <w:bottom w:val="dotted" w:sz="24" w:space="1" w:color="auto"/>
        </w:pBdr>
      </w:pPr>
      <w:r>
        <w:tab/>
      </w:r>
      <w:r>
        <w:tab/>
      </w:r>
      <w:r w:rsidRPr="00327CF3">
        <w:rPr>
          <w:b/>
        </w:rPr>
        <w:t>iii.</w:t>
      </w:r>
      <w:r>
        <w:tab/>
        <w:t>Trend Analysis Report</w:t>
      </w:r>
    </w:p>
    <w:p w:rsidR="00232308" w:rsidRDefault="00232308" w:rsidP="001F277E">
      <w:pPr>
        <w:pStyle w:val="NoSpacing"/>
        <w:pBdr>
          <w:bottom w:val="dotted" w:sz="24" w:space="1" w:color="auto"/>
        </w:pBdr>
      </w:pPr>
      <w:r>
        <w:tab/>
      </w:r>
      <w:r w:rsidRPr="00327CF3">
        <w:rPr>
          <w:b/>
        </w:rPr>
        <w:t>e.</w:t>
      </w:r>
      <w:r>
        <w:tab/>
        <w:t>Make sure the reports listed in (d.) function for all DWM programs, PR, HW, SW and WC.</w:t>
      </w:r>
    </w:p>
    <w:p w:rsidR="00E70C66" w:rsidRDefault="00E70C66" w:rsidP="00E70C66">
      <w:pPr>
        <w:pStyle w:val="NoSpacing"/>
        <w:pBdr>
          <w:bottom w:val="dotted" w:sz="24" w:space="1" w:color="auto"/>
        </w:pBdr>
      </w:pPr>
      <w:r>
        <w:tab/>
      </w:r>
      <w:r w:rsidRPr="00327CF3">
        <w:rPr>
          <w:b/>
        </w:rPr>
        <w:t>f.</w:t>
      </w:r>
      <w:r>
        <w:tab/>
        <w:t>Include links to the DOH Lab certification page and to a</w:t>
      </w:r>
      <w:r w:rsidR="00327CF3">
        <w:t xml:space="preserve"> new report that determines all</w:t>
      </w:r>
      <w:r>
        <w:t xml:space="preserve"> results uploaded </w:t>
      </w:r>
    </w:p>
    <w:p w:rsidR="00E70C66" w:rsidRDefault="00E70C66" w:rsidP="00E70C66">
      <w:pPr>
        <w:pStyle w:val="NoSpacing"/>
        <w:pBdr>
          <w:bottom w:val="dotted" w:sz="24" w:space="1" w:color="auto"/>
        </w:pBdr>
      </w:pPr>
      <w:r>
        <w:tab/>
      </w:r>
      <w:r>
        <w:tab/>
        <w:t xml:space="preserve">to REDD are performed by a FL DOH certified lab. </w:t>
      </w:r>
    </w:p>
    <w:p w:rsidR="00E70C66" w:rsidRDefault="00E70C66" w:rsidP="00E70C66">
      <w:pPr>
        <w:pStyle w:val="NoSpacing"/>
        <w:pBdr>
          <w:bottom w:val="dotted" w:sz="24" w:space="1" w:color="auto"/>
        </w:pBdr>
      </w:pPr>
      <w:r>
        <w:tab/>
      </w:r>
      <w:r>
        <w:tab/>
        <w:t xml:space="preserve">Develop </w:t>
      </w:r>
    </w:p>
    <w:p w:rsidR="00145B06" w:rsidRDefault="001F277E" w:rsidP="001F277E">
      <w:pPr>
        <w:pStyle w:val="NoSpacing"/>
        <w:pBdr>
          <w:bottom w:val="dotted" w:sz="24" w:space="1" w:color="auto"/>
        </w:pBdr>
      </w:pPr>
      <w:r>
        <w:t xml:space="preserve">  </w:t>
      </w:r>
    </w:p>
    <w:p w:rsidR="00E83840" w:rsidRDefault="00E83840" w:rsidP="00145B06">
      <w:pPr>
        <w:pStyle w:val="NoSpacing"/>
      </w:pPr>
    </w:p>
    <w:p w:rsidR="00145B06" w:rsidRPr="00327CF3" w:rsidRDefault="00145B06" w:rsidP="00327CF3">
      <w:pPr>
        <w:pStyle w:val="NoSpacing"/>
        <w:numPr>
          <w:ilvl w:val="0"/>
          <w:numId w:val="7"/>
        </w:numPr>
      </w:pPr>
      <w:r w:rsidRPr="00327CF3">
        <w:rPr>
          <w:b/>
        </w:rPr>
        <w:t>Modify REDD data up</w:t>
      </w:r>
      <w:r w:rsidR="00327CF3">
        <w:rPr>
          <w:b/>
        </w:rPr>
        <w:t xml:space="preserve">load notification email for PRP </w:t>
      </w:r>
      <w:r w:rsidR="00327CF3">
        <w:t xml:space="preserve">– </w:t>
      </w:r>
      <w:r w:rsidR="00835D49">
        <w:t xml:space="preserve"> </w:t>
      </w:r>
      <w:r w:rsidR="00835D49" w:rsidRPr="00835D49">
        <w:rPr>
          <w:b/>
        </w:rPr>
        <w:t xml:space="preserve">Ticket </w:t>
      </w:r>
      <w:r w:rsidR="00327CF3">
        <w:rPr>
          <w:b/>
        </w:rPr>
        <w:t>#245489 –</w:t>
      </w:r>
      <w:r w:rsidRPr="00327CF3">
        <w:rPr>
          <w:b/>
        </w:rPr>
        <w:t xml:space="preserve"> Request to Modify ADaPT EDD upload to REDD notification email created 11/4/16</w:t>
      </w:r>
    </w:p>
    <w:p w:rsidR="00145B06" w:rsidRDefault="00145B06" w:rsidP="00145B06">
      <w:pPr>
        <w:pStyle w:val="NoSpacing"/>
      </w:pPr>
    </w:p>
    <w:p w:rsidR="00327CF3" w:rsidRDefault="00F83580" w:rsidP="008A4185">
      <w:pPr>
        <w:ind w:firstLine="360"/>
      </w:pPr>
      <w:r>
        <w:t xml:space="preserve">Brady </w:t>
      </w:r>
      <w:r w:rsidR="00A01FA9">
        <w:t xml:space="preserve">Schmidt </w:t>
      </w:r>
      <w:r>
        <w:t xml:space="preserve">has finished working on the REDD PHP reports in beta and has moved these reports to production. </w:t>
      </w:r>
      <w:r w:rsidR="00BD7098">
        <w:t xml:space="preserve"> PRP site Managers and contractors need to review these PHP reports. </w:t>
      </w:r>
    </w:p>
    <w:p w:rsidR="00F83580" w:rsidRDefault="00327CF3" w:rsidP="008A4185">
      <w:pPr>
        <w:ind w:firstLine="360"/>
      </w:pPr>
      <w:r>
        <w:t>W</w:t>
      </w:r>
      <w:r w:rsidR="00F83580">
        <w:t>hen ADaPT data is uploaded to WACS</w:t>
      </w:r>
      <w:r>
        <w:t xml:space="preserve"> for the Solid and Hazardous Waste programs</w:t>
      </w:r>
      <w:r w:rsidR="00F83580">
        <w:t xml:space="preserve">, a notification email is sent out to interested staff (staff who review environmental lab analytical data) with links to: </w:t>
      </w:r>
    </w:p>
    <w:p w:rsidR="00F83580" w:rsidRPr="00327CF3" w:rsidRDefault="00F83580" w:rsidP="00F83580">
      <w:pPr>
        <w:numPr>
          <w:ilvl w:val="0"/>
          <w:numId w:val="3"/>
        </w:numPr>
        <w:spacing w:after="0" w:line="240" w:lineRule="auto"/>
        <w:rPr>
          <w:i/>
        </w:rPr>
      </w:pPr>
      <w:r w:rsidRPr="00327CF3">
        <w:rPr>
          <w:i/>
        </w:rPr>
        <w:t>ADaPT EDD zip file in OCULUS</w:t>
      </w:r>
    </w:p>
    <w:p w:rsidR="00F83580" w:rsidRPr="00327CF3" w:rsidRDefault="00F83580" w:rsidP="00F83580">
      <w:pPr>
        <w:numPr>
          <w:ilvl w:val="0"/>
          <w:numId w:val="3"/>
        </w:numPr>
        <w:spacing w:after="0" w:line="240" w:lineRule="auto"/>
        <w:rPr>
          <w:i/>
        </w:rPr>
      </w:pPr>
      <w:r w:rsidRPr="00327CF3">
        <w:rPr>
          <w:i/>
        </w:rPr>
        <w:t>WACS Regulatory Comparison report</w:t>
      </w:r>
    </w:p>
    <w:p w:rsidR="00F83580" w:rsidRPr="00327CF3" w:rsidRDefault="00F83580" w:rsidP="00F83580">
      <w:pPr>
        <w:numPr>
          <w:ilvl w:val="0"/>
          <w:numId w:val="3"/>
        </w:numPr>
        <w:spacing w:after="0" w:line="240" w:lineRule="auto"/>
        <w:rPr>
          <w:i/>
        </w:rPr>
      </w:pPr>
      <w:r w:rsidRPr="00327CF3">
        <w:rPr>
          <w:i/>
        </w:rPr>
        <w:t>WACS Completeness report</w:t>
      </w:r>
    </w:p>
    <w:p w:rsidR="00F83580" w:rsidRDefault="00F83580" w:rsidP="00F83580"/>
    <w:p w:rsidR="00F83580" w:rsidRDefault="00327CF3" w:rsidP="008A4185">
      <w:pPr>
        <w:pStyle w:val="NoSpacing"/>
        <w:ind w:firstLine="360"/>
      </w:pPr>
      <w:r>
        <w:t>It is preferable that</w:t>
      </w:r>
      <w:r w:rsidR="00F83580">
        <w:t xml:space="preserve"> the ADaPT EDD</w:t>
      </w:r>
      <w:r>
        <w:t xml:space="preserve"> upload to REDD notification </w:t>
      </w:r>
      <w:r w:rsidR="00F83580">
        <w:t>include</w:t>
      </w:r>
      <w:r>
        <w:t>s</w:t>
      </w:r>
      <w:r w:rsidR="00F83580">
        <w:t xml:space="preserve"> the similar links:  Eventually this email will also be sent out for all Waste Cleanup data uploaded to REDD. </w:t>
      </w:r>
    </w:p>
    <w:p w:rsidR="00327CF3" w:rsidRDefault="00327CF3" w:rsidP="008E01FF">
      <w:pPr>
        <w:pStyle w:val="NoSpacing"/>
      </w:pPr>
    </w:p>
    <w:p w:rsidR="00F83580" w:rsidRPr="00327CF3" w:rsidRDefault="00F83580" w:rsidP="00F83580">
      <w:pPr>
        <w:numPr>
          <w:ilvl w:val="0"/>
          <w:numId w:val="4"/>
        </w:numPr>
        <w:spacing w:after="0" w:line="240" w:lineRule="auto"/>
        <w:rPr>
          <w:i/>
        </w:rPr>
      </w:pPr>
      <w:r w:rsidRPr="00327CF3">
        <w:rPr>
          <w:i/>
        </w:rPr>
        <w:t>ADaPT EDD zip file in OCULUS</w:t>
      </w:r>
    </w:p>
    <w:p w:rsidR="00F83580" w:rsidRPr="00327CF3" w:rsidRDefault="00F83580" w:rsidP="00F83580">
      <w:pPr>
        <w:numPr>
          <w:ilvl w:val="0"/>
          <w:numId w:val="4"/>
        </w:numPr>
        <w:spacing w:after="0" w:line="240" w:lineRule="auto"/>
        <w:rPr>
          <w:i/>
        </w:rPr>
      </w:pPr>
      <w:r w:rsidRPr="00327CF3">
        <w:rPr>
          <w:i/>
        </w:rPr>
        <w:t>REDD Regulatory Comparison report</w:t>
      </w:r>
    </w:p>
    <w:p w:rsidR="00F83580" w:rsidRPr="00327CF3" w:rsidRDefault="00F83580" w:rsidP="00F83580">
      <w:pPr>
        <w:numPr>
          <w:ilvl w:val="0"/>
          <w:numId w:val="4"/>
        </w:numPr>
        <w:spacing w:after="0" w:line="240" w:lineRule="auto"/>
        <w:rPr>
          <w:i/>
        </w:rPr>
      </w:pPr>
      <w:r w:rsidRPr="00327CF3">
        <w:rPr>
          <w:i/>
        </w:rPr>
        <w:t>REDD Completeness report</w:t>
      </w:r>
    </w:p>
    <w:p w:rsidR="00F83580" w:rsidRDefault="00F83580" w:rsidP="008E01FF">
      <w:pPr>
        <w:pStyle w:val="NoSpacing"/>
      </w:pPr>
    </w:p>
    <w:p w:rsidR="00F83580" w:rsidRDefault="0097743F" w:rsidP="008A4185">
      <w:pPr>
        <w:pStyle w:val="NoSpacing"/>
        <w:ind w:firstLine="360"/>
      </w:pPr>
      <w:r>
        <w:t>Attached are</w:t>
      </w:r>
      <w:r w:rsidR="00F83580">
        <w:t xml:space="preserve"> two examples of ADaPT upload to REDD notification emails with links as described above. </w:t>
      </w:r>
    </w:p>
    <w:p w:rsidR="00F83580" w:rsidRDefault="0097743F" w:rsidP="008E01FF">
      <w:pPr>
        <w:pStyle w:val="NoSpacing"/>
      </w:pPr>
      <w:r>
        <w:t>Communication</w:t>
      </w:r>
      <w:r w:rsidR="00F83580">
        <w:t xml:space="preserve"> with PRP staff</w:t>
      </w:r>
      <w:r>
        <w:t xml:space="preserve"> is necessary</w:t>
      </w:r>
      <w:r w:rsidR="00F83580">
        <w:t xml:space="preserve"> to see that the wording of this email is appropriate and to ensure the email is sent to the appropriate FDEP staff, FDEP delegated staff and contractors. </w:t>
      </w:r>
    </w:p>
    <w:p w:rsidR="00F83580" w:rsidRDefault="00F83580" w:rsidP="008E01FF">
      <w:pPr>
        <w:pStyle w:val="NoSpacing"/>
      </w:pPr>
    </w:p>
    <w:p w:rsidR="008E01FF" w:rsidRDefault="0097743F" w:rsidP="008A4185">
      <w:pPr>
        <w:pStyle w:val="NoSpacing"/>
        <w:ind w:firstLine="720"/>
      </w:pPr>
      <w:r>
        <w:t>F</w:t>
      </w:r>
      <w:r w:rsidR="00F83580">
        <w:t>or PRP</w:t>
      </w:r>
      <w:r>
        <w:t>,</w:t>
      </w:r>
      <w:r w:rsidR="00F83580">
        <w:t xml:space="preserve"> this email should go out to all Site </w:t>
      </w:r>
      <w:r>
        <w:t>Managers and ESSA Submittals</w:t>
      </w:r>
      <w:r w:rsidR="00F83580">
        <w:t>.</w:t>
      </w:r>
      <w:r w:rsidR="008E01FF" w:rsidRPr="008E01FF">
        <w:t xml:space="preserve"> </w:t>
      </w:r>
    </w:p>
    <w:p w:rsidR="008E01FF" w:rsidRDefault="008E01FF" w:rsidP="008E01FF">
      <w:pPr>
        <w:pStyle w:val="NoSpacing"/>
      </w:pPr>
      <w:r>
        <w:t>This email modification needs to be first implemented in REDD beta and then the RED</w:t>
      </w:r>
      <w:r w:rsidR="0097743F">
        <w:t>D</w:t>
      </w:r>
      <w:r>
        <w:t xml:space="preserve"> production environments. </w:t>
      </w:r>
    </w:p>
    <w:p w:rsidR="00F83580" w:rsidRDefault="00F83580" w:rsidP="00F83580"/>
    <w:p w:rsidR="00F83580" w:rsidRDefault="0097743F" w:rsidP="008A4185">
      <w:pPr>
        <w:ind w:firstLine="720"/>
      </w:pPr>
      <w:r>
        <w:t>Attached is a</w:t>
      </w:r>
      <w:r w:rsidR="00F83580">
        <w:t xml:space="preserve"> STCM query that retrieves both the Site Supervisor and Contractor. </w:t>
      </w:r>
    </w:p>
    <w:p w:rsidR="00F83580" w:rsidRDefault="0097743F" w:rsidP="008A4185">
      <w:pPr>
        <w:ind w:firstLine="720"/>
      </w:pPr>
      <w:r>
        <w:t xml:space="preserve">As of </w:t>
      </w:r>
      <w:r w:rsidR="001D5E12">
        <w:t xml:space="preserve">03/09/2017 @ 10:00 </w:t>
      </w:r>
      <w:r>
        <w:t xml:space="preserve">AM </w:t>
      </w:r>
      <w:r w:rsidR="00713760">
        <w:t xml:space="preserve">Natasha Lampkin wants only the Site </w:t>
      </w:r>
      <w:r>
        <w:t>Manager</w:t>
      </w:r>
      <w:r w:rsidR="00713760">
        <w:t xml:space="preserve"> and eDocument Log submitter to be </w:t>
      </w:r>
      <w:r>
        <w:t xml:space="preserve">contacted. Natasha will send information so that </w:t>
      </w:r>
      <w:r w:rsidR="00713760">
        <w:t>this qu</w:t>
      </w:r>
      <w:r>
        <w:t>e</w:t>
      </w:r>
      <w:r w:rsidR="00713760">
        <w:t>ry</w:t>
      </w:r>
      <w:r>
        <w:t xml:space="preserve"> can be updated</w:t>
      </w:r>
      <w:r w:rsidR="00713760">
        <w:t xml:space="preserve"> to retrieve only the latest Site </w:t>
      </w:r>
      <w:r>
        <w:t>Manager</w:t>
      </w:r>
      <w:r w:rsidR="00713760">
        <w:t xml:space="preserve">. </w:t>
      </w:r>
      <w:r w:rsidRPr="0097743F">
        <w:rPr>
          <w:b/>
        </w:rPr>
        <w:t>Potential issue:</w:t>
      </w:r>
      <w:r>
        <w:t xml:space="preserve"> I</w:t>
      </w:r>
      <w:r w:rsidR="00E1117F">
        <w:t xml:space="preserve">s there ever more than one site supervisor due to multiple </w:t>
      </w:r>
      <w:r w:rsidR="00147DEA">
        <w:t xml:space="preserve">discharge </w:t>
      </w:r>
      <w:r w:rsidR="00E1117F">
        <w:t>events?</w:t>
      </w:r>
    </w:p>
    <w:p w:rsidR="0097743F" w:rsidRDefault="0097743F" w:rsidP="00F83580"/>
    <w:p w:rsidR="00DE4BBC" w:rsidRDefault="00DE4BBC" w:rsidP="008E01FF">
      <w:pPr>
        <w:pStyle w:val="NoSpacing"/>
      </w:pPr>
      <w:r>
        <w:t>SELECT DISTINCT STCM_QUERY.STCM_DISCHARGE_INFO.DISCHARGE_FACILITY AS FACILITY_ID,</w:t>
      </w:r>
    </w:p>
    <w:p w:rsidR="00DE4BBC" w:rsidRDefault="00DE4BBC" w:rsidP="008E01FF">
      <w:pPr>
        <w:pStyle w:val="NoSpacing"/>
      </w:pPr>
      <w:r>
        <w:t xml:space="preserve">  STCM_QUERY.STCM_DISCHARGE_INFO.DISCHARGE_ID                     AS DISCHARGE_ID,</w:t>
      </w:r>
    </w:p>
    <w:p w:rsidR="00DE4BBC" w:rsidRDefault="00DE4BBC" w:rsidP="008E01FF">
      <w:pPr>
        <w:pStyle w:val="NoSpacing"/>
      </w:pPr>
      <w:r>
        <w:t xml:space="preserve">  STCM_QUERY.STCM_DISCHARGE_INFO.COUNTY                           AS COUNTY,</w:t>
      </w:r>
    </w:p>
    <w:p w:rsidR="00DE4BBC" w:rsidRDefault="00DE4BBC" w:rsidP="008E01FF">
      <w:pPr>
        <w:pStyle w:val="NoSpacing"/>
      </w:pPr>
      <w:r>
        <w:t xml:space="preserve">  STCM_QUERY.STCM_DISCHARGE_INFO.TANK_OFFICE                      AS TANK_OFFICE,</w:t>
      </w:r>
    </w:p>
    <w:p w:rsidR="00DE4BBC" w:rsidRDefault="00DE4BBC" w:rsidP="008E01FF">
      <w:pPr>
        <w:pStyle w:val="NoSpacing"/>
      </w:pPr>
      <w:r>
        <w:t xml:space="preserve">  WACA_SNAP.WACA_USERS.FIRST_NAME                                 AS </w:t>
      </w:r>
      <w:proofErr w:type="spellStart"/>
      <w:r>
        <w:t>SM_First</w:t>
      </w:r>
      <w:proofErr w:type="spellEnd"/>
      <w:r>
        <w:t>,</w:t>
      </w:r>
    </w:p>
    <w:p w:rsidR="00DE4BBC" w:rsidRDefault="00DE4BBC" w:rsidP="008E01FF">
      <w:pPr>
        <w:pStyle w:val="NoSpacing"/>
      </w:pPr>
      <w:r>
        <w:t xml:space="preserve">  WACA_SNAP.WACA_USERS.LAST_NAME                                  AS </w:t>
      </w:r>
      <w:proofErr w:type="spellStart"/>
      <w:r>
        <w:t>SM_Last</w:t>
      </w:r>
      <w:proofErr w:type="spellEnd"/>
      <w:r>
        <w:t>,</w:t>
      </w:r>
    </w:p>
    <w:p w:rsidR="00DE4BBC" w:rsidRDefault="00DE4BBC" w:rsidP="008E01FF">
      <w:pPr>
        <w:pStyle w:val="NoSpacing"/>
      </w:pPr>
      <w:r>
        <w:t xml:space="preserve">  WACA_SNAP.WACA_USERS.PHONE                                      AS </w:t>
      </w:r>
      <w:proofErr w:type="spellStart"/>
      <w:r>
        <w:t>SM_Phone</w:t>
      </w:r>
      <w:proofErr w:type="spellEnd"/>
      <w:r>
        <w:t>,</w:t>
      </w:r>
    </w:p>
    <w:p w:rsidR="00DE4BBC" w:rsidRDefault="00DE4BBC" w:rsidP="008E01FF">
      <w:pPr>
        <w:pStyle w:val="NoSpacing"/>
      </w:pPr>
      <w:r>
        <w:t xml:space="preserve">  WACA_SNAP.WACA_USERS.EMAIL_ADDR                                 AS </w:t>
      </w:r>
      <w:proofErr w:type="spellStart"/>
      <w:r>
        <w:t>SM_Email</w:t>
      </w:r>
      <w:proofErr w:type="spellEnd"/>
      <w:r>
        <w:t>,</w:t>
      </w:r>
    </w:p>
    <w:p w:rsidR="00DE4BBC" w:rsidRDefault="00DE4BBC" w:rsidP="008E01FF">
      <w:pPr>
        <w:pStyle w:val="NoSpacing"/>
      </w:pPr>
      <w:r>
        <w:t xml:space="preserve">  STCM_QUERY.PCT_CONTRACTOR_EMPLOYEES.FIRST_NAME                  AS FIRST_NAME1,</w:t>
      </w:r>
    </w:p>
    <w:p w:rsidR="00DE4BBC" w:rsidRDefault="00DE4BBC" w:rsidP="008E01FF">
      <w:pPr>
        <w:pStyle w:val="NoSpacing"/>
      </w:pPr>
      <w:r>
        <w:t xml:space="preserve">  STCM_QUERY.PCT_CONTRACTOR_EMPLOYEES.LAST_NAME                   AS LAST_NAME1,</w:t>
      </w:r>
    </w:p>
    <w:p w:rsidR="00DE4BBC" w:rsidRDefault="00DE4BBC" w:rsidP="008E01FF">
      <w:pPr>
        <w:pStyle w:val="NoSpacing"/>
      </w:pPr>
      <w:r>
        <w:t xml:space="preserve">  STCM_QUERY.PCT_CONTRACTOR_EMPLOYEES.PHONE                       AS </w:t>
      </w:r>
      <w:proofErr w:type="spellStart"/>
      <w:r w:rsidR="002A4836">
        <w:t>C</w:t>
      </w:r>
      <w:r>
        <w:t>onsultant_Phone</w:t>
      </w:r>
      <w:proofErr w:type="spellEnd"/>
      <w:r>
        <w:t>,</w:t>
      </w:r>
    </w:p>
    <w:p w:rsidR="00DE4BBC" w:rsidRDefault="00DE4BBC" w:rsidP="008E01FF">
      <w:pPr>
        <w:pStyle w:val="NoSpacing"/>
      </w:pPr>
      <w:r>
        <w:t xml:space="preserve">  STCM_QUERY.PCT_CONTRACTOR_EMPLOYEES.EMAIL_ADDRESS               AS </w:t>
      </w:r>
      <w:proofErr w:type="spellStart"/>
      <w:r>
        <w:t>Consultant_Email</w:t>
      </w:r>
      <w:proofErr w:type="spellEnd"/>
    </w:p>
    <w:p w:rsidR="00DE4BBC" w:rsidRDefault="00DE4BBC" w:rsidP="008E01FF">
      <w:pPr>
        <w:pStyle w:val="NoSpacing"/>
      </w:pPr>
      <w:r>
        <w:t>FROM STCM_QUERY.STCM_DISCHARGE_INFO</w:t>
      </w:r>
    </w:p>
    <w:p w:rsidR="00DE4BBC" w:rsidRDefault="00DE4BBC" w:rsidP="008E01FF">
      <w:pPr>
        <w:pStyle w:val="NoSpacing"/>
      </w:pPr>
      <w:r>
        <w:t>LEFT JOIN WACA_SNAP.WACA_USERS</w:t>
      </w:r>
    </w:p>
    <w:p w:rsidR="00DE4BBC" w:rsidRDefault="00DE4BBC" w:rsidP="008E01FF">
      <w:pPr>
        <w:pStyle w:val="NoSpacing"/>
      </w:pPr>
      <w:r>
        <w:t>ON STCM_QUERY.STCM_DISCHARGE_INFO.FDEP_USER_ID = WACA_SNAP.WACA_USERS.ORACLE_USER_NAME</w:t>
      </w:r>
    </w:p>
    <w:p w:rsidR="00DE4BBC" w:rsidRDefault="00DE4BBC" w:rsidP="008E01FF">
      <w:pPr>
        <w:pStyle w:val="NoSpacing"/>
      </w:pPr>
      <w:r>
        <w:t>LEFT JOIN STCM_QUERY.PCT_WORK_ORDERS</w:t>
      </w:r>
    </w:p>
    <w:p w:rsidR="00DE4BBC" w:rsidRDefault="00DE4BBC" w:rsidP="008E01FF">
      <w:pPr>
        <w:pStyle w:val="NoSpacing"/>
      </w:pPr>
      <w:r>
        <w:t>ON STCM_QUERY.STCM_DISCHARGE_INFO.DISCHARGE_FACILITY = STCM_QUERY.PCT_WORK_ORDERS.FAC_FACILITY_ID</w:t>
      </w:r>
    </w:p>
    <w:p w:rsidR="00DE4BBC" w:rsidRDefault="00DE4BBC" w:rsidP="008E01FF">
      <w:pPr>
        <w:pStyle w:val="NoSpacing"/>
      </w:pPr>
      <w:r>
        <w:t>INNER JOIN STCM_QUERY.PCT_CONTRACTOR_EMPLOYEES</w:t>
      </w:r>
    </w:p>
    <w:p w:rsidR="00DE4BBC" w:rsidRDefault="00DE4BBC" w:rsidP="008E01FF">
      <w:pPr>
        <w:pStyle w:val="NoSpacing"/>
      </w:pPr>
      <w:r>
        <w:t>ON STCM_QUERY.PCT_WORK_ORDERS.PCE_PCT_CONTRACTOR_EMPLOYEE_ID = STCM_QUERY.PCT_CONTRACTOR_EMPLOYEES.PCT_CONTRACTOR_EMPLOYEE_ID</w:t>
      </w:r>
    </w:p>
    <w:p w:rsidR="00DE4BBC" w:rsidRDefault="00DE4BBC" w:rsidP="008E01FF">
      <w:pPr>
        <w:pStyle w:val="NoSpacing"/>
      </w:pPr>
      <w:r>
        <w:t>WHERE STCM_QUERY.STCM_DISCHARGE_INFO.FDEP_USER_ID_END_DATE IS NULL</w:t>
      </w:r>
    </w:p>
    <w:p w:rsidR="00DE4BBC" w:rsidRDefault="00DE4BBC" w:rsidP="008E01FF">
      <w:pPr>
        <w:pStyle w:val="NoSpacing"/>
      </w:pPr>
      <w:r>
        <w:t>--AND WACA_SNAP.WACA_USERS.LAST_NAME LIKE 'CONTOS'</w:t>
      </w:r>
    </w:p>
    <w:p w:rsidR="00DE4BBC" w:rsidRDefault="00DE4BBC" w:rsidP="008E01FF">
      <w:pPr>
        <w:pStyle w:val="NoSpacing"/>
      </w:pPr>
      <w:r>
        <w:t>--AND STCM_QUERY.PCT_WORK_ORDERS.END_WO_DATE               IS NULL</w:t>
      </w:r>
    </w:p>
    <w:p w:rsidR="00DE4BBC" w:rsidRDefault="00DE4BBC" w:rsidP="008E01FF">
      <w:pPr>
        <w:pStyle w:val="NoSpacing"/>
      </w:pPr>
      <w:r>
        <w:t>AND STCM_QUERY.PCT_WORK_ORDERS.CANCELLED_DATE            IS NULL</w:t>
      </w:r>
    </w:p>
    <w:p w:rsidR="00DE4BBC" w:rsidRDefault="00DE4BBC" w:rsidP="008E01FF">
      <w:pPr>
        <w:pStyle w:val="NoSpacing"/>
      </w:pPr>
      <w:r>
        <w:t>--AND STCM_QUERY.STCM_DISCHARGE_INFO.DISCHARGE_FACILITY IN (8623010, 8731780)</w:t>
      </w:r>
    </w:p>
    <w:p w:rsidR="00DE4BBC" w:rsidRDefault="00DE4BBC" w:rsidP="008E01FF">
      <w:pPr>
        <w:pStyle w:val="NoSpacing"/>
      </w:pPr>
      <w:r>
        <w:t>ORDER BY STCM_QUERY.STCM_DISCHARGE_INFO.DISCHARGE_FACILITY,</w:t>
      </w:r>
    </w:p>
    <w:p w:rsidR="00DE4BBC" w:rsidRDefault="00DE4BBC" w:rsidP="008E01FF">
      <w:pPr>
        <w:pStyle w:val="NoSpacing"/>
      </w:pPr>
      <w:r>
        <w:t xml:space="preserve">  STCM_QUERY.STCM_DISCHARGE_INFO.DISCHARGE_ID</w:t>
      </w:r>
    </w:p>
    <w:p w:rsidR="00145B06" w:rsidRDefault="00145B06" w:rsidP="00145B06">
      <w:pPr>
        <w:pStyle w:val="NoSpacing"/>
        <w:pBdr>
          <w:bottom w:val="dotted" w:sz="24" w:space="1" w:color="auto"/>
        </w:pBdr>
      </w:pPr>
    </w:p>
    <w:p w:rsidR="005B31DC" w:rsidRDefault="005B31DC" w:rsidP="00145B06">
      <w:pPr>
        <w:pStyle w:val="NoSpacing"/>
        <w:pBdr>
          <w:bottom w:val="dotted" w:sz="24" w:space="1" w:color="auto"/>
        </w:pBdr>
      </w:pPr>
    </w:p>
    <w:p w:rsidR="005B31DC" w:rsidRDefault="005B31DC" w:rsidP="00145B06">
      <w:pPr>
        <w:pStyle w:val="NoSpacing"/>
        <w:ind w:left="720" w:hanging="720"/>
      </w:pPr>
    </w:p>
    <w:p w:rsidR="008A4185" w:rsidRPr="008A4185" w:rsidRDefault="00835D49" w:rsidP="008A4185">
      <w:pPr>
        <w:pStyle w:val="NoSpacing"/>
        <w:numPr>
          <w:ilvl w:val="0"/>
          <w:numId w:val="7"/>
        </w:numPr>
        <w:rPr>
          <w:b/>
        </w:rPr>
      </w:pPr>
      <w:r>
        <w:rPr>
          <w:b/>
        </w:rPr>
        <w:t>Construct</w:t>
      </w:r>
      <w:r w:rsidR="00145B06" w:rsidRPr="0097743F">
        <w:rPr>
          <w:b/>
        </w:rPr>
        <w:t xml:space="preserve"> REDD Testsite Inventory Table, to be used by Petroleu</w:t>
      </w:r>
      <w:r>
        <w:rPr>
          <w:b/>
        </w:rPr>
        <w:t>m Restoration and Waste Cleanup</w:t>
      </w:r>
      <w:r w:rsidR="00145B06" w:rsidRPr="0097743F">
        <w:rPr>
          <w:b/>
        </w:rPr>
        <w:t xml:space="preserve"> </w:t>
      </w:r>
      <w:r w:rsidR="008A4185">
        <w:rPr>
          <w:b/>
        </w:rPr>
        <w:t>–</w:t>
      </w:r>
    </w:p>
    <w:p w:rsidR="00145B06" w:rsidRPr="0097743F" w:rsidRDefault="008A4185" w:rsidP="008A4185">
      <w:pPr>
        <w:pStyle w:val="NoSpacing"/>
        <w:ind w:firstLine="720"/>
        <w:rPr>
          <w:b/>
        </w:rPr>
      </w:pPr>
      <w:r>
        <w:rPr>
          <w:b/>
        </w:rPr>
        <w:t>Ticket #</w:t>
      </w:r>
      <w:r w:rsidR="00145B06" w:rsidRPr="0097743F">
        <w:rPr>
          <w:b/>
        </w:rPr>
        <w:t>638</w:t>
      </w:r>
      <w:r>
        <w:rPr>
          <w:b/>
        </w:rPr>
        <w:t>29.251 –</w:t>
      </w:r>
      <w:r w:rsidR="00145B06" w:rsidRPr="0097743F">
        <w:rPr>
          <w:b/>
        </w:rPr>
        <w:t xml:space="preserve"> PRP testsite inventory, create process to lo</w:t>
      </w:r>
      <w:r>
        <w:rPr>
          <w:b/>
        </w:rPr>
        <w:t>ad inventory from fillable PDFs</w:t>
      </w:r>
    </w:p>
    <w:p w:rsidR="00F135D1" w:rsidRDefault="00F135D1" w:rsidP="00127C6A">
      <w:pPr>
        <w:pStyle w:val="NoSpacing"/>
      </w:pPr>
    </w:p>
    <w:p w:rsidR="00445090" w:rsidRPr="008A4185" w:rsidRDefault="008A4185" w:rsidP="008A4185">
      <w:pPr>
        <w:pStyle w:val="NoSpacing"/>
        <w:ind w:firstLine="720"/>
        <w:rPr>
          <w:rFonts w:cs="Calibri-Light"/>
          <w:color w:val="000000"/>
        </w:rPr>
      </w:pPr>
      <w:r>
        <w:t>In REDD,</w:t>
      </w:r>
      <w:r w:rsidR="00445090" w:rsidRPr="008A4185">
        <w:t xml:space="preserve"> th</w:t>
      </w:r>
      <w:r>
        <w:t>e Monitoring Testsite Tables should be</w:t>
      </w:r>
      <w:r w:rsidR="00445090" w:rsidRPr="008A4185">
        <w:t xml:space="preserve"> roughly compatible with WACS, </w:t>
      </w:r>
      <w:proofErr w:type="spellStart"/>
      <w:r w:rsidR="00445090" w:rsidRPr="008A4185">
        <w:t>HWCField</w:t>
      </w:r>
      <w:proofErr w:type="spellEnd"/>
      <w:r w:rsidR="00445090" w:rsidRPr="008A4185">
        <w:t xml:space="preserve"> and meet both PRP and Waste cleanup requirements. The following tables in Item 3 need to be accommodated. </w:t>
      </w:r>
      <w:r>
        <w:t>D</w:t>
      </w:r>
      <w:r w:rsidR="00445090" w:rsidRPr="008A4185">
        <w:t>ata</w:t>
      </w:r>
      <w:r>
        <w:t xml:space="preserve"> need to be imported</w:t>
      </w:r>
      <w:r w:rsidR="00445090" w:rsidRPr="008A4185">
        <w:t xml:space="preserve"> from both </w:t>
      </w:r>
      <w:r w:rsidR="00445090" w:rsidRPr="008A4185">
        <w:rPr>
          <w:rFonts w:cs="Calibri-Light"/>
          <w:color w:val="000000"/>
        </w:rPr>
        <w:t>HWCFIELD.T_SAMPLE and HWCFIELD.T_SAMPLE_LOCATION tables.  In REDD</w:t>
      </w:r>
      <w:r>
        <w:rPr>
          <w:rFonts w:cs="Calibri-Light"/>
          <w:color w:val="000000"/>
        </w:rPr>
        <w:t>,</w:t>
      </w:r>
      <w:r w:rsidR="00445090" w:rsidRPr="008A4185">
        <w:rPr>
          <w:rFonts w:cs="Calibri-Light"/>
          <w:color w:val="000000"/>
        </w:rPr>
        <w:t xml:space="preserve"> a process to collect and enter Monitoring Testsite locational and well construction data</w:t>
      </w:r>
      <w:r>
        <w:rPr>
          <w:rFonts w:cs="Calibri-Light"/>
          <w:color w:val="000000"/>
        </w:rPr>
        <w:t xml:space="preserve"> must be established.  D</w:t>
      </w:r>
      <w:r w:rsidR="00445090" w:rsidRPr="008A4185">
        <w:rPr>
          <w:rFonts w:cs="Calibri-Light"/>
          <w:color w:val="000000"/>
        </w:rPr>
        <w:t>ata entry forms, dat</w:t>
      </w:r>
      <w:r w:rsidR="00284CB5" w:rsidRPr="008A4185">
        <w:rPr>
          <w:rFonts w:cs="Calibri-Light"/>
          <w:color w:val="000000"/>
        </w:rPr>
        <w:t>a</w:t>
      </w:r>
      <w:r w:rsidR="00445090" w:rsidRPr="008A4185">
        <w:rPr>
          <w:rFonts w:cs="Calibri-Light"/>
          <w:color w:val="000000"/>
        </w:rPr>
        <w:t xml:space="preserve"> entry screens, </w:t>
      </w:r>
      <w:r>
        <w:rPr>
          <w:rFonts w:cs="Calibri-Light"/>
          <w:color w:val="000000"/>
        </w:rPr>
        <w:t xml:space="preserve">and </w:t>
      </w:r>
      <w:r w:rsidR="00445090" w:rsidRPr="008A4185">
        <w:rPr>
          <w:rFonts w:cs="Calibri-Light"/>
          <w:color w:val="000000"/>
        </w:rPr>
        <w:t xml:space="preserve">verification screens </w:t>
      </w:r>
      <w:r>
        <w:rPr>
          <w:rFonts w:cs="Calibri-Light"/>
          <w:color w:val="000000"/>
        </w:rPr>
        <w:t xml:space="preserve">are needed </w:t>
      </w:r>
      <w:r w:rsidR="00445090" w:rsidRPr="008A4185">
        <w:rPr>
          <w:rFonts w:cs="Calibri-Light"/>
          <w:color w:val="000000"/>
        </w:rPr>
        <w:t>for collecting and</w:t>
      </w:r>
      <w:r>
        <w:rPr>
          <w:rFonts w:cs="Calibri-Light"/>
          <w:color w:val="000000"/>
        </w:rPr>
        <w:t xml:space="preserve"> </w:t>
      </w:r>
      <w:r w:rsidR="00445090" w:rsidRPr="008A4185">
        <w:rPr>
          <w:rFonts w:cs="Calibri-Light"/>
          <w:color w:val="000000"/>
        </w:rPr>
        <w:t>verifying new testsites</w:t>
      </w:r>
      <w:r>
        <w:rPr>
          <w:rFonts w:cs="Calibri-Light"/>
          <w:color w:val="000000"/>
        </w:rPr>
        <w:t>. Duri</w:t>
      </w:r>
      <w:r w:rsidR="00284CB5" w:rsidRPr="008A4185">
        <w:rPr>
          <w:rFonts w:cs="Calibri-Light"/>
          <w:color w:val="000000"/>
        </w:rPr>
        <w:t xml:space="preserve">ng the upload to REDD process </w:t>
      </w:r>
      <w:r>
        <w:rPr>
          <w:rFonts w:cs="Calibri-Light"/>
          <w:color w:val="000000"/>
        </w:rPr>
        <w:t xml:space="preserve">the </w:t>
      </w:r>
      <w:proofErr w:type="spellStart"/>
      <w:r>
        <w:rPr>
          <w:rFonts w:cs="Calibri-Light"/>
          <w:color w:val="000000"/>
        </w:rPr>
        <w:t>Facility_ID</w:t>
      </w:r>
      <w:proofErr w:type="spellEnd"/>
      <w:r>
        <w:rPr>
          <w:rFonts w:cs="Calibri-Light"/>
          <w:color w:val="000000"/>
        </w:rPr>
        <w:t xml:space="preserve"> -</w:t>
      </w:r>
      <w:r w:rsidR="00284CB5" w:rsidRPr="008A4185">
        <w:rPr>
          <w:rFonts w:cs="Calibri-Light"/>
          <w:color w:val="000000"/>
        </w:rPr>
        <w:t xml:space="preserve"> </w:t>
      </w:r>
      <w:proofErr w:type="spellStart"/>
      <w:r w:rsidR="00284CB5" w:rsidRPr="008A4185">
        <w:rPr>
          <w:rFonts w:cs="Calibri-Light"/>
          <w:color w:val="000000"/>
        </w:rPr>
        <w:t>Monitoring_Testsite_ID</w:t>
      </w:r>
      <w:proofErr w:type="spellEnd"/>
      <w:r w:rsidR="00284CB5" w:rsidRPr="008A4185">
        <w:rPr>
          <w:rFonts w:cs="Calibri-Light"/>
          <w:color w:val="000000"/>
        </w:rPr>
        <w:t xml:space="preserve"> association for PRP and WC</w:t>
      </w:r>
      <w:r>
        <w:rPr>
          <w:rFonts w:cs="Calibri-Light"/>
          <w:color w:val="000000"/>
        </w:rPr>
        <w:t xml:space="preserve"> must be verified, as is currently done</w:t>
      </w:r>
      <w:r w:rsidR="00284CB5" w:rsidRPr="008A4185">
        <w:rPr>
          <w:rFonts w:cs="Calibri-Light"/>
          <w:color w:val="000000"/>
        </w:rPr>
        <w:t xml:space="preserve"> for SW and HW. All data entry forms, data entry screens, verification screens </w:t>
      </w:r>
      <w:r>
        <w:rPr>
          <w:rFonts w:cs="Calibri-Light"/>
          <w:color w:val="000000"/>
        </w:rPr>
        <w:t>should be accessed through the specific program area’s n</w:t>
      </w:r>
      <w:r w:rsidR="00284CB5" w:rsidRPr="008A4185">
        <w:rPr>
          <w:rFonts w:cs="Calibri-Light"/>
          <w:color w:val="000000"/>
        </w:rPr>
        <w:t>ative application; STCM for Petroleum Restoration an</w:t>
      </w:r>
      <w:r>
        <w:rPr>
          <w:rFonts w:cs="Calibri-Light"/>
          <w:color w:val="000000"/>
        </w:rPr>
        <w:t>d ERIC for the WACS Cleanup pro</w:t>
      </w:r>
      <w:r w:rsidR="00284CB5" w:rsidRPr="008A4185">
        <w:rPr>
          <w:rFonts w:cs="Calibri-Light"/>
          <w:color w:val="000000"/>
        </w:rPr>
        <w:t xml:space="preserve">gram. </w:t>
      </w:r>
    </w:p>
    <w:p w:rsidR="00445090" w:rsidRDefault="00445090" w:rsidP="00127C6A">
      <w:pPr>
        <w:pStyle w:val="NoSpacing"/>
      </w:pPr>
    </w:p>
    <w:p w:rsidR="004269EB" w:rsidRPr="008A4185" w:rsidRDefault="000022E8" w:rsidP="00127C6A">
      <w:pPr>
        <w:pStyle w:val="NoSpacing"/>
      </w:pPr>
      <w:r w:rsidRPr="008A4185">
        <w:t xml:space="preserve">Karen Demirpolat has performed some preliminary work creating the following </w:t>
      </w:r>
      <w:r w:rsidR="004269EB" w:rsidRPr="008A4185">
        <w:t xml:space="preserve">tables in OraDev. </w:t>
      </w:r>
    </w:p>
    <w:p w:rsidR="004269EB" w:rsidRPr="008A4185" w:rsidRDefault="004269EB" w:rsidP="000022E8">
      <w:pPr>
        <w:pStyle w:val="NoSpacing"/>
        <w:ind w:firstLine="720"/>
      </w:pPr>
      <w:r w:rsidRPr="008A4185">
        <w:t>REDD. PRP_EXISTING_MONITOR_WELLS &lt;- Site Survey</w:t>
      </w:r>
    </w:p>
    <w:p w:rsidR="004269EB" w:rsidRPr="008A4185" w:rsidRDefault="004269EB" w:rsidP="000022E8">
      <w:pPr>
        <w:pStyle w:val="NoSpacing"/>
        <w:ind w:firstLine="720"/>
      </w:pPr>
      <w:r w:rsidRPr="008A4185">
        <w:t>REDD.PRP_NEW_WELL_CONST</w:t>
      </w:r>
      <w:r w:rsidR="002A4836">
        <w:t>RUCTIONS &lt;- Well completion form</w:t>
      </w:r>
    </w:p>
    <w:p w:rsidR="004269EB" w:rsidRPr="008A4185" w:rsidRDefault="004269EB" w:rsidP="00F135D1">
      <w:pPr>
        <w:autoSpaceDE w:val="0"/>
        <w:autoSpaceDN w:val="0"/>
        <w:adjustRightInd w:val="0"/>
        <w:spacing w:after="0" w:line="240" w:lineRule="auto"/>
        <w:rPr>
          <w:rFonts w:cs="Calibri-Light"/>
          <w:color w:val="000000"/>
        </w:rPr>
      </w:pPr>
      <w:r w:rsidRPr="008A4185">
        <w:rPr>
          <w:rFonts w:cs="Calibri-Light"/>
          <w:color w:val="000000"/>
        </w:rPr>
        <w:t>Two corresponding PDF files have been created, these PDFs are to be filled out by PRP (or WC) Contractors and submitted to FDEP. Data is retrieved from these PDFs, uploaded to REDD (a temporary staging table)</w:t>
      </w:r>
      <w:r w:rsidR="001523A8">
        <w:rPr>
          <w:rFonts w:cs="Calibri-Light"/>
          <w:color w:val="000000"/>
        </w:rPr>
        <w:t>,</w:t>
      </w:r>
      <w:r w:rsidRPr="008A4185">
        <w:rPr>
          <w:rFonts w:cs="Calibri-Light"/>
          <w:color w:val="000000"/>
        </w:rPr>
        <w:t xml:space="preserve"> and then verified by FDEP staff before the data is moved to permanent REDD tables. </w:t>
      </w:r>
    </w:p>
    <w:p w:rsidR="004269EB" w:rsidRPr="008A4185" w:rsidRDefault="006F2B7A" w:rsidP="006F2B7A">
      <w:pPr>
        <w:autoSpaceDE w:val="0"/>
        <w:autoSpaceDN w:val="0"/>
        <w:adjustRightInd w:val="0"/>
        <w:spacing w:after="0" w:line="240" w:lineRule="auto"/>
        <w:ind w:firstLine="720"/>
        <w:rPr>
          <w:rFonts w:cs="Calibri-Light"/>
          <w:color w:val="000000"/>
        </w:rPr>
      </w:pPr>
      <w:r w:rsidRPr="008A4185">
        <w:rPr>
          <w:rFonts w:cs="Calibri-Light"/>
          <w:color w:val="000000"/>
        </w:rPr>
        <w:t>existing_wells_10_5_15.pdf</w:t>
      </w:r>
    </w:p>
    <w:p w:rsidR="006F2B7A" w:rsidRPr="008A4185" w:rsidRDefault="006F2B7A" w:rsidP="006F2B7A">
      <w:pPr>
        <w:autoSpaceDE w:val="0"/>
        <w:autoSpaceDN w:val="0"/>
        <w:adjustRightInd w:val="0"/>
        <w:spacing w:after="0" w:line="240" w:lineRule="auto"/>
        <w:ind w:firstLine="720"/>
        <w:rPr>
          <w:rFonts w:cs="Calibri-Light"/>
          <w:color w:val="000000"/>
        </w:rPr>
      </w:pPr>
      <w:r w:rsidRPr="008A4185">
        <w:rPr>
          <w:rFonts w:cs="Calibri-Light"/>
          <w:color w:val="000000"/>
        </w:rPr>
        <w:t>New_Well_Construction_Log_10_5_15.pdf</w:t>
      </w:r>
    </w:p>
    <w:p w:rsidR="004269EB" w:rsidRPr="008A4185" w:rsidRDefault="004269EB" w:rsidP="00F135D1">
      <w:pPr>
        <w:autoSpaceDE w:val="0"/>
        <w:autoSpaceDN w:val="0"/>
        <w:adjustRightInd w:val="0"/>
        <w:spacing w:after="0" w:line="240" w:lineRule="auto"/>
        <w:rPr>
          <w:rFonts w:cs="Calibri-Light"/>
          <w:color w:val="000000"/>
        </w:rPr>
      </w:pPr>
    </w:p>
    <w:p w:rsidR="001523A8" w:rsidRPr="001523A8" w:rsidRDefault="00F135D1" w:rsidP="001523A8">
      <w:pPr>
        <w:autoSpaceDE w:val="0"/>
        <w:autoSpaceDN w:val="0"/>
        <w:adjustRightInd w:val="0"/>
        <w:spacing w:after="0" w:line="240" w:lineRule="auto"/>
        <w:rPr>
          <w:rFonts w:cs="Calibri-Bold"/>
          <w:b/>
          <w:bCs/>
          <w:color w:val="000000"/>
        </w:rPr>
      </w:pPr>
      <w:r w:rsidRPr="008A4185">
        <w:rPr>
          <w:rFonts w:cs="Calibri-Bold"/>
          <w:b/>
          <w:bCs/>
          <w:color w:val="000000"/>
        </w:rPr>
        <w:t>Initial data collection and load to REDD</w:t>
      </w:r>
    </w:p>
    <w:p w:rsidR="001523A8" w:rsidRPr="008A4185" w:rsidRDefault="001523A8" w:rsidP="00F135D1">
      <w:pPr>
        <w:autoSpaceDE w:val="0"/>
        <w:autoSpaceDN w:val="0"/>
        <w:adjustRightInd w:val="0"/>
        <w:spacing w:after="0" w:line="240" w:lineRule="auto"/>
        <w:rPr>
          <w:rFonts w:cs="Calibri-Bold"/>
          <w:b/>
          <w:bCs/>
          <w:color w:val="000000"/>
        </w:rPr>
      </w:pPr>
    </w:p>
    <w:p w:rsidR="00F135D1" w:rsidRPr="008A4185" w:rsidRDefault="00F135D1" w:rsidP="00F135D1">
      <w:pPr>
        <w:autoSpaceDE w:val="0"/>
        <w:autoSpaceDN w:val="0"/>
        <w:adjustRightInd w:val="0"/>
        <w:spacing w:after="0" w:line="240" w:lineRule="auto"/>
        <w:rPr>
          <w:rFonts w:cs="Calibri-Light"/>
          <w:color w:val="000000"/>
        </w:rPr>
      </w:pPr>
      <w:r w:rsidRPr="00A80FC5">
        <w:rPr>
          <w:rFonts w:cs="Calibri-Light"/>
          <w:b/>
          <w:color w:val="000000"/>
        </w:rPr>
        <w:t>1.</w:t>
      </w:r>
      <w:r w:rsidRPr="008A4185">
        <w:rPr>
          <w:rFonts w:cs="Calibri-Light"/>
          <w:color w:val="000000"/>
        </w:rPr>
        <w:t xml:space="preserve"> Contractor tasked with collecting lat/long data for new/existing monitoring wells</w:t>
      </w:r>
    </w:p>
    <w:p w:rsidR="001523A8" w:rsidRDefault="00F135D1" w:rsidP="001523A8">
      <w:pPr>
        <w:autoSpaceDE w:val="0"/>
        <w:autoSpaceDN w:val="0"/>
        <w:adjustRightInd w:val="0"/>
        <w:spacing w:after="0" w:line="240" w:lineRule="auto"/>
        <w:ind w:firstLine="720"/>
        <w:rPr>
          <w:rFonts w:cs="Calibri-Light"/>
        </w:rPr>
      </w:pPr>
      <w:r w:rsidRPr="00A078EC">
        <w:rPr>
          <w:rFonts w:cs="Calibri-Light"/>
        </w:rPr>
        <w:t>a. New_Well_Construction_Log_08Oct2015</w:t>
      </w:r>
      <w:r w:rsidR="001523A8" w:rsidRPr="00A078EC">
        <w:rPr>
          <w:rFonts w:cs="Calibri-Light"/>
        </w:rPr>
        <w:t xml:space="preserve"> </w:t>
      </w:r>
    </w:p>
    <w:p w:rsidR="00875A75" w:rsidRPr="00A078EC" w:rsidRDefault="00875A75" w:rsidP="001523A8">
      <w:pPr>
        <w:autoSpaceDE w:val="0"/>
        <w:autoSpaceDN w:val="0"/>
        <w:adjustRightInd w:val="0"/>
        <w:spacing w:after="0" w:line="240" w:lineRule="auto"/>
        <w:ind w:firstLine="720"/>
        <w:rPr>
          <w:rFonts w:cs="Calibri-Light"/>
        </w:rPr>
      </w:pPr>
    </w:p>
    <w:p w:rsidR="00F135D1" w:rsidRPr="00875A75" w:rsidRDefault="00F135D1" w:rsidP="001523A8">
      <w:pPr>
        <w:autoSpaceDE w:val="0"/>
        <w:autoSpaceDN w:val="0"/>
        <w:adjustRightInd w:val="0"/>
        <w:spacing w:after="0" w:line="240" w:lineRule="auto"/>
        <w:rPr>
          <w:rFonts w:cs="Calibri-Light"/>
        </w:rPr>
      </w:pPr>
      <w:r w:rsidRPr="00875A75">
        <w:rPr>
          <w:rFonts w:cs="Calibri-Light"/>
        </w:rPr>
        <w:t>PRP needs to verify mandatory data elements i</w:t>
      </w:r>
      <w:r w:rsidR="001523A8" w:rsidRPr="00875A75">
        <w:rPr>
          <w:rFonts w:cs="Calibri-Light"/>
        </w:rPr>
        <w:t xml:space="preserve">n </w:t>
      </w:r>
      <w:proofErr w:type="spellStart"/>
      <w:r w:rsidR="001523A8" w:rsidRPr="00875A75">
        <w:rPr>
          <w:rFonts w:cs="Calibri-Light"/>
        </w:rPr>
        <w:t>New_Well_Construction_Log</w:t>
      </w:r>
      <w:proofErr w:type="spellEnd"/>
      <w:r w:rsidR="001523A8" w:rsidRPr="00875A75">
        <w:rPr>
          <w:rFonts w:cs="Calibri-Light"/>
        </w:rPr>
        <w:t xml:space="preserve"> and decide which data </w:t>
      </w:r>
      <w:r w:rsidRPr="00875A75">
        <w:rPr>
          <w:rFonts w:cs="Calibri-Light"/>
        </w:rPr>
        <w:t>elements should be displayed in validation screen and/or subsequently</w:t>
      </w:r>
      <w:r w:rsidR="001523A8" w:rsidRPr="00875A75">
        <w:rPr>
          <w:rFonts w:cs="Calibri-Light"/>
        </w:rPr>
        <w:t xml:space="preserve"> </w:t>
      </w:r>
      <w:r w:rsidRPr="00875A75">
        <w:rPr>
          <w:rFonts w:cs="Calibri-Light"/>
        </w:rPr>
        <w:t>uploaded to the REDD Permanent Testsite table</w:t>
      </w:r>
    </w:p>
    <w:p w:rsidR="00875A75" w:rsidRDefault="00875A75" w:rsidP="008A4185">
      <w:pPr>
        <w:autoSpaceDE w:val="0"/>
        <w:autoSpaceDN w:val="0"/>
        <w:adjustRightInd w:val="0"/>
        <w:spacing w:after="0" w:line="240" w:lineRule="auto"/>
        <w:ind w:firstLine="720"/>
        <w:rPr>
          <w:rFonts w:cs="Calibri-Light"/>
        </w:rPr>
      </w:pPr>
    </w:p>
    <w:p w:rsidR="00F135D1" w:rsidRPr="00A078EC" w:rsidRDefault="00F135D1" w:rsidP="008A4185">
      <w:pPr>
        <w:autoSpaceDE w:val="0"/>
        <w:autoSpaceDN w:val="0"/>
        <w:adjustRightInd w:val="0"/>
        <w:spacing w:after="0" w:line="240" w:lineRule="auto"/>
        <w:ind w:firstLine="720"/>
        <w:rPr>
          <w:rFonts w:cs="Calibri-Light"/>
        </w:rPr>
      </w:pPr>
      <w:r w:rsidRPr="00A078EC">
        <w:rPr>
          <w:rFonts w:cs="Calibri-Light"/>
        </w:rPr>
        <w:t>b. Existing_Monitor_Well_form_08Oct2015</w:t>
      </w:r>
    </w:p>
    <w:p w:rsidR="001523A8" w:rsidRPr="008A4185" w:rsidRDefault="001523A8" w:rsidP="008A4185">
      <w:pPr>
        <w:autoSpaceDE w:val="0"/>
        <w:autoSpaceDN w:val="0"/>
        <w:adjustRightInd w:val="0"/>
        <w:spacing w:after="0" w:line="240" w:lineRule="auto"/>
        <w:ind w:firstLine="720"/>
        <w:rPr>
          <w:rFonts w:cs="Calibri-Light"/>
          <w:color w:val="0000FF"/>
        </w:rPr>
      </w:pPr>
    </w:p>
    <w:p w:rsidR="00F135D1" w:rsidRDefault="00F135D1" w:rsidP="00F135D1">
      <w:pPr>
        <w:autoSpaceDE w:val="0"/>
        <w:autoSpaceDN w:val="0"/>
        <w:adjustRightInd w:val="0"/>
        <w:spacing w:after="0" w:line="240" w:lineRule="auto"/>
        <w:rPr>
          <w:rFonts w:cs="Calibri-Light"/>
          <w:color w:val="000000"/>
        </w:rPr>
      </w:pPr>
      <w:r w:rsidRPr="00A80FC5">
        <w:rPr>
          <w:rFonts w:cs="Calibri-Light"/>
          <w:b/>
          <w:color w:val="000000"/>
        </w:rPr>
        <w:t>2.</w:t>
      </w:r>
      <w:r w:rsidRPr="008A4185">
        <w:rPr>
          <w:rFonts w:cs="Calibri-Light"/>
          <w:color w:val="000000"/>
        </w:rPr>
        <w:t xml:space="preserve"> Contractor completes PDF and clicks &lt;submit via email&gt; button on form</w:t>
      </w:r>
    </w:p>
    <w:p w:rsidR="001523A8" w:rsidRPr="008A4185" w:rsidRDefault="001523A8" w:rsidP="00F135D1">
      <w:pPr>
        <w:autoSpaceDE w:val="0"/>
        <w:autoSpaceDN w:val="0"/>
        <w:adjustRightInd w:val="0"/>
        <w:spacing w:after="0" w:line="240" w:lineRule="auto"/>
        <w:rPr>
          <w:rFonts w:cs="Calibri-Light"/>
          <w:color w:val="000000"/>
        </w:rPr>
      </w:pPr>
    </w:p>
    <w:p w:rsidR="00F135D1" w:rsidRDefault="00F135D1" w:rsidP="00F135D1">
      <w:pPr>
        <w:autoSpaceDE w:val="0"/>
        <w:autoSpaceDN w:val="0"/>
        <w:adjustRightInd w:val="0"/>
        <w:spacing w:after="0" w:line="240" w:lineRule="auto"/>
        <w:rPr>
          <w:rFonts w:cs="Calibri-Light"/>
          <w:color w:val="000000"/>
        </w:rPr>
      </w:pPr>
      <w:r w:rsidRPr="00A80FC5">
        <w:rPr>
          <w:rFonts w:cs="Calibri-Light"/>
          <w:b/>
          <w:color w:val="000000"/>
        </w:rPr>
        <w:t>3.</w:t>
      </w:r>
      <w:r w:rsidRPr="008A4185">
        <w:rPr>
          <w:rFonts w:cs="Calibri-Light"/>
          <w:color w:val="000000"/>
        </w:rPr>
        <w:t xml:space="preserve"> Form received </w:t>
      </w:r>
      <w:r w:rsidRPr="00875A75">
        <w:rPr>
          <w:rFonts w:cs="Calibri-Light"/>
        </w:rPr>
        <w:t xml:space="preserve">in ADaPT.EDDs.and.Reports@dep.state.fl.us shared </w:t>
      </w:r>
      <w:r w:rsidRPr="008A4185">
        <w:rPr>
          <w:rFonts w:cs="Calibri-Light"/>
          <w:color w:val="000000"/>
        </w:rPr>
        <w:t>mailbox</w:t>
      </w:r>
    </w:p>
    <w:p w:rsidR="001523A8" w:rsidRPr="008A4185" w:rsidRDefault="001523A8" w:rsidP="00F135D1">
      <w:pPr>
        <w:autoSpaceDE w:val="0"/>
        <w:autoSpaceDN w:val="0"/>
        <w:adjustRightInd w:val="0"/>
        <w:spacing w:after="0" w:line="240" w:lineRule="auto"/>
        <w:rPr>
          <w:rFonts w:cs="Calibri-Light"/>
          <w:color w:val="000000"/>
        </w:rPr>
      </w:pPr>
    </w:p>
    <w:p w:rsidR="00F135D1" w:rsidRDefault="00F135D1" w:rsidP="00F135D1">
      <w:pPr>
        <w:autoSpaceDE w:val="0"/>
        <w:autoSpaceDN w:val="0"/>
        <w:adjustRightInd w:val="0"/>
        <w:spacing w:after="0" w:line="240" w:lineRule="auto"/>
        <w:rPr>
          <w:rFonts w:cs="Calibri-Light"/>
          <w:color w:val="000000"/>
        </w:rPr>
      </w:pPr>
      <w:r w:rsidRPr="00A80FC5">
        <w:rPr>
          <w:rFonts w:cs="Calibri-Light"/>
          <w:b/>
          <w:color w:val="000000"/>
        </w:rPr>
        <w:t>4.</w:t>
      </w:r>
      <w:r w:rsidRPr="008A4185">
        <w:rPr>
          <w:rFonts w:cs="Calibri-Light"/>
          <w:color w:val="000000"/>
        </w:rPr>
        <w:t xml:space="preserve"> Assigned </w:t>
      </w:r>
      <w:r w:rsidR="001523A8">
        <w:rPr>
          <w:rFonts w:cs="Calibri-Light"/>
          <w:color w:val="000000"/>
        </w:rPr>
        <w:t>staff screens form to ensure it i</w:t>
      </w:r>
      <w:r w:rsidRPr="008A4185">
        <w:rPr>
          <w:rFonts w:cs="Calibri-Light"/>
          <w:color w:val="000000"/>
        </w:rPr>
        <w:t xml:space="preserve">s not spam and then saves it to </w:t>
      </w:r>
      <w:r w:rsidRPr="00875A75">
        <w:rPr>
          <w:rFonts w:cs="Calibri-Light"/>
        </w:rPr>
        <w:t xml:space="preserve">the </w:t>
      </w:r>
      <w:r w:rsidR="001523A8" w:rsidRPr="00875A75">
        <w:rPr>
          <w:rFonts w:cs="Calibri-Light"/>
        </w:rPr>
        <w:t xml:space="preserve">&lt;designated FTP upload&gt; </w:t>
      </w:r>
      <w:r w:rsidRPr="008A4185">
        <w:rPr>
          <w:rFonts w:cs="Calibri-Light"/>
          <w:color w:val="000000"/>
        </w:rPr>
        <w:t>folder</w:t>
      </w:r>
    </w:p>
    <w:p w:rsidR="001523A8" w:rsidRPr="001523A8" w:rsidRDefault="001523A8" w:rsidP="00F135D1">
      <w:pPr>
        <w:autoSpaceDE w:val="0"/>
        <w:autoSpaceDN w:val="0"/>
        <w:adjustRightInd w:val="0"/>
        <w:spacing w:after="0" w:line="240" w:lineRule="auto"/>
        <w:rPr>
          <w:rFonts w:cs="Calibri-Light"/>
          <w:color w:val="C10000"/>
        </w:rPr>
      </w:pPr>
    </w:p>
    <w:p w:rsidR="00F135D1" w:rsidRPr="00875A75" w:rsidRDefault="00F135D1" w:rsidP="00F135D1">
      <w:pPr>
        <w:pStyle w:val="NoSpacing"/>
        <w:rPr>
          <w:rFonts w:cs="Calibri-Light"/>
        </w:rPr>
      </w:pPr>
      <w:r w:rsidRPr="00A80FC5">
        <w:rPr>
          <w:rFonts w:cs="Calibri-Light"/>
          <w:b/>
          <w:color w:val="000000"/>
        </w:rPr>
        <w:t>5.</w:t>
      </w:r>
      <w:r w:rsidRPr="008A4185">
        <w:rPr>
          <w:rFonts w:cs="Calibri-Light"/>
          <w:color w:val="000000"/>
        </w:rPr>
        <w:t xml:space="preserve"> Nightly script runs on all submitted forms in </w:t>
      </w:r>
      <w:r w:rsidRPr="00875A75">
        <w:rPr>
          <w:rFonts w:cs="Calibri-Light"/>
        </w:rPr>
        <w:t>the &lt;designated FTP upload&gt; folder and</w:t>
      </w:r>
    </w:p>
    <w:p w:rsidR="00F135D1" w:rsidRPr="00875A75" w:rsidRDefault="001523A8" w:rsidP="00D91323">
      <w:pPr>
        <w:autoSpaceDE w:val="0"/>
        <w:autoSpaceDN w:val="0"/>
        <w:adjustRightInd w:val="0"/>
        <w:spacing w:after="0" w:line="240" w:lineRule="auto"/>
        <w:ind w:firstLine="720"/>
        <w:rPr>
          <w:rFonts w:cs="Calibri-Light"/>
        </w:rPr>
      </w:pPr>
      <w:r w:rsidRPr="00875A75">
        <w:rPr>
          <w:rFonts w:cs="Calibri-Light"/>
        </w:rPr>
        <w:t>a. A</w:t>
      </w:r>
      <w:r w:rsidR="00F135D1" w:rsidRPr="00875A75">
        <w:rPr>
          <w:rFonts w:cs="Calibri-Light"/>
        </w:rPr>
        <w:t>utomatically extracts PDF form data to populate Temporary Testsite table in REDD</w:t>
      </w:r>
    </w:p>
    <w:p w:rsidR="00F135D1" w:rsidRPr="00875A75" w:rsidRDefault="001523A8" w:rsidP="00D91323">
      <w:pPr>
        <w:autoSpaceDE w:val="0"/>
        <w:autoSpaceDN w:val="0"/>
        <w:adjustRightInd w:val="0"/>
        <w:spacing w:after="0" w:line="240" w:lineRule="auto"/>
        <w:ind w:firstLine="720"/>
        <w:rPr>
          <w:rFonts w:cs="Calibri-Light"/>
        </w:rPr>
      </w:pPr>
      <w:r w:rsidRPr="00875A75">
        <w:rPr>
          <w:rFonts w:cs="Calibri-Light"/>
        </w:rPr>
        <w:t>b. R</w:t>
      </w:r>
      <w:r w:rsidR="00F135D1" w:rsidRPr="00875A75">
        <w:rPr>
          <w:rFonts w:cs="Calibri-Light"/>
        </w:rPr>
        <w:t>uns STCM lookup for PRP site manage</w:t>
      </w:r>
      <w:r w:rsidRPr="00875A75">
        <w:rPr>
          <w:rFonts w:cs="Calibri-Light"/>
        </w:rPr>
        <w:t>r based on STCM Facility ID</w:t>
      </w:r>
    </w:p>
    <w:p w:rsidR="00F135D1" w:rsidRPr="00875A75" w:rsidRDefault="001523A8" w:rsidP="00D91323">
      <w:pPr>
        <w:autoSpaceDE w:val="0"/>
        <w:autoSpaceDN w:val="0"/>
        <w:adjustRightInd w:val="0"/>
        <w:spacing w:after="0" w:line="240" w:lineRule="auto"/>
        <w:ind w:firstLine="720"/>
        <w:rPr>
          <w:rFonts w:cs="Calibri-Light"/>
        </w:rPr>
      </w:pPr>
      <w:r w:rsidRPr="00875A75">
        <w:rPr>
          <w:rFonts w:cs="Calibri-Light"/>
        </w:rPr>
        <w:t>c. Sends notification email to PRP Site M</w:t>
      </w:r>
      <w:r w:rsidR="00F135D1" w:rsidRPr="00875A75">
        <w:rPr>
          <w:rFonts w:cs="Calibri-Light"/>
        </w:rPr>
        <w:t>anager and &lt;designated testsite/ADaPT coordinator&gt; that</w:t>
      </w:r>
    </w:p>
    <w:p w:rsidR="00F135D1" w:rsidRPr="00875A75" w:rsidRDefault="00D91323" w:rsidP="00D91323">
      <w:pPr>
        <w:autoSpaceDE w:val="0"/>
        <w:autoSpaceDN w:val="0"/>
        <w:adjustRightInd w:val="0"/>
        <w:spacing w:after="0" w:line="240" w:lineRule="auto"/>
        <w:ind w:left="720"/>
        <w:rPr>
          <w:rFonts w:cs="Calibri-Light"/>
        </w:rPr>
      </w:pPr>
      <w:r w:rsidRPr="00875A75">
        <w:rPr>
          <w:rFonts w:cs="Calibri-Light"/>
        </w:rPr>
        <w:t xml:space="preserve">    </w:t>
      </w:r>
      <w:r w:rsidR="00F135D1" w:rsidRPr="00875A75">
        <w:rPr>
          <w:rFonts w:cs="Calibri-Light"/>
        </w:rPr>
        <w:t>form has been uploaded to temporary table and is ready for verification</w:t>
      </w:r>
    </w:p>
    <w:p w:rsidR="001523A8" w:rsidRPr="008A4185" w:rsidRDefault="001523A8" w:rsidP="00D91323">
      <w:pPr>
        <w:autoSpaceDE w:val="0"/>
        <w:autoSpaceDN w:val="0"/>
        <w:adjustRightInd w:val="0"/>
        <w:spacing w:after="0" w:line="240" w:lineRule="auto"/>
        <w:ind w:left="720"/>
        <w:rPr>
          <w:rFonts w:cs="Calibri-Light"/>
          <w:color w:val="000000"/>
        </w:rPr>
      </w:pPr>
    </w:p>
    <w:p w:rsidR="00F135D1" w:rsidRPr="008A4185" w:rsidRDefault="00F135D1" w:rsidP="00F135D1">
      <w:pPr>
        <w:autoSpaceDE w:val="0"/>
        <w:autoSpaceDN w:val="0"/>
        <w:adjustRightInd w:val="0"/>
        <w:spacing w:after="0" w:line="240" w:lineRule="auto"/>
        <w:rPr>
          <w:rFonts w:cs="Calibri-Light"/>
          <w:color w:val="000000"/>
        </w:rPr>
      </w:pPr>
      <w:r w:rsidRPr="00A80FC5">
        <w:rPr>
          <w:rFonts w:cs="Calibri-Light"/>
          <w:b/>
          <w:color w:val="000000"/>
        </w:rPr>
        <w:t>6.</w:t>
      </w:r>
      <w:r w:rsidRPr="008A4185">
        <w:rPr>
          <w:rFonts w:cs="Calibri-Light"/>
          <w:color w:val="000000"/>
        </w:rPr>
        <w:t xml:space="preserve"> PRP Site Manager</w:t>
      </w:r>
    </w:p>
    <w:p w:rsidR="00F135D1" w:rsidRPr="008A4185" w:rsidRDefault="00F135D1" w:rsidP="00D91323">
      <w:pPr>
        <w:autoSpaceDE w:val="0"/>
        <w:autoSpaceDN w:val="0"/>
        <w:adjustRightInd w:val="0"/>
        <w:spacing w:after="0" w:line="240" w:lineRule="auto"/>
        <w:ind w:firstLine="720"/>
        <w:rPr>
          <w:rFonts w:cs="Calibri-Light"/>
          <w:color w:val="000000"/>
        </w:rPr>
      </w:pPr>
      <w:r w:rsidRPr="008A4185">
        <w:rPr>
          <w:rFonts w:cs="Calibri-Light"/>
          <w:color w:val="000000"/>
        </w:rPr>
        <w:t>a. Logs in and navigates to Facility in STCM;</w:t>
      </w:r>
    </w:p>
    <w:p w:rsidR="00F135D1" w:rsidRPr="008A4185" w:rsidRDefault="00F135D1" w:rsidP="00D91323">
      <w:pPr>
        <w:autoSpaceDE w:val="0"/>
        <w:autoSpaceDN w:val="0"/>
        <w:adjustRightInd w:val="0"/>
        <w:spacing w:after="0" w:line="240" w:lineRule="auto"/>
        <w:ind w:firstLine="720"/>
        <w:rPr>
          <w:rFonts w:cs="Calibri-Light"/>
          <w:color w:val="000000"/>
        </w:rPr>
      </w:pPr>
      <w:r w:rsidRPr="008A4185">
        <w:rPr>
          <w:rFonts w:cs="Calibri-Light"/>
          <w:color w:val="000000"/>
        </w:rPr>
        <w:t>b. Navigates to PRP New Well and Existing Well PDF Submission Validation Form (accessed through</w:t>
      </w:r>
    </w:p>
    <w:p w:rsidR="00F135D1" w:rsidRPr="008A4185" w:rsidRDefault="00D91323" w:rsidP="00D91323">
      <w:pPr>
        <w:autoSpaceDE w:val="0"/>
        <w:autoSpaceDN w:val="0"/>
        <w:adjustRightInd w:val="0"/>
        <w:spacing w:after="0" w:line="240" w:lineRule="auto"/>
        <w:ind w:firstLine="720"/>
        <w:rPr>
          <w:rFonts w:cs="Calibri-Light"/>
          <w:color w:val="000000"/>
        </w:rPr>
      </w:pPr>
      <w:r>
        <w:rPr>
          <w:rFonts w:cs="Calibri-Light"/>
          <w:color w:val="000000"/>
        </w:rPr>
        <w:t xml:space="preserve">    </w:t>
      </w:r>
      <w:r w:rsidR="00F135D1" w:rsidRPr="008A4185">
        <w:rPr>
          <w:rFonts w:cs="Calibri-Light"/>
          <w:color w:val="000000"/>
        </w:rPr>
        <w:t>STCM, but populates data in REDD)</w:t>
      </w:r>
    </w:p>
    <w:p w:rsidR="009266C6" w:rsidRPr="008A4185" w:rsidRDefault="009266C6" w:rsidP="00F135D1">
      <w:pPr>
        <w:autoSpaceDE w:val="0"/>
        <w:autoSpaceDN w:val="0"/>
        <w:adjustRightInd w:val="0"/>
        <w:spacing w:after="0" w:line="240" w:lineRule="auto"/>
        <w:rPr>
          <w:rFonts w:cs="Calibri-Light"/>
          <w:color w:val="C10000"/>
        </w:rPr>
      </w:pPr>
    </w:p>
    <w:p w:rsidR="009266C6" w:rsidRDefault="009266C6" w:rsidP="00F135D1">
      <w:pPr>
        <w:autoSpaceDE w:val="0"/>
        <w:autoSpaceDN w:val="0"/>
        <w:adjustRightInd w:val="0"/>
        <w:spacing w:after="0" w:line="240" w:lineRule="auto"/>
        <w:rPr>
          <w:rFonts w:ascii="Calibri-Light" w:hAnsi="Calibri-Light" w:cs="Calibri-Light"/>
          <w:color w:val="C10000"/>
          <w:sz w:val="20"/>
          <w:szCs w:val="20"/>
        </w:rPr>
      </w:pPr>
      <w:r w:rsidRPr="009266C6">
        <w:rPr>
          <w:rFonts w:ascii="Calibri-Light" w:hAnsi="Calibri-Light" w:cs="Calibri-Light"/>
          <w:noProof/>
          <w:color w:val="C10000"/>
          <w:sz w:val="20"/>
          <w:szCs w:val="20"/>
        </w:rPr>
        <w:lastRenderedPageBreak/>
        <w:drawing>
          <wp:inline distT="0" distB="0" distL="0" distR="0">
            <wp:extent cx="5476875" cy="39147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76875" cy="3914775"/>
                    </a:xfrm>
                    <a:prstGeom prst="rect">
                      <a:avLst/>
                    </a:prstGeom>
                    <a:noFill/>
                    <a:ln>
                      <a:noFill/>
                    </a:ln>
                  </pic:spPr>
                </pic:pic>
              </a:graphicData>
            </a:graphic>
          </wp:inline>
        </w:drawing>
      </w:r>
    </w:p>
    <w:p w:rsidR="009266C6" w:rsidRDefault="009266C6" w:rsidP="00F135D1">
      <w:pPr>
        <w:autoSpaceDE w:val="0"/>
        <w:autoSpaceDN w:val="0"/>
        <w:adjustRightInd w:val="0"/>
        <w:spacing w:after="0" w:line="240" w:lineRule="auto"/>
        <w:rPr>
          <w:rFonts w:ascii="Calibri-Light" w:hAnsi="Calibri-Light" w:cs="Calibri-Light"/>
          <w:color w:val="C10000"/>
          <w:sz w:val="20"/>
          <w:szCs w:val="20"/>
        </w:rPr>
      </w:pPr>
    </w:p>
    <w:p w:rsidR="00F135D1" w:rsidRPr="00875A75" w:rsidRDefault="00F135D1" w:rsidP="00F135D1">
      <w:pPr>
        <w:autoSpaceDE w:val="0"/>
        <w:autoSpaceDN w:val="0"/>
        <w:adjustRightInd w:val="0"/>
        <w:spacing w:after="0" w:line="240" w:lineRule="auto"/>
        <w:rPr>
          <w:rFonts w:cs="Calibri-Light"/>
        </w:rPr>
      </w:pPr>
      <w:r w:rsidRPr="00875A75">
        <w:rPr>
          <w:rFonts w:cs="Calibri-Light"/>
        </w:rPr>
        <w:t>Comments on form:</w:t>
      </w:r>
    </w:p>
    <w:p w:rsidR="00F135D1" w:rsidRPr="00875A75" w:rsidRDefault="00F135D1" w:rsidP="001523A8">
      <w:pPr>
        <w:pStyle w:val="ListParagraph"/>
        <w:numPr>
          <w:ilvl w:val="0"/>
          <w:numId w:val="12"/>
        </w:numPr>
        <w:autoSpaceDE w:val="0"/>
        <w:autoSpaceDN w:val="0"/>
        <w:adjustRightInd w:val="0"/>
        <w:rPr>
          <w:rFonts w:cs="Calibri-Light"/>
        </w:rPr>
      </w:pPr>
      <w:r w:rsidRPr="00875A75">
        <w:rPr>
          <w:rFonts w:cs="Calibri-Light"/>
        </w:rPr>
        <w:t>Update screen to allow individual testsite validation button – not validate button at the top</w:t>
      </w:r>
    </w:p>
    <w:p w:rsidR="00F135D1" w:rsidRPr="00875A75" w:rsidRDefault="00F135D1" w:rsidP="001523A8">
      <w:pPr>
        <w:pStyle w:val="ListParagraph"/>
        <w:numPr>
          <w:ilvl w:val="0"/>
          <w:numId w:val="12"/>
        </w:numPr>
        <w:autoSpaceDE w:val="0"/>
        <w:autoSpaceDN w:val="0"/>
        <w:adjustRightInd w:val="0"/>
        <w:rPr>
          <w:rFonts w:cs="Calibri-Light"/>
        </w:rPr>
      </w:pPr>
      <w:r w:rsidRPr="00875A75">
        <w:rPr>
          <w:rFonts w:cs="Calibri-Light"/>
        </w:rPr>
        <w:t xml:space="preserve">Double click on testsite name to open screen in </w:t>
      </w:r>
      <w:proofErr w:type="spellStart"/>
      <w:r w:rsidRPr="00875A75">
        <w:rPr>
          <w:rFonts w:cs="Calibri-Light"/>
        </w:rPr>
        <w:t>c.i.</w:t>
      </w:r>
      <w:proofErr w:type="spellEnd"/>
      <w:r w:rsidRPr="00875A75">
        <w:rPr>
          <w:rFonts w:cs="Calibri-Light"/>
        </w:rPr>
        <w:t>?</w:t>
      </w:r>
    </w:p>
    <w:p w:rsidR="00F135D1" w:rsidRPr="00875A75" w:rsidRDefault="001523A8" w:rsidP="00F135D1">
      <w:pPr>
        <w:pStyle w:val="ListParagraph"/>
        <w:numPr>
          <w:ilvl w:val="0"/>
          <w:numId w:val="12"/>
        </w:numPr>
        <w:autoSpaceDE w:val="0"/>
        <w:autoSpaceDN w:val="0"/>
        <w:adjustRightInd w:val="0"/>
        <w:rPr>
          <w:rFonts w:cs="Calibri-Light"/>
        </w:rPr>
      </w:pPr>
      <w:r w:rsidRPr="00875A75">
        <w:rPr>
          <w:rFonts w:cs="Calibri-Light"/>
        </w:rPr>
        <w:t>If Site M</w:t>
      </w:r>
      <w:r w:rsidR="00F135D1" w:rsidRPr="00875A75">
        <w:rPr>
          <w:rFonts w:cs="Calibri-Light"/>
        </w:rPr>
        <w:t>anagers ar</w:t>
      </w:r>
      <w:r w:rsidRPr="00875A75">
        <w:rPr>
          <w:rFonts w:cs="Calibri-Light"/>
        </w:rPr>
        <w:t>e going to be validating, do not want to display sites that are not</w:t>
      </w:r>
      <w:r w:rsidR="00F135D1" w:rsidRPr="00875A75">
        <w:rPr>
          <w:rFonts w:cs="Calibri-Light"/>
        </w:rPr>
        <w:t xml:space="preserve"> assigned to</w:t>
      </w:r>
      <w:r w:rsidRPr="00875A75">
        <w:rPr>
          <w:rFonts w:cs="Calibri-Light"/>
        </w:rPr>
        <w:t xml:space="preserve"> </w:t>
      </w:r>
      <w:r w:rsidR="002A4836" w:rsidRPr="00875A75">
        <w:rPr>
          <w:rFonts w:asciiTheme="minorHAnsi" w:hAnsiTheme="minorHAnsi" w:cs="Calibri-Light"/>
        </w:rPr>
        <w:t>the Site M</w:t>
      </w:r>
      <w:r w:rsidR="00F135D1" w:rsidRPr="00875A75">
        <w:rPr>
          <w:rFonts w:asciiTheme="minorHAnsi" w:hAnsiTheme="minorHAnsi" w:cs="Calibri-Light"/>
        </w:rPr>
        <w:t>anager</w:t>
      </w:r>
    </w:p>
    <w:p w:rsidR="00F135D1" w:rsidRPr="00875A75" w:rsidRDefault="00F135D1" w:rsidP="001523A8">
      <w:pPr>
        <w:pStyle w:val="ListParagraph"/>
        <w:numPr>
          <w:ilvl w:val="0"/>
          <w:numId w:val="13"/>
        </w:numPr>
        <w:autoSpaceDE w:val="0"/>
        <w:autoSpaceDN w:val="0"/>
        <w:adjustRightInd w:val="0"/>
        <w:rPr>
          <w:rFonts w:cs="Calibri-Light"/>
        </w:rPr>
      </w:pPr>
      <w:r w:rsidRPr="00875A75">
        <w:rPr>
          <w:rFonts w:cs="Calibri-Light"/>
        </w:rPr>
        <w:t>Display information just for the facility, not all records loaded for review</w:t>
      </w:r>
    </w:p>
    <w:p w:rsidR="00F135D1" w:rsidRPr="00875A75" w:rsidRDefault="00F135D1" w:rsidP="00F135D1">
      <w:pPr>
        <w:autoSpaceDE w:val="0"/>
        <w:autoSpaceDN w:val="0"/>
        <w:adjustRightInd w:val="0"/>
        <w:spacing w:after="0" w:line="240" w:lineRule="auto"/>
        <w:rPr>
          <w:rFonts w:cs="Calibri-Light"/>
        </w:rPr>
      </w:pPr>
      <w:r w:rsidRPr="00875A75">
        <w:rPr>
          <w:rFonts w:cs="Calibri-Light"/>
        </w:rPr>
        <w:t>c. Validates each Testsite individually</w:t>
      </w:r>
    </w:p>
    <w:p w:rsidR="00F135D1" w:rsidRPr="00875A75" w:rsidRDefault="00F135D1" w:rsidP="00F135D1">
      <w:pPr>
        <w:pStyle w:val="NoSpacing"/>
        <w:rPr>
          <w:rFonts w:cs="Calibri-Light"/>
        </w:rPr>
      </w:pPr>
      <w:proofErr w:type="spellStart"/>
      <w:r w:rsidRPr="00875A75">
        <w:rPr>
          <w:rFonts w:cs="Calibri-Light"/>
        </w:rPr>
        <w:t>i</w:t>
      </w:r>
      <w:proofErr w:type="spellEnd"/>
      <w:r w:rsidRPr="00875A75">
        <w:rPr>
          <w:rFonts w:cs="Calibri-Light"/>
        </w:rPr>
        <w:t>. Click on Testsite Name in above form to open validation screen</w:t>
      </w:r>
    </w:p>
    <w:p w:rsidR="00A80FC5" w:rsidRDefault="00A80FC5" w:rsidP="00F135D1">
      <w:pPr>
        <w:pStyle w:val="NoSpacing"/>
        <w:rPr>
          <w:rFonts w:cs="Calibri-Light"/>
          <w:color w:val="000000"/>
        </w:rPr>
      </w:pPr>
    </w:p>
    <w:p w:rsidR="00A80FC5" w:rsidRPr="001523A8" w:rsidRDefault="00A80FC5" w:rsidP="00F135D1">
      <w:pPr>
        <w:pStyle w:val="NoSpacing"/>
        <w:rPr>
          <w:rFonts w:cs="Calibri-Light"/>
          <w:color w:val="000000"/>
        </w:rPr>
      </w:pPr>
    </w:p>
    <w:p w:rsidR="009266C6" w:rsidRPr="00A80FC5" w:rsidRDefault="00A80FC5" w:rsidP="00F135D1">
      <w:pPr>
        <w:pStyle w:val="NoSpacing"/>
        <w:rPr>
          <w:rFonts w:ascii="Calibri-Light" w:hAnsi="Calibri-Light" w:cs="Calibri-Light"/>
          <w:color w:val="000000"/>
          <w:sz w:val="20"/>
          <w:szCs w:val="20"/>
        </w:rPr>
      </w:pPr>
      <w:r w:rsidRPr="009266C6">
        <w:rPr>
          <w:noProof/>
        </w:rPr>
        <w:lastRenderedPageBreak/>
        <w:drawing>
          <wp:inline distT="0" distB="0" distL="0" distR="0" wp14:anchorId="003D63D6" wp14:editId="4E2BBA0B">
            <wp:extent cx="5147439" cy="35718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56086" cy="3577875"/>
                    </a:xfrm>
                    <a:prstGeom prst="rect">
                      <a:avLst/>
                    </a:prstGeom>
                    <a:noFill/>
                    <a:ln>
                      <a:noFill/>
                    </a:ln>
                  </pic:spPr>
                </pic:pic>
              </a:graphicData>
            </a:graphic>
          </wp:inline>
        </w:drawing>
      </w:r>
    </w:p>
    <w:p w:rsidR="009266C6" w:rsidRPr="00875A75" w:rsidRDefault="009266C6" w:rsidP="009266C6">
      <w:pPr>
        <w:autoSpaceDE w:val="0"/>
        <w:autoSpaceDN w:val="0"/>
        <w:adjustRightInd w:val="0"/>
        <w:spacing w:after="0" w:line="240" w:lineRule="auto"/>
        <w:rPr>
          <w:rFonts w:cs="Calibri-Light"/>
        </w:rPr>
      </w:pPr>
      <w:r w:rsidRPr="00875A75">
        <w:rPr>
          <w:rFonts w:cs="Calibri-Light"/>
        </w:rPr>
        <w:t>Comment on form:</w:t>
      </w:r>
    </w:p>
    <w:p w:rsidR="009266C6" w:rsidRPr="00875A75" w:rsidRDefault="009266C6" w:rsidP="00A80FC5">
      <w:pPr>
        <w:pStyle w:val="ListParagraph"/>
        <w:numPr>
          <w:ilvl w:val="0"/>
          <w:numId w:val="13"/>
        </w:numPr>
        <w:autoSpaceDE w:val="0"/>
        <w:autoSpaceDN w:val="0"/>
        <w:adjustRightInd w:val="0"/>
        <w:rPr>
          <w:rFonts w:cs="Calibri-Light"/>
        </w:rPr>
      </w:pPr>
      <w:r w:rsidRPr="00875A75">
        <w:rPr>
          <w:rFonts w:cs="Calibri-Light"/>
        </w:rPr>
        <w:t>Add validation – save and exit button</w:t>
      </w:r>
    </w:p>
    <w:p w:rsidR="009266C6" w:rsidRPr="00875A75" w:rsidRDefault="009266C6" w:rsidP="009266C6">
      <w:pPr>
        <w:pStyle w:val="ListParagraph"/>
        <w:numPr>
          <w:ilvl w:val="0"/>
          <w:numId w:val="13"/>
        </w:numPr>
        <w:autoSpaceDE w:val="0"/>
        <w:autoSpaceDN w:val="0"/>
        <w:adjustRightInd w:val="0"/>
        <w:rPr>
          <w:rFonts w:cs="Calibri-Light"/>
        </w:rPr>
      </w:pPr>
      <w:r w:rsidRPr="00875A75">
        <w:rPr>
          <w:rFonts w:cs="Calibri-Light"/>
        </w:rPr>
        <w:t>Program still needs to decide on fields to include in validation screen and/or uploaded</w:t>
      </w:r>
      <w:r w:rsidR="00A80FC5" w:rsidRPr="00875A75">
        <w:rPr>
          <w:rFonts w:cs="Calibri-Light"/>
        </w:rPr>
        <w:t xml:space="preserve"> </w:t>
      </w:r>
      <w:r w:rsidRPr="00875A75">
        <w:rPr>
          <w:rFonts w:asciiTheme="minorHAnsi" w:hAnsiTheme="minorHAnsi" w:cs="Calibri-Light"/>
        </w:rPr>
        <w:t>to Permanent Testsite table in REDD</w:t>
      </w:r>
    </w:p>
    <w:p w:rsidR="009266C6" w:rsidRPr="00875A75" w:rsidRDefault="009266C6" w:rsidP="009266C6">
      <w:pPr>
        <w:autoSpaceDE w:val="0"/>
        <w:autoSpaceDN w:val="0"/>
        <w:adjustRightInd w:val="0"/>
        <w:spacing w:after="0" w:line="240" w:lineRule="auto"/>
        <w:rPr>
          <w:rFonts w:cs="Calibri-Light"/>
        </w:rPr>
      </w:pPr>
      <w:r w:rsidRPr="00875A75">
        <w:rPr>
          <w:rFonts w:cs="Calibri-Light"/>
        </w:rPr>
        <w:t xml:space="preserve">ii. Verify location visually using </w:t>
      </w:r>
      <w:proofErr w:type="spellStart"/>
      <w:r w:rsidRPr="00875A75">
        <w:rPr>
          <w:rFonts w:cs="Calibri-Light"/>
        </w:rPr>
        <w:t>MapDirect</w:t>
      </w:r>
      <w:proofErr w:type="spellEnd"/>
      <w:r w:rsidRPr="00875A75">
        <w:rPr>
          <w:rFonts w:cs="Calibri-Light"/>
        </w:rPr>
        <w:t xml:space="preserve"> utility - click Return Shape Edits when location</w:t>
      </w:r>
    </w:p>
    <w:p w:rsidR="009266C6" w:rsidRPr="00875A75" w:rsidRDefault="009266C6" w:rsidP="009266C6">
      <w:pPr>
        <w:pStyle w:val="NoSpacing"/>
      </w:pPr>
      <w:r w:rsidRPr="00875A75">
        <w:rPr>
          <w:rFonts w:cs="Calibri-Light"/>
        </w:rPr>
        <w:t>confirmed.</w:t>
      </w:r>
    </w:p>
    <w:p w:rsidR="009266C6" w:rsidRDefault="009266C6" w:rsidP="00F135D1">
      <w:pPr>
        <w:pStyle w:val="NoSpacing"/>
      </w:pPr>
    </w:p>
    <w:p w:rsidR="009266C6" w:rsidRDefault="009266C6" w:rsidP="00F135D1">
      <w:pPr>
        <w:pStyle w:val="NoSpacing"/>
      </w:pPr>
      <w:r w:rsidRPr="009266C6">
        <w:rPr>
          <w:noProof/>
        </w:rPr>
        <w:drawing>
          <wp:inline distT="0" distB="0" distL="0" distR="0">
            <wp:extent cx="5476875" cy="3286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76875" cy="3286125"/>
                    </a:xfrm>
                    <a:prstGeom prst="rect">
                      <a:avLst/>
                    </a:prstGeom>
                    <a:noFill/>
                    <a:ln>
                      <a:noFill/>
                    </a:ln>
                  </pic:spPr>
                </pic:pic>
              </a:graphicData>
            </a:graphic>
          </wp:inline>
        </w:drawing>
      </w:r>
    </w:p>
    <w:p w:rsidR="009266C6" w:rsidRDefault="009266C6" w:rsidP="00F135D1">
      <w:pPr>
        <w:pStyle w:val="NoSpacing"/>
      </w:pPr>
    </w:p>
    <w:p w:rsidR="009266C6" w:rsidRPr="00875A75" w:rsidRDefault="009266C6" w:rsidP="009266C6">
      <w:pPr>
        <w:autoSpaceDE w:val="0"/>
        <w:autoSpaceDN w:val="0"/>
        <w:adjustRightInd w:val="0"/>
        <w:spacing w:after="0" w:line="240" w:lineRule="auto"/>
        <w:rPr>
          <w:rFonts w:cs="Calibri-Light"/>
        </w:rPr>
      </w:pPr>
      <w:r w:rsidRPr="00875A75">
        <w:rPr>
          <w:rFonts w:cs="Calibri-Light"/>
        </w:rPr>
        <w:t>Additions:</w:t>
      </w:r>
    </w:p>
    <w:p w:rsidR="009266C6" w:rsidRPr="00875A75" w:rsidRDefault="009266C6" w:rsidP="00A80FC5">
      <w:pPr>
        <w:pStyle w:val="ListParagraph"/>
        <w:numPr>
          <w:ilvl w:val="0"/>
          <w:numId w:val="14"/>
        </w:numPr>
        <w:autoSpaceDE w:val="0"/>
        <w:autoSpaceDN w:val="0"/>
        <w:adjustRightInd w:val="0"/>
        <w:rPr>
          <w:rFonts w:cs="Calibri-Light"/>
        </w:rPr>
      </w:pPr>
      <w:r w:rsidRPr="00875A75">
        <w:rPr>
          <w:rFonts w:cs="Calibri-Light"/>
        </w:rPr>
        <w:t>Show facility location on map</w:t>
      </w:r>
    </w:p>
    <w:p w:rsidR="009266C6" w:rsidRPr="00875A75" w:rsidRDefault="009266C6" w:rsidP="00A80FC5">
      <w:pPr>
        <w:pStyle w:val="ListParagraph"/>
        <w:numPr>
          <w:ilvl w:val="0"/>
          <w:numId w:val="14"/>
        </w:numPr>
        <w:autoSpaceDE w:val="0"/>
        <w:autoSpaceDN w:val="0"/>
        <w:adjustRightInd w:val="0"/>
        <w:rPr>
          <w:rFonts w:cs="Calibri-Light"/>
        </w:rPr>
      </w:pPr>
      <w:r w:rsidRPr="00875A75">
        <w:rPr>
          <w:rFonts w:cs="Calibri-Light"/>
        </w:rPr>
        <w:t>Show cadastral property boundaries on map</w:t>
      </w:r>
    </w:p>
    <w:p w:rsidR="009266C6" w:rsidRPr="00875A75" w:rsidRDefault="00A80FC5" w:rsidP="00A80FC5">
      <w:pPr>
        <w:pStyle w:val="NoSpacing"/>
        <w:rPr>
          <w:rFonts w:cs="Calibri-Light"/>
        </w:rPr>
      </w:pPr>
      <w:r w:rsidRPr="00875A75">
        <w:rPr>
          <w:rFonts w:cs="Calibri-Light"/>
        </w:rPr>
        <w:t xml:space="preserve">           </w:t>
      </w:r>
      <w:r w:rsidR="009266C6" w:rsidRPr="00875A75">
        <w:rPr>
          <w:rFonts w:cs="Calibri-Light"/>
        </w:rPr>
        <w:t>iii. When verification is complete, user returns to testsite val</w:t>
      </w:r>
      <w:r w:rsidRPr="00875A75">
        <w:rPr>
          <w:rFonts w:cs="Calibri-Light"/>
        </w:rPr>
        <w:t xml:space="preserve">idation screen in </w:t>
      </w:r>
      <w:proofErr w:type="spellStart"/>
      <w:r w:rsidRPr="00875A75">
        <w:rPr>
          <w:rFonts w:cs="Calibri-Light"/>
        </w:rPr>
        <w:t>i</w:t>
      </w:r>
      <w:proofErr w:type="spellEnd"/>
      <w:r w:rsidRPr="00875A75">
        <w:rPr>
          <w:rFonts w:cs="Calibri-Light"/>
        </w:rPr>
        <w:t xml:space="preserve">. and clicks </w:t>
      </w:r>
      <w:r w:rsidR="009266C6" w:rsidRPr="00875A75">
        <w:rPr>
          <w:rFonts w:cs="Calibri-Light"/>
        </w:rPr>
        <w:t xml:space="preserve">&lt;Validation complete&gt; </w:t>
      </w:r>
      <w:r w:rsidRPr="00875A75">
        <w:rPr>
          <w:rFonts w:cs="Calibri-Light"/>
        </w:rPr>
        <w:t xml:space="preserve">to </w:t>
      </w:r>
      <w:r w:rsidR="009266C6" w:rsidRPr="00875A75">
        <w:rPr>
          <w:rFonts w:cs="Calibri-Light"/>
        </w:rPr>
        <w:t>save and return to Well listing in b. to enter comments or validate</w:t>
      </w:r>
      <w:r w:rsidRPr="00875A75">
        <w:rPr>
          <w:rFonts w:cs="Calibri-Light"/>
        </w:rPr>
        <w:t xml:space="preserve"> </w:t>
      </w:r>
      <w:r w:rsidR="009266C6" w:rsidRPr="00875A75">
        <w:rPr>
          <w:rFonts w:cs="Calibri-Light"/>
        </w:rPr>
        <w:t>another testsite.</w:t>
      </w:r>
    </w:p>
    <w:p w:rsidR="00A80FC5" w:rsidRPr="00A80FC5" w:rsidRDefault="00A80FC5" w:rsidP="00A80FC5">
      <w:pPr>
        <w:pStyle w:val="NoSpacing"/>
        <w:rPr>
          <w:rFonts w:cs="Calibri-Light"/>
          <w:color w:val="000000"/>
        </w:rPr>
      </w:pPr>
    </w:p>
    <w:p w:rsidR="009266C6" w:rsidRPr="00A80FC5" w:rsidRDefault="009266C6" w:rsidP="009266C6">
      <w:pPr>
        <w:autoSpaceDE w:val="0"/>
        <w:autoSpaceDN w:val="0"/>
        <w:adjustRightInd w:val="0"/>
        <w:spacing w:after="0" w:line="240" w:lineRule="auto"/>
        <w:rPr>
          <w:rFonts w:cs="Calibri-Light"/>
          <w:color w:val="000000"/>
        </w:rPr>
      </w:pPr>
      <w:r w:rsidRPr="00A80FC5">
        <w:rPr>
          <w:rFonts w:cs="Calibri-Light"/>
          <w:b/>
          <w:color w:val="000000"/>
        </w:rPr>
        <w:t>7.</w:t>
      </w:r>
      <w:r w:rsidRPr="00A80FC5">
        <w:rPr>
          <w:rFonts w:cs="Calibri-Light"/>
          <w:color w:val="000000"/>
        </w:rPr>
        <w:t xml:space="preserve"> Once well validation is complete for one or more testsites, all associated da</w:t>
      </w:r>
      <w:r w:rsidR="00A80FC5">
        <w:rPr>
          <w:rFonts w:cs="Calibri-Light"/>
          <w:color w:val="000000"/>
        </w:rPr>
        <w:t xml:space="preserve">ta for validated testsites will </w:t>
      </w:r>
      <w:r w:rsidRPr="00A80FC5">
        <w:rPr>
          <w:rFonts w:cs="Calibri-Light"/>
          <w:color w:val="000000"/>
        </w:rPr>
        <w:t xml:space="preserve">be moved to permanent Testsite table in REDD. </w:t>
      </w:r>
      <w:r w:rsidR="00094229" w:rsidRPr="00A80FC5">
        <w:rPr>
          <w:rFonts w:cs="Calibri-Light"/>
          <w:color w:val="000000"/>
        </w:rPr>
        <w:t>Invalidated</w:t>
      </w:r>
      <w:r w:rsidRPr="00A80FC5">
        <w:rPr>
          <w:rFonts w:cs="Calibri-Light"/>
          <w:color w:val="000000"/>
        </w:rPr>
        <w:t xml:space="preserve"> testsite data will remain in list.</w:t>
      </w:r>
    </w:p>
    <w:p w:rsidR="00A80FC5" w:rsidRDefault="00A80FC5" w:rsidP="009266C6">
      <w:pPr>
        <w:autoSpaceDE w:val="0"/>
        <w:autoSpaceDN w:val="0"/>
        <w:adjustRightInd w:val="0"/>
        <w:spacing w:after="0" w:line="240" w:lineRule="auto"/>
        <w:rPr>
          <w:rFonts w:cs="Calibri-Light"/>
          <w:color w:val="000000"/>
        </w:rPr>
      </w:pPr>
    </w:p>
    <w:p w:rsidR="009266C6" w:rsidRPr="00875A75" w:rsidRDefault="009266C6" w:rsidP="009266C6">
      <w:pPr>
        <w:autoSpaceDE w:val="0"/>
        <w:autoSpaceDN w:val="0"/>
        <w:adjustRightInd w:val="0"/>
        <w:spacing w:after="0" w:line="240" w:lineRule="auto"/>
        <w:rPr>
          <w:rFonts w:cs="Calibri-Light"/>
          <w:b/>
        </w:rPr>
      </w:pPr>
      <w:r w:rsidRPr="00875A75">
        <w:rPr>
          <w:rFonts w:cs="Calibri-Light"/>
          <w:b/>
        </w:rPr>
        <w:t>Next Steps</w:t>
      </w:r>
    </w:p>
    <w:p w:rsidR="009266C6" w:rsidRPr="00875A75" w:rsidRDefault="009266C6" w:rsidP="00A80FC5">
      <w:pPr>
        <w:pStyle w:val="ListParagraph"/>
        <w:numPr>
          <w:ilvl w:val="0"/>
          <w:numId w:val="15"/>
        </w:numPr>
        <w:autoSpaceDE w:val="0"/>
        <w:autoSpaceDN w:val="0"/>
        <w:adjustRightInd w:val="0"/>
        <w:rPr>
          <w:rFonts w:cs="Calibri-Light"/>
        </w:rPr>
      </w:pPr>
      <w:r w:rsidRPr="00875A75">
        <w:rPr>
          <w:rFonts w:cs="Calibri-Light"/>
        </w:rPr>
        <w:t>Need to decide on data elements for REDD Permanent Testsite table(s) that can accommodate both PRP</w:t>
      </w:r>
    </w:p>
    <w:p w:rsidR="009266C6" w:rsidRPr="00875A75" w:rsidRDefault="009266C6" w:rsidP="009266C6">
      <w:pPr>
        <w:autoSpaceDE w:val="0"/>
        <w:autoSpaceDN w:val="0"/>
        <w:adjustRightInd w:val="0"/>
        <w:spacing w:after="0" w:line="240" w:lineRule="auto"/>
        <w:rPr>
          <w:rFonts w:cs="Calibri-Light"/>
        </w:rPr>
      </w:pPr>
      <w:r w:rsidRPr="00875A75">
        <w:rPr>
          <w:rFonts w:cs="Calibri-Light"/>
        </w:rPr>
        <w:t>form data, WCP data migrated from HWCFIELD, and new WCP data collection process</w:t>
      </w:r>
    </w:p>
    <w:p w:rsidR="009266C6" w:rsidRPr="00875A75" w:rsidRDefault="009266C6" w:rsidP="00A80FC5">
      <w:pPr>
        <w:pStyle w:val="ListParagraph"/>
        <w:numPr>
          <w:ilvl w:val="0"/>
          <w:numId w:val="15"/>
        </w:numPr>
        <w:autoSpaceDE w:val="0"/>
        <w:autoSpaceDN w:val="0"/>
        <w:adjustRightInd w:val="0"/>
        <w:rPr>
          <w:rFonts w:cs="Calibri-Light"/>
        </w:rPr>
      </w:pPr>
      <w:r w:rsidRPr="00875A75">
        <w:rPr>
          <w:rFonts w:cs="Calibri-Light"/>
        </w:rPr>
        <w:t>Decide process for failed validation submittals - send them back or make manual corrections? In theory,</w:t>
      </w:r>
    </w:p>
    <w:p w:rsidR="009266C6" w:rsidRPr="00875A75" w:rsidRDefault="009266C6" w:rsidP="009266C6">
      <w:pPr>
        <w:autoSpaceDE w:val="0"/>
        <w:autoSpaceDN w:val="0"/>
        <w:adjustRightInd w:val="0"/>
        <w:spacing w:after="0" w:line="240" w:lineRule="auto"/>
        <w:rPr>
          <w:rFonts w:cs="Calibri-Light"/>
        </w:rPr>
      </w:pPr>
      <w:r w:rsidRPr="00875A75">
        <w:rPr>
          <w:rFonts w:cs="Calibri-Light"/>
        </w:rPr>
        <w:t>Differential GPS method required by PRP should be much more accurate than visual confirmation</w:t>
      </w:r>
    </w:p>
    <w:p w:rsidR="009266C6" w:rsidRPr="00875A75" w:rsidRDefault="009266C6" w:rsidP="009266C6">
      <w:pPr>
        <w:autoSpaceDE w:val="0"/>
        <w:autoSpaceDN w:val="0"/>
        <w:adjustRightInd w:val="0"/>
        <w:spacing w:after="0" w:line="240" w:lineRule="auto"/>
        <w:rPr>
          <w:rFonts w:cs="Calibri-Light"/>
        </w:rPr>
      </w:pPr>
      <w:r w:rsidRPr="00875A75">
        <w:rPr>
          <w:rFonts w:cs="Calibri-Light"/>
        </w:rPr>
        <w:t xml:space="preserve">through </w:t>
      </w:r>
      <w:proofErr w:type="spellStart"/>
      <w:r w:rsidRPr="00875A75">
        <w:rPr>
          <w:rFonts w:cs="Calibri-Light"/>
        </w:rPr>
        <w:t>MapDirect</w:t>
      </w:r>
      <w:proofErr w:type="spellEnd"/>
      <w:r w:rsidRPr="00875A75">
        <w:rPr>
          <w:rFonts w:cs="Calibri-Light"/>
        </w:rPr>
        <w:t>.</w:t>
      </w:r>
    </w:p>
    <w:p w:rsidR="00E83840" w:rsidRPr="00875A75" w:rsidRDefault="00E83840" w:rsidP="009266C6">
      <w:pPr>
        <w:autoSpaceDE w:val="0"/>
        <w:autoSpaceDN w:val="0"/>
        <w:adjustRightInd w:val="0"/>
        <w:spacing w:after="0" w:line="240" w:lineRule="auto"/>
        <w:rPr>
          <w:rFonts w:cs="Calibri-Light"/>
        </w:rPr>
      </w:pPr>
    </w:p>
    <w:p w:rsidR="0032232F" w:rsidRPr="00875A75" w:rsidRDefault="00445090" w:rsidP="009266C6">
      <w:pPr>
        <w:autoSpaceDE w:val="0"/>
        <w:autoSpaceDN w:val="0"/>
        <w:adjustRightInd w:val="0"/>
        <w:spacing w:after="0" w:line="240" w:lineRule="auto"/>
        <w:rPr>
          <w:rFonts w:cs="Calibri-Light"/>
        </w:rPr>
      </w:pPr>
      <w:r w:rsidRPr="00875A75">
        <w:rPr>
          <w:rFonts w:cs="Calibri-Light"/>
        </w:rPr>
        <w:t xml:space="preserve">Additional details given in different outline. </w:t>
      </w:r>
    </w:p>
    <w:p w:rsidR="00445090" w:rsidRPr="00875A75" w:rsidRDefault="00445090" w:rsidP="009266C6">
      <w:pPr>
        <w:autoSpaceDE w:val="0"/>
        <w:autoSpaceDN w:val="0"/>
        <w:adjustRightInd w:val="0"/>
        <w:spacing w:after="0" w:line="240" w:lineRule="auto"/>
        <w:rPr>
          <w:rFonts w:ascii="Calibri-Light" w:hAnsi="Calibri-Light" w:cs="Calibri-Light"/>
          <w:sz w:val="20"/>
          <w:szCs w:val="20"/>
        </w:rPr>
      </w:pPr>
    </w:p>
    <w:p w:rsidR="0032232F" w:rsidRPr="00875A75" w:rsidRDefault="0032232F" w:rsidP="00A80FC5">
      <w:pPr>
        <w:pStyle w:val="NoSpacing"/>
        <w:ind w:firstLine="720"/>
      </w:pPr>
      <w:r w:rsidRPr="00875A75">
        <w:t>When ADaPT EDD Export Files are loaded into REDD, file information is loaded into table REDD.ADAPT_EDD_FILES and all records within the file are loaded into REDD.ADAPT_EDD_RECORDS.</w:t>
      </w:r>
    </w:p>
    <w:p w:rsidR="00A80FC5" w:rsidRDefault="00A80FC5" w:rsidP="00A80FC5">
      <w:pPr>
        <w:pStyle w:val="NoSpacing"/>
        <w:ind w:firstLine="720"/>
      </w:pPr>
    </w:p>
    <w:p w:rsidR="00A80FC5" w:rsidRDefault="0032232F" w:rsidP="00A80FC5">
      <w:pPr>
        <w:pStyle w:val="NoSpacing"/>
        <w:numPr>
          <w:ilvl w:val="0"/>
          <w:numId w:val="15"/>
        </w:numPr>
      </w:pPr>
      <w:r>
        <w:t>If the program area is identified as SW or HW then a database procedure stored in WACS is called and validates the records within the file and if validation is successful then another WACS database procedure is called and data is uploaded in</w:t>
      </w:r>
      <w:r w:rsidR="00A80FC5">
        <w:t xml:space="preserve">to the designated WACS tables. </w:t>
      </w:r>
    </w:p>
    <w:p w:rsidR="0032232F" w:rsidRDefault="0032232F" w:rsidP="00A80FC5">
      <w:pPr>
        <w:pStyle w:val="NoSpacing"/>
        <w:numPr>
          <w:ilvl w:val="0"/>
          <w:numId w:val="15"/>
        </w:numPr>
      </w:pPr>
      <w:r>
        <w:t xml:space="preserve">If the program area is identified as PRP then a different process takes place. Currently there are no testsite IDs in the export files to perform validation. </w:t>
      </w:r>
    </w:p>
    <w:p w:rsidR="0032232F" w:rsidRDefault="0032232F" w:rsidP="0032232F">
      <w:pPr>
        <w:pStyle w:val="NoSpacing"/>
      </w:pPr>
    </w:p>
    <w:p w:rsidR="0032232F" w:rsidRDefault="0032232F" w:rsidP="00A80FC5">
      <w:pPr>
        <w:pStyle w:val="NoSpacing"/>
        <w:ind w:firstLine="720"/>
      </w:pPr>
      <w:r>
        <w:t>Originally it was suggested that the inventory be built based on the data received from the ADaPT export files. As testsites are validated</w:t>
      </w:r>
      <w:r w:rsidR="001D4363">
        <w:t>,</w:t>
      </w:r>
      <w:r>
        <w:t xml:space="preserve"> they will be entered into the permanent table REDD.PCT_MONITOR_WELL_TESTSITES. If the testsite is not found, then a record is inserted into the REDD temporary table REDD.ADAPT_EDD_TESTSITE_TEMP for validation with an initial status of PENDING.</w:t>
      </w:r>
    </w:p>
    <w:p w:rsidR="0032232F" w:rsidRDefault="0032232F" w:rsidP="0032232F">
      <w:pPr>
        <w:pStyle w:val="NoSpacing"/>
      </w:pPr>
    </w:p>
    <w:p w:rsidR="0032232F" w:rsidRDefault="0032232F" w:rsidP="00FC15AE">
      <w:pPr>
        <w:pStyle w:val="NoSpacing"/>
        <w:spacing w:line="360" w:lineRule="auto"/>
        <w:ind w:firstLine="720"/>
      </w:pPr>
      <w:r>
        <w:t>The Designated user(s) would access the REDD testsite validation screen which displays all testsites in the REDD.ADAPT_EDD_TESTSITE_TEMP table.</w:t>
      </w:r>
    </w:p>
    <w:p w:rsidR="00FC15AE" w:rsidRDefault="0032232F" w:rsidP="0032232F">
      <w:pPr>
        <w:pStyle w:val="NoSpacing"/>
      </w:pPr>
      <w:r w:rsidRPr="00ED3CDD">
        <w:rPr>
          <w:noProof/>
        </w:rPr>
        <w:drawing>
          <wp:inline distT="0" distB="0" distL="0" distR="0" wp14:anchorId="7DE54F74" wp14:editId="61260AC7">
            <wp:extent cx="5465646" cy="399097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2587" cy="4003345"/>
                    </a:xfrm>
                    <a:prstGeom prst="rect">
                      <a:avLst/>
                    </a:prstGeom>
                    <a:noFill/>
                    <a:ln>
                      <a:noFill/>
                    </a:ln>
                  </pic:spPr>
                </pic:pic>
              </a:graphicData>
            </a:graphic>
          </wp:inline>
        </w:drawing>
      </w:r>
    </w:p>
    <w:p w:rsidR="0032232F" w:rsidRDefault="0032232F" w:rsidP="00FC15AE">
      <w:pPr>
        <w:pStyle w:val="NoSpacing"/>
        <w:ind w:firstLine="720"/>
      </w:pPr>
      <w:r>
        <w:lastRenderedPageBreak/>
        <w:t>The current plan is to have PRP consultants fill out fillable PDF forms for existing Monitoring Testsites for existing facility wells to submit to the department. The Monitoring well information can be automatically extracted and uploaded to a temporary REDD Monitoring Testsite table.  FDEP</w:t>
      </w:r>
      <w:r w:rsidR="00FC15AE">
        <w:t xml:space="preserve"> and contracted Site Managers</w:t>
      </w:r>
      <w:r>
        <w:t xml:space="preserve"> can then verify each monitoring well in REDD and the well is moved to a permanent Monitoring Well Testsite Inventory Table. Wells will </w:t>
      </w:r>
      <w:r w:rsidR="00FC15AE">
        <w:t>be checked for proper names, la</w:t>
      </w:r>
      <w:r>
        <w:t xml:space="preserve">t-longs and physical well construction details. </w:t>
      </w:r>
    </w:p>
    <w:p w:rsidR="0032232F" w:rsidRDefault="0032232F" w:rsidP="0032232F">
      <w:pPr>
        <w:pStyle w:val="NoSpacing"/>
      </w:pPr>
    </w:p>
    <w:p w:rsidR="0032232F" w:rsidRDefault="0032232F" w:rsidP="0032232F">
      <w:pPr>
        <w:pStyle w:val="NoSpacing"/>
      </w:pPr>
      <w:r>
        <w:t>The user would update the status from PENDING to either VALID or REJECT.</w:t>
      </w:r>
    </w:p>
    <w:p w:rsidR="0032232F" w:rsidRDefault="0032232F" w:rsidP="0032232F">
      <w:pPr>
        <w:pStyle w:val="NoSpacing"/>
      </w:pPr>
    </w:p>
    <w:p w:rsidR="0032232F" w:rsidRDefault="0032232F" w:rsidP="0032232F">
      <w:pPr>
        <w:pStyle w:val="NoSpacing"/>
      </w:pPr>
      <w:r w:rsidRPr="00ED3CDD">
        <w:rPr>
          <w:noProof/>
        </w:rPr>
        <w:drawing>
          <wp:inline distT="0" distB="0" distL="0" distR="0" wp14:anchorId="0B785507" wp14:editId="2262B421">
            <wp:extent cx="4448175" cy="16764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48175" cy="1676400"/>
                    </a:xfrm>
                    <a:prstGeom prst="rect">
                      <a:avLst/>
                    </a:prstGeom>
                    <a:noFill/>
                    <a:ln>
                      <a:noFill/>
                    </a:ln>
                  </pic:spPr>
                </pic:pic>
              </a:graphicData>
            </a:graphic>
          </wp:inline>
        </w:drawing>
      </w:r>
    </w:p>
    <w:p w:rsidR="0032232F" w:rsidRDefault="0032232F" w:rsidP="0032232F">
      <w:pPr>
        <w:pStyle w:val="NoSpacing"/>
      </w:pPr>
    </w:p>
    <w:p w:rsidR="0032232F" w:rsidRDefault="0032232F" w:rsidP="00FC15AE">
      <w:pPr>
        <w:pStyle w:val="NoSpacing"/>
        <w:ind w:firstLine="720"/>
      </w:pPr>
      <w:r>
        <w:t>If the status is set to REJECT</w:t>
      </w:r>
      <w:r w:rsidR="00FC15AE">
        <w:t>,</w:t>
      </w:r>
      <w:r>
        <w:t xml:space="preserve"> then the user will be required to document the reason in the comments field and that record will remain in the table so</w:t>
      </w:r>
      <w:r w:rsidR="00FC15AE">
        <w:t xml:space="preserve"> that</w:t>
      </w:r>
      <w:r>
        <w:t xml:space="preserve"> this process will not need to be repeated if additional data comes in on an EDD for the same testsite.</w:t>
      </w:r>
    </w:p>
    <w:p w:rsidR="00FC15AE" w:rsidRDefault="00FC15AE" w:rsidP="00FC15AE">
      <w:pPr>
        <w:pStyle w:val="NoSpacing"/>
        <w:ind w:firstLine="720"/>
      </w:pPr>
    </w:p>
    <w:p w:rsidR="0032232F" w:rsidRDefault="0032232F" w:rsidP="0032232F">
      <w:pPr>
        <w:pStyle w:val="NoSpacing"/>
      </w:pPr>
      <w:r>
        <w:t>When the status is set to VALID and the user commits, the</w:t>
      </w:r>
      <w:r w:rsidR="00094229">
        <w:t xml:space="preserve"> user</w:t>
      </w:r>
      <w:r>
        <w:t xml:space="preserve"> will receive a confirmation alert message</w:t>
      </w:r>
    </w:p>
    <w:p w:rsidR="0032232F" w:rsidRDefault="0032232F" w:rsidP="0032232F">
      <w:pPr>
        <w:pStyle w:val="NoSpacing"/>
      </w:pPr>
    </w:p>
    <w:p w:rsidR="0032232F" w:rsidRDefault="0032232F" w:rsidP="0032232F">
      <w:pPr>
        <w:pStyle w:val="NoSpacing"/>
      </w:pPr>
      <w:r w:rsidRPr="00ED3CDD">
        <w:rPr>
          <w:noProof/>
        </w:rPr>
        <w:drawing>
          <wp:inline distT="0" distB="0" distL="0" distR="0" wp14:anchorId="3FA50D83" wp14:editId="3A0424EB">
            <wp:extent cx="4448175" cy="32385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48175" cy="3238500"/>
                    </a:xfrm>
                    <a:prstGeom prst="rect">
                      <a:avLst/>
                    </a:prstGeom>
                    <a:noFill/>
                    <a:ln>
                      <a:noFill/>
                    </a:ln>
                  </pic:spPr>
                </pic:pic>
              </a:graphicData>
            </a:graphic>
          </wp:inline>
        </w:drawing>
      </w:r>
    </w:p>
    <w:p w:rsidR="0032232F" w:rsidRDefault="0032232F" w:rsidP="0032232F">
      <w:pPr>
        <w:pStyle w:val="NoSpacing"/>
      </w:pPr>
    </w:p>
    <w:p w:rsidR="0032232F" w:rsidRDefault="0032232F" w:rsidP="0032232F">
      <w:pPr>
        <w:pStyle w:val="NoSpacing"/>
      </w:pPr>
      <w:r>
        <w:t>If they click the Yes button to confirm, then</w:t>
      </w:r>
    </w:p>
    <w:p w:rsidR="0032232F" w:rsidRDefault="00FC15AE" w:rsidP="0032232F">
      <w:pPr>
        <w:pStyle w:val="NoSpacing"/>
      </w:pPr>
      <w:r>
        <w:t>• T</w:t>
      </w:r>
      <w:r w:rsidR="0032232F">
        <w:t>he testsite is assigned an ID in REDD.PCT_MONITOR_WELL_TESTSITES</w:t>
      </w:r>
    </w:p>
    <w:p w:rsidR="0032232F" w:rsidRDefault="0032232F" w:rsidP="0032232F">
      <w:pPr>
        <w:pStyle w:val="NoSpacing"/>
      </w:pPr>
      <w:r>
        <w:t>• EDD records in REDD.ADAPT_EDD_RECORDS for the testsite are updated with the new ID in ADAPT_EDD_RECORDS table</w:t>
      </w:r>
    </w:p>
    <w:p w:rsidR="0032232F" w:rsidRDefault="00FC15AE" w:rsidP="0032232F">
      <w:pPr>
        <w:pStyle w:val="NoSpacing"/>
      </w:pPr>
      <w:r>
        <w:t>• T</w:t>
      </w:r>
      <w:r w:rsidR="0032232F">
        <w:t>he REDD.ADAPT_EDD_FILES processing comments field is updated with a reference to the testsite validation</w:t>
      </w:r>
    </w:p>
    <w:p w:rsidR="0032232F" w:rsidRDefault="00FC15AE" w:rsidP="0032232F">
      <w:pPr>
        <w:pStyle w:val="NoSpacing"/>
      </w:pPr>
      <w:r>
        <w:t>• T</w:t>
      </w:r>
      <w:r w:rsidR="0032232F">
        <w:t>he record is deleted from the REDD.ADAPT_EDD_TESTSITE_TEMP table</w:t>
      </w:r>
    </w:p>
    <w:p w:rsidR="0032232F" w:rsidRDefault="0032232F" w:rsidP="0032232F">
      <w:pPr>
        <w:pStyle w:val="NoSpacing"/>
      </w:pPr>
      <w:r>
        <w:t>• Navigation is transferred to the data entry screen for the monitor well testsite to complete e</w:t>
      </w:r>
      <w:r w:rsidR="00FC15AE">
        <w:t>ntry of the remaining fields</w:t>
      </w:r>
    </w:p>
    <w:p w:rsidR="0032232F" w:rsidRDefault="0032232F" w:rsidP="00FC15AE">
      <w:pPr>
        <w:pStyle w:val="NoSpacing"/>
        <w:ind w:firstLine="720"/>
      </w:pPr>
      <w:r>
        <w:lastRenderedPageBreak/>
        <w:t>When Navigation is set to the data</w:t>
      </w:r>
      <w:r w:rsidR="00FC15AE">
        <w:t xml:space="preserve"> entry screen, the new testsite </w:t>
      </w:r>
      <w:r>
        <w:t xml:space="preserve">is automatically queried and ready for the additional data entry to be performed. These screen shots and the table structure have been modeled after the WACS design. PRP </w:t>
      </w:r>
      <w:r w:rsidRPr="00544ABF">
        <w:t>staff need to determine whether this model fits their needs or identify what changes are needed.</w:t>
      </w:r>
    </w:p>
    <w:p w:rsidR="0032232F" w:rsidRDefault="0032232F" w:rsidP="0032232F">
      <w:pPr>
        <w:pStyle w:val="NoSpacing"/>
      </w:pPr>
    </w:p>
    <w:p w:rsidR="0032232F" w:rsidRDefault="0032232F" w:rsidP="0032232F">
      <w:pPr>
        <w:pStyle w:val="NoSpacing"/>
      </w:pPr>
      <w:r w:rsidRPr="00544ABF">
        <w:rPr>
          <w:noProof/>
        </w:rPr>
        <w:drawing>
          <wp:inline distT="0" distB="0" distL="0" distR="0" wp14:anchorId="4C092C67" wp14:editId="16F94DE0">
            <wp:extent cx="5075129" cy="36385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87906" cy="3647710"/>
                    </a:xfrm>
                    <a:prstGeom prst="rect">
                      <a:avLst/>
                    </a:prstGeom>
                    <a:noFill/>
                    <a:ln>
                      <a:noFill/>
                    </a:ln>
                  </pic:spPr>
                </pic:pic>
              </a:graphicData>
            </a:graphic>
          </wp:inline>
        </w:drawing>
      </w:r>
    </w:p>
    <w:p w:rsidR="0032232F" w:rsidRDefault="0032232F" w:rsidP="0032232F">
      <w:pPr>
        <w:pStyle w:val="NoSpacing"/>
      </w:pPr>
    </w:p>
    <w:p w:rsidR="0032232F" w:rsidRDefault="0032232F" w:rsidP="0032232F">
      <w:pPr>
        <w:pStyle w:val="NoSpacing"/>
      </w:pPr>
      <w:r w:rsidRPr="00544ABF">
        <w:t>Additional data has been populated on the startup screen</w:t>
      </w:r>
      <w:r>
        <w:t xml:space="preserve">. </w:t>
      </w:r>
    </w:p>
    <w:p w:rsidR="0032232F" w:rsidRDefault="0032232F" w:rsidP="0032232F">
      <w:pPr>
        <w:pStyle w:val="NoSpacing"/>
      </w:pPr>
    </w:p>
    <w:p w:rsidR="0032232F" w:rsidRDefault="0032232F" w:rsidP="0032232F">
      <w:pPr>
        <w:pStyle w:val="NoSpacing"/>
      </w:pPr>
      <w:r w:rsidRPr="00544ABF">
        <w:rPr>
          <w:noProof/>
        </w:rPr>
        <w:drawing>
          <wp:inline distT="0" distB="0" distL="0" distR="0" wp14:anchorId="752D57C6" wp14:editId="678D391E">
            <wp:extent cx="5083362" cy="354330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93421" cy="3550312"/>
                    </a:xfrm>
                    <a:prstGeom prst="rect">
                      <a:avLst/>
                    </a:prstGeom>
                    <a:noFill/>
                    <a:ln>
                      <a:noFill/>
                    </a:ln>
                  </pic:spPr>
                </pic:pic>
              </a:graphicData>
            </a:graphic>
          </wp:inline>
        </w:drawing>
      </w:r>
    </w:p>
    <w:p w:rsidR="0032232F" w:rsidRDefault="0032232F" w:rsidP="0032232F">
      <w:pPr>
        <w:pStyle w:val="NoSpacing"/>
      </w:pPr>
    </w:p>
    <w:p w:rsidR="0032232F" w:rsidRDefault="0032232F" w:rsidP="0032232F">
      <w:pPr>
        <w:pStyle w:val="NoSpacing"/>
      </w:pPr>
      <w:r w:rsidRPr="00544ABF">
        <w:t>Additional data has been entered for the Zone</w:t>
      </w:r>
      <w:r>
        <w:t xml:space="preserve">. </w:t>
      </w:r>
    </w:p>
    <w:p w:rsidR="0032232F" w:rsidRDefault="0032232F" w:rsidP="0032232F">
      <w:pPr>
        <w:pStyle w:val="NoSpacing"/>
      </w:pPr>
    </w:p>
    <w:p w:rsidR="0032232F" w:rsidRDefault="0032232F" w:rsidP="0032232F">
      <w:pPr>
        <w:pStyle w:val="NoSpacing"/>
      </w:pPr>
      <w:r w:rsidRPr="006D1F13">
        <w:rPr>
          <w:noProof/>
        </w:rPr>
        <w:lastRenderedPageBreak/>
        <w:drawing>
          <wp:inline distT="0" distB="0" distL="0" distR="0" wp14:anchorId="2FD52D35" wp14:editId="20342704">
            <wp:extent cx="4965916" cy="349537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96531" cy="3516919"/>
                    </a:xfrm>
                    <a:prstGeom prst="rect">
                      <a:avLst/>
                    </a:prstGeom>
                    <a:noFill/>
                    <a:ln>
                      <a:noFill/>
                    </a:ln>
                  </pic:spPr>
                </pic:pic>
              </a:graphicData>
            </a:graphic>
          </wp:inline>
        </w:drawing>
      </w:r>
    </w:p>
    <w:p w:rsidR="0032232F" w:rsidRDefault="0032232F" w:rsidP="0032232F">
      <w:pPr>
        <w:pStyle w:val="NoSpacing"/>
      </w:pPr>
    </w:p>
    <w:p w:rsidR="0032232F" w:rsidRDefault="0032232F" w:rsidP="0032232F">
      <w:pPr>
        <w:pStyle w:val="NoSpacing"/>
      </w:pPr>
      <w:r w:rsidRPr="006D1F13">
        <w:t>Additional data has been entered for the Zone Details</w:t>
      </w:r>
    </w:p>
    <w:p w:rsidR="0032232F" w:rsidRDefault="0032232F" w:rsidP="0032232F">
      <w:pPr>
        <w:pStyle w:val="NoSpacing"/>
      </w:pPr>
    </w:p>
    <w:p w:rsidR="0032232F" w:rsidRDefault="0032232F" w:rsidP="0032232F">
      <w:pPr>
        <w:pStyle w:val="NoSpacing"/>
      </w:pPr>
      <w:r w:rsidRPr="006D1F13">
        <w:rPr>
          <w:noProof/>
        </w:rPr>
        <w:drawing>
          <wp:inline distT="0" distB="0" distL="0" distR="0" wp14:anchorId="0BC9995A" wp14:editId="500CBD74">
            <wp:extent cx="4914900" cy="3349499"/>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27876" cy="3358342"/>
                    </a:xfrm>
                    <a:prstGeom prst="rect">
                      <a:avLst/>
                    </a:prstGeom>
                    <a:noFill/>
                    <a:ln>
                      <a:noFill/>
                    </a:ln>
                  </pic:spPr>
                </pic:pic>
              </a:graphicData>
            </a:graphic>
          </wp:inline>
        </w:drawing>
      </w:r>
    </w:p>
    <w:p w:rsidR="0032232F" w:rsidRDefault="0032232F" w:rsidP="0032232F">
      <w:pPr>
        <w:pStyle w:val="NoSpacing"/>
      </w:pPr>
    </w:p>
    <w:p w:rsidR="0032232F" w:rsidRDefault="0032232F" w:rsidP="0032232F">
      <w:pPr>
        <w:pStyle w:val="NoSpacing"/>
      </w:pPr>
      <w:r w:rsidRPr="006D1F13">
        <w:t>Navigating to the Geographic Location screen initially populates the lat/longs with the facility lat/longs pulled from STCM.</w:t>
      </w:r>
    </w:p>
    <w:p w:rsidR="0032232F" w:rsidRDefault="0032232F" w:rsidP="0032232F">
      <w:pPr>
        <w:pStyle w:val="NoSpacing"/>
      </w:pPr>
    </w:p>
    <w:p w:rsidR="0032232F" w:rsidRDefault="0032232F" w:rsidP="0032232F">
      <w:pPr>
        <w:pStyle w:val="NoSpacing"/>
      </w:pPr>
      <w:r w:rsidRPr="006D1F13">
        <w:rPr>
          <w:noProof/>
        </w:rPr>
        <w:lastRenderedPageBreak/>
        <w:drawing>
          <wp:inline distT="0" distB="0" distL="0" distR="0" wp14:anchorId="13CCE7FB" wp14:editId="36EC3DAF">
            <wp:extent cx="4867275" cy="301248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85835" cy="3023969"/>
                    </a:xfrm>
                    <a:prstGeom prst="rect">
                      <a:avLst/>
                    </a:prstGeom>
                    <a:noFill/>
                    <a:ln>
                      <a:noFill/>
                    </a:ln>
                  </pic:spPr>
                </pic:pic>
              </a:graphicData>
            </a:graphic>
          </wp:inline>
        </w:drawing>
      </w:r>
    </w:p>
    <w:p w:rsidR="0032232F" w:rsidRDefault="0032232F" w:rsidP="0032232F">
      <w:pPr>
        <w:pStyle w:val="NoSpacing"/>
      </w:pPr>
    </w:p>
    <w:p w:rsidR="0032232F" w:rsidRDefault="0032232F" w:rsidP="0032232F">
      <w:pPr>
        <w:pStyle w:val="NoSpacing"/>
      </w:pPr>
      <w:r w:rsidRPr="006D1F13">
        <w:t xml:space="preserve">Clicking on the return from </w:t>
      </w:r>
      <w:proofErr w:type="spellStart"/>
      <w:r w:rsidRPr="006D1F13">
        <w:t>WebShapeLite</w:t>
      </w:r>
      <w:proofErr w:type="spellEnd"/>
      <w:r w:rsidRPr="006D1F13">
        <w:t xml:space="preserve"> returns navigation to the oracle form and clicking on the “Launch/Populate GIS” button will populate the coordinates and verification fields.</w:t>
      </w:r>
    </w:p>
    <w:p w:rsidR="0032232F" w:rsidRDefault="0032232F" w:rsidP="0032232F">
      <w:pPr>
        <w:pStyle w:val="NoSpacing"/>
      </w:pPr>
    </w:p>
    <w:p w:rsidR="0032232F" w:rsidRDefault="0032232F" w:rsidP="0032232F">
      <w:pPr>
        <w:pStyle w:val="NoSpacing"/>
      </w:pPr>
      <w:r w:rsidRPr="006D1F13">
        <w:rPr>
          <w:noProof/>
        </w:rPr>
        <w:drawing>
          <wp:inline distT="0" distB="0" distL="0" distR="0" wp14:anchorId="20073094" wp14:editId="4EDF549D">
            <wp:extent cx="4939659" cy="34861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57892" cy="3499018"/>
                    </a:xfrm>
                    <a:prstGeom prst="rect">
                      <a:avLst/>
                    </a:prstGeom>
                    <a:noFill/>
                    <a:ln>
                      <a:noFill/>
                    </a:ln>
                  </pic:spPr>
                </pic:pic>
              </a:graphicData>
            </a:graphic>
          </wp:inline>
        </w:drawing>
      </w:r>
    </w:p>
    <w:p w:rsidR="0032232F" w:rsidRDefault="0032232F" w:rsidP="0032232F">
      <w:pPr>
        <w:pStyle w:val="NoSpacing"/>
      </w:pPr>
    </w:p>
    <w:p w:rsidR="0032232F" w:rsidRDefault="0032232F" w:rsidP="0032232F">
      <w:pPr>
        <w:pStyle w:val="NoSpacing"/>
      </w:pPr>
      <w:r w:rsidRPr="006D1F13">
        <w:t>Screen shot showing updates to the File Processing Comments, Testsite ID</w:t>
      </w:r>
      <w:r w:rsidR="00FC15AE">
        <w:t>,</w:t>
      </w:r>
      <w:r w:rsidRPr="006D1F13">
        <w:t xml:space="preserve"> and Testsite Valid Indicator for a testsite that was validated from the validation screen and added to the permanent table.</w:t>
      </w:r>
    </w:p>
    <w:p w:rsidR="0032232F" w:rsidRDefault="0032232F" w:rsidP="0032232F">
      <w:pPr>
        <w:pStyle w:val="NoSpacing"/>
      </w:pPr>
    </w:p>
    <w:p w:rsidR="0032232F" w:rsidRDefault="0032232F" w:rsidP="0032232F">
      <w:pPr>
        <w:pStyle w:val="NoSpacing"/>
      </w:pPr>
      <w:r w:rsidRPr="006D1F13">
        <w:rPr>
          <w:noProof/>
        </w:rPr>
        <w:lastRenderedPageBreak/>
        <w:drawing>
          <wp:inline distT="0" distB="0" distL="0" distR="0" wp14:anchorId="68BDE360" wp14:editId="57C8B9A2">
            <wp:extent cx="5140775" cy="3533516"/>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62955" cy="3548762"/>
                    </a:xfrm>
                    <a:prstGeom prst="rect">
                      <a:avLst/>
                    </a:prstGeom>
                    <a:noFill/>
                    <a:ln>
                      <a:noFill/>
                    </a:ln>
                  </pic:spPr>
                </pic:pic>
              </a:graphicData>
            </a:graphic>
          </wp:inline>
        </w:drawing>
      </w:r>
    </w:p>
    <w:p w:rsidR="0032232F" w:rsidRDefault="0032232F" w:rsidP="0032232F">
      <w:pPr>
        <w:pStyle w:val="NoSpacing"/>
      </w:pPr>
    </w:p>
    <w:p w:rsidR="0032232F" w:rsidRDefault="0032232F" w:rsidP="0032232F">
      <w:pPr>
        <w:pStyle w:val="NoSpacing"/>
      </w:pPr>
      <w:r>
        <w:t>S</w:t>
      </w:r>
      <w:r w:rsidRPr="006D1F13">
        <w:t>creen shot showing a query screen displaying reports loaded into REDD</w:t>
      </w:r>
    </w:p>
    <w:p w:rsidR="0032232F" w:rsidRDefault="0032232F" w:rsidP="0032232F">
      <w:pPr>
        <w:pStyle w:val="NoSpacing"/>
      </w:pPr>
    </w:p>
    <w:p w:rsidR="0032232F" w:rsidRDefault="0032232F" w:rsidP="0032232F">
      <w:pPr>
        <w:pStyle w:val="NoSpacing"/>
      </w:pPr>
      <w:r w:rsidRPr="006D1F13">
        <w:rPr>
          <w:noProof/>
        </w:rPr>
        <w:drawing>
          <wp:inline distT="0" distB="0" distL="0" distR="0" wp14:anchorId="4A865AEF" wp14:editId="1F5B6FEC">
            <wp:extent cx="5068818" cy="3581355"/>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99053" cy="3602718"/>
                    </a:xfrm>
                    <a:prstGeom prst="rect">
                      <a:avLst/>
                    </a:prstGeom>
                    <a:noFill/>
                    <a:ln>
                      <a:noFill/>
                    </a:ln>
                  </pic:spPr>
                </pic:pic>
              </a:graphicData>
            </a:graphic>
          </wp:inline>
        </w:drawing>
      </w:r>
    </w:p>
    <w:p w:rsidR="00FC15AE" w:rsidRDefault="00FC15AE" w:rsidP="0032232F">
      <w:pPr>
        <w:pStyle w:val="NoSpacing"/>
      </w:pPr>
    </w:p>
    <w:p w:rsidR="00FC15AE" w:rsidRDefault="00FC15AE" w:rsidP="0032232F">
      <w:pPr>
        <w:pStyle w:val="NoSpacing"/>
      </w:pPr>
    </w:p>
    <w:p w:rsidR="00FC15AE" w:rsidRDefault="00FC15AE" w:rsidP="0032232F">
      <w:pPr>
        <w:pStyle w:val="NoSpacing"/>
      </w:pPr>
    </w:p>
    <w:p w:rsidR="00FC15AE" w:rsidRDefault="00FC15AE" w:rsidP="0032232F">
      <w:pPr>
        <w:pStyle w:val="NoSpacing"/>
      </w:pPr>
    </w:p>
    <w:p w:rsidR="0032232F" w:rsidRDefault="0032232F" w:rsidP="0032232F">
      <w:pPr>
        <w:pStyle w:val="NoSpacing"/>
      </w:pPr>
    </w:p>
    <w:p w:rsidR="0032232F" w:rsidRDefault="0032232F" w:rsidP="009266C6">
      <w:pPr>
        <w:autoSpaceDE w:val="0"/>
        <w:autoSpaceDN w:val="0"/>
        <w:adjustRightInd w:val="0"/>
        <w:spacing w:after="0" w:line="240" w:lineRule="auto"/>
        <w:rPr>
          <w:rFonts w:ascii="Calibri-Light" w:hAnsi="Calibri-Light" w:cs="Calibri-Light"/>
          <w:color w:val="C10000"/>
          <w:sz w:val="20"/>
          <w:szCs w:val="20"/>
        </w:rPr>
      </w:pPr>
    </w:p>
    <w:p w:rsidR="00712718" w:rsidRDefault="00712718" w:rsidP="009266C6">
      <w:pPr>
        <w:pStyle w:val="NoSpacing"/>
        <w:rPr>
          <w:rFonts w:ascii="Arial" w:hAnsi="Arial" w:cs="Arial"/>
          <w:color w:val="979797"/>
          <w:sz w:val="16"/>
          <w:szCs w:val="16"/>
        </w:rPr>
      </w:pPr>
    </w:p>
    <w:p w:rsidR="00712718" w:rsidRDefault="00712718" w:rsidP="00636A44">
      <w:pPr>
        <w:pStyle w:val="NoSpacing"/>
      </w:pPr>
      <w:r>
        <w:t>**************************************************************************************************</w:t>
      </w:r>
    </w:p>
    <w:p w:rsidR="00E83840" w:rsidRDefault="00E83840" w:rsidP="00636A44">
      <w:pPr>
        <w:pStyle w:val="NoSpacing"/>
      </w:pPr>
    </w:p>
    <w:p w:rsidR="00636A44" w:rsidRDefault="00D45DE3" w:rsidP="00D45DE3">
      <w:pPr>
        <w:pStyle w:val="NoSpacing"/>
        <w:numPr>
          <w:ilvl w:val="0"/>
          <w:numId w:val="7"/>
        </w:numPr>
      </w:pPr>
      <w:r>
        <w:lastRenderedPageBreak/>
        <w:t xml:space="preserve">Move all HWC-Field data to REDD – </w:t>
      </w:r>
      <w:r w:rsidR="00636A44">
        <w:t>DSD #173611</w:t>
      </w:r>
      <w:r>
        <w:t xml:space="preserve"> –</w:t>
      </w:r>
      <w:r w:rsidR="00636A44">
        <w:t xml:space="preserve"> DWM REDD : Migrate HWCFIELD into REDD</w:t>
      </w:r>
    </w:p>
    <w:p w:rsidR="00320FE0" w:rsidRDefault="00320FE0" w:rsidP="00320FE0">
      <w:pPr>
        <w:pStyle w:val="NoSpacing"/>
      </w:pPr>
    </w:p>
    <w:p w:rsidR="00320FE0" w:rsidRDefault="00320FE0" w:rsidP="00320FE0">
      <w:pPr>
        <w:pStyle w:val="NoSpacing"/>
      </w:pPr>
      <w:r>
        <w:t xml:space="preserve">HWC-Field to REDD data migration – disorganized thoughts </w:t>
      </w:r>
    </w:p>
    <w:p w:rsidR="00320FE0" w:rsidRDefault="00320FE0" w:rsidP="00320FE0">
      <w:pPr>
        <w:pStyle w:val="NoSpacing"/>
      </w:pPr>
    </w:p>
    <w:p w:rsidR="00320FE0" w:rsidRDefault="00320FE0" w:rsidP="00D866E0">
      <w:pPr>
        <w:pStyle w:val="NoSpacing"/>
        <w:ind w:firstLine="720"/>
      </w:pPr>
      <w:r>
        <w:t xml:space="preserve">WACS (10E6 records) is a more robust database than HWC-Field (2.1E6 records).  WACS stores data for the Solid Waste, Hazardous Waste and Underground Injection Control programs. WACS contains more Monitoring Well </w:t>
      </w:r>
      <w:r w:rsidR="00EB23A3">
        <w:t>construction information and mee</w:t>
      </w:r>
      <w:r>
        <w:t>ts the Departments Locational Data Standards.  WACS includes many more analytes and with the upload of lab and field analytical data using the ADaPT software, adheres more closely to 62-160, F.A.C. in regards to th</w:t>
      </w:r>
      <w:r w:rsidR="00D866E0">
        <w:t xml:space="preserve">e QA rule and data qualifiers. </w:t>
      </w:r>
      <w:r>
        <w:t xml:space="preserve"> An advantage of HWC- over WACS is the capability </w:t>
      </w:r>
      <w:r w:rsidR="00D866E0">
        <w:t xml:space="preserve">of </w:t>
      </w:r>
      <w:proofErr w:type="spellStart"/>
      <w:r w:rsidR="00D866E0">
        <w:t>databasing</w:t>
      </w:r>
      <w:proofErr w:type="spellEnd"/>
      <w:r w:rsidR="00D866E0">
        <w:t xml:space="preserve"> “t</w:t>
      </w:r>
      <w:r>
        <w:t xml:space="preserve">emporary” samples; samples that can only be collected once (unable to sample the same location more than once).  These samples might include; push wells, soil samples, air samples, one-time surface water sampling.  Taking these points into consideration it would be best to model the REDD database table structure after the WACS database table structure with modifications.  REDD should use field names that more closely match fields used by the ADaPT Software.   </w:t>
      </w:r>
      <w:r w:rsidR="00231854">
        <w:t xml:space="preserve">It is important that </w:t>
      </w:r>
      <w:r>
        <w:t xml:space="preserve">HWC-Field data is converted and either uses updated codes/valid values </w:t>
      </w:r>
      <w:r w:rsidR="00231854">
        <w:t>or</w:t>
      </w:r>
      <w:r>
        <w:t xml:space="preserve"> incorporate</w:t>
      </w:r>
      <w:r w:rsidR="00231854">
        <w:t>s</w:t>
      </w:r>
      <w:r>
        <w:t xml:space="preserve"> missing co</w:t>
      </w:r>
      <w:r w:rsidR="00231854">
        <w:t>des/valid values in REDD that are</w:t>
      </w:r>
      <w:r>
        <w:t xml:space="preserve"> required by HWC-Field. REDD already contains HW, PR and SW program area data.  Labs producing and submitting HWC-Field data already submit ADaPT lab EDDs.  More than half the consultants submitting HWC-Field data also produce and submit ADaPT field EDDs to either the HW, PR or SW programs.   </w:t>
      </w:r>
    </w:p>
    <w:p w:rsidR="00320FE0" w:rsidRDefault="00320FE0" w:rsidP="00320FE0">
      <w:pPr>
        <w:pStyle w:val="NoSpacing"/>
      </w:pPr>
    </w:p>
    <w:p w:rsidR="00320FE0" w:rsidRDefault="00D866E0" w:rsidP="00D866E0">
      <w:pPr>
        <w:pStyle w:val="NoSpacing"/>
        <w:ind w:firstLine="720"/>
      </w:pPr>
      <w:r>
        <w:t>Fa</w:t>
      </w:r>
      <w:r w:rsidR="00320FE0">
        <w:t>cility and Monitoring Testsite Inventory tables</w:t>
      </w:r>
      <w:r>
        <w:t xml:space="preserve"> need to be added </w:t>
      </w:r>
      <w:r w:rsidR="00320FE0">
        <w:t xml:space="preserve">to REDD for PRP and Waste Cleanup.  Solid Waste and Hazardous Waste programs already </w:t>
      </w:r>
      <w:r>
        <w:t xml:space="preserve">have this information in WACS. </w:t>
      </w:r>
      <w:r w:rsidR="00320FE0">
        <w:t xml:space="preserve"> For Solid and Hazardous Waste, it might be best to create a view of data from WACS in REDD. Alternately</w:t>
      </w:r>
      <w:r>
        <w:t xml:space="preserve">, the data </w:t>
      </w:r>
      <w:r w:rsidR="00320FE0">
        <w:t>can</w:t>
      </w:r>
      <w:r>
        <w:t xml:space="preserve"> be</w:t>
      </w:r>
      <w:r w:rsidR="00320FE0">
        <w:t xml:space="preserve"> populate</w:t>
      </w:r>
      <w:r>
        <w:t>d</w:t>
      </w:r>
      <w:r w:rsidR="00320FE0">
        <w:t xml:space="preserve"> in the new complex REDD data table structure and use the temporary table in REDD when uploading the data to WACS.</w:t>
      </w:r>
    </w:p>
    <w:p w:rsidR="00320FE0" w:rsidRDefault="00320FE0" w:rsidP="00320FE0">
      <w:pPr>
        <w:pStyle w:val="NoSpacing"/>
      </w:pPr>
    </w:p>
    <w:p w:rsidR="00320FE0" w:rsidRDefault="00320FE0" w:rsidP="00D866E0">
      <w:pPr>
        <w:pStyle w:val="NoSpacing"/>
        <w:ind w:firstLine="720"/>
      </w:pPr>
      <w:r>
        <w:t xml:space="preserve">In creating this REDD database structure, the decision has to be made whether to capture all ADaPT data </w:t>
      </w:r>
      <w:r w:rsidR="002159A9">
        <w:t>is</w:t>
      </w:r>
      <w:r>
        <w:t xml:space="preserve"> curren</w:t>
      </w:r>
      <w:r w:rsidR="002159A9">
        <w:t>t</w:t>
      </w:r>
      <w:r>
        <w:t>ly do</w:t>
      </w:r>
      <w:r w:rsidR="002159A9">
        <w:t>ne</w:t>
      </w:r>
      <w:r>
        <w:t xml:space="preserve"> in the REDD_SNAP.ADAPT_EDD</w:t>
      </w:r>
      <w:r w:rsidR="002159A9">
        <w:t>_RECORDS; or capture the data that is</w:t>
      </w:r>
      <w:r>
        <w:t xml:space="preserve"> do</w:t>
      </w:r>
      <w:r w:rsidR="002159A9">
        <w:t>ne</w:t>
      </w:r>
      <w:r>
        <w:t xml:space="preserve"> in WACS plus a few additional important fields. </w:t>
      </w:r>
    </w:p>
    <w:p w:rsidR="00320FE0" w:rsidRDefault="00320FE0" w:rsidP="00320FE0">
      <w:pPr>
        <w:pStyle w:val="NoSpacing"/>
      </w:pPr>
    </w:p>
    <w:p w:rsidR="00320FE0" w:rsidRDefault="00320FE0" w:rsidP="002159A9">
      <w:pPr>
        <w:pStyle w:val="NoSpacing"/>
        <w:ind w:firstLine="720"/>
      </w:pPr>
      <w:r>
        <w:t>Use SQL Developer to copy the Table Structures from WACS and m</w:t>
      </w:r>
      <w:r w:rsidR="002159A9">
        <w:t xml:space="preserve">odify them for REDD </w:t>
      </w:r>
      <w:r>
        <w:t>data table structures from ADaPT.</w:t>
      </w:r>
    </w:p>
    <w:p w:rsidR="00320FE0" w:rsidRDefault="00320FE0" w:rsidP="00320FE0">
      <w:pPr>
        <w:pStyle w:val="NoSpacing"/>
      </w:pPr>
    </w:p>
    <w:p w:rsidR="00320FE0" w:rsidRDefault="00320FE0" w:rsidP="00D866E0">
      <w:pPr>
        <w:pStyle w:val="NoSpacing"/>
        <w:ind w:firstLine="720"/>
      </w:pPr>
      <w:r>
        <w:t xml:space="preserve">When data is </w:t>
      </w:r>
      <w:r w:rsidR="002159A9">
        <w:t>uploaded to REDD and</w:t>
      </w:r>
      <w:r>
        <w:t xml:space="preserve"> is Validated, numerous checks are perfo</w:t>
      </w:r>
      <w:r w:rsidR="002159A9">
        <w:t>rmed on specific data fields.  C</w:t>
      </w:r>
      <w:r>
        <w:t>urrently</w:t>
      </w:r>
      <w:r w:rsidR="002159A9">
        <w:t>,</w:t>
      </w:r>
      <w:r>
        <w:t xml:space="preserve"> for Solid and Hazardous Waste, Facility ID and Monitoring Testsite associations are also checked. </w:t>
      </w:r>
      <w:r w:rsidR="002159A9">
        <w:t>T</w:t>
      </w:r>
      <w:r>
        <w:t>he Monitoring Testsite Inventory</w:t>
      </w:r>
      <w:r w:rsidR="002159A9">
        <w:t xml:space="preserve"> needs to be built</w:t>
      </w:r>
      <w:r>
        <w:t xml:space="preserve"> into REDD for both Petroleum Cleanup and various Waste Cleanup programs.  An important verification that ADaPT rarely but still does miss is the "Qualifier verification?".</w:t>
      </w:r>
    </w:p>
    <w:p w:rsidR="00320FE0" w:rsidRDefault="00320FE0" w:rsidP="00320FE0">
      <w:pPr>
        <w:pStyle w:val="NoSpacing"/>
      </w:pPr>
      <w:r>
        <w:t>ADaPT looks at data qual</w:t>
      </w:r>
      <w:r w:rsidR="004A509E">
        <w:t xml:space="preserve">ifiers on an individual basis and </w:t>
      </w:r>
      <w:r>
        <w:t>WACS verifies the Qualifi</w:t>
      </w:r>
      <w:r w:rsidR="004A509E">
        <w:t>ers based on their combination but t</w:t>
      </w:r>
      <w:r>
        <w:t>here are qualifier combinations that are occasionally reported that are NOT valid.</w:t>
      </w:r>
    </w:p>
    <w:p w:rsidR="00320FE0" w:rsidRDefault="00320FE0" w:rsidP="00320FE0">
      <w:pPr>
        <w:pStyle w:val="NoSpacing"/>
      </w:pPr>
    </w:p>
    <w:p w:rsidR="00320FE0" w:rsidRDefault="00320FE0" w:rsidP="00D866E0">
      <w:pPr>
        <w:pStyle w:val="NoSpacing"/>
        <w:ind w:firstLine="720"/>
      </w:pPr>
      <w:r>
        <w:t>The following WACS tables are used to verify data uploaded to REDD for HW, PR SW and WC.  (WC lab data</w:t>
      </w:r>
      <w:r w:rsidR="00EB4A8F">
        <w:t xml:space="preserve"> has been successfully uploaded</w:t>
      </w:r>
      <w:r>
        <w:t xml:space="preserve"> to REDD without any field EDDs). </w:t>
      </w:r>
      <w:r w:rsidR="00EB4A8F">
        <w:t>Verifying</w:t>
      </w:r>
      <w:r>
        <w:t xml:space="preserve"> data for the upload to REDD using newly created REDD tables</w:t>
      </w:r>
      <w:r w:rsidR="00EB4A8F">
        <w:t xml:space="preserve"> should be considered</w:t>
      </w:r>
      <w:r>
        <w:t xml:space="preserve">. </w:t>
      </w:r>
    </w:p>
    <w:p w:rsidR="00320FE0" w:rsidRDefault="00320FE0" w:rsidP="00320FE0">
      <w:pPr>
        <w:pStyle w:val="NoSpacing"/>
      </w:pPr>
    </w:p>
    <w:tbl>
      <w:tblPr>
        <w:tblW w:w="8320" w:type="dxa"/>
        <w:tblInd w:w="-5" w:type="dxa"/>
        <w:tblLook w:val="04A0" w:firstRow="1" w:lastRow="0" w:firstColumn="1" w:lastColumn="0" w:noHBand="0" w:noVBand="1"/>
      </w:tblPr>
      <w:tblGrid>
        <w:gridCol w:w="2060"/>
        <w:gridCol w:w="3966"/>
        <w:gridCol w:w="3701"/>
      </w:tblGrid>
      <w:tr w:rsidR="00320FE0" w:rsidRPr="00723647" w:rsidTr="00E608AC">
        <w:trPr>
          <w:trHeight w:val="305"/>
        </w:trPr>
        <w:tc>
          <w:tcPr>
            <w:tcW w:w="2060" w:type="dxa"/>
            <w:tcBorders>
              <w:top w:val="single" w:sz="4" w:space="0" w:color="auto"/>
              <w:left w:val="single" w:sz="4" w:space="0" w:color="auto"/>
              <w:bottom w:val="single" w:sz="4" w:space="0" w:color="auto"/>
              <w:right w:val="single" w:sz="4" w:space="0" w:color="auto"/>
            </w:tcBorders>
            <w:shd w:val="clear" w:color="000000" w:fill="D9D9D9"/>
            <w:noWrap/>
            <w:hideMark/>
          </w:tcPr>
          <w:p w:rsidR="00320FE0" w:rsidRPr="00723647" w:rsidRDefault="00320FE0" w:rsidP="00E608AC">
            <w:pPr>
              <w:rPr>
                <w:rFonts w:eastAsia="Times New Roman"/>
                <w:b/>
                <w:bCs/>
                <w:color w:val="000000"/>
                <w:sz w:val="20"/>
                <w:szCs w:val="20"/>
              </w:rPr>
            </w:pPr>
            <w:r w:rsidRPr="00723647">
              <w:rPr>
                <w:rFonts w:eastAsia="Times New Roman"/>
                <w:b/>
                <w:bCs/>
                <w:color w:val="000000"/>
                <w:sz w:val="20"/>
                <w:szCs w:val="20"/>
              </w:rPr>
              <w:t>Data Validation</w:t>
            </w:r>
          </w:p>
        </w:tc>
        <w:tc>
          <w:tcPr>
            <w:tcW w:w="3040" w:type="dxa"/>
            <w:tcBorders>
              <w:top w:val="single" w:sz="4" w:space="0" w:color="auto"/>
              <w:left w:val="nil"/>
              <w:bottom w:val="single" w:sz="4" w:space="0" w:color="auto"/>
              <w:right w:val="single" w:sz="4" w:space="0" w:color="auto"/>
            </w:tcBorders>
            <w:shd w:val="clear" w:color="000000" w:fill="D9D9D9"/>
            <w:noWrap/>
            <w:hideMark/>
          </w:tcPr>
          <w:p w:rsidR="00320FE0" w:rsidRPr="00723647" w:rsidRDefault="00320FE0" w:rsidP="00E608AC">
            <w:pPr>
              <w:rPr>
                <w:rFonts w:eastAsia="Times New Roman"/>
                <w:b/>
                <w:bCs/>
                <w:color w:val="000000"/>
                <w:sz w:val="20"/>
                <w:szCs w:val="20"/>
              </w:rPr>
            </w:pPr>
            <w:r w:rsidRPr="00723647">
              <w:rPr>
                <w:rFonts w:eastAsia="Times New Roman"/>
                <w:b/>
                <w:bCs/>
                <w:color w:val="000000"/>
                <w:sz w:val="20"/>
                <w:szCs w:val="20"/>
              </w:rPr>
              <w:t xml:space="preserve">ADaPT (export) </w:t>
            </w:r>
          </w:p>
        </w:tc>
        <w:tc>
          <w:tcPr>
            <w:tcW w:w="3220" w:type="dxa"/>
            <w:tcBorders>
              <w:top w:val="single" w:sz="4" w:space="0" w:color="auto"/>
              <w:left w:val="nil"/>
              <w:bottom w:val="single" w:sz="4" w:space="0" w:color="auto"/>
              <w:right w:val="single" w:sz="4" w:space="0" w:color="auto"/>
            </w:tcBorders>
            <w:shd w:val="clear" w:color="000000" w:fill="D9D9D9"/>
            <w:noWrap/>
            <w:hideMark/>
          </w:tcPr>
          <w:p w:rsidR="00320FE0" w:rsidRPr="00723647" w:rsidRDefault="00320FE0" w:rsidP="00E608AC">
            <w:pPr>
              <w:rPr>
                <w:rFonts w:eastAsia="Times New Roman"/>
                <w:b/>
                <w:bCs/>
                <w:color w:val="000000"/>
                <w:sz w:val="20"/>
                <w:szCs w:val="20"/>
              </w:rPr>
            </w:pPr>
            <w:r w:rsidRPr="00723647">
              <w:rPr>
                <w:rFonts w:eastAsia="Times New Roman"/>
                <w:b/>
                <w:bCs/>
                <w:color w:val="000000"/>
                <w:sz w:val="20"/>
                <w:szCs w:val="20"/>
              </w:rPr>
              <w:t>WACS (import to WACS and REDD)</w:t>
            </w:r>
          </w:p>
        </w:tc>
      </w:tr>
      <w:tr w:rsidR="00320FE0" w:rsidRPr="00723647" w:rsidTr="00E608AC">
        <w:trPr>
          <w:trHeight w:val="170"/>
        </w:trPr>
        <w:tc>
          <w:tcPr>
            <w:tcW w:w="2060" w:type="dxa"/>
            <w:tcBorders>
              <w:top w:val="nil"/>
              <w:left w:val="single" w:sz="4" w:space="0" w:color="auto"/>
              <w:bottom w:val="nil"/>
              <w:right w:val="single" w:sz="4" w:space="0" w:color="auto"/>
            </w:tcBorders>
            <w:shd w:val="clear" w:color="auto" w:fill="auto"/>
            <w:noWrap/>
            <w:hideMark/>
          </w:tcPr>
          <w:p w:rsidR="00320FE0" w:rsidRPr="00723647" w:rsidRDefault="00320FE0" w:rsidP="00723647">
            <w:pPr>
              <w:spacing w:after="0"/>
              <w:rPr>
                <w:rFonts w:eastAsia="Times New Roman"/>
                <w:color w:val="000000"/>
                <w:sz w:val="20"/>
                <w:szCs w:val="20"/>
              </w:rPr>
            </w:pPr>
            <w:r w:rsidRPr="00723647">
              <w:rPr>
                <w:rFonts w:eastAsia="Times New Roman"/>
                <w:color w:val="000000"/>
                <w:sz w:val="20"/>
                <w:szCs w:val="20"/>
              </w:rPr>
              <w:t xml:space="preserve">Facility/Testsite Valid? </w:t>
            </w:r>
          </w:p>
        </w:tc>
        <w:tc>
          <w:tcPr>
            <w:tcW w:w="3040" w:type="dxa"/>
            <w:tcBorders>
              <w:top w:val="nil"/>
              <w:left w:val="nil"/>
              <w:bottom w:val="nil"/>
              <w:right w:val="single" w:sz="4" w:space="0" w:color="auto"/>
            </w:tcBorders>
            <w:shd w:val="clear" w:color="auto" w:fill="auto"/>
            <w:noWrap/>
            <w:hideMark/>
          </w:tcPr>
          <w:p w:rsidR="00320FE0" w:rsidRPr="00723647" w:rsidRDefault="00320FE0" w:rsidP="00723647">
            <w:pPr>
              <w:spacing w:after="0"/>
              <w:rPr>
                <w:rFonts w:eastAsia="Times New Roman"/>
                <w:color w:val="000000"/>
                <w:sz w:val="20"/>
                <w:szCs w:val="20"/>
              </w:rPr>
            </w:pPr>
            <w:proofErr w:type="spellStart"/>
            <w:r w:rsidRPr="00723647">
              <w:rPr>
                <w:rFonts w:eastAsia="Times New Roman"/>
                <w:color w:val="000000"/>
                <w:sz w:val="20"/>
                <w:szCs w:val="20"/>
              </w:rPr>
              <w:t>tblWacs_Svl_SolidWaste_Testsite_Inventory</w:t>
            </w:r>
            <w:proofErr w:type="spellEnd"/>
          </w:p>
        </w:tc>
        <w:tc>
          <w:tcPr>
            <w:tcW w:w="3220" w:type="dxa"/>
            <w:tcBorders>
              <w:top w:val="nil"/>
              <w:left w:val="nil"/>
              <w:bottom w:val="nil"/>
              <w:right w:val="single" w:sz="4" w:space="0" w:color="auto"/>
            </w:tcBorders>
            <w:shd w:val="clear" w:color="auto" w:fill="auto"/>
            <w:noWrap/>
            <w:hideMark/>
          </w:tcPr>
          <w:p w:rsidR="00320FE0" w:rsidRPr="00723647" w:rsidRDefault="00320FE0" w:rsidP="00723647">
            <w:pPr>
              <w:spacing w:after="0"/>
              <w:rPr>
                <w:rFonts w:eastAsia="Times New Roman"/>
                <w:color w:val="000000"/>
                <w:sz w:val="20"/>
                <w:szCs w:val="20"/>
              </w:rPr>
            </w:pPr>
            <w:r w:rsidRPr="00723647">
              <w:rPr>
                <w:rFonts w:eastAsia="Times New Roman"/>
                <w:color w:val="000000"/>
                <w:sz w:val="20"/>
                <w:szCs w:val="20"/>
              </w:rPr>
              <w:t>WACS_SNAP.MONITOR_WELL_TESTSITES</w:t>
            </w:r>
          </w:p>
        </w:tc>
      </w:tr>
      <w:tr w:rsidR="00320FE0" w:rsidRPr="00723647" w:rsidTr="00E608AC">
        <w:trPr>
          <w:trHeight w:val="80"/>
        </w:trPr>
        <w:tc>
          <w:tcPr>
            <w:tcW w:w="2060" w:type="dxa"/>
            <w:tcBorders>
              <w:top w:val="nil"/>
              <w:left w:val="single" w:sz="4" w:space="0" w:color="auto"/>
              <w:bottom w:val="single" w:sz="4" w:space="0" w:color="auto"/>
              <w:right w:val="single" w:sz="4" w:space="0" w:color="auto"/>
            </w:tcBorders>
            <w:shd w:val="clear" w:color="auto" w:fill="auto"/>
            <w:noWrap/>
            <w:hideMark/>
          </w:tcPr>
          <w:p w:rsidR="00320FE0" w:rsidRPr="00723647" w:rsidRDefault="00320FE0" w:rsidP="00723647">
            <w:pPr>
              <w:spacing w:after="0"/>
              <w:rPr>
                <w:rFonts w:eastAsia="Times New Roman"/>
                <w:color w:val="000000"/>
                <w:sz w:val="20"/>
                <w:szCs w:val="20"/>
              </w:rPr>
            </w:pPr>
            <w:r w:rsidRPr="00723647">
              <w:rPr>
                <w:rFonts w:eastAsia="Times New Roman"/>
                <w:color w:val="000000"/>
                <w:sz w:val="20"/>
                <w:szCs w:val="20"/>
              </w:rPr>
              <w:t>(SW &amp; HW; add for PR and WC)</w:t>
            </w:r>
          </w:p>
        </w:tc>
        <w:tc>
          <w:tcPr>
            <w:tcW w:w="3040" w:type="dxa"/>
            <w:tcBorders>
              <w:top w:val="nil"/>
              <w:left w:val="nil"/>
              <w:bottom w:val="single" w:sz="4" w:space="0" w:color="auto"/>
              <w:right w:val="single" w:sz="4" w:space="0" w:color="auto"/>
            </w:tcBorders>
            <w:shd w:val="clear" w:color="auto" w:fill="auto"/>
            <w:noWrap/>
            <w:hideMark/>
          </w:tcPr>
          <w:p w:rsidR="00320FE0" w:rsidRPr="00723647" w:rsidRDefault="00320FE0" w:rsidP="00723647">
            <w:pPr>
              <w:spacing w:after="0"/>
              <w:rPr>
                <w:rFonts w:eastAsia="Times New Roman"/>
                <w:color w:val="000000"/>
                <w:sz w:val="20"/>
                <w:szCs w:val="20"/>
              </w:rPr>
            </w:pPr>
            <w:r w:rsidRPr="00723647">
              <w:rPr>
                <w:rFonts w:eastAsia="Times New Roman"/>
                <w:color w:val="000000"/>
                <w:sz w:val="20"/>
                <w:szCs w:val="20"/>
              </w:rPr>
              <w:t> </w:t>
            </w:r>
          </w:p>
        </w:tc>
        <w:tc>
          <w:tcPr>
            <w:tcW w:w="3220" w:type="dxa"/>
            <w:tcBorders>
              <w:top w:val="nil"/>
              <w:left w:val="nil"/>
              <w:bottom w:val="single" w:sz="4" w:space="0" w:color="auto"/>
              <w:right w:val="single" w:sz="4" w:space="0" w:color="auto"/>
            </w:tcBorders>
            <w:shd w:val="clear" w:color="auto" w:fill="auto"/>
            <w:noWrap/>
            <w:hideMark/>
          </w:tcPr>
          <w:p w:rsidR="00320FE0" w:rsidRPr="00723647" w:rsidRDefault="00320FE0" w:rsidP="00723647">
            <w:pPr>
              <w:spacing w:after="0"/>
              <w:rPr>
                <w:rFonts w:eastAsia="Times New Roman"/>
                <w:color w:val="000000"/>
                <w:sz w:val="20"/>
                <w:szCs w:val="20"/>
              </w:rPr>
            </w:pPr>
            <w:r w:rsidRPr="00723647">
              <w:rPr>
                <w:rFonts w:eastAsia="Times New Roman"/>
                <w:color w:val="000000"/>
                <w:sz w:val="20"/>
                <w:szCs w:val="20"/>
              </w:rPr>
              <w:t> </w:t>
            </w:r>
          </w:p>
        </w:tc>
      </w:tr>
      <w:tr w:rsidR="00320FE0" w:rsidRPr="00723647" w:rsidTr="00E608AC">
        <w:trPr>
          <w:trHeight w:val="188"/>
        </w:trPr>
        <w:tc>
          <w:tcPr>
            <w:tcW w:w="2060" w:type="dxa"/>
            <w:tcBorders>
              <w:top w:val="nil"/>
              <w:left w:val="single" w:sz="4" w:space="0" w:color="auto"/>
              <w:bottom w:val="single" w:sz="4" w:space="0" w:color="auto"/>
              <w:right w:val="single" w:sz="4" w:space="0" w:color="auto"/>
            </w:tcBorders>
            <w:shd w:val="clear" w:color="auto" w:fill="auto"/>
            <w:noWrap/>
            <w:hideMark/>
          </w:tcPr>
          <w:p w:rsidR="00320FE0" w:rsidRPr="00723647" w:rsidRDefault="00320FE0" w:rsidP="00E608AC">
            <w:pPr>
              <w:rPr>
                <w:rFonts w:eastAsia="Times New Roman"/>
                <w:color w:val="000000"/>
                <w:sz w:val="20"/>
                <w:szCs w:val="20"/>
              </w:rPr>
            </w:pPr>
            <w:r w:rsidRPr="00723647">
              <w:rPr>
                <w:rFonts w:eastAsia="Times New Roman"/>
                <w:color w:val="000000"/>
                <w:sz w:val="20"/>
                <w:szCs w:val="20"/>
              </w:rPr>
              <w:t>Sample Type Valid?</w:t>
            </w:r>
          </w:p>
        </w:tc>
        <w:tc>
          <w:tcPr>
            <w:tcW w:w="3040" w:type="dxa"/>
            <w:tcBorders>
              <w:top w:val="nil"/>
              <w:left w:val="nil"/>
              <w:bottom w:val="single" w:sz="4" w:space="0" w:color="auto"/>
              <w:right w:val="single" w:sz="4" w:space="0" w:color="auto"/>
            </w:tcBorders>
            <w:shd w:val="clear" w:color="auto" w:fill="auto"/>
            <w:noWrap/>
            <w:hideMark/>
          </w:tcPr>
          <w:p w:rsidR="00320FE0" w:rsidRPr="00723647" w:rsidRDefault="00320FE0" w:rsidP="00E608AC">
            <w:pPr>
              <w:rPr>
                <w:rFonts w:eastAsia="Times New Roman"/>
                <w:color w:val="000000"/>
                <w:sz w:val="20"/>
                <w:szCs w:val="20"/>
              </w:rPr>
            </w:pPr>
            <w:proofErr w:type="spellStart"/>
            <w:r w:rsidRPr="00723647">
              <w:rPr>
                <w:rFonts w:eastAsia="Times New Roman"/>
                <w:color w:val="000000"/>
                <w:sz w:val="20"/>
                <w:szCs w:val="20"/>
              </w:rPr>
              <w:t>tblWacs_Svl_Sample_Type_Codes</w:t>
            </w:r>
            <w:proofErr w:type="spellEnd"/>
          </w:p>
        </w:tc>
        <w:tc>
          <w:tcPr>
            <w:tcW w:w="3220" w:type="dxa"/>
            <w:tcBorders>
              <w:top w:val="nil"/>
              <w:left w:val="nil"/>
              <w:bottom w:val="single" w:sz="4" w:space="0" w:color="auto"/>
              <w:right w:val="single" w:sz="4" w:space="0" w:color="auto"/>
            </w:tcBorders>
            <w:shd w:val="clear" w:color="auto" w:fill="auto"/>
            <w:noWrap/>
            <w:hideMark/>
          </w:tcPr>
          <w:p w:rsidR="00320FE0" w:rsidRPr="00723647" w:rsidRDefault="00320FE0" w:rsidP="00E608AC">
            <w:pPr>
              <w:rPr>
                <w:rFonts w:eastAsia="Times New Roman"/>
                <w:color w:val="000000"/>
                <w:sz w:val="20"/>
                <w:szCs w:val="20"/>
              </w:rPr>
            </w:pPr>
            <w:r w:rsidRPr="00723647">
              <w:rPr>
                <w:rFonts w:eastAsia="Times New Roman"/>
                <w:color w:val="000000"/>
                <w:sz w:val="20"/>
                <w:szCs w:val="20"/>
              </w:rPr>
              <w:t>WACS_SNAP.WACS_SAMPLE_TYPE_CODES</w:t>
            </w:r>
          </w:p>
        </w:tc>
      </w:tr>
      <w:tr w:rsidR="00320FE0" w:rsidRPr="00723647" w:rsidTr="00E608AC">
        <w:trPr>
          <w:trHeight w:val="197"/>
        </w:trPr>
        <w:tc>
          <w:tcPr>
            <w:tcW w:w="2060" w:type="dxa"/>
            <w:tcBorders>
              <w:top w:val="nil"/>
              <w:left w:val="single" w:sz="4" w:space="0" w:color="auto"/>
              <w:bottom w:val="single" w:sz="4" w:space="0" w:color="auto"/>
              <w:right w:val="single" w:sz="4" w:space="0" w:color="auto"/>
            </w:tcBorders>
            <w:shd w:val="clear" w:color="auto" w:fill="auto"/>
            <w:noWrap/>
            <w:hideMark/>
          </w:tcPr>
          <w:p w:rsidR="00320FE0" w:rsidRPr="00723647" w:rsidRDefault="00320FE0" w:rsidP="00E608AC">
            <w:pPr>
              <w:rPr>
                <w:rFonts w:eastAsia="Times New Roman"/>
                <w:color w:val="000000"/>
                <w:sz w:val="20"/>
                <w:szCs w:val="20"/>
              </w:rPr>
            </w:pPr>
            <w:r w:rsidRPr="00723647">
              <w:rPr>
                <w:rFonts w:eastAsia="Times New Roman"/>
                <w:color w:val="000000"/>
                <w:sz w:val="20"/>
                <w:szCs w:val="20"/>
              </w:rPr>
              <w:t>Storet Valid?</w:t>
            </w:r>
          </w:p>
        </w:tc>
        <w:tc>
          <w:tcPr>
            <w:tcW w:w="3040" w:type="dxa"/>
            <w:tcBorders>
              <w:top w:val="nil"/>
              <w:left w:val="nil"/>
              <w:bottom w:val="single" w:sz="4" w:space="0" w:color="auto"/>
              <w:right w:val="single" w:sz="4" w:space="0" w:color="auto"/>
            </w:tcBorders>
            <w:shd w:val="clear" w:color="auto" w:fill="auto"/>
            <w:noWrap/>
            <w:hideMark/>
          </w:tcPr>
          <w:p w:rsidR="00320FE0" w:rsidRPr="00723647" w:rsidRDefault="00320FE0" w:rsidP="00E608AC">
            <w:pPr>
              <w:rPr>
                <w:rFonts w:eastAsia="Times New Roman"/>
                <w:color w:val="000000"/>
                <w:sz w:val="20"/>
                <w:szCs w:val="20"/>
              </w:rPr>
            </w:pPr>
            <w:proofErr w:type="spellStart"/>
            <w:r w:rsidRPr="00723647">
              <w:rPr>
                <w:rFonts w:eastAsia="Times New Roman"/>
                <w:color w:val="000000"/>
                <w:sz w:val="20"/>
                <w:szCs w:val="20"/>
              </w:rPr>
              <w:t>TblWACS_STORET_Numbers</w:t>
            </w:r>
            <w:proofErr w:type="spellEnd"/>
          </w:p>
        </w:tc>
        <w:tc>
          <w:tcPr>
            <w:tcW w:w="3220" w:type="dxa"/>
            <w:tcBorders>
              <w:top w:val="nil"/>
              <w:left w:val="nil"/>
              <w:bottom w:val="single" w:sz="4" w:space="0" w:color="auto"/>
              <w:right w:val="single" w:sz="4" w:space="0" w:color="auto"/>
            </w:tcBorders>
            <w:shd w:val="clear" w:color="auto" w:fill="auto"/>
            <w:noWrap/>
            <w:hideMark/>
          </w:tcPr>
          <w:p w:rsidR="00320FE0" w:rsidRPr="00723647" w:rsidRDefault="00320FE0" w:rsidP="00E608AC">
            <w:pPr>
              <w:rPr>
                <w:rFonts w:eastAsia="Times New Roman"/>
                <w:color w:val="000000"/>
                <w:sz w:val="20"/>
                <w:szCs w:val="20"/>
              </w:rPr>
            </w:pPr>
            <w:r w:rsidRPr="00723647">
              <w:rPr>
                <w:rFonts w:eastAsia="Times New Roman"/>
                <w:color w:val="000000"/>
                <w:sz w:val="20"/>
                <w:szCs w:val="20"/>
              </w:rPr>
              <w:t>WACS_SNAP.STORET_NUMBER_CODES</w:t>
            </w:r>
          </w:p>
        </w:tc>
      </w:tr>
      <w:tr w:rsidR="00320FE0" w:rsidRPr="00723647" w:rsidTr="00E608AC">
        <w:trPr>
          <w:trHeight w:val="170"/>
        </w:trPr>
        <w:tc>
          <w:tcPr>
            <w:tcW w:w="2060" w:type="dxa"/>
            <w:tcBorders>
              <w:top w:val="nil"/>
              <w:left w:val="single" w:sz="4" w:space="0" w:color="auto"/>
              <w:bottom w:val="nil"/>
              <w:right w:val="single" w:sz="4" w:space="0" w:color="auto"/>
            </w:tcBorders>
            <w:shd w:val="clear" w:color="auto" w:fill="auto"/>
            <w:noWrap/>
            <w:hideMark/>
          </w:tcPr>
          <w:p w:rsidR="00320FE0" w:rsidRPr="00723647" w:rsidRDefault="00320FE0" w:rsidP="00723647">
            <w:pPr>
              <w:spacing w:after="0"/>
              <w:rPr>
                <w:rFonts w:eastAsia="Times New Roman"/>
                <w:color w:val="000000"/>
                <w:sz w:val="20"/>
                <w:szCs w:val="20"/>
              </w:rPr>
            </w:pPr>
            <w:r w:rsidRPr="00723647">
              <w:rPr>
                <w:rFonts w:eastAsia="Times New Roman"/>
                <w:color w:val="000000"/>
                <w:sz w:val="20"/>
                <w:szCs w:val="20"/>
              </w:rPr>
              <w:t>Qualifier Valid?</w:t>
            </w:r>
          </w:p>
        </w:tc>
        <w:tc>
          <w:tcPr>
            <w:tcW w:w="3040" w:type="dxa"/>
            <w:tcBorders>
              <w:top w:val="nil"/>
              <w:left w:val="nil"/>
              <w:bottom w:val="nil"/>
              <w:right w:val="single" w:sz="4" w:space="0" w:color="auto"/>
            </w:tcBorders>
            <w:shd w:val="clear" w:color="auto" w:fill="auto"/>
            <w:noWrap/>
            <w:hideMark/>
          </w:tcPr>
          <w:p w:rsidR="00320FE0" w:rsidRPr="00723647" w:rsidRDefault="00320FE0" w:rsidP="00723647">
            <w:pPr>
              <w:spacing w:after="0"/>
              <w:rPr>
                <w:rFonts w:eastAsia="Times New Roman"/>
                <w:color w:val="000000"/>
                <w:sz w:val="20"/>
                <w:szCs w:val="20"/>
              </w:rPr>
            </w:pPr>
            <w:proofErr w:type="spellStart"/>
            <w:r w:rsidRPr="00723647">
              <w:rPr>
                <w:rFonts w:eastAsia="Times New Roman"/>
                <w:color w:val="000000"/>
                <w:sz w:val="20"/>
                <w:szCs w:val="20"/>
              </w:rPr>
              <w:t>tblSvlLabQualifiers</w:t>
            </w:r>
            <w:proofErr w:type="spellEnd"/>
            <w:r w:rsidRPr="00723647">
              <w:rPr>
                <w:rFonts w:eastAsia="Times New Roman"/>
                <w:color w:val="000000"/>
                <w:sz w:val="20"/>
                <w:szCs w:val="20"/>
              </w:rPr>
              <w:t xml:space="preserve"> and </w:t>
            </w:r>
          </w:p>
        </w:tc>
        <w:tc>
          <w:tcPr>
            <w:tcW w:w="3220" w:type="dxa"/>
            <w:tcBorders>
              <w:top w:val="nil"/>
              <w:left w:val="nil"/>
              <w:bottom w:val="nil"/>
              <w:right w:val="single" w:sz="4" w:space="0" w:color="auto"/>
            </w:tcBorders>
            <w:shd w:val="clear" w:color="auto" w:fill="auto"/>
            <w:noWrap/>
            <w:hideMark/>
          </w:tcPr>
          <w:p w:rsidR="00320FE0" w:rsidRPr="00723647" w:rsidRDefault="00320FE0" w:rsidP="00723647">
            <w:pPr>
              <w:spacing w:after="0"/>
              <w:rPr>
                <w:rFonts w:eastAsia="Times New Roman"/>
                <w:color w:val="000000"/>
                <w:sz w:val="20"/>
                <w:szCs w:val="20"/>
              </w:rPr>
            </w:pPr>
            <w:r w:rsidRPr="00723647">
              <w:rPr>
                <w:rFonts w:eastAsia="Times New Roman"/>
                <w:color w:val="000000"/>
                <w:sz w:val="20"/>
                <w:szCs w:val="20"/>
              </w:rPr>
              <w:t>WACS_SNAP.TEST_REMARK_TYPE_CODES</w:t>
            </w:r>
          </w:p>
        </w:tc>
      </w:tr>
      <w:tr w:rsidR="00320FE0" w:rsidRPr="00723647" w:rsidTr="00E608AC">
        <w:trPr>
          <w:trHeight w:val="80"/>
        </w:trPr>
        <w:tc>
          <w:tcPr>
            <w:tcW w:w="2060" w:type="dxa"/>
            <w:tcBorders>
              <w:top w:val="nil"/>
              <w:left w:val="single" w:sz="4" w:space="0" w:color="auto"/>
              <w:bottom w:val="single" w:sz="4" w:space="0" w:color="auto"/>
              <w:right w:val="single" w:sz="4" w:space="0" w:color="auto"/>
            </w:tcBorders>
            <w:shd w:val="clear" w:color="auto" w:fill="auto"/>
            <w:noWrap/>
            <w:hideMark/>
          </w:tcPr>
          <w:p w:rsidR="00320FE0" w:rsidRPr="00723647" w:rsidRDefault="00320FE0" w:rsidP="00723647">
            <w:pPr>
              <w:spacing w:after="0"/>
              <w:rPr>
                <w:rFonts w:eastAsia="Times New Roman"/>
                <w:color w:val="000000"/>
                <w:sz w:val="20"/>
                <w:szCs w:val="20"/>
              </w:rPr>
            </w:pPr>
            <w:r w:rsidRPr="00723647">
              <w:rPr>
                <w:rFonts w:eastAsia="Times New Roman"/>
                <w:color w:val="000000"/>
                <w:sz w:val="20"/>
                <w:szCs w:val="20"/>
              </w:rPr>
              <w:t> </w:t>
            </w:r>
          </w:p>
        </w:tc>
        <w:tc>
          <w:tcPr>
            <w:tcW w:w="3040" w:type="dxa"/>
            <w:tcBorders>
              <w:top w:val="nil"/>
              <w:left w:val="nil"/>
              <w:bottom w:val="single" w:sz="4" w:space="0" w:color="auto"/>
              <w:right w:val="single" w:sz="4" w:space="0" w:color="auto"/>
            </w:tcBorders>
            <w:shd w:val="clear" w:color="auto" w:fill="auto"/>
            <w:noWrap/>
            <w:hideMark/>
          </w:tcPr>
          <w:p w:rsidR="00320FE0" w:rsidRPr="00723647" w:rsidRDefault="00320FE0" w:rsidP="00723647">
            <w:pPr>
              <w:spacing w:after="0"/>
              <w:rPr>
                <w:rFonts w:eastAsia="Times New Roman"/>
                <w:color w:val="000000"/>
                <w:sz w:val="20"/>
                <w:szCs w:val="20"/>
              </w:rPr>
            </w:pPr>
            <w:proofErr w:type="spellStart"/>
            <w:r w:rsidRPr="00723647">
              <w:rPr>
                <w:rFonts w:eastAsia="Times New Roman"/>
                <w:color w:val="000000"/>
                <w:sz w:val="20"/>
                <w:szCs w:val="20"/>
              </w:rPr>
              <w:t>tblWacs_Svl_Field_Parameter_Qualifier_Code</w:t>
            </w:r>
            <w:proofErr w:type="spellEnd"/>
          </w:p>
        </w:tc>
        <w:tc>
          <w:tcPr>
            <w:tcW w:w="3220" w:type="dxa"/>
            <w:tcBorders>
              <w:top w:val="nil"/>
              <w:left w:val="nil"/>
              <w:bottom w:val="single" w:sz="4" w:space="0" w:color="auto"/>
              <w:right w:val="single" w:sz="4" w:space="0" w:color="auto"/>
            </w:tcBorders>
            <w:shd w:val="clear" w:color="auto" w:fill="auto"/>
            <w:noWrap/>
            <w:hideMark/>
          </w:tcPr>
          <w:p w:rsidR="00320FE0" w:rsidRPr="00723647" w:rsidRDefault="00320FE0" w:rsidP="00723647">
            <w:pPr>
              <w:spacing w:after="0"/>
              <w:rPr>
                <w:rFonts w:eastAsia="Times New Roman"/>
                <w:color w:val="000000"/>
                <w:sz w:val="20"/>
                <w:szCs w:val="20"/>
              </w:rPr>
            </w:pPr>
            <w:r w:rsidRPr="00723647">
              <w:rPr>
                <w:rFonts w:eastAsia="Times New Roman"/>
                <w:color w:val="000000"/>
                <w:sz w:val="20"/>
                <w:szCs w:val="20"/>
              </w:rPr>
              <w:t> </w:t>
            </w:r>
          </w:p>
        </w:tc>
      </w:tr>
      <w:tr w:rsidR="00320FE0" w:rsidRPr="00723647" w:rsidTr="00E608AC">
        <w:trPr>
          <w:trHeight w:val="70"/>
        </w:trPr>
        <w:tc>
          <w:tcPr>
            <w:tcW w:w="2060" w:type="dxa"/>
            <w:tcBorders>
              <w:top w:val="nil"/>
              <w:left w:val="single" w:sz="4" w:space="0" w:color="auto"/>
              <w:bottom w:val="single" w:sz="4" w:space="0" w:color="auto"/>
              <w:right w:val="single" w:sz="4" w:space="0" w:color="auto"/>
            </w:tcBorders>
            <w:shd w:val="clear" w:color="auto" w:fill="auto"/>
            <w:noWrap/>
            <w:hideMark/>
          </w:tcPr>
          <w:p w:rsidR="00320FE0" w:rsidRPr="00723647" w:rsidRDefault="00320FE0" w:rsidP="00E608AC">
            <w:pPr>
              <w:rPr>
                <w:rFonts w:eastAsia="Times New Roman"/>
                <w:color w:val="000000"/>
                <w:sz w:val="20"/>
                <w:szCs w:val="20"/>
              </w:rPr>
            </w:pPr>
            <w:r w:rsidRPr="00723647">
              <w:rPr>
                <w:rFonts w:eastAsia="Times New Roman"/>
                <w:color w:val="000000"/>
                <w:sz w:val="20"/>
                <w:szCs w:val="20"/>
              </w:rPr>
              <w:t>Report Type Valid?</w:t>
            </w:r>
          </w:p>
        </w:tc>
        <w:tc>
          <w:tcPr>
            <w:tcW w:w="3040" w:type="dxa"/>
            <w:tcBorders>
              <w:top w:val="nil"/>
              <w:left w:val="nil"/>
              <w:bottom w:val="single" w:sz="4" w:space="0" w:color="auto"/>
              <w:right w:val="single" w:sz="4" w:space="0" w:color="auto"/>
            </w:tcBorders>
            <w:shd w:val="clear" w:color="auto" w:fill="auto"/>
            <w:noWrap/>
            <w:hideMark/>
          </w:tcPr>
          <w:p w:rsidR="00320FE0" w:rsidRPr="00723647" w:rsidRDefault="00320FE0" w:rsidP="00E608AC">
            <w:pPr>
              <w:rPr>
                <w:rFonts w:eastAsia="Times New Roman"/>
                <w:color w:val="000000"/>
                <w:sz w:val="20"/>
                <w:szCs w:val="20"/>
              </w:rPr>
            </w:pPr>
            <w:proofErr w:type="spellStart"/>
            <w:r w:rsidRPr="00723647">
              <w:rPr>
                <w:rFonts w:eastAsia="Times New Roman"/>
                <w:color w:val="000000"/>
                <w:sz w:val="20"/>
                <w:szCs w:val="20"/>
              </w:rPr>
              <w:t>tblWacs_Svl_Report_Type</w:t>
            </w:r>
            <w:proofErr w:type="spellEnd"/>
          </w:p>
        </w:tc>
        <w:tc>
          <w:tcPr>
            <w:tcW w:w="3220" w:type="dxa"/>
            <w:tcBorders>
              <w:top w:val="nil"/>
              <w:left w:val="nil"/>
              <w:bottom w:val="single" w:sz="4" w:space="0" w:color="auto"/>
              <w:right w:val="single" w:sz="4" w:space="0" w:color="auto"/>
            </w:tcBorders>
            <w:shd w:val="clear" w:color="auto" w:fill="auto"/>
            <w:noWrap/>
            <w:hideMark/>
          </w:tcPr>
          <w:p w:rsidR="00320FE0" w:rsidRPr="00723647" w:rsidRDefault="00320FE0" w:rsidP="00E608AC">
            <w:pPr>
              <w:rPr>
                <w:rFonts w:eastAsia="Times New Roman"/>
                <w:color w:val="000000"/>
                <w:sz w:val="20"/>
                <w:szCs w:val="20"/>
              </w:rPr>
            </w:pPr>
            <w:r w:rsidRPr="00723647">
              <w:rPr>
                <w:rFonts w:eastAsia="Times New Roman"/>
                <w:color w:val="000000"/>
                <w:sz w:val="20"/>
                <w:szCs w:val="20"/>
              </w:rPr>
              <w:t>WACS_SNAP.WACS_REPORT_TYPE_CODES</w:t>
            </w:r>
          </w:p>
        </w:tc>
      </w:tr>
    </w:tbl>
    <w:p w:rsidR="00320FE0" w:rsidRDefault="00320FE0" w:rsidP="00320FE0">
      <w:pPr>
        <w:pStyle w:val="NoSpacing"/>
      </w:pPr>
    </w:p>
    <w:p w:rsidR="00320FE0" w:rsidRDefault="00320FE0" w:rsidP="00320FE0">
      <w:pPr>
        <w:pStyle w:val="NoSpacing"/>
      </w:pPr>
    </w:p>
    <w:tbl>
      <w:tblPr>
        <w:tblW w:w="2880" w:type="dxa"/>
        <w:tblInd w:w="-10" w:type="dxa"/>
        <w:tblLook w:val="04A0" w:firstRow="1" w:lastRow="0" w:firstColumn="1" w:lastColumn="0" w:noHBand="0" w:noVBand="1"/>
      </w:tblPr>
      <w:tblGrid>
        <w:gridCol w:w="3220"/>
        <w:gridCol w:w="2865"/>
        <w:gridCol w:w="3966"/>
      </w:tblGrid>
      <w:tr w:rsidR="00320FE0" w:rsidRPr="00723647" w:rsidTr="00E608AC">
        <w:trPr>
          <w:trHeight w:val="315"/>
        </w:trPr>
        <w:tc>
          <w:tcPr>
            <w:tcW w:w="960"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rsidR="00320FE0" w:rsidRPr="00723647" w:rsidRDefault="00320FE0" w:rsidP="00E608AC">
            <w:pPr>
              <w:spacing w:after="0" w:line="240" w:lineRule="auto"/>
              <w:rPr>
                <w:rFonts w:eastAsia="Times New Roman" w:cs="Times New Roman"/>
                <w:b/>
                <w:bCs/>
                <w:color w:val="000000"/>
                <w:sz w:val="20"/>
                <w:szCs w:val="20"/>
              </w:rPr>
            </w:pPr>
            <w:r w:rsidRPr="00723647">
              <w:rPr>
                <w:rFonts w:eastAsia="Times New Roman" w:cs="Times New Roman"/>
                <w:b/>
                <w:bCs/>
                <w:color w:val="000000"/>
                <w:sz w:val="20"/>
                <w:szCs w:val="20"/>
              </w:rPr>
              <w:t>REDD_SNAP.</w:t>
            </w:r>
          </w:p>
        </w:tc>
        <w:tc>
          <w:tcPr>
            <w:tcW w:w="960" w:type="dxa"/>
            <w:tcBorders>
              <w:top w:val="single" w:sz="8" w:space="0" w:color="auto"/>
              <w:left w:val="nil"/>
              <w:bottom w:val="single" w:sz="8" w:space="0" w:color="auto"/>
              <w:right w:val="single" w:sz="8" w:space="0" w:color="auto"/>
            </w:tcBorders>
            <w:shd w:val="clear" w:color="000000" w:fill="D9D9D9"/>
            <w:noWrap/>
            <w:vAlign w:val="center"/>
            <w:hideMark/>
          </w:tcPr>
          <w:p w:rsidR="00320FE0" w:rsidRPr="00723647" w:rsidRDefault="00320FE0" w:rsidP="00E608AC">
            <w:pPr>
              <w:spacing w:after="0" w:line="240" w:lineRule="auto"/>
              <w:rPr>
                <w:rFonts w:eastAsia="Times New Roman" w:cs="Times New Roman"/>
                <w:b/>
                <w:bCs/>
                <w:color w:val="000000"/>
                <w:sz w:val="20"/>
                <w:szCs w:val="20"/>
              </w:rPr>
            </w:pPr>
            <w:r w:rsidRPr="00723647">
              <w:rPr>
                <w:rFonts w:eastAsia="Times New Roman" w:cs="Times New Roman"/>
                <w:b/>
                <w:bCs/>
                <w:color w:val="000000"/>
                <w:sz w:val="20"/>
                <w:szCs w:val="20"/>
              </w:rPr>
              <w:t>WACS_SNAP.</w:t>
            </w:r>
          </w:p>
        </w:tc>
        <w:tc>
          <w:tcPr>
            <w:tcW w:w="960" w:type="dxa"/>
            <w:tcBorders>
              <w:top w:val="single" w:sz="8" w:space="0" w:color="auto"/>
              <w:left w:val="nil"/>
              <w:bottom w:val="single" w:sz="8" w:space="0" w:color="auto"/>
              <w:right w:val="single" w:sz="8" w:space="0" w:color="auto"/>
            </w:tcBorders>
            <w:shd w:val="clear" w:color="000000" w:fill="D9D9D9"/>
            <w:noWrap/>
            <w:vAlign w:val="center"/>
            <w:hideMark/>
          </w:tcPr>
          <w:p w:rsidR="00320FE0" w:rsidRPr="00723647" w:rsidRDefault="00320FE0" w:rsidP="00E608AC">
            <w:pPr>
              <w:spacing w:after="0" w:line="240" w:lineRule="auto"/>
              <w:rPr>
                <w:rFonts w:eastAsia="Times New Roman" w:cs="Times New Roman"/>
                <w:b/>
                <w:bCs/>
                <w:color w:val="000000"/>
                <w:sz w:val="20"/>
                <w:szCs w:val="20"/>
              </w:rPr>
            </w:pPr>
            <w:r w:rsidRPr="00723647">
              <w:rPr>
                <w:rFonts w:eastAsia="Times New Roman" w:cs="Times New Roman"/>
                <w:b/>
                <w:bCs/>
                <w:color w:val="000000"/>
                <w:sz w:val="20"/>
                <w:szCs w:val="20"/>
              </w:rPr>
              <w:t>ADaPT</w:t>
            </w:r>
          </w:p>
        </w:tc>
      </w:tr>
      <w:tr w:rsidR="00320FE0" w:rsidRPr="00723647" w:rsidTr="00E608AC">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320FE0" w:rsidRPr="00723647" w:rsidRDefault="00320FE0" w:rsidP="00E608AC">
            <w:pPr>
              <w:spacing w:after="0" w:line="240" w:lineRule="auto"/>
              <w:rPr>
                <w:rFonts w:eastAsia="Times New Roman" w:cs="Times New Roman"/>
                <w:color w:val="000000"/>
                <w:sz w:val="20"/>
                <w:szCs w:val="20"/>
              </w:rPr>
            </w:pPr>
            <w:r w:rsidRPr="00723647">
              <w:rPr>
                <w:rFonts w:eastAsia="Times New Roman" w:cs="Times New Roman"/>
                <w:color w:val="000000"/>
                <w:sz w:val="20"/>
                <w:szCs w:val="20"/>
              </w:rPr>
              <w:t>STORET_NUMBER_CODES</w:t>
            </w:r>
          </w:p>
        </w:tc>
        <w:tc>
          <w:tcPr>
            <w:tcW w:w="960" w:type="dxa"/>
            <w:tcBorders>
              <w:top w:val="nil"/>
              <w:left w:val="nil"/>
              <w:bottom w:val="single" w:sz="8" w:space="0" w:color="auto"/>
              <w:right w:val="single" w:sz="8" w:space="0" w:color="auto"/>
            </w:tcBorders>
            <w:shd w:val="clear" w:color="auto" w:fill="auto"/>
            <w:noWrap/>
            <w:vAlign w:val="center"/>
            <w:hideMark/>
          </w:tcPr>
          <w:p w:rsidR="00320FE0" w:rsidRPr="00723647" w:rsidRDefault="00320FE0" w:rsidP="00E608AC">
            <w:pPr>
              <w:spacing w:after="0" w:line="240" w:lineRule="auto"/>
              <w:rPr>
                <w:rFonts w:eastAsia="Times New Roman" w:cs="Times New Roman"/>
                <w:color w:val="000000"/>
                <w:sz w:val="20"/>
                <w:szCs w:val="20"/>
              </w:rPr>
            </w:pPr>
            <w:r w:rsidRPr="00723647">
              <w:rPr>
                <w:rFonts w:eastAsia="Times New Roman" w:cs="Times New Roman"/>
                <w:color w:val="000000"/>
                <w:sz w:val="20"/>
                <w:szCs w:val="20"/>
              </w:rPr>
              <w:t>STORET_NUMBER_CODES</w:t>
            </w:r>
          </w:p>
        </w:tc>
        <w:tc>
          <w:tcPr>
            <w:tcW w:w="960" w:type="dxa"/>
            <w:tcBorders>
              <w:top w:val="nil"/>
              <w:left w:val="nil"/>
              <w:bottom w:val="single" w:sz="8" w:space="0" w:color="auto"/>
              <w:right w:val="single" w:sz="8" w:space="0" w:color="auto"/>
            </w:tcBorders>
            <w:shd w:val="clear" w:color="auto" w:fill="auto"/>
            <w:noWrap/>
            <w:vAlign w:val="center"/>
            <w:hideMark/>
          </w:tcPr>
          <w:p w:rsidR="00320FE0" w:rsidRPr="00723647" w:rsidRDefault="00320FE0" w:rsidP="00E608AC">
            <w:pPr>
              <w:spacing w:after="0" w:line="240" w:lineRule="auto"/>
              <w:rPr>
                <w:rFonts w:eastAsia="Times New Roman" w:cs="Times New Roman"/>
                <w:color w:val="000000"/>
                <w:sz w:val="20"/>
                <w:szCs w:val="20"/>
              </w:rPr>
            </w:pPr>
            <w:proofErr w:type="spellStart"/>
            <w:r w:rsidRPr="00723647">
              <w:rPr>
                <w:rFonts w:eastAsia="Times New Roman" w:cs="Times New Roman"/>
                <w:color w:val="000000"/>
                <w:sz w:val="20"/>
                <w:szCs w:val="20"/>
              </w:rPr>
              <w:t>TblWACS_STORET_Numbers</w:t>
            </w:r>
            <w:proofErr w:type="spellEnd"/>
          </w:p>
        </w:tc>
      </w:tr>
      <w:tr w:rsidR="00320FE0" w:rsidRPr="00723647" w:rsidTr="00E608AC">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320FE0" w:rsidRPr="00723647" w:rsidRDefault="00320FE0" w:rsidP="00E608AC">
            <w:pPr>
              <w:spacing w:after="0" w:line="240" w:lineRule="auto"/>
              <w:rPr>
                <w:rFonts w:eastAsia="Times New Roman" w:cs="Times New Roman"/>
                <w:color w:val="000000"/>
                <w:sz w:val="20"/>
                <w:szCs w:val="20"/>
              </w:rPr>
            </w:pPr>
            <w:r w:rsidRPr="00723647">
              <w:rPr>
                <w:rFonts w:eastAsia="Times New Roman" w:cs="Times New Roman"/>
                <w:color w:val="000000"/>
                <w:sz w:val="20"/>
                <w:szCs w:val="20"/>
              </w:rPr>
              <w:t>MONITORING_TESTSITE_RESULTS</w:t>
            </w:r>
          </w:p>
        </w:tc>
        <w:tc>
          <w:tcPr>
            <w:tcW w:w="960" w:type="dxa"/>
            <w:tcBorders>
              <w:top w:val="nil"/>
              <w:left w:val="nil"/>
              <w:bottom w:val="single" w:sz="8" w:space="0" w:color="auto"/>
              <w:right w:val="single" w:sz="8" w:space="0" w:color="auto"/>
            </w:tcBorders>
            <w:shd w:val="clear" w:color="auto" w:fill="auto"/>
            <w:noWrap/>
            <w:vAlign w:val="center"/>
            <w:hideMark/>
          </w:tcPr>
          <w:p w:rsidR="00320FE0" w:rsidRPr="00723647" w:rsidRDefault="00320FE0" w:rsidP="00E608AC">
            <w:pPr>
              <w:spacing w:after="0" w:line="240" w:lineRule="auto"/>
              <w:rPr>
                <w:rFonts w:eastAsia="Times New Roman" w:cs="Times New Roman"/>
                <w:color w:val="000000"/>
                <w:sz w:val="20"/>
                <w:szCs w:val="20"/>
              </w:rPr>
            </w:pPr>
            <w:r w:rsidRPr="00723647">
              <w:rPr>
                <w:rFonts w:eastAsia="Times New Roman" w:cs="Times New Roman"/>
                <w:color w:val="000000"/>
                <w:sz w:val="20"/>
                <w:szCs w:val="20"/>
              </w:rPr>
              <w:t>MONITOR_WELL_TEST_RESULTS</w:t>
            </w:r>
          </w:p>
        </w:tc>
        <w:tc>
          <w:tcPr>
            <w:tcW w:w="960" w:type="dxa"/>
            <w:tcBorders>
              <w:top w:val="nil"/>
              <w:left w:val="nil"/>
              <w:bottom w:val="single" w:sz="8" w:space="0" w:color="auto"/>
              <w:right w:val="single" w:sz="8" w:space="0" w:color="auto"/>
            </w:tcBorders>
            <w:shd w:val="clear" w:color="auto" w:fill="auto"/>
            <w:noWrap/>
            <w:vAlign w:val="center"/>
            <w:hideMark/>
          </w:tcPr>
          <w:p w:rsidR="00320FE0" w:rsidRPr="00723647" w:rsidRDefault="00320FE0" w:rsidP="00E608AC">
            <w:pPr>
              <w:spacing w:after="0" w:line="240" w:lineRule="auto"/>
              <w:rPr>
                <w:rFonts w:eastAsia="Times New Roman" w:cs="Times New Roman"/>
                <w:color w:val="000000"/>
                <w:sz w:val="20"/>
                <w:szCs w:val="20"/>
              </w:rPr>
            </w:pPr>
            <w:r w:rsidRPr="00723647">
              <w:rPr>
                <w:rFonts w:eastAsia="Times New Roman" w:cs="Times New Roman"/>
                <w:color w:val="000000"/>
                <w:sz w:val="20"/>
                <w:szCs w:val="20"/>
              </w:rPr>
              <w:t> </w:t>
            </w:r>
          </w:p>
        </w:tc>
      </w:tr>
      <w:tr w:rsidR="00320FE0" w:rsidRPr="00723647" w:rsidTr="00E608AC">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320FE0" w:rsidRPr="00723647" w:rsidRDefault="00320FE0" w:rsidP="00E608AC">
            <w:pPr>
              <w:spacing w:after="0" w:line="240" w:lineRule="auto"/>
              <w:rPr>
                <w:rFonts w:eastAsia="Times New Roman" w:cs="Times New Roman"/>
                <w:color w:val="000000"/>
                <w:sz w:val="20"/>
                <w:szCs w:val="20"/>
              </w:rPr>
            </w:pPr>
            <w:r w:rsidRPr="00723647">
              <w:rPr>
                <w:rFonts w:eastAsia="Times New Roman" w:cs="Times New Roman"/>
                <w:color w:val="000000"/>
                <w:sz w:val="20"/>
                <w:szCs w:val="20"/>
              </w:rPr>
              <w:t>MONITORING_TESTSITE_REPORTS</w:t>
            </w:r>
          </w:p>
        </w:tc>
        <w:tc>
          <w:tcPr>
            <w:tcW w:w="960" w:type="dxa"/>
            <w:tcBorders>
              <w:top w:val="nil"/>
              <w:left w:val="nil"/>
              <w:bottom w:val="single" w:sz="8" w:space="0" w:color="auto"/>
              <w:right w:val="single" w:sz="8" w:space="0" w:color="auto"/>
            </w:tcBorders>
            <w:shd w:val="clear" w:color="auto" w:fill="auto"/>
            <w:noWrap/>
            <w:vAlign w:val="center"/>
            <w:hideMark/>
          </w:tcPr>
          <w:p w:rsidR="00320FE0" w:rsidRPr="00723647" w:rsidRDefault="00320FE0" w:rsidP="00E608AC">
            <w:pPr>
              <w:spacing w:after="0" w:line="240" w:lineRule="auto"/>
              <w:rPr>
                <w:rFonts w:eastAsia="Times New Roman" w:cs="Times New Roman"/>
                <w:color w:val="000000"/>
                <w:sz w:val="20"/>
                <w:szCs w:val="20"/>
              </w:rPr>
            </w:pPr>
            <w:r w:rsidRPr="00723647">
              <w:rPr>
                <w:rFonts w:eastAsia="Times New Roman" w:cs="Times New Roman"/>
                <w:color w:val="000000"/>
                <w:sz w:val="20"/>
                <w:szCs w:val="20"/>
              </w:rPr>
              <w:t>MONITOR_WELL_REPORTS</w:t>
            </w:r>
          </w:p>
        </w:tc>
        <w:tc>
          <w:tcPr>
            <w:tcW w:w="960" w:type="dxa"/>
            <w:tcBorders>
              <w:top w:val="nil"/>
              <w:left w:val="nil"/>
              <w:bottom w:val="single" w:sz="8" w:space="0" w:color="auto"/>
              <w:right w:val="single" w:sz="8" w:space="0" w:color="auto"/>
            </w:tcBorders>
            <w:shd w:val="clear" w:color="auto" w:fill="auto"/>
            <w:noWrap/>
            <w:vAlign w:val="center"/>
            <w:hideMark/>
          </w:tcPr>
          <w:p w:rsidR="00320FE0" w:rsidRPr="00723647" w:rsidRDefault="00320FE0" w:rsidP="00E608AC">
            <w:pPr>
              <w:spacing w:after="0" w:line="240" w:lineRule="auto"/>
              <w:rPr>
                <w:rFonts w:eastAsia="Times New Roman" w:cs="Times New Roman"/>
                <w:color w:val="000000"/>
                <w:sz w:val="20"/>
                <w:szCs w:val="20"/>
              </w:rPr>
            </w:pPr>
            <w:r w:rsidRPr="00723647">
              <w:rPr>
                <w:rFonts w:eastAsia="Times New Roman" w:cs="Times New Roman"/>
                <w:color w:val="000000"/>
                <w:sz w:val="20"/>
                <w:szCs w:val="20"/>
              </w:rPr>
              <w:t> </w:t>
            </w:r>
          </w:p>
        </w:tc>
      </w:tr>
      <w:tr w:rsidR="00320FE0" w:rsidRPr="00723647" w:rsidTr="00E608AC">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320FE0" w:rsidRPr="00723647" w:rsidRDefault="00320FE0" w:rsidP="00E608AC">
            <w:pPr>
              <w:spacing w:after="0" w:line="240" w:lineRule="auto"/>
              <w:rPr>
                <w:rFonts w:eastAsia="Times New Roman" w:cs="Times New Roman"/>
                <w:color w:val="000000"/>
                <w:sz w:val="20"/>
                <w:szCs w:val="20"/>
              </w:rPr>
            </w:pPr>
            <w:r w:rsidRPr="00723647">
              <w:rPr>
                <w:rFonts w:eastAsia="Times New Roman" w:cs="Times New Roman"/>
                <w:color w:val="000000"/>
                <w:sz w:val="20"/>
                <w:szCs w:val="20"/>
              </w:rPr>
              <w:t>MONITORING_TESTSITE_INVENTORY</w:t>
            </w:r>
          </w:p>
        </w:tc>
        <w:tc>
          <w:tcPr>
            <w:tcW w:w="960" w:type="dxa"/>
            <w:tcBorders>
              <w:top w:val="nil"/>
              <w:left w:val="nil"/>
              <w:bottom w:val="single" w:sz="8" w:space="0" w:color="auto"/>
              <w:right w:val="single" w:sz="8" w:space="0" w:color="auto"/>
            </w:tcBorders>
            <w:shd w:val="clear" w:color="auto" w:fill="auto"/>
            <w:noWrap/>
            <w:vAlign w:val="center"/>
            <w:hideMark/>
          </w:tcPr>
          <w:p w:rsidR="00320FE0" w:rsidRPr="00723647" w:rsidRDefault="00320FE0" w:rsidP="00E608AC">
            <w:pPr>
              <w:spacing w:after="0" w:line="240" w:lineRule="auto"/>
              <w:rPr>
                <w:rFonts w:eastAsia="Times New Roman" w:cs="Times New Roman"/>
                <w:color w:val="000000"/>
                <w:sz w:val="20"/>
                <w:szCs w:val="20"/>
              </w:rPr>
            </w:pPr>
            <w:r w:rsidRPr="00723647">
              <w:rPr>
                <w:rFonts w:eastAsia="Times New Roman" w:cs="Times New Roman"/>
                <w:color w:val="000000"/>
                <w:sz w:val="20"/>
                <w:szCs w:val="20"/>
              </w:rPr>
              <w:t>MONITOR_WELL_TESTSITES</w:t>
            </w:r>
          </w:p>
        </w:tc>
        <w:tc>
          <w:tcPr>
            <w:tcW w:w="960" w:type="dxa"/>
            <w:tcBorders>
              <w:top w:val="nil"/>
              <w:left w:val="nil"/>
              <w:bottom w:val="single" w:sz="8" w:space="0" w:color="auto"/>
              <w:right w:val="single" w:sz="8" w:space="0" w:color="auto"/>
            </w:tcBorders>
            <w:shd w:val="clear" w:color="auto" w:fill="auto"/>
            <w:noWrap/>
            <w:vAlign w:val="center"/>
            <w:hideMark/>
          </w:tcPr>
          <w:p w:rsidR="00320FE0" w:rsidRPr="00723647" w:rsidRDefault="00320FE0" w:rsidP="00E608AC">
            <w:pPr>
              <w:spacing w:after="0" w:line="240" w:lineRule="auto"/>
              <w:rPr>
                <w:rFonts w:eastAsia="Times New Roman" w:cs="Times New Roman"/>
                <w:color w:val="000000"/>
                <w:sz w:val="20"/>
                <w:szCs w:val="20"/>
              </w:rPr>
            </w:pPr>
            <w:proofErr w:type="spellStart"/>
            <w:r w:rsidRPr="00723647">
              <w:rPr>
                <w:rFonts w:eastAsia="Times New Roman" w:cs="Times New Roman"/>
                <w:color w:val="000000"/>
                <w:sz w:val="20"/>
                <w:szCs w:val="20"/>
              </w:rPr>
              <w:t>tblWacs_Svl_SolidWaste_Testsite_Inventory</w:t>
            </w:r>
            <w:proofErr w:type="spellEnd"/>
          </w:p>
        </w:tc>
      </w:tr>
      <w:tr w:rsidR="00320FE0" w:rsidRPr="00723647" w:rsidTr="00E608AC">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320FE0" w:rsidRPr="00723647" w:rsidRDefault="00320FE0" w:rsidP="00E608AC">
            <w:pPr>
              <w:spacing w:after="0" w:line="240" w:lineRule="auto"/>
              <w:rPr>
                <w:rFonts w:eastAsia="Times New Roman" w:cs="Times New Roman"/>
                <w:color w:val="000000"/>
                <w:sz w:val="20"/>
                <w:szCs w:val="20"/>
              </w:rPr>
            </w:pPr>
            <w:r w:rsidRPr="00723647">
              <w:rPr>
                <w:rFonts w:eastAsia="Times New Roman" w:cs="Times New Roman"/>
                <w:color w:val="000000"/>
                <w:sz w:val="20"/>
                <w:szCs w:val="20"/>
              </w:rPr>
              <w:t>FACILITIES</w:t>
            </w:r>
          </w:p>
        </w:tc>
        <w:tc>
          <w:tcPr>
            <w:tcW w:w="960" w:type="dxa"/>
            <w:tcBorders>
              <w:top w:val="nil"/>
              <w:left w:val="nil"/>
              <w:bottom w:val="single" w:sz="8" w:space="0" w:color="auto"/>
              <w:right w:val="single" w:sz="8" w:space="0" w:color="auto"/>
            </w:tcBorders>
            <w:shd w:val="clear" w:color="auto" w:fill="auto"/>
            <w:noWrap/>
            <w:vAlign w:val="center"/>
            <w:hideMark/>
          </w:tcPr>
          <w:p w:rsidR="00320FE0" w:rsidRPr="00723647" w:rsidRDefault="00320FE0" w:rsidP="00E608AC">
            <w:pPr>
              <w:spacing w:after="0" w:line="240" w:lineRule="auto"/>
              <w:rPr>
                <w:rFonts w:eastAsia="Times New Roman" w:cs="Times New Roman"/>
                <w:color w:val="000000"/>
                <w:sz w:val="20"/>
                <w:szCs w:val="20"/>
              </w:rPr>
            </w:pPr>
            <w:r w:rsidRPr="00723647">
              <w:rPr>
                <w:rFonts w:eastAsia="Times New Roman" w:cs="Times New Roman"/>
                <w:color w:val="000000"/>
                <w:sz w:val="20"/>
                <w:szCs w:val="20"/>
              </w:rPr>
              <w:t>WACS_FACILITIES</w:t>
            </w:r>
          </w:p>
        </w:tc>
        <w:tc>
          <w:tcPr>
            <w:tcW w:w="960" w:type="dxa"/>
            <w:tcBorders>
              <w:top w:val="nil"/>
              <w:left w:val="nil"/>
              <w:bottom w:val="single" w:sz="8" w:space="0" w:color="auto"/>
              <w:right w:val="single" w:sz="8" w:space="0" w:color="auto"/>
            </w:tcBorders>
            <w:shd w:val="clear" w:color="auto" w:fill="auto"/>
            <w:noWrap/>
            <w:vAlign w:val="center"/>
            <w:hideMark/>
          </w:tcPr>
          <w:p w:rsidR="00320FE0" w:rsidRPr="00723647" w:rsidRDefault="00320FE0" w:rsidP="00E608AC">
            <w:pPr>
              <w:spacing w:after="0" w:line="240" w:lineRule="auto"/>
              <w:rPr>
                <w:rFonts w:eastAsia="Times New Roman" w:cs="Times New Roman"/>
                <w:color w:val="000000"/>
                <w:sz w:val="20"/>
                <w:szCs w:val="20"/>
              </w:rPr>
            </w:pPr>
            <w:r w:rsidRPr="00723647">
              <w:rPr>
                <w:rFonts w:eastAsia="Times New Roman" w:cs="Times New Roman"/>
                <w:color w:val="000000"/>
                <w:sz w:val="20"/>
                <w:szCs w:val="20"/>
              </w:rPr>
              <w:t> </w:t>
            </w:r>
            <w:proofErr w:type="spellStart"/>
            <w:r w:rsidRPr="00723647">
              <w:rPr>
                <w:rFonts w:eastAsia="Times New Roman" w:cs="Times New Roman"/>
                <w:color w:val="000000"/>
                <w:sz w:val="20"/>
                <w:szCs w:val="20"/>
              </w:rPr>
              <w:t>tblSvlProject</w:t>
            </w:r>
            <w:proofErr w:type="spellEnd"/>
          </w:p>
        </w:tc>
      </w:tr>
      <w:tr w:rsidR="00320FE0" w:rsidRPr="00723647" w:rsidTr="00E608AC">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320FE0" w:rsidRPr="00723647" w:rsidRDefault="00320FE0" w:rsidP="00E608AC">
            <w:pPr>
              <w:spacing w:after="0" w:line="240" w:lineRule="auto"/>
              <w:rPr>
                <w:rFonts w:eastAsia="Times New Roman" w:cs="Times New Roman"/>
                <w:color w:val="000000"/>
                <w:sz w:val="20"/>
                <w:szCs w:val="20"/>
              </w:rPr>
            </w:pPr>
            <w:r w:rsidRPr="00723647">
              <w:rPr>
                <w:rFonts w:eastAsia="Times New Roman" w:cs="Times New Roman"/>
                <w:color w:val="000000"/>
                <w:sz w:val="20"/>
                <w:szCs w:val="20"/>
              </w:rPr>
              <w:t>COUNTY_CODES</w:t>
            </w:r>
          </w:p>
        </w:tc>
        <w:tc>
          <w:tcPr>
            <w:tcW w:w="960" w:type="dxa"/>
            <w:tcBorders>
              <w:top w:val="nil"/>
              <w:left w:val="nil"/>
              <w:bottom w:val="single" w:sz="8" w:space="0" w:color="auto"/>
              <w:right w:val="single" w:sz="8" w:space="0" w:color="auto"/>
            </w:tcBorders>
            <w:shd w:val="clear" w:color="auto" w:fill="auto"/>
            <w:noWrap/>
            <w:vAlign w:val="center"/>
            <w:hideMark/>
          </w:tcPr>
          <w:p w:rsidR="00320FE0" w:rsidRPr="00723647" w:rsidRDefault="00320FE0" w:rsidP="00E608AC">
            <w:pPr>
              <w:spacing w:after="0" w:line="240" w:lineRule="auto"/>
              <w:rPr>
                <w:rFonts w:eastAsia="Times New Roman" w:cs="Times New Roman"/>
                <w:color w:val="000000"/>
                <w:sz w:val="20"/>
                <w:szCs w:val="20"/>
              </w:rPr>
            </w:pPr>
            <w:r w:rsidRPr="00723647">
              <w:rPr>
                <w:rFonts w:eastAsia="Times New Roman" w:cs="Times New Roman"/>
                <w:color w:val="000000"/>
                <w:sz w:val="20"/>
                <w:szCs w:val="20"/>
              </w:rPr>
              <w:t>WACS_QUERY.COUNTY_CODES</w:t>
            </w:r>
          </w:p>
        </w:tc>
        <w:tc>
          <w:tcPr>
            <w:tcW w:w="960" w:type="dxa"/>
            <w:tcBorders>
              <w:top w:val="nil"/>
              <w:left w:val="nil"/>
              <w:bottom w:val="single" w:sz="8" w:space="0" w:color="auto"/>
              <w:right w:val="single" w:sz="8" w:space="0" w:color="auto"/>
            </w:tcBorders>
            <w:shd w:val="clear" w:color="auto" w:fill="auto"/>
            <w:noWrap/>
            <w:vAlign w:val="center"/>
            <w:hideMark/>
          </w:tcPr>
          <w:p w:rsidR="00320FE0" w:rsidRPr="00723647" w:rsidRDefault="00320FE0" w:rsidP="00E608AC">
            <w:pPr>
              <w:spacing w:after="0" w:line="240" w:lineRule="auto"/>
              <w:rPr>
                <w:rFonts w:eastAsia="Times New Roman" w:cs="Times New Roman"/>
                <w:color w:val="000000"/>
                <w:sz w:val="20"/>
                <w:szCs w:val="20"/>
              </w:rPr>
            </w:pPr>
            <w:r w:rsidRPr="00723647">
              <w:rPr>
                <w:rFonts w:eastAsia="Times New Roman" w:cs="Times New Roman"/>
                <w:color w:val="000000"/>
                <w:sz w:val="20"/>
                <w:szCs w:val="20"/>
              </w:rPr>
              <w:t> </w:t>
            </w:r>
          </w:p>
        </w:tc>
      </w:tr>
      <w:tr w:rsidR="00320FE0" w:rsidRPr="00723647" w:rsidTr="00E608AC">
        <w:trPr>
          <w:trHeight w:val="300"/>
        </w:trPr>
        <w:tc>
          <w:tcPr>
            <w:tcW w:w="9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20FE0" w:rsidRPr="00723647" w:rsidRDefault="00320FE0" w:rsidP="00E608AC">
            <w:pPr>
              <w:spacing w:after="0" w:line="240" w:lineRule="auto"/>
              <w:rPr>
                <w:rFonts w:eastAsia="Times New Roman" w:cs="Times New Roman"/>
                <w:color w:val="000000"/>
                <w:sz w:val="20"/>
                <w:szCs w:val="20"/>
              </w:rPr>
            </w:pPr>
            <w:r w:rsidRPr="00723647">
              <w:rPr>
                <w:rFonts w:eastAsia="Times New Roman" w:cs="Times New Roman"/>
                <w:color w:val="000000"/>
                <w:sz w:val="20"/>
                <w:szCs w:val="20"/>
              </w:rPr>
              <w:t>DATA_QUALIFIER_CODES</w:t>
            </w:r>
          </w:p>
        </w:tc>
        <w:tc>
          <w:tcPr>
            <w:tcW w:w="960" w:type="dxa"/>
            <w:vMerge w:val="restart"/>
            <w:tcBorders>
              <w:top w:val="nil"/>
              <w:left w:val="single" w:sz="8" w:space="0" w:color="auto"/>
              <w:bottom w:val="nil"/>
              <w:right w:val="single" w:sz="8" w:space="0" w:color="auto"/>
            </w:tcBorders>
            <w:shd w:val="clear" w:color="auto" w:fill="auto"/>
            <w:noWrap/>
            <w:vAlign w:val="center"/>
            <w:hideMark/>
          </w:tcPr>
          <w:p w:rsidR="00320FE0" w:rsidRPr="00723647" w:rsidRDefault="00320FE0" w:rsidP="00E608AC">
            <w:pPr>
              <w:spacing w:after="0" w:line="240" w:lineRule="auto"/>
              <w:rPr>
                <w:rFonts w:eastAsia="Times New Roman" w:cs="Times New Roman"/>
                <w:color w:val="000000"/>
                <w:sz w:val="20"/>
                <w:szCs w:val="20"/>
              </w:rPr>
            </w:pPr>
            <w:r w:rsidRPr="00723647">
              <w:rPr>
                <w:rFonts w:eastAsia="Times New Roman" w:cs="Times New Roman"/>
                <w:color w:val="000000"/>
                <w:sz w:val="20"/>
                <w:szCs w:val="20"/>
              </w:rPr>
              <w:t>TEST_REMARK_TYPE_CODES</w:t>
            </w:r>
          </w:p>
        </w:tc>
        <w:tc>
          <w:tcPr>
            <w:tcW w:w="960" w:type="dxa"/>
            <w:tcBorders>
              <w:top w:val="nil"/>
              <w:left w:val="nil"/>
              <w:bottom w:val="nil"/>
              <w:right w:val="single" w:sz="8" w:space="0" w:color="auto"/>
            </w:tcBorders>
            <w:shd w:val="clear" w:color="auto" w:fill="auto"/>
            <w:noWrap/>
            <w:vAlign w:val="center"/>
            <w:hideMark/>
          </w:tcPr>
          <w:p w:rsidR="00320FE0" w:rsidRPr="00723647" w:rsidRDefault="00320FE0" w:rsidP="00E608AC">
            <w:pPr>
              <w:spacing w:after="0" w:line="240" w:lineRule="auto"/>
              <w:rPr>
                <w:rFonts w:eastAsia="Times New Roman" w:cs="Times New Roman"/>
                <w:color w:val="000000"/>
                <w:sz w:val="20"/>
                <w:szCs w:val="20"/>
              </w:rPr>
            </w:pPr>
            <w:proofErr w:type="spellStart"/>
            <w:r w:rsidRPr="00723647">
              <w:rPr>
                <w:rFonts w:eastAsia="Times New Roman" w:cs="Times New Roman"/>
                <w:color w:val="000000"/>
                <w:sz w:val="20"/>
                <w:szCs w:val="20"/>
              </w:rPr>
              <w:t>tblSvlLabQualifiers</w:t>
            </w:r>
            <w:proofErr w:type="spellEnd"/>
            <w:r w:rsidRPr="00723647">
              <w:rPr>
                <w:rFonts w:eastAsia="Times New Roman" w:cs="Times New Roman"/>
                <w:color w:val="000000"/>
                <w:sz w:val="20"/>
                <w:szCs w:val="20"/>
              </w:rPr>
              <w:t xml:space="preserve"> and </w:t>
            </w:r>
          </w:p>
        </w:tc>
      </w:tr>
      <w:tr w:rsidR="00320FE0" w:rsidRPr="00723647" w:rsidTr="00E608AC">
        <w:trPr>
          <w:trHeight w:val="315"/>
        </w:trPr>
        <w:tc>
          <w:tcPr>
            <w:tcW w:w="960" w:type="dxa"/>
            <w:vMerge/>
            <w:tcBorders>
              <w:top w:val="nil"/>
              <w:left w:val="single" w:sz="8" w:space="0" w:color="auto"/>
              <w:bottom w:val="single" w:sz="8" w:space="0" w:color="000000"/>
              <w:right w:val="single" w:sz="8" w:space="0" w:color="auto"/>
            </w:tcBorders>
            <w:vAlign w:val="center"/>
            <w:hideMark/>
          </w:tcPr>
          <w:p w:rsidR="00320FE0" w:rsidRPr="00723647" w:rsidRDefault="00320FE0" w:rsidP="00E608AC">
            <w:pPr>
              <w:spacing w:after="0" w:line="240" w:lineRule="auto"/>
              <w:rPr>
                <w:rFonts w:eastAsia="Times New Roman" w:cs="Times New Roman"/>
                <w:color w:val="000000"/>
                <w:sz w:val="20"/>
                <w:szCs w:val="20"/>
              </w:rPr>
            </w:pPr>
          </w:p>
        </w:tc>
        <w:tc>
          <w:tcPr>
            <w:tcW w:w="960" w:type="dxa"/>
            <w:vMerge/>
            <w:tcBorders>
              <w:top w:val="nil"/>
              <w:left w:val="single" w:sz="8" w:space="0" w:color="auto"/>
              <w:bottom w:val="nil"/>
              <w:right w:val="single" w:sz="8" w:space="0" w:color="auto"/>
            </w:tcBorders>
            <w:vAlign w:val="center"/>
            <w:hideMark/>
          </w:tcPr>
          <w:p w:rsidR="00320FE0" w:rsidRPr="00723647" w:rsidRDefault="00320FE0" w:rsidP="00E608AC">
            <w:pPr>
              <w:spacing w:after="0" w:line="240" w:lineRule="auto"/>
              <w:rPr>
                <w:rFonts w:eastAsia="Times New Roman" w:cs="Times New Roman"/>
                <w:color w:val="000000"/>
                <w:sz w:val="20"/>
                <w:szCs w:val="20"/>
              </w:rPr>
            </w:pPr>
          </w:p>
        </w:tc>
        <w:tc>
          <w:tcPr>
            <w:tcW w:w="960" w:type="dxa"/>
            <w:tcBorders>
              <w:top w:val="nil"/>
              <w:left w:val="nil"/>
              <w:bottom w:val="nil"/>
              <w:right w:val="single" w:sz="8" w:space="0" w:color="auto"/>
            </w:tcBorders>
            <w:shd w:val="clear" w:color="auto" w:fill="auto"/>
            <w:noWrap/>
            <w:vAlign w:val="center"/>
            <w:hideMark/>
          </w:tcPr>
          <w:p w:rsidR="00320FE0" w:rsidRPr="00723647" w:rsidRDefault="00320FE0" w:rsidP="00E608AC">
            <w:pPr>
              <w:spacing w:after="0" w:line="240" w:lineRule="auto"/>
              <w:rPr>
                <w:rFonts w:eastAsia="Times New Roman" w:cs="Times New Roman"/>
                <w:color w:val="000000"/>
                <w:sz w:val="20"/>
                <w:szCs w:val="20"/>
              </w:rPr>
            </w:pPr>
            <w:proofErr w:type="spellStart"/>
            <w:r w:rsidRPr="00723647">
              <w:rPr>
                <w:rFonts w:eastAsia="Times New Roman" w:cs="Times New Roman"/>
                <w:color w:val="000000"/>
                <w:sz w:val="20"/>
                <w:szCs w:val="20"/>
              </w:rPr>
              <w:t>tblWacs_Svl_Field_Parameter_Qualifier_Code</w:t>
            </w:r>
            <w:proofErr w:type="spellEnd"/>
          </w:p>
        </w:tc>
      </w:tr>
      <w:tr w:rsidR="00320FE0" w:rsidRPr="00723647" w:rsidTr="00E608AC">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320FE0" w:rsidRPr="00723647" w:rsidRDefault="00320FE0" w:rsidP="00E608AC">
            <w:pPr>
              <w:spacing w:after="0" w:line="240" w:lineRule="auto"/>
              <w:rPr>
                <w:rFonts w:eastAsia="Times New Roman" w:cs="Times New Roman"/>
                <w:color w:val="000000"/>
                <w:sz w:val="20"/>
                <w:szCs w:val="20"/>
              </w:rPr>
            </w:pPr>
            <w:r w:rsidRPr="00723647">
              <w:rPr>
                <w:rFonts w:eastAsia="Times New Roman" w:cs="Times New Roman"/>
                <w:color w:val="000000"/>
                <w:sz w:val="20"/>
                <w:szCs w:val="20"/>
              </w:rPr>
              <w:t>REPORT_TYPE_CODES</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rsidR="00320FE0" w:rsidRPr="00723647" w:rsidRDefault="00320FE0" w:rsidP="00E608AC">
            <w:pPr>
              <w:spacing w:after="0" w:line="240" w:lineRule="auto"/>
              <w:rPr>
                <w:rFonts w:eastAsia="Times New Roman" w:cs="Times New Roman"/>
                <w:color w:val="000000"/>
                <w:sz w:val="20"/>
                <w:szCs w:val="20"/>
              </w:rPr>
            </w:pPr>
            <w:r w:rsidRPr="00723647">
              <w:rPr>
                <w:rFonts w:eastAsia="Times New Roman" w:cs="Times New Roman"/>
                <w:color w:val="000000"/>
                <w:sz w:val="20"/>
                <w:szCs w:val="20"/>
              </w:rPr>
              <w:t>WACS_REPORT_TYPE_CODES</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rsidR="00320FE0" w:rsidRPr="00723647" w:rsidRDefault="00320FE0" w:rsidP="00E608AC">
            <w:pPr>
              <w:spacing w:after="0" w:line="240" w:lineRule="auto"/>
              <w:rPr>
                <w:rFonts w:eastAsia="Times New Roman" w:cs="Times New Roman"/>
                <w:color w:val="000000"/>
                <w:sz w:val="20"/>
                <w:szCs w:val="20"/>
              </w:rPr>
            </w:pPr>
            <w:proofErr w:type="spellStart"/>
            <w:r w:rsidRPr="00723647">
              <w:rPr>
                <w:rFonts w:eastAsia="Times New Roman" w:cs="Times New Roman"/>
                <w:color w:val="000000"/>
                <w:sz w:val="20"/>
                <w:szCs w:val="20"/>
              </w:rPr>
              <w:t>tblWacs_Svl_Report_Type</w:t>
            </w:r>
            <w:proofErr w:type="spellEnd"/>
          </w:p>
        </w:tc>
      </w:tr>
      <w:tr w:rsidR="00320FE0" w:rsidRPr="00723647" w:rsidTr="00E608AC">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320FE0" w:rsidRPr="00723647" w:rsidRDefault="00320FE0" w:rsidP="00E608AC">
            <w:pPr>
              <w:spacing w:after="0" w:line="240" w:lineRule="auto"/>
              <w:rPr>
                <w:rFonts w:eastAsia="Times New Roman" w:cs="Times New Roman"/>
                <w:color w:val="000000"/>
                <w:sz w:val="20"/>
                <w:szCs w:val="20"/>
              </w:rPr>
            </w:pPr>
            <w:r w:rsidRPr="00723647">
              <w:rPr>
                <w:rFonts w:eastAsia="Times New Roman" w:cs="Times New Roman"/>
                <w:color w:val="000000"/>
                <w:sz w:val="20"/>
                <w:szCs w:val="20"/>
              </w:rPr>
              <w:t>SAMPLE_TYPE_CODES</w:t>
            </w:r>
          </w:p>
        </w:tc>
        <w:tc>
          <w:tcPr>
            <w:tcW w:w="960" w:type="dxa"/>
            <w:tcBorders>
              <w:top w:val="nil"/>
              <w:left w:val="nil"/>
              <w:bottom w:val="single" w:sz="8" w:space="0" w:color="auto"/>
              <w:right w:val="single" w:sz="8" w:space="0" w:color="auto"/>
            </w:tcBorders>
            <w:shd w:val="clear" w:color="auto" w:fill="auto"/>
            <w:noWrap/>
            <w:vAlign w:val="center"/>
            <w:hideMark/>
          </w:tcPr>
          <w:p w:rsidR="00320FE0" w:rsidRPr="00723647" w:rsidRDefault="00320FE0" w:rsidP="00E608AC">
            <w:pPr>
              <w:spacing w:after="0" w:line="240" w:lineRule="auto"/>
              <w:rPr>
                <w:rFonts w:eastAsia="Times New Roman" w:cs="Times New Roman"/>
                <w:color w:val="000000"/>
                <w:sz w:val="20"/>
                <w:szCs w:val="20"/>
              </w:rPr>
            </w:pPr>
            <w:r w:rsidRPr="00723647">
              <w:rPr>
                <w:rFonts w:eastAsia="Times New Roman" w:cs="Times New Roman"/>
                <w:color w:val="000000"/>
                <w:sz w:val="20"/>
                <w:szCs w:val="20"/>
              </w:rPr>
              <w:t>WACS_SAMPLE_TYPE_CODES</w:t>
            </w:r>
          </w:p>
        </w:tc>
        <w:tc>
          <w:tcPr>
            <w:tcW w:w="960" w:type="dxa"/>
            <w:tcBorders>
              <w:top w:val="nil"/>
              <w:left w:val="nil"/>
              <w:bottom w:val="single" w:sz="8" w:space="0" w:color="auto"/>
              <w:right w:val="single" w:sz="8" w:space="0" w:color="auto"/>
            </w:tcBorders>
            <w:shd w:val="clear" w:color="auto" w:fill="auto"/>
            <w:noWrap/>
            <w:vAlign w:val="center"/>
            <w:hideMark/>
          </w:tcPr>
          <w:p w:rsidR="00320FE0" w:rsidRPr="00723647" w:rsidRDefault="00320FE0" w:rsidP="00E608AC">
            <w:pPr>
              <w:spacing w:after="0" w:line="240" w:lineRule="auto"/>
              <w:rPr>
                <w:rFonts w:eastAsia="Times New Roman" w:cs="Times New Roman"/>
                <w:color w:val="000000"/>
                <w:sz w:val="20"/>
                <w:szCs w:val="20"/>
              </w:rPr>
            </w:pPr>
            <w:proofErr w:type="spellStart"/>
            <w:r w:rsidRPr="00723647">
              <w:rPr>
                <w:rFonts w:eastAsia="Times New Roman" w:cs="Times New Roman"/>
                <w:color w:val="000000"/>
                <w:sz w:val="20"/>
                <w:szCs w:val="20"/>
              </w:rPr>
              <w:t>tblWacs_Svl_Sample_Type_Codes</w:t>
            </w:r>
            <w:proofErr w:type="spellEnd"/>
          </w:p>
        </w:tc>
      </w:tr>
    </w:tbl>
    <w:p w:rsidR="00320FE0" w:rsidRDefault="00320FE0" w:rsidP="00320FE0">
      <w:pPr>
        <w:pStyle w:val="NoSpacing"/>
      </w:pPr>
    </w:p>
    <w:p w:rsidR="00320FE0" w:rsidRDefault="00320FE0" w:rsidP="00320FE0">
      <w:pPr>
        <w:pStyle w:val="NoSpacing"/>
      </w:pPr>
      <w:r>
        <w:t>HWC-Field Tables</w:t>
      </w:r>
      <w:r w:rsidR="00E83840">
        <w:t>: Clark has converted these tables in MS Access. Ravi Teja has most, (but less) of this data converted in OraDev</w:t>
      </w:r>
      <w:r w:rsidR="00445090">
        <w:t xml:space="preserve">. </w:t>
      </w:r>
    </w:p>
    <w:p w:rsidR="00445090" w:rsidRDefault="00445090" w:rsidP="00320FE0">
      <w:pPr>
        <w:pStyle w:val="NoSpacing"/>
      </w:pPr>
    </w:p>
    <w:p w:rsidR="00320FE0" w:rsidRPr="00E947FF" w:rsidRDefault="00320FE0" w:rsidP="00320FE0">
      <w:pPr>
        <w:pStyle w:val="NoSpacing"/>
      </w:pPr>
    </w:p>
    <w:p w:rsidR="00320FE0" w:rsidRPr="00E947FF" w:rsidRDefault="00320FE0" w:rsidP="00320FE0">
      <w:pPr>
        <w:pStyle w:val="NoSpacing"/>
      </w:pPr>
      <w:r w:rsidRPr="00E947FF">
        <w:t>T_ANALYTICAL – 99.94% converted only surrogates and bogus analytes are not converted</w:t>
      </w:r>
    </w:p>
    <w:p w:rsidR="00320FE0" w:rsidRPr="00E947FF" w:rsidRDefault="00320FE0" w:rsidP="00320FE0">
      <w:pPr>
        <w:pStyle w:val="NoSpacing"/>
      </w:pPr>
      <w:r w:rsidRPr="00E947FF">
        <w:t xml:space="preserve">T_AQUIFER has only 609 records, don’t convert/move to REDD. </w:t>
      </w:r>
    </w:p>
    <w:p w:rsidR="00320FE0" w:rsidRPr="00E947FF" w:rsidRDefault="00320FE0" w:rsidP="00320FE0">
      <w:pPr>
        <w:pStyle w:val="NoSpacing"/>
      </w:pPr>
      <w:r w:rsidRPr="00E947FF">
        <w:t>T_FIELDTEST – converted</w:t>
      </w:r>
    </w:p>
    <w:p w:rsidR="00320FE0" w:rsidRPr="00E947FF" w:rsidRDefault="00320FE0" w:rsidP="00320FE0">
      <w:pPr>
        <w:pStyle w:val="NoSpacing"/>
        <w:rPr>
          <w:b/>
          <w:bCs/>
        </w:rPr>
      </w:pPr>
      <w:r w:rsidRPr="00E947FF">
        <w:t xml:space="preserve">T_SAM_LOCATION – </w:t>
      </w:r>
      <w:r w:rsidRPr="00E947FF">
        <w:rPr>
          <w:b/>
          <w:bCs/>
        </w:rPr>
        <w:t xml:space="preserve">This table identifies the physical locations on the surface of the earth where samples have been </w:t>
      </w:r>
      <w:r w:rsidR="00E947FF">
        <w:rPr>
          <w:b/>
          <w:bCs/>
        </w:rPr>
        <w:t>collected</w:t>
      </w:r>
      <w:r w:rsidRPr="00E947FF">
        <w:rPr>
          <w:b/>
          <w:bCs/>
        </w:rPr>
        <w:t>.</w:t>
      </w:r>
    </w:p>
    <w:p w:rsidR="00320FE0" w:rsidRPr="00E947FF" w:rsidRDefault="00320FE0" w:rsidP="00320FE0">
      <w:pPr>
        <w:pStyle w:val="NoSpacing"/>
      </w:pPr>
      <w:r w:rsidRPr="00E947FF">
        <w:rPr>
          <w:b/>
          <w:bCs/>
        </w:rPr>
        <w:tab/>
        <w:t xml:space="preserve">    </w:t>
      </w:r>
      <w:r w:rsidRPr="00E947FF">
        <w:rPr>
          <w:bCs/>
        </w:rPr>
        <w:t>32110 records, redundant (except for Temporary samples?)</w:t>
      </w:r>
    </w:p>
    <w:p w:rsidR="00320FE0" w:rsidRPr="004557D7" w:rsidRDefault="00320FE0" w:rsidP="00320FE0">
      <w:pPr>
        <w:pStyle w:val="NoSpacing"/>
        <w:rPr>
          <w:b/>
        </w:rPr>
      </w:pPr>
      <w:r w:rsidRPr="00E947FF">
        <w:t xml:space="preserve">T_SAMPLE – </w:t>
      </w:r>
      <w:r w:rsidRPr="004557D7">
        <w:rPr>
          <w:b/>
        </w:rPr>
        <w:t xml:space="preserve">used in conjunction with </w:t>
      </w:r>
      <w:proofErr w:type="spellStart"/>
      <w:r w:rsidRPr="004557D7">
        <w:rPr>
          <w:b/>
        </w:rPr>
        <w:t>T_ANALYTical</w:t>
      </w:r>
      <w:proofErr w:type="spellEnd"/>
      <w:r w:rsidRPr="004557D7">
        <w:rPr>
          <w:b/>
        </w:rPr>
        <w:t>, TT_FIELDTEST and T_WATER_LEVEL tables.</w:t>
      </w:r>
    </w:p>
    <w:p w:rsidR="00320FE0" w:rsidRPr="00E947FF" w:rsidRDefault="00320FE0" w:rsidP="00320FE0">
      <w:pPr>
        <w:pStyle w:val="NoSpacing"/>
      </w:pPr>
      <w:r w:rsidRPr="00E947FF">
        <w:tab/>
        <w:t xml:space="preserve">          104516 records</w:t>
      </w:r>
    </w:p>
    <w:p w:rsidR="00320FE0" w:rsidRPr="00E947FF" w:rsidRDefault="00320FE0" w:rsidP="00320FE0">
      <w:pPr>
        <w:pStyle w:val="NoSpacing"/>
      </w:pPr>
      <w:r w:rsidRPr="00E947FF">
        <w:tab/>
        <w:t xml:space="preserve">          Similar to MONITOR_WELL_REPORTS</w:t>
      </w:r>
    </w:p>
    <w:p w:rsidR="00320FE0" w:rsidRPr="00E947FF" w:rsidRDefault="00320FE0" w:rsidP="00320FE0">
      <w:pPr>
        <w:pStyle w:val="NoSpacing"/>
      </w:pPr>
      <w:r w:rsidRPr="00E947FF">
        <w:t>T_WATER_LEVEL – converted</w:t>
      </w:r>
    </w:p>
    <w:p w:rsidR="00320FE0" w:rsidRPr="00E947FF" w:rsidRDefault="00320FE0" w:rsidP="00320FE0">
      <w:pPr>
        <w:pStyle w:val="NoSpacing"/>
      </w:pPr>
      <w:r w:rsidRPr="00E947FF">
        <w:t xml:space="preserve">T_WELL - </w:t>
      </w:r>
      <w:r w:rsidRPr="00E947FF">
        <w:rPr>
          <w:b/>
          <w:bCs/>
        </w:rPr>
        <w:t xml:space="preserve">This table identifies and describes each well.  It also includes any aquifer parameters collected at that well. </w:t>
      </w:r>
      <w:r w:rsidRPr="00E947FF">
        <w:t xml:space="preserve"> </w:t>
      </w:r>
    </w:p>
    <w:p w:rsidR="00320FE0" w:rsidRPr="00E947FF" w:rsidRDefault="00320FE0" w:rsidP="00320FE0">
      <w:pPr>
        <w:pStyle w:val="NoSpacing"/>
      </w:pPr>
      <w:r w:rsidRPr="00E947FF">
        <w:tab/>
        <w:t xml:space="preserve">     8605 records</w:t>
      </w:r>
    </w:p>
    <w:p w:rsidR="00320FE0" w:rsidRPr="00E947FF" w:rsidRDefault="00320FE0" w:rsidP="00320FE0">
      <w:pPr>
        <w:pStyle w:val="NoSpacing"/>
      </w:pPr>
      <w:r w:rsidRPr="00E947FF">
        <w:tab/>
        <w:t xml:space="preserve">    Similar to MONITOR_WELL_TESTSITES, does not include “Temporary” samples (DP, SS, AIR, </w:t>
      </w:r>
      <w:proofErr w:type="spellStart"/>
      <w:r w:rsidRPr="00E947FF">
        <w:t>etc</w:t>
      </w:r>
      <w:proofErr w:type="spellEnd"/>
      <w:r w:rsidRPr="00E947FF">
        <w:t>).</w:t>
      </w:r>
    </w:p>
    <w:p w:rsidR="00320FE0" w:rsidRDefault="00320FE0" w:rsidP="00320FE0">
      <w:pPr>
        <w:pStyle w:val="NoSpacing"/>
      </w:pPr>
    </w:p>
    <w:p w:rsidR="00320FE0" w:rsidRDefault="00320FE0" w:rsidP="00E15863">
      <w:pPr>
        <w:ind w:firstLine="720"/>
      </w:pPr>
      <w:r>
        <w:t>John Sykes stated that T_SAM_LOCATION and T_WELL (Table 1 and 2) are updated only when a new Monitoring well is sampled.  HWC-Field uses single POINT_IDs for “</w:t>
      </w:r>
      <w:proofErr w:type="spellStart"/>
      <w:r>
        <w:t>Testsite_NAMES</w:t>
      </w:r>
      <w:proofErr w:type="spellEnd"/>
      <w:r>
        <w:t>”, this field includes both a</w:t>
      </w:r>
      <w:r w:rsidR="00E947FF">
        <w:t>n</w:t>
      </w:r>
      <w:r>
        <w:t xml:space="preserve"> Alpha code for the Type of Sample/sampling point and a number.  </w:t>
      </w:r>
      <w:r w:rsidR="00317A43">
        <w:t>The</w:t>
      </w:r>
      <w:r>
        <w:t xml:space="preserve"> </w:t>
      </w:r>
      <w:proofErr w:type="spellStart"/>
      <w:r>
        <w:t>SampleType</w:t>
      </w:r>
      <w:proofErr w:type="spellEnd"/>
      <w:r>
        <w:t>/</w:t>
      </w:r>
      <w:proofErr w:type="spellStart"/>
      <w:r>
        <w:t>SampleLocation</w:t>
      </w:r>
      <w:proofErr w:type="spellEnd"/>
      <w:r>
        <w:t xml:space="preserve"> code</w:t>
      </w:r>
      <w:r w:rsidR="00317A43">
        <w:t xml:space="preserve"> needs to be split</w:t>
      </w:r>
      <w:r>
        <w:t xml:space="preserve"> into another column. </w:t>
      </w:r>
      <w:r w:rsidR="00317A43">
        <w:t xml:space="preserve">Also, </w:t>
      </w:r>
      <w:r>
        <w:t>a “</w:t>
      </w:r>
      <w:proofErr w:type="spellStart"/>
      <w:r>
        <w:t>Testsite_ID</w:t>
      </w:r>
      <w:proofErr w:type="spellEnd"/>
      <w:r>
        <w:t>” column</w:t>
      </w:r>
      <w:r w:rsidR="00317A43">
        <w:t xml:space="preserve"> needs to be added</w:t>
      </w:r>
      <w:r>
        <w:t>.  Now HWC field verifies e</w:t>
      </w:r>
      <w:r w:rsidR="0048074A">
        <w:t>ach sample by collecting the la</w:t>
      </w:r>
      <w:r>
        <w:t>t-long for each location</w:t>
      </w:r>
      <w:r w:rsidR="00E15863">
        <w:t xml:space="preserve">, which is redundant.  Instead, </w:t>
      </w:r>
      <w:r>
        <w:t xml:space="preserve">each sample point </w:t>
      </w:r>
      <w:r w:rsidR="00E15863">
        <w:t xml:space="preserve">will be verified </w:t>
      </w:r>
      <w:r>
        <w:t>by using the Monitoring Site ID. This is simpler d</w:t>
      </w:r>
      <w:r w:rsidR="00E15863">
        <w:t>a</w:t>
      </w:r>
      <w:r>
        <w:t>ta entry for ADaPT.</w:t>
      </w:r>
    </w:p>
    <w:p w:rsidR="00320FE0" w:rsidRDefault="00320FE0" w:rsidP="00320FE0">
      <w:pPr>
        <w:pStyle w:val="NoSpacing"/>
      </w:pPr>
      <w:proofErr w:type="spellStart"/>
      <w:r>
        <w:t>Source_ID</w:t>
      </w:r>
      <w:proofErr w:type="spellEnd"/>
      <w:r>
        <w:tab/>
      </w:r>
      <w:proofErr w:type="spellStart"/>
      <w:r>
        <w:t>ProjectNumber</w:t>
      </w:r>
      <w:proofErr w:type="spellEnd"/>
      <w:r>
        <w:t xml:space="preserve">, </w:t>
      </w:r>
      <w:proofErr w:type="spellStart"/>
      <w:r>
        <w:t>Facility_ID</w:t>
      </w:r>
      <w:proofErr w:type="spellEnd"/>
    </w:p>
    <w:p w:rsidR="00320FE0" w:rsidRDefault="00B361EF" w:rsidP="00320FE0">
      <w:pPr>
        <w:pStyle w:val="NoSpacing"/>
      </w:pPr>
      <w:proofErr w:type="spellStart"/>
      <w:r>
        <w:t>Point_ID</w:t>
      </w:r>
      <w:proofErr w:type="spellEnd"/>
      <w:r>
        <w:tab/>
      </w:r>
      <w:proofErr w:type="spellStart"/>
      <w:r>
        <w:t>ClientSampleID</w:t>
      </w:r>
      <w:proofErr w:type="spellEnd"/>
      <w:r>
        <w:t xml:space="preserve">, </w:t>
      </w:r>
      <w:proofErr w:type="spellStart"/>
      <w:r>
        <w:t>Monito</w:t>
      </w:r>
      <w:r w:rsidR="00320FE0">
        <w:t>r</w:t>
      </w:r>
      <w:r>
        <w:t>i</w:t>
      </w:r>
      <w:r w:rsidR="00320FE0">
        <w:t>ng_Testsite_Name</w:t>
      </w:r>
      <w:proofErr w:type="spellEnd"/>
    </w:p>
    <w:p w:rsidR="00320FE0" w:rsidRDefault="00320FE0" w:rsidP="00320FE0">
      <w:pPr>
        <w:pStyle w:val="NoSpacing"/>
      </w:pPr>
      <w:r>
        <w:t>SAMPLE_ID</w:t>
      </w:r>
      <w:r>
        <w:tab/>
      </w:r>
      <w:r w:rsidRPr="00742EB0">
        <w:t>MONITOR_WELL_REPORT_ID</w:t>
      </w:r>
    </w:p>
    <w:p w:rsidR="00320FE0" w:rsidRDefault="00320FE0" w:rsidP="00320FE0">
      <w:pPr>
        <w:pStyle w:val="NoSpacing"/>
      </w:pPr>
      <w:r>
        <w:tab/>
      </w:r>
      <w:r>
        <w:tab/>
        <w:t xml:space="preserve">Combination of </w:t>
      </w:r>
      <w:proofErr w:type="spellStart"/>
      <w:r>
        <w:t>Point_ID</w:t>
      </w:r>
      <w:proofErr w:type="spellEnd"/>
      <w:r>
        <w:t xml:space="preserve"> and </w:t>
      </w:r>
      <w:proofErr w:type="spellStart"/>
      <w:r>
        <w:t>Date_Sampled</w:t>
      </w:r>
      <w:proofErr w:type="spellEnd"/>
    </w:p>
    <w:p w:rsidR="00320FE0" w:rsidRDefault="00320FE0" w:rsidP="00320FE0"/>
    <w:p w:rsidR="00320FE0" w:rsidRDefault="00320FE0" w:rsidP="00320FE0">
      <w:r>
        <w:t>Converting T_ANALYTICAL data to REDD</w:t>
      </w:r>
    </w:p>
    <w:p w:rsidR="00320FE0" w:rsidRDefault="00875A75" w:rsidP="00320FE0">
      <w:pPr>
        <w:pStyle w:val="NoSpacing"/>
      </w:pPr>
      <w:r>
        <w:t>T</w:t>
      </w:r>
      <w:r w:rsidR="00320FE0">
        <w:t xml:space="preserve">he </w:t>
      </w:r>
      <w:proofErr w:type="spellStart"/>
      <w:r w:rsidR="00320FE0">
        <w:t>T_Analyte</w:t>
      </w:r>
      <w:proofErr w:type="spellEnd"/>
      <w:r w:rsidR="00320FE0">
        <w:t xml:space="preserve"> and </w:t>
      </w:r>
      <w:proofErr w:type="spellStart"/>
      <w:r w:rsidR="00320FE0">
        <w:t>T_Sample</w:t>
      </w:r>
      <w:proofErr w:type="spellEnd"/>
      <w:r w:rsidR="00320FE0">
        <w:t xml:space="preserve"> tables</w:t>
      </w:r>
      <w:r>
        <w:t xml:space="preserve"> were linked</w:t>
      </w:r>
      <w:r w:rsidR="00320FE0">
        <w:t xml:space="preserve"> to determine the unique combination of the following fields. </w:t>
      </w:r>
    </w:p>
    <w:p w:rsidR="00320FE0" w:rsidRDefault="00320FE0" w:rsidP="00320FE0">
      <w:pPr>
        <w:pStyle w:val="NoSpacing"/>
        <w:ind w:firstLine="720"/>
      </w:pPr>
      <w:r>
        <w:t>CAS</w:t>
      </w:r>
    </w:p>
    <w:p w:rsidR="00320FE0" w:rsidRDefault="00320FE0" w:rsidP="00320FE0">
      <w:pPr>
        <w:pStyle w:val="NoSpacing"/>
        <w:ind w:firstLine="720"/>
      </w:pPr>
      <w:r>
        <w:t>ANALYTE</w:t>
      </w:r>
    </w:p>
    <w:p w:rsidR="00320FE0" w:rsidRDefault="00320FE0" w:rsidP="00320FE0">
      <w:pPr>
        <w:pStyle w:val="NoSpacing"/>
        <w:ind w:firstLine="720"/>
      </w:pPr>
      <w:r>
        <w:t>UNITS</w:t>
      </w:r>
    </w:p>
    <w:p w:rsidR="00320FE0" w:rsidRDefault="00320FE0" w:rsidP="00320FE0">
      <w:pPr>
        <w:pStyle w:val="NoSpacing"/>
        <w:ind w:firstLine="720"/>
      </w:pPr>
      <w:r>
        <w:t>MATRIX</w:t>
      </w:r>
    </w:p>
    <w:p w:rsidR="00320FE0" w:rsidRPr="00E15863" w:rsidRDefault="00E15863" w:rsidP="00E15863">
      <w:pPr>
        <w:ind w:firstLine="720"/>
        <w:rPr>
          <w:rFonts w:cs="Arial"/>
        </w:rPr>
      </w:pPr>
      <w:r>
        <w:lastRenderedPageBreak/>
        <w:t>A</w:t>
      </w:r>
      <w:r w:rsidR="00320FE0">
        <w:t xml:space="preserve"> simple translation table</w:t>
      </w:r>
      <w:r>
        <w:t xml:space="preserve"> has been created</w:t>
      </w:r>
      <w:r w:rsidR="00320FE0">
        <w:t xml:space="preserve"> for the matrix conversion. </w:t>
      </w:r>
      <w:r w:rsidR="00320FE0" w:rsidRPr="00E15863">
        <w:rPr>
          <w:rFonts w:cs="Arial"/>
        </w:rPr>
        <w:t>STORET does not distinguish (by Matrix) the difference between Soil and Sediment Samples. This is often indicated in the STORET code Analyte field. If Percent Moisture</w:t>
      </w:r>
      <w:r>
        <w:rPr>
          <w:rFonts w:cs="Arial"/>
        </w:rPr>
        <w:t xml:space="preserve"> is had, then it can be determined if the sample is a sediment</w:t>
      </w:r>
      <w:r w:rsidR="00320FE0" w:rsidRPr="00E15863">
        <w:rPr>
          <w:rFonts w:cs="Arial"/>
        </w:rP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425"/>
        <w:gridCol w:w="2102"/>
      </w:tblGrid>
      <w:tr w:rsidR="00320FE0" w:rsidRPr="00302E7E" w:rsidTr="00E608AC">
        <w:trPr>
          <w:tblHeader/>
          <w:tblCellSpacing w:w="0" w:type="dxa"/>
        </w:trPr>
        <w:tc>
          <w:tcPr>
            <w:tcW w:w="0" w:type="auto"/>
            <w:gridSpan w:val="2"/>
            <w:tcBorders>
              <w:top w:val="nil"/>
              <w:left w:val="nil"/>
              <w:bottom w:val="nil"/>
              <w:right w:val="nil"/>
            </w:tcBorders>
            <w:shd w:val="clear" w:color="auto" w:fill="C0C0C0"/>
            <w:vAlign w:val="center"/>
            <w:hideMark/>
          </w:tcPr>
          <w:p w:rsidR="00320FE0" w:rsidRPr="00302E7E" w:rsidRDefault="00320FE0" w:rsidP="00E608AC">
            <w:pPr>
              <w:spacing w:after="0" w:line="240" w:lineRule="auto"/>
              <w:jc w:val="center"/>
              <w:rPr>
                <w:rFonts w:ascii="Calibri" w:eastAsia="Times New Roman" w:hAnsi="Calibri" w:cs="Times New Roman"/>
                <w:color w:val="000000"/>
              </w:rPr>
            </w:pPr>
            <w:r w:rsidRPr="00302E7E">
              <w:rPr>
                <w:rFonts w:ascii="Calibri" w:eastAsia="Times New Roman" w:hAnsi="Calibri" w:cs="Times New Roman"/>
                <w:b/>
                <w:bCs/>
                <w:color w:val="000000"/>
              </w:rPr>
              <w:t>Matrix Conversion HWC-Field to REDD</w:t>
            </w:r>
          </w:p>
        </w:tc>
      </w:tr>
      <w:tr w:rsidR="00320FE0" w:rsidRPr="00302E7E" w:rsidTr="00E608AC">
        <w:trPr>
          <w:tblHeader/>
          <w:tblCellSpacing w:w="0" w:type="dxa"/>
        </w:trPr>
        <w:tc>
          <w:tcPr>
            <w:tcW w:w="0" w:type="auto"/>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20FE0" w:rsidRPr="00302E7E" w:rsidRDefault="00320FE0" w:rsidP="00E608AC">
            <w:pPr>
              <w:spacing w:after="0" w:line="240" w:lineRule="auto"/>
              <w:jc w:val="center"/>
              <w:rPr>
                <w:rFonts w:ascii="Times New Roman" w:eastAsia="Times New Roman" w:hAnsi="Times New Roman" w:cs="Times New Roman"/>
                <w:b/>
                <w:bCs/>
              </w:rPr>
            </w:pPr>
            <w:r w:rsidRPr="00302E7E">
              <w:rPr>
                <w:rFonts w:ascii="Calibri" w:eastAsia="Times New Roman" w:hAnsi="Calibri" w:cs="Times New Roman"/>
                <w:b/>
                <w:bCs/>
                <w:color w:val="000000"/>
              </w:rPr>
              <w:t>MATRIX</w:t>
            </w:r>
          </w:p>
        </w:tc>
        <w:tc>
          <w:tcPr>
            <w:tcW w:w="0" w:type="auto"/>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20FE0" w:rsidRPr="00302E7E" w:rsidRDefault="00320FE0" w:rsidP="00E608AC">
            <w:pPr>
              <w:spacing w:after="0" w:line="240" w:lineRule="auto"/>
              <w:jc w:val="center"/>
              <w:rPr>
                <w:rFonts w:ascii="Times New Roman" w:eastAsia="Times New Roman" w:hAnsi="Times New Roman" w:cs="Times New Roman"/>
                <w:b/>
                <w:bCs/>
              </w:rPr>
            </w:pPr>
            <w:proofErr w:type="spellStart"/>
            <w:r w:rsidRPr="00302E7E">
              <w:rPr>
                <w:rFonts w:ascii="Calibri" w:eastAsia="Times New Roman" w:hAnsi="Calibri" w:cs="Times New Roman"/>
                <w:b/>
                <w:bCs/>
                <w:color w:val="000000"/>
              </w:rPr>
              <w:t>STORET_Matrix</w:t>
            </w:r>
            <w:proofErr w:type="spellEnd"/>
          </w:p>
        </w:tc>
      </w:tr>
      <w:tr w:rsidR="00320FE0" w:rsidRPr="00302E7E" w:rsidTr="00E608AC">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20FE0" w:rsidRPr="00302E7E" w:rsidRDefault="00320FE0" w:rsidP="00E608AC">
            <w:pPr>
              <w:spacing w:after="0" w:line="240" w:lineRule="auto"/>
              <w:rPr>
                <w:rFonts w:ascii="Times New Roman" w:eastAsia="Times New Roman" w:hAnsi="Times New Roman" w:cs="Times New Roman"/>
              </w:rPr>
            </w:pPr>
            <w:r w:rsidRPr="00302E7E">
              <w:rPr>
                <w:rFonts w:ascii="Calibri" w:eastAsia="Times New Roman" w:hAnsi="Calibri" w:cs="Times New Roman"/>
                <w:color w:val="000000"/>
              </w:rPr>
              <w:t>LIQUID</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20FE0" w:rsidRPr="00302E7E" w:rsidRDefault="00320FE0" w:rsidP="00E608AC">
            <w:pPr>
              <w:spacing w:after="0" w:line="240" w:lineRule="auto"/>
              <w:rPr>
                <w:rFonts w:ascii="Times New Roman" w:eastAsia="Times New Roman" w:hAnsi="Times New Roman" w:cs="Times New Roman"/>
              </w:rPr>
            </w:pPr>
            <w:r w:rsidRPr="00302E7E">
              <w:rPr>
                <w:rFonts w:ascii="Calibri" w:eastAsia="Times New Roman" w:hAnsi="Calibri" w:cs="Times New Roman"/>
                <w:color w:val="000000"/>
              </w:rPr>
              <w:t>W</w:t>
            </w:r>
          </w:p>
        </w:tc>
      </w:tr>
      <w:tr w:rsidR="00320FE0" w:rsidRPr="00302E7E" w:rsidTr="00E608AC">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20FE0" w:rsidRPr="00302E7E" w:rsidRDefault="00320FE0" w:rsidP="00E608AC">
            <w:pPr>
              <w:spacing w:after="0" w:line="240" w:lineRule="auto"/>
              <w:rPr>
                <w:rFonts w:ascii="Times New Roman" w:eastAsia="Times New Roman" w:hAnsi="Times New Roman" w:cs="Times New Roman"/>
              </w:rPr>
            </w:pPr>
            <w:r w:rsidRPr="00302E7E">
              <w:rPr>
                <w:rFonts w:ascii="Calibri" w:eastAsia="Times New Roman" w:hAnsi="Calibri" w:cs="Times New Roman"/>
                <w:color w:val="000000"/>
              </w:rPr>
              <w:t>SOLID</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20FE0" w:rsidRPr="00302E7E" w:rsidRDefault="00320FE0" w:rsidP="00E608AC">
            <w:pPr>
              <w:spacing w:after="0" w:line="240" w:lineRule="auto"/>
              <w:rPr>
                <w:rFonts w:ascii="Times New Roman" w:eastAsia="Times New Roman" w:hAnsi="Times New Roman" w:cs="Times New Roman"/>
              </w:rPr>
            </w:pPr>
            <w:r w:rsidRPr="00302E7E">
              <w:rPr>
                <w:rFonts w:ascii="Calibri" w:eastAsia="Times New Roman" w:hAnsi="Calibri" w:cs="Times New Roman"/>
                <w:color w:val="000000"/>
              </w:rPr>
              <w:t>S</w:t>
            </w:r>
          </w:p>
        </w:tc>
      </w:tr>
      <w:tr w:rsidR="00320FE0" w:rsidRPr="00302E7E" w:rsidTr="00E608AC">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20FE0" w:rsidRPr="00302E7E" w:rsidRDefault="00320FE0" w:rsidP="00E608AC">
            <w:pPr>
              <w:spacing w:after="0" w:line="240" w:lineRule="auto"/>
              <w:rPr>
                <w:rFonts w:ascii="Times New Roman" w:eastAsia="Times New Roman" w:hAnsi="Times New Roman" w:cs="Times New Roman"/>
              </w:rPr>
            </w:pPr>
            <w:r w:rsidRPr="00302E7E">
              <w:rPr>
                <w:rFonts w:ascii="Calibri" w:eastAsia="Times New Roman" w:hAnsi="Calibri" w:cs="Times New Roman"/>
                <w:color w:val="000000"/>
              </w:rPr>
              <w:t>GAS</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20FE0" w:rsidRPr="00302E7E" w:rsidRDefault="00320FE0" w:rsidP="00E608AC">
            <w:pPr>
              <w:spacing w:after="0" w:line="240" w:lineRule="auto"/>
              <w:rPr>
                <w:rFonts w:ascii="Times New Roman" w:eastAsia="Times New Roman" w:hAnsi="Times New Roman" w:cs="Times New Roman"/>
              </w:rPr>
            </w:pPr>
            <w:r w:rsidRPr="00302E7E">
              <w:rPr>
                <w:rFonts w:ascii="Calibri" w:eastAsia="Times New Roman" w:hAnsi="Calibri" w:cs="Times New Roman"/>
                <w:color w:val="000000"/>
              </w:rPr>
              <w:t>A</w:t>
            </w:r>
          </w:p>
        </w:tc>
      </w:tr>
      <w:tr w:rsidR="00320FE0" w:rsidRPr="00302E7E" w:rsidTr="00E608AC">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20FE0" w:rsidRPr="00302E7E" w:rsidRDefault="00320FE0" w:rsidP="00E608AC">
            <w:pPr>
              <w:spacing w:after="0" w:line="240" w:lineRule="auto"/>
              <w:rPr>
                <w:rFonts w:ascii="Times New Roman" w:eastAsia="Times New Roman" w:hAnsi="Times New Roman" w:cs="Times New Roman"/>
              </w:rPr>
            </w:pPr>
            <w:r w:rsidRPr="00302E7E">
              <w:rPr>
                <w:rFonts w:ascii="Calibri" w:eastAsia="Times New Roman" w:hAnsi="Calibri" w:cs="Times New Roman"/>
                <w:color w:val="000000"/>
              </w:rPr>
              <w:t>SEDIMENT</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20FE0" w:rsidRPr="00302E7E" w:rsidRDefault="00320FE0" w:rsidP="00E608AC">
            <w:pPr>
              <w:spacing w:after="0" w:line="240" w:lineRule="auto"/>
              <w:rPr>
                <w:rFonts w:ascii="Times New Roman" w:eastAsia="Times New Roman" w:hAnsi="Times New Roman" w:cs="Times New Roman"/>
              </w:rPr>
            </w:pPr>
            <w:r w:rsidRPr="00302E7E">
              <w:rPr>
                <w:rFonts w:ascii="Calibri" w:eastAsia="Times New Roman" w:hAnsi="Calibri" w:cs="Times New Roman"/>
                <w:color w:val="000000"/>
              </w:rPr>
              <w:t>S</w:t>
            </w:r>
          </w:p>
        </w:tc>
      </w:tr>
    </w:tbl>
    <w:p w:rsidR="00320FE0" w:rsidRDefault="00320FE0" w:rsidP="00320FE0">
      <w:pPr>
        <w:autoSpaceDE w:val="0"/>
        <w:autoSpaceDN w:val="0"/>
        <w:adjustRightInd w:val="0"/>
        <w:spacing w:after="0" w:line="240" w:lineRule="auto"/>
        <w:rPr>
          <w:rFonts w:ascii="Arial" w:hAnsi="Arial" w:cs="Arial"/>
        </w:rPr>
      </w:pPr>
    </w:p>
    <w:p w:rsidR="00320FE0" w:rsidRPr="00302E7E" w:rsidRDefault="00320FE0" w:rsidP="00302E7E">
      <w:pPr>
        <w:autoSpaceDE w:val="0"/>
        <w:autoSpaceDN w:val="0"/>
        <w:adjustRightInd w:val="0"/>
        <w:spacing w:after="0" w:line="240" w:lineRule="auto"/>
        <w:ind w:firstLine="720"/>
        <w:rPr>
          <w:rFonts w:cs="Arial"/>
        </w:rPr>
      </w:pPr>
      <w:r w:rsidRPr="00302E7E">
        <w:rPr>
          <w:rFonts w:cs="Arial"/>
        </w:rPr>
        <w:t>Also</w:t>
      </w:r>
      <w:r w:rsidR="00302E7E">
        <w:rPr>
          <w:rFonts w:cs="Arial"/>
        </w:rPr>
        <w:t>,</w:t>
      </w:r>
      <w:r w:rsidRPr="00302E7E">
        <w:rPr>
          <w:rFonts w:cs="Arial"/>
        </w:rPr>
        <w:t xml:space="preserve"> in HWC-Field the matrix is indicated in the T_SAMPLE (HWCFIELD) table. This is similar to WACS</w:t>
      </w:r>
      <w:r w:rsidR="00302E7E">
        <w:rPr>
          <w:rFonts w:cs="Arial"/>
        </w:rPr>
        <w:t>,</w:t>
      </w:r>
      <w:r w:rsidRPr="00302E7E">
        <w:rPr>
          <w:rFonts w:cs="Arial"/>
        </w:rPr>
        <w:t xml:space="preserve"> where the Testsite Inventory table indicates the type of sample collected. </w:t>
      </w:r>
    </w:p>
    <w:p w:rsidR="00320FE0" w:rsidRDefault="00320FE0" w:rsidP="00320FE0">
      <w:pPr>
        <w:autoSpaceDE w:val="0"/>
        <w:autoSpaceDN w:val="0"/>
        <w:adjustRightInd w:val="0"/>
        <w:spacing w:after="0" w:line="240" w:lineRule="auto"/>
        <w:rPr>
          <w:rFonts w:ascii="Arial" w:hAnsi="Arial" w:cs="Arial"/>
        </w:rPr>
      </w:pPr>
    </w:p>
    <w:tbl>
      <w:tblPr>
        <w:tblW w:w="4820" w:type="dxa"/>
        <w:tblInd w:w="-5" w:type="dxa"/>
        <w:tblLook w:val="04A0" w:firstRow="1" w:lastRow="0" w:firstColumn="1" w:lastColumn="0" w:noHBand="0" w:noVBand="1"/>
      </w:tblPr>
      <w:tblGrid>
        <w:gridCol w:w="2552"/>
        <w:gridCol w:w="2680"/>
      </w:tblGrid>
      <w:tr w:rsidR="00320FE0" w:rsidRPr="00302E7E" w:rsidTr="00E608AC">
        <w:trPr>
          <w:trHeight w:val="300"/>
        </w:trPr>
        <w:tc>
          <w:tcPr>
            <w:tcW w:w="2140" w:type="dxa"/>
            <w:tcBorders>
              <w:top w:val="single" w:sz="4" w:space="0" w:color="auto"/>
              <w:left w:val="single" w:sz="4" w:space="0" w:color="auto"/>
              <w:bottom w:val="single" w:sz="4" w:space="0" w:color="auto"/>
              <w:right w:val="single" w:sz="4" w:space="0" w:color="auto"/>
            </w:tcBorders>
            <w:shd w:val="clear" w:color="000000" w:fill="D9D9D9"/>
            <w:noWrap/>
            <w:hideMark/>
          </w:tcPr>
          <w:p w:rsidR="00320FE0" w:rsidRPr="00302E7E" w:rsidRDefault="00320FE0" w:rsidP="00E608AC">
            <w:pPr>
              <w:spacing w:after="0" w:line="240" w:lineRule="auto"/>
              <w:rPr>
                <w:rFonts w:eastAsia="Times New Roman" w:cs="Times New Roman"/>
                <w:b/>
                <w:bCs/>
                <w:color w:val="000000"/>
                <w:sz w:val="20"/>
                <w:szCs w:val="20"/>
              </w:rPr>
            </w:pPr>
            <w:r w:rsidRPr="00302E7E">
              <w:rPr>
                <w:rFonts w:eastAsia="Times New Roman" w:cs="Times New Roman"/>
                <w:b/>
                <w:bCs/>
                <w:color w:val="000000"/>
                <w:sz w:val="20"/>
                <w:szCs w:val="20"/>
              </w:rPr>
              <w:t>WATER_CLASSIFICATION_ID</w:t>
            </w:r>
          </w:p>
        </w:tc>
        <w:tc>
          <w:tcPr>
            <w:tcW w:w="2680" w:type="dxa"/>
            <w:tcBorders>
              <w:top w:val="single" w:sz="4" w:space="0" w:color="auto"/>
              <w:left w:val="nil"/>
              <w:bottom w:val="single" w:sz="4" w:space="0" w:color="auto"/>
              <w:right w:val="single" w:sz="4" w:space="0" w:color="auto"/>
            </w:tcBorders>
            <w:shd w:val="clear" w:color="000000" w:fill="D9D9D9"/>
            <w:noWrap/>
            <w:hideMark/>
          </w:tcPr>
          <w:p w:rsidR="00320FE0" w:rsidRPr="00302E7E" w:rsidRDefault="00320FE0" w:rsidP="00E608AC">
            <w:pPr>
              <w:spacing w:after="0" w:line="240" w:lineRule="auto"/>
              <w:rPr>
                <w:rFonts w:eastAsia="Times New Roman" w:cs="Times New Roman"/>
                <w:b/>
                <w:bCs/>
                <w:color w:val="000000"/>
                <w:sz w:val="20"/>
                <w:szCs w:val="20"/>
              </w:rPr>
            </w:pPr>
            <w:r w:rsidRPr="00302E7E">
              <w:rPr>
                <w:rFonts w:eastAsia="Times New Roman" w:cs="Times New Roman"/>
                <w:b/>
                <w:bCs/>
                <w:color w:val="000000"/>
                <w:sz w:val="20"/>
                <w:szCs w:val="20"/>
              </w:rPr>
              <w:t>DESCRIPTION</w:t>
            </w:r>
          </w:p>
        </w:tc>
      </w:tr>
      <w:tr w:rsidR="00320FE0" w:rsidRPr="00302E7E" w:rsidTr="00E608AC">
        <w:trPr>
          <w:trHeight w:val="300"/>
        </w:trPr>
        <w:tc>
          <w:tcPr>
            <w:tcW w:w="2140" w:type="dxa"/>
            <w:tcBorders>
              <w:top w:val="nil"/>
              <w:left w:val="single" w:sz="4" w:space="0" w:color="auto"/>
              <w:bottom w:val="single" w:sz="4" w:space="0" w:color="auto"/>
              <w:right w:val="single" w:sz="4" w:space="0" w:color="auto"/>
            </w:tcBorders>
            <w:shd w:val="clear" w:color="auto" w:fill="auto"/>
            <w:noWrap/>
            <w:hideMark/>
          </w:tcPr>
          <w:p w:rsidR="00320FE0" w:rsidRPr="00302E7E" w:rsidRDefault="00320FE0" w:rsidP="00E608AC">
            <w:pPr>
              <w:spacing w:after="0" w:line="240" w:lineRule="auto"/>
              <w:rPr>
                <w:rFonts w:eastAsia="Times New Roman" w:cs="Times New Roman"/>
                <w:color w:val="000000"/>
                <w:sz w:val="20"/>
                <w:szCs w:val="20"/>
              </w:rPr>
            </w:pPr>
            <w:r w:rsidRPr="00302E7E">
              <w:rPr>
                <w:rFonts w:eastAsia="Times New Roman" w:cs="Times New Roman"/>
                <w:color w:val="000000"/>
                <w:sz w:val="20"/>
                <w:szCs w:val="20"/>
              </w:rPr>
              <w:t>G-I</w:t>
            </w:r>
          </w:p>
        </w:tc>
        <w:tc>
          <w:tcPr>
            <w:tcW w:w="2680" w:type="dxa"/>
            <w:tcBorders>
              <w:top w:val="nil"/>
              <w:left w:val="nil"/>
              <w:bottom w:val="single" w:sz="4" w:space="0" w:color="auto"/>
              <w:right w:val="single" w:sz="4" w:space="0" w:color="auto"/>
            </w:tcBorders>
            <w:shd w:val="clear" w:color="auto" w:fill="auto"/>
            <w:noWrap/>
            <w:hideMark/>
          </w:tcPr>
          <w:p w:rsidR="00320FE0" w:rsidRPr="00302E7E" w:rsidRDefault="00320FE0" w:rsidP="00E608AC">
            <w:pPr>
              <w:spacing w:after="0" w:line="240" w:lineRule="auto"/>
              <w:rPr>
                <w:rFonts w:eastAsia="Times New Roman" w:cs="Times New Roman"/>
                <w:color w:val="000000"/>
                <w:sz w:val="20"/>
                <w:szCs w:val="20"/>
              </w:rPr>
            </w:pPr>
            <w:r w:rsidRPr="00302E7E">
              <w:rPr>
                <w:rFonts w:eastAsia="Times New Roman" w:cs="Times New Roman"/>
                <w:color w:val="000000"/>
                <w:sz w:val="20"/>
                <w:szCs w:val="20"/>
              </w:rPr>
              <w:t>GROUNDWATER CLASS I</w:t>
            </w:r>
          </w:p>
        </w:tc>
      </w:tr>
      <w:tr w:rsidR="00320FE0" w:rsidRPr="00302E7E" w:rsidTr="00E608AC">
        <w:trPr>
          <w:trHeight w:val="300"/>
        </w:trPr>
        <w:tc>
          <w:tcPr>
            <w:tcW w:w="2140" w:type="dxa"/>
            <w:tcBorders>
              <w:top w:val="nil"/>
              <w:left w:val="single" w:sz="4" w:space="0" w:color="auto"/>
              <w:bottom w:val="single" w:sz="4" w:space="0" w:color="auto"/>
              <w:right w:val="single" w:sz="4" w:space="0" w:color="auto"/>
            </w:tcBorders>
            <w:shd w:val="clear" w:color="auto" w:fill="auto"/>
            <w:noWrap/>
            <w:hideMark/>
          </w:tcPr>
          <w:p w:rsidR="00320FE0" w:rsidRPr="00302E7E" w:rsidRDefault="00320FE0" w:rsidP="00E608AC">
            <w:pPr>
              <w:spacing w:after="0" w:line="240" w:lineRule="auto"/>
              <w:rPr>
                <w:rFonts w:eastAsia="Times New Roman" w:cs="Times New Roman"/>
                <w:color w:val="000000"/>
                <w:sz w:val="20"/>
                <w:szCs w:val="20"/>
              </w:rPr>
            </w:pPr>
            <w:r w:rsidRPr="00302E7E">
              <w:rPr>
                <w:rFonts w:eastAsia="Times New Roman" w:cs="Times New Roman"/>
                <w:color w:val="000000"/>
                <w:sz w:val="20"/>
                <w:szCs w:val="20"/>
              </w:rPr>
              <w:t>G-II</w:t>
            </w:r>
          </w:p>
        </w:tc>
        <w:tc>
          <w:tcPr>
            <w:tcW w:w="2680" w:type="dxa"/>
            <w:tcBorders>
              <w:top w:val="nil"/>
              <w:left w:val="nil"/>
              <w:bottom w:val="single" w:sz="4" w:space="0" w:color="auto"/>
              <w:right w:val="single" w:sz="4" w:space="0" w:color="auto"/>
            </w:tcBorders>
            <w:shd w:val="clear" w:color="auto" w:fill="auto"/>
            <w:noWrap/>
            <w:hideMark/>
          </w:tcPr>
          <w:p w:rsidR="00320FE0" w:rsidRPr="00302E7E" w:rsidRDefault="00320FE0" w:rsidP="00E608AC">
            <w:pPr>
              <w:spacing w:after="0" w:line="240" w:lineRule="auto"/>
              <w:rPr>
                <w:rFonts w:eastAsia="Times New Roman" w:cs="Times New Roman"/>
                <w:color w:val="000000"/>
                <w:sz w:val="20"/>
                <w:szCs w:val="20"/>
              </w:rPr>
            </w:pPr>
            <w:r w:rsidRPr="00302E7E">
              <w:rPr>
                <w:rFonts w:eastAsia="Times New Roman" w:cs="Times New Roman"/>
                <w:color w:val="000000"/>
                <w:sz w:val="20"/>
                <w:szCs w:val="20"/>
              </w:rPr>
              <w:t>GROUNDWATER CLASS II</w:t>
            </w:r>
          </w:p>
        </w:tc>
      </w:tr>
      <w:tr w:rsidR="00320FE0" w:rsidRPr="00302E7E" w:rsidTr="00E608AC">
        <w:trPr>
          <w:trHeight w:val="300"/>
        </w:trPr>
        <w:tc>
          <w:tcPr>
            <w:tcW w:w="2140" w:type="dxa"/>
            <w:tcBorders>
              <w:top w:val="nil"/>
              <w:left w:val="single" w:sz="4" w:space="0" w:color="auto"/>
              <w:bottom w:val="single" w:sz="4" w:space="0" w:color="auto"/>
              <w:right w:val="single" w:sz="4" w:space="0" w:color="auto"/>
            </w:tcBorders>
            <w:shd w:val="clear" w:color="auto" w:fill="auto"/>
            <w:noWrap/>
            <w:hideMark/>
          </w:tcPr>
          <w:p w:rsidR="00320FE0" w:rsidRPr="00302E7E" w:rsidRDefault="00320FE0" w:rsidP="00E608AC">
            <w:pPr>
              <w:spacing w:after="0" w:line="240" w:lineRule="auto"/>
              <w:rPr>
                <w:rFonts w:eastAsia="Times New Roman" w:cs="Times New Roman"/>
                <w:color w:val="000000"/>
                <w:sz w:val="20"/>
                <w:szCs w:val="20"/>
              </w:rPr>
            </w:pPr>
            <w:r w:rsidRPr="00302E7E">
              <w:rPr>
                <w:rFonts w:eastAsia="Times New Roman" w:cs="Times New Roman"/>
                <w:color w:val="000000"/>
                <w:sz w:val="20"/>
                <w:szCs w:val="20"/>
              </w:rPr>
              <w:t>G-III</w:t>
            </w:r>
          </w:p>
        </w:tc>
        <w:tc>
          <w:tcPr>
            <w:tcW w:w="2680" w:type="dxa"/>
            <w:tcBorders>
              <w:top w:val="nil"/>
              <w:left w:val="nil"/>
              <w:bottom w:val="single" w:sz="4" w:space="0" w:color="auto"/>
              <w:right w:val="single" w:sz="4" w:space="0" w:color="auto"/>
            </w:tcBorders>
            <w:shd w:val="clear" w:color="auto" w:fill="auto"/>
            <w:noWrap/>
            <w:hideMark/>
          </w:tcPr>
          <w:p w:rsidR="00320FE0" w:rsidRPr="00302E7E" w:rsidRDefault="00320FE0" w:rsidP="00E608AC">
            <w:pPr>
              <w:spacing w:after="0" w:line="240" w:lineRule="auto"/>
              <w:rPr>
                <w:rFonts w:eastAsia="Times New Roman" w:cs="Times New Roman"/>
                <w:color w:val="000000"/>
                <w:sz w:val="20"/>
                <w:szCs w:val="20"/>
              </w:rPr>
            </w:pPr>
            <w:r w:rsidRPr="00302E7E">
              <w:rPr>
                <w:rFonts w:eastAsia="Times New Roman" w:cs="Times New Roman"/>
                <w:color w:val="000000"/>
                <w:sz w:val="20"/>
                <w:szCs w:val="20"/>
              </w:rPr>
              <w:t>GROUNDWATER CLASS III</w:t>
            </w:r>
          </w:p>
        </w:tc>
      </w:tr>
      <w:tr w:rsidR="00320FE0" w:rsidRPr="00302E7E" w:rsidTr="00E608AC">
        <w:trPr>
          <w:trHeight w:val="300"/>
        </w:trPr>
        <w:tc>
          <w:tcPr>
            <w:tcW w:w="2140" w:type="dxa"/>
            <w:tcBorders>
              <w:top w:val="nil"/>
              <w:left w:val="single" w:sz="4" w:space="0" w:color="auto"/>
              <w:bottom w:val="single" w:sz="4" w:space="0" w:color="auto"/>
              <w:right w:val="single" w:sz="4" w:space="0" w:color="auto"/>
            </w:tcBorders>
            <w:shd w:val="clear" w:color="auto" w:fill="auto"/>
            <w:noWrap/>
            <w:hideMark/>
          </w:tcPr>
          <w:p w:rsidR="00320FE0" w:rsidRPr="00302E7E" w:rsidRDefault="00320FE0" w:rsidP="00E608AC">
            <w:pPr>
              <w:spacing w:after="0" w:line="240" w:lineRule="auto"/>
              <w:rPr>
                <w:rFonts w:eastAsia="Times New Roman" w:cs="Times New Roman"/>
                <w:color w:val="000000"/>
                <w:sz w:val="20"/>
                <w:szCs w:val="20"/>
              </w:rPr>
            </w:pPr>
            <w:r w:rsidRPr="00302E7E">
              <w:rPr>
                <w:rFonts w:eastAsia="Times New Roman" w:cs="Times New Roman"/>
                <w:color w:val="000000"/>
                <w:sz w:val="20"/>
                <w:szCs w:val="20"/>
              </w:rPr>
              <w:t>G-IV</w:t>
            </w:r>
          </w:p>
        </w:tc>
        <w:tc>
          <w:tcPr>
            <w:tcW w:w="2680" w:type="dxa"/>
            <w:tcBorders>
              <w:top w:val="nil"/>
              <w:left w:val="nil"/>
              <w:bottom w:val="single" w:sz="4" w:space="0" w:color="auto"/>
              <w:right w:val="single" w:sz="4" w:space="0" w:color="auto"/>
            </w:tcBorders>
            <w:shd w:val="clear" w:color="auto" w:fill="auto"/>
            <w:noWrap/>
            <w:hideMark/>
          </w:tcPr>
          <w:p w:rsidR="00320FE0" w:rsidRPr="00302E7E" w:rsidRDefault="00320FE0" w:rsidP="00E608AC">
            <w:pPr>
              <w:spacing w:after="0" w:line="240" w:lineRule="auto"/>
              <w:rPr>
                <w:rFonts w:eastAsia="Times New Roman" w:cs="Times New Roman"/>
                <w:color w:val="000000"/>
                <w:sz w:val="20"/>
                <w:szCs w:val="20"/>
              </w:rPr>
            </w:pPr>
            <w:r w:rsidRPr="00302E7E">
              <w:rPr>
                <w:rFonts w:eastAsia="Times New Roman" w:cs="Times New Roman"/>
                <w:color w:val="000000"/>
                <w:sz w:val="20"/>
                <w:szCs w:val="20"/>
              </w:rPr>
              <w:t>GROUNDWATER CLASS IV</w:t>
            </w:r>
          </w:p>
        </w:tc>
      </w:tr>
      <w:tr w:rsidR="00320FE0" w:rsidRPr="00302E7E" w:rsidTr="00E608AC">
        <w:trPr>
          <w:trHeight w:val="300"/>
        </w:trPr>
        <w:tc>
          <w:tcPr>
            <w:tcW w:w="2140" w:type="dxa"/>
            <w:tcBorders>
              <w:top w:val="nil"/>
              <w:left w:val="single" w:sz="4" w:space="0" w:color="auto"/>
              <w:bottom w:val="single" w:sz="4" w:space="0" w:color="auto"/>
              <w:right w:val="single" w:sz="4" w:space="0" w:color="auto"/>
            </w:tcBorders>
            <w:shd w:val="clear" w:color="auto" w:fill="auto"/>
            <w:noWrap/>
            <w:hideMark/>
          </w:tcPr>
          <w:p w:rsidR="00320FE0" w:rsidRPr="00302E7E" w:rsidRDefault="00320FE0" w:rsidP="00E608AC">
            <w:pPr>
              <w:spacing w:after="0" w:line="240" w:lineRule="auto"/>
              <w:rPr>
                <w:rFonts w:eastAsia="Times New Roman" w:cs="Times New Roman"/>
                <w:color w:val="000000"/>
                <w:sz w:val="20"/>
                <w:szCs w:val="20"/>
              </w:rPr>
            </w:pPr>
            <w:r w:rsidRPr="00302E7E">
              <w:rPr>
                <w:rFonts w:eastAsia="Times New Roman" w:cs="Times New Roman"/>
                <w:color w:val="000000"/>
                <w:sz w:val="20"/>
                <w:szCs w:val="20"/>
              </w:rPr>
              <w:t>SW-I</w:t>
            </w:r>
          </w:p>
        </w:tc>
        <w:tc>
          <w:tcPr>
            <w:tcW w:w="2680" w:type="dxa"/>
            <w:tcBorders>
              <w:top w:val="nil"/>
              <w:left w:val="nil"/>
              <w:bottom w:val="single" w:sz="4" w:space="0" w:color="auto"/>
              <w:right w:val="single" w:sz="4" w:space="0" w:color="auto"/>
            </w:tcBorders>
            <w:shd w:val="clear" w:color="auto" w:fill="auto"/>
            <w:noWrap/>
            <w:hideMark/>
          </w:tcPr>
          <w:p w:rsidR="00320FE0" w:rsidRPr="00302E7E" w:rsidRDefault="00320FE0" w:rsidP="00E608AC">
            <w:pPr>
              <w:spacing w:after="0" w:line="240" w:lineRule="auto"/>
              <w:rPr>
                <w:rFonts w:eastAsia="Times New Roman" w:cs="Times New Roman"/>
                <w:color w:val="000000"/>
                <w:sz w:val="20"/>
                <w:szCs w:val="20"/>
              </w:rPr>
            </w:pPr>
            <w:r w:rsidRPr="00302E7E">
              <w:rPr>
                <w:rFonts w:eastAsia="Times New Roman" w:cs="Times New Roman"/>
                <w:color w:val="000000"/>
                <w:sz w:val="20"/>
                <w:szCs w:val="20"/>
              </w:rPr>
              <w:t>SURFACE WATER CLASS I</w:t>
            </w:r>
          </w:p>
        </w:tc>
      </w:tr>
      <w:tr w:rsidR="00320FE0" w:rsidRPr="00302E7E" w:rsidTr="00E608AC">
        <w:trPr>
          <w:trHeight w:val="300"/>
        </w:trPr>
        <w:tc>
          <w:tcPr>
            <w:tcW w:w="2140" w:type="dxa"/>
            <w:tcBorders>
              <w:top w:val="nil"/>
              <w:left w:val="single" w:sz="4" w:space="0" w:color="auto"/>
              <w:bottom w:val="single" w:sz="4" w:space="0" w:color="auto"/>
              <w:right w:val="single" w:sz="4" w:space="0" w:color="auto"/>
            </w:tcBorders>
            <w:shd w:val="clear" w:color="auto" w:fill="auto"/>
            <w:noWrap/>
            <w:hideMark/>
          </w:tcPr>
          <w:p w:rsidR="00320FE0" w:rsidRPr="00302E7E" w:rsidRDefault="00320FE0" w:rsidP="00E608AC">
            <w:pPr>
              <w:spacing w:after="0" w:line="240" w:lineRule="auto"/>
              <w:rPr>
                <w:rFonts w:eastAsia="Times New Roman" w:cs="Times New Roman"/>
                <w:color w:val="000000"/>
                <w:sz w:val="20"/>
                <w:szCs w:val="20"/>
              </w:rPr>
            </w:pPr>
            <w:r w:rsidRPr="00302E7E">
              <w:rPr>
                <w:rFonts w:eastAsia="Times New Roman" w:cs="Times New Roman"/>
                <w:color w:val="000000"/>
                <w:sz w:val="20"/>
                <w:szCs w:val="20"/>
              </w:rPr>
              <w:t>SW-II</w:t>
            </w:r>
          </w:p>
        </w:tc>
        <w:tc>
          <w:tcPr>
            <w:tcW w:w="2680" w:type="dxa"/>
            <w:tcBorders>
              <w:top w:val="nil"/>
              <w:left w:val="nil"/>
              <w:bottom w:val="single" w:sz="4" w:space="0" w:color="auto"/>
              <w:right w:val="single" w:sz="4" w:space="0" w:color="auto"/>
            </w:tcBorders>
            <w:shd w:val="clear" w:color="auto" w:fill="auto"/>
            <w:noWrap/>
            <w:hideMark/>
          </w:tcPr>
          <w:p w:rsidR="00320FE0" w:rsidRPr="00302E7E" w:rsidRDefault="00320FE0" w:rsidP="00E608AC">
            <w:pPr>
              <w:spacing w:after="0" w:line="240" w:lineRule="auto"/>
              <w:rPr>
                <w:rFonts w:eastAsia="Times New Roman" w:cs="Times New Roman"/>
                <w:color w:val="000000"/>
                <w:sz w:val="20"/>
                <w:szCs w:val="20"/>
              </w:rPr>
            </w:pPr>
            <w:r w:rsidRPr="00302E7E">
              <w:rPr>
                <w:rFonts w:eastAsia="Times New Roman" w:cs="Times New Roman"/>
                <w:color w:val="000000"/>
                <w:sz w:val="20"/>
                <w:szCs w:val="20"/>
              </w:rPr>
              <w:t>SURFACE WATER CLASS II</w:t>
            </w:r>
          </w:p>
        </w:tc>
      </w:tr>
      <w:tr w:rsidR="00320FE0" w:rsidRPr="00302E7E" w:rsidTr="00E608AC">
        <w:trPr>
          <w:trHeight w:val="300"/>
        </w:trPr>
        <w:tc>
          <w:tcPr>
            <w:tcW w:w="2140" w:type="dxa"/>
            <w:tcBorders>
              <w:top w:val="nil"/>
              <w:left w:val="single" w:sz="4" w:space="0" w:color="auto"/>
              <w:bottom w:val="single" w:sz="4" w:space="0" w:color="auto"/>
              <w:right w:val="single" w:sz="4" w:space="0" w:color="auto"/>
            </w:tcBorders>
            <w:shd w:val="clear" w:color="auto" w:fill="auto"/>
            <w:noWrap/>
            <w:hideMark/>
          </w:tcPr>
          <w:p w:rsidR="00320FE0" w:rsidRPr="00302E7E" w:rsidRDefault="00320FE0" w:rsidP="00E608AC">
            <w:pPr>
              <w:spacing w:after="0" w:line="240" w:lineRule="auto"/>
              <w:rPr>
                <w:rFonts w:eastAsia="Times New Roman" w:cs="Times New Roman"/>
                <w:color w:val="000000"/>
                <w:sz w:val="20"/>
                <w:szCs w:val="20"/>
              </w:rPr>
            </w:pPr>
            <w:r w:rsidRPr="00302E7E">
              <w:rPr>
                <w:rFonts w:eastAsia="Times New Roman" w:cs="Times New Roman"/>
                <w:color w:val="000000"/>
                <w:sz w:val="20"/>
                <w:szCs w:val="20"/>
              </w:rPr>
              <w:t>SW-IIIF</w:t>
            </w:r>
          </w:p>
        </w:tc>
        <w:tc>
          <w:tcPr>
            <w:tcW w:w="2680" w:type="dxa"/>
            <w:tcBorders>
              <w:top w:val="nil"/>
              <w:left w:val="nil"/>
              <w:bottom w:val="single" w:sz="4" w:space="0" w:color="auto"/>
              <w:right w:val="single" w:sz="4" w:space="0" w:color="auto"/>
            </w:tcBorders>
            <w:shd w:val="clear" w:color="auto" w:fill="auto"/>
            <w:noWrap/>
            <w:hideMark/>
          </w:tcPr>
          <w:p w:rsidR="00320FE0" w:rsidRPr="00302E7E" w:rsidRDefault="00320FE0" w:rsidP="00E608AC">
            <w:pPr>
              <w:spacing w:after="0" w:line="240" w:lineRule="auto"/>
              <w:rPr>
                <w:rFonts w:eastAsia="Times New Roman" w:cs="Times New Roman"/>
                <w:color w:val="000000"/>
                <w:sz w:val="20"/>
                <w:szCs w:val="20"/>
              </w:rPr>
            </w:pPr>
            <w:r w:rsidRPr="00302E7E">
              <w:rPr>
                <w:rFonts w:eastAsia="Times New Roman" w:cs="Times New Roman"/>
                <w:color w:val="000000"/>
                <w:sz w:val="20"/>
                <w:szCs w:val="20"/>
              </w:rPr>
              <w:t>SURFACE WATER (FRESH) CLASS III</w:t>
            </w:r>
          </w:p>
        </w:tc>
      </w:tr>
      <w:tr w:rsidR="00320FE0" w:rsidRPr="00302E7E" w:rsidTr="00E608AC">
        <w:trPr>
          <w:trHeight w:val="300"/>
        </w:trPr>
        <w:tc>
          <w:tcPr>
            <w:tcW w:w="2140" w:type="dxa"/>
            <w:tcBorders>
              <w:top w:val="nil"/>
              <w:left w:val="single" w:sz="4" w:space="0" w:color="auto"/>
              <w:bottom w:val="single" w:sz="4" w:space="0" w:color="auto"/>
              <w:right w:val="single" w:sz="4" w:space="0" w:color="auto"/>
            </w:tcBorders>
            <w:shd w:val="clear" w:color="auto" w:fill="auto"/>
            <w:noWrap/>
            <w:hideMark/>
          </w:tcPr>
          <w:p w:rsidR="00320FE0" w:rsidRPr="00302E7E" w:rsidRDefault="00320FE0" w:rsidP="00E608AC">
            <w:pPr>
              <w:spacing w:after="0" w:line="240" w:lineRule="auto"/>
              <w:rPr>
                <w:rFonts w:eastAsia="Times New Roman" w:cs="Times New Roman"/>
                <w:color w:val="000000"/>
                <w:sz w:val="20"/>
                <w:szCs w:val="20"/>
              </w:rPr>
            </w:pPr>
            <w:r w:rsidRPr="00302E7E">
              <w:rPr>
                <w:rFonts w:eastAsia="Times New Roman" w:cs="Times New Roman"/>
                <w:color w:val="000000"/>
                <w:sz w:val="20"/>
                <w:szCs w:val="20"/>
              </w:rPr>
              <w:t>SW-IIIM</w:t>
            </w:r>
          </w:p>
        </w:tc>
        <w:tc>
          <w:tcPr>
            <w:tcW w:w="2680" w:type="dxa"/>
            <w:tcBorders>
              <w:top w:val="nil"/>
              <w:left w:val="nil"/>
              <w:bottom w:val="single" w:sz="4" w:space="0" w:color="auto"/>
              <w:right w:val="single" w:sz="4" w:space="0" w:color="auto"/>
            </w:tcBorders>
            <w:shd w:val="clear" w:color="auto" w:fill="auto"/>
            <w:noWrap/>
            <w:hideMark/>
          </w:tcPr>
          <w:p w:rsidR="00320FE0" w:rsidRPr="00302E7E" w:rsidRDefault="00320FE0" w:rsidP="00E608AC">
            <w:pPr>
              <w:spacing w:after="0" w:line="240" w:lineRule="auto"/>
              <w:rPr>
                <w:rFonts w:eastAsia="Times New Roman" w:cs="Times New Roman"/>
                <w:color w:val="000000"/>
                <w:sz w:val="20"/>
                <w:szCs w:val="20"/>
              </w:rPr>
            </w:pPr>
            <w:r w:rsidRPr="00302E7E">
              <w:rPr>
                <w:rFonts w:eastAsia="Times New Roman" w:cs="Times New Roman"/>
                <w:color w:val="000000"/>
                <w:sz w:val="20"/>
                <w:szCs w:val="20"/>
              </w:rPr>
              <w:t>SURFACE WATER (MARINE) CLASS III</w:t>
            </w:r>
          </w:p>
        </w:tc>
      </w:tr>
      <w:tr w:rsidR="00320FE0" w:rsidRPr="00302E7E" w:rsidTr="00E608AC">
        <w:trPr>
          <w:trHeight w:val="300"/>
        </w:trPr>
        <w:tc>
          <w:tcPr>
            <w:tcW w:w="2140" w:type="dxa"/>
            <w:tcBorders>
              <w:top w:val="nil"/>
              <w:left w:val="single" w:sz="4" w:space="0" w:color="auto"/>
              <w:bottom w:val="single" w:sz="4" w:space="0" w:color="auto"/>
              <w:right w:val="single" w:sz="4" w:space="0" w:color="auto"/>
            </w:tcBorders>
            <w:shd w:val="clear" w:color="auto" w:fill="auto"/>
            <w:noWrap/>
            <w:hideMark/>
          </w:tcPr>
          <w:p w:rsidR="00320FE0" w:rsidRPr="00302E7E" w:rsidRDefault="00320FE0" w:rsidP="00E608AC">
            <w:pPr>
              <w:spacing w:after="0" w:line="240" w:lineRule="auto"/>
              <w:rPr>
                <w:rFonts w:eastAsia="Times New Roman" w:cs="Times New Roman"/>
                <w:color w:val="000000"/>
                <w:sz w:val="20"/>
                <w:szCs w:val="20"/>
              </w:rPr>
            </w:pPr>
            <w:r w:rsidRPr="00302E7E">
              <w:rPr>
                <w:rFonts w:eastAsia="Times New Roman" w:cs="Times New Roman"/>
                <w:color w:val="000000"/>
                <w:sz w:val="20"/>
                <w:szCs w:val="20"/>
              </w:rPr>
              <w:t>SW-IV</w:t>
            </w:r>
          </w:p>
        </w:tc>
        <w:tc>
          <w:tcPr>
            <w:tcW w:w="2680" w:type="dxa"/>
            <w:tcBorders>
              <w:top w:val="nil"/>
              <w:left w:val="nil"/>
              <w:bottom w:val="single" w:sz="4" w:space="0" w:color="auto"/>
              <w:right w:val="single" w:sz="4" w:space="0" w:color="auto"/>
            </w:tcBorders>
            <w:shd w:val="clear" w:color="auto" w:fill="auto"/>
            <w:noWrap/>
            <w:hideMark/>
          </w:tcPr>
          <w:p w:rsidR="00320FE0" w:rsidRPr="00302E7E" w:rsidRDefault="00320FE0" w:rsidP="00E608AC">
            <w:pPr>
              <w:spacing w:after="0" w:line="240" w:lineRule="auto"/>
              <w:rPr>
                <w:rFonts w:eastAsia="Times New Roman" w:cs="Times New Roman"/>
                <w:color w:val="000000"/>
                <w:sz w:val="20"/>
                <w:szCs w:val="20"/>
              </w:rPr>
            </w:pPr>
            <w:r w:rsidRPr="00302E7E">
              <w:rPr>
                <w:rFonts w:eastAsia="Times New Roman" w:cs="Times New Roman"/>
                <w:color w:val="000000"/>
                <w:sz w:val="20"/>
                <w:szCs w:val="20"/>
              </w:rPr>
              <w:t>SURFACE WATER CLASS IV</w:t>
            </w:r>
          </w:p>
        </w:tc>
      </w:tr>
      <w:tr w:rsidR="00320FE0" w:rsidRPr="00302E7E" w:rsidTr="00E608AC">
        <w:trPr>
          <w:trHeight w:val="300"/>
        </w:trPr>
        <w:tc>
          <w:tcPr>
            <w:tcW w:w="2140" w:type="dxa"/>
            <w:tcBorders>
              <w:top w:val="nil"/>
              <w:left w:val="single" w:sz="4" w:space="0" w:color="auto"/>
              <w:bottom w:val="single" w:sz="4" w:space="0" w:color="auto"/>
              <w:right w:val="single" w:sz="4" w:space="0" w:color="auto"/>
            </w:tcBorders>
            <w:shd w:val="clear" w:color="auto" w:fill="auto"/>
            <w:noWrap/>
            <w:hideMark/>
          </w:tcPr>
          <w:p w:rsidR="00320FE0" w:rsidRPr="00302E7E" w:rsidRDefault="00320FE0" w:rsidP="00E608AC">
            <w:pPr>
              <w:spacing w:after="0" w:line="240" w:lineRule="auto"/>
              <w:rPr>
                <w:rFonts w:eastAsia="Times New Roman" w:cs="Times New Roman"/>
                <w:color w:val="000000"/>
                <w:sz w:val="20"/>
                <w:szCs w:val="20"/>
              </w:rPr>
            </w:pPr>
            <w:r w:rsidRPr="00302E7E">
              <w:rPr>
                <w:rFonts w:eastAsia="Times New Roman" w:cs="Times New Roman"/>
                <w:color w:val="000000"/>
                <w:sz w:val="20"/>
                <w:szCs w:val="20"/>
              </w:rPr>
              <w:t>SW-V</w:t>
            </w:r>
          </w:p>
        </w:tc>
        <w:tc>
          <w:tcPr>
            <w:tcW w:w="2680" w:type="dxa"/>
            <w:tcBorders>
              <w:top w:val="nil"/>
              <w:left w:val="nil"/>
              <w:bottom w:val="single" w:sz="4" w:space="0" w:color="auto"/>
              <w:right w:val="single" w:sz="4" w:space="0" w:color="auto"/>
            </w:tcBorders>
            <w:shd w:val="clear" w:color="auto" w:fill="auto"/>
            <w:noWrap/>
            <w:hideMark/>
          </w:tcPr>
          <w:p w:rsidR="00320FE0" w:rsidRPr="00302E7E" w:rsidRDefault="00320FE0" w:rsidP="00E608AC">
            <w:pPr>
              <w:spacing w:after="0" w:line="240" w:lineRule="auto"/>
              <w:rPr>
                <w:rFonts w:eastAsia="Times New Roman" w:cs="Times New Roman"/>
                <w:color w:val="000000"/>
                <w:sz w:val="20"/>
                <w:szCs w:val="20"/>
              </w:rPr>
            </w:pPr>
            <w:r w:rsidRPr="00302E7E">
              <w:rPr>
                <w:rFonts w:eastAsia="Times New Roman" w:cs="Times New Roman"/>
                <w:color w:val="000000"/>
                <w:sz w:val="20"/>
                <w:szCs w:val="20"/>
              </w:rPr>
              <w:t>SURFACE WATER CLASS V</w:t>
            </w:r>
          </w:p>
        </w:tc>
      </w:tr>
      <w:tr w:rsidR="00320FE0" w:rsidRPr="00302E7E" w:rsidTr="00E608AC">
        <w:trPr>
          <w:trHeight w:val="300"/>
        </w:trPr>
        <w:tc>
          <w:tcPr>
            <w:tcW w:w="2140" w:type="dxa"/>
            <w:tcBorders>
              <w:top w:val="nil"/>
              <w:left w:val="single" w:sz="4" w:space="0" w:color="auto"/>
              <w:bottom w:val="single" w:sz="4" w:space="0" w:color="auto"/>
              <w:right w:val="single" w:sz="4" w:space="0" w:color="auto"/>
            </w:tcBorders>
            <w:shd w:val="clear" w:color="auto" w:fill="auto"/>
            <w:noWrap/>
            <w:hideMark/>
          </w:tcPr>
          <w:p w:rsidR="00320FE0" w:rsidRPr="00302E7E" w:rsidRDefault="00320FE0" w:rsidP="00E608AC">
            <w:pPr>
              <w:spacing w:after="0" w:line="240" w:lineRule="auto"/>
              <w:rPr>
                <w:rFonts w:eastAsia="Times New Roman" w:cs="Times New Roman"/>
                <w:color w:val="000000"/>
                <w:sz w:val="20"/>
                <w:szCs w:val="20"/>
              </w:rPr>
            </w:pPr>
            <w:r w:rsidRPr="00302E7E">
              <w:rPr>
                <w:rFonts w:eastAsia="Times New Roman" w:cs="Times New Roman"/>
                <w:color w:val="000000"/>
                <w:sz w:val="20"/>
                <w:szCs w:val="20"/>
              </w:rPr>
              <w:t>LC</w:t>
            </w:r>
          </w:p>
        </w:tc>
        <w:tc>
          <w:tcPr>
            <w:tcW w:w="2680" w:type="dxa"/>
            <w:tcBorders>
              <w:top w:val="nil"/>
              <w:left w:val="nil"/>
              <w:bottom w:val="single" w:sz="4" w:space="0" w:color="auto"/>
              <w:right w:val="single" w:sz="4" w:space="0" w:color="auto"/>
            </w:tcBorders>
            <w:shd w:val="clear" w:color="auto" w:fill="auto"/>
            <w:noWrap/>
            <w:hideMark/>
          </w:tcPr>
          <w:p w:rsidR="00320FE0" w:rsidRPr="00302E7E" w:rsidRDefault="00320FE0" w:rsidP="00E608AC">
            <w:pPr>
              <w:spacing w:after="0" w:line="240" w:lineRule="auto"/>
              <w:rPr>
                <w:rFonts w:eastAsia="Times New Roman" w:cs="Times New Roman"/>
                <w:color w:val="000000"/>
                <w:sz w:val="20"/>
                <w:szCs w:val="20"/>
              </w:rPr>
            </w:pPr>
            <w:r w:rsidRPr="00302E7E">
              <w:rPr>
                <w:rFonts w:eastAsia="Times New Roman" w:cs="Times New Roman"/>
                <w:color w:val="000000"/>
                <w:sz w:val="20"/>
                <w:szCs w:val="20"/>
              </w:rPr>
              <w:t>LEACHATE</w:t>
            </w:r>
          </w:p>
        </w:tc>
      </w:tr>
      <w:tr w:rsidR="00320FE0" w:rsidRPr="00302E7E" w:rsidTr="00E608AC">
        <w:trPr>
          <w:trHeight w:val="300"/>
        </w:trPr>
        <w:tc>
          <w:tcPr>
            <w:tcW w:w="2140" w:type="dxa"/>
            <w:tcBorders>
              <w:top w:val="nil"/>
              <w:left w:val="single" w:sz="4" w:space="0" w:color="auto"/>
              <w:bottom w:val="single" w:sz="4" w:space="0" w:color="auto"/>
              <w:right w:val="single" w:sz="4" w:space="0" w:color="auto"/>
            </w:tcBorders>
            <w:shd w:val="clear" w:color="auto" w:fill="auto"/>
            <w:noWrap/>
            <w:hideMark/>
          </w:tcPr>
          <w:p w:rsidR="00320FE0" w:rsidRPr="00302E7E" w:rsidRDefault="00320FE0" w:rsidP="00E608AC">
            <w:pPr>
              <w:spacing w:after="0" w:line="240" w:lineRule="auto"/>
              <w:rPr>
                <w:rFonts w:eastAsia="Times New Roman" w:cs="Times New Roman"/>
                <w:color w:val="000000"/>
                <w:sz w:val="20"/>
                <w:szCs w:val="20"/>
              </w:rPr>
            </w:pPr>
            <w:r w:rsidRPr="00302E7E">
              <w:rPr>
                <w:rFonts w:eastAsia="Times New Roman" w:cs="Times New Roman"/>
                <w:color w:val="000000"/>
                <w:sz w:val="20"/>
                <w:szCs w:val="20"/>
              </w:rPr>
              <w:t>S</w:t>
            </w:r>
          </w:p>
        </w:tc>
        <w:tc>
          <w:tcPr>
            <w:tcW w:w="2680" w:type="dxa"/>
            <w:tcBorders>
              <w:top w:val="nil"/>
              <w:left w:val="nil"/>
              <w:bottom w:val="single" w:sz="4" w:space="0" w:color="auto"/>
              <w:right w:val="single" w:sz="4" w:space="0" w:color="auto"/>
            </w:tcBorders>
            <w:shd w:val="clear" w:color="auto" w:fill="auto"/>
            <w:noWrap/>
            <w:hideMark/>
          </w:tcPr>
          <w:p w:rsidR="00320FE0" w:rsidRPr="00302E7E" w:rsidRDefault="00320FE0" w:rsidP="00E608AC">
            <w:pPr>
              <w:spacing w:after="0" w:line="240" w:lineRule="auto"/>
              <w:rPr>
                <w:rFonts w:eastAsia="Times New Roman" w:cs="Times New Roman"/>
                <w:color w:val="000000"/>
                <w:sz w:val="20"/>
                <w:szCs w:val="20"/>
              </w:rPr>
            </w:pPr>
            <w:r w:rsidRPr="00302E7E">
              <w:rPr>
                <w:rFonts w:eastAsia="Times New Roman" w:cs="Times New Roman"/>
                <w:color w:val="000000"/>
                <w:sz w:val="20"/>
                <w:szCs w:val="20"/>
              </w:rPr>
              <w:t>SOIL OR SEDIMENT</w:t>
            </w:r>
          </w:p>
        </w:tc>
      </w:tr>
      <w:tr w:rsidR="00320FE0" w:rsidRPr="00302E7E" w:rsidTr="00E608AC">
        <w:trPr>
          <w:trHeight w:val="300"/>
        </w:trPr>
        <w:tc>
          <w:tcPr>
            <w:tcW w:w="2140" w:type="dxa"/>
            <w:tcBorders>
              <w:top w:val="nil"/>
              <w:left w:val="single" w:sz="4" w:space="0" w:color="auto"/>
              <w:bottom w:val="single" w:sz="4" w:space="0" w:color="auto"/>
              <w:right w:val="single" w:sz="4" w:space="0" w:color="auto"/>
            </w:tcBorders>
            <w:shd w:val="clear" w:color="auto" w:fill="auto"/>
            <w:noWrap/>
            <w:hideMark/>
          </w:tcPr>
          <w:p w:rsidR="00320FE0" w:rsidRPr="00302E7E" w:rsidRDefault="00320FE0" w:rsidP="00E608AC">
            <w:pPr>
              <w:spacing w:after="0" w:line="240" w:lineRule="auto"/>
              <w:rPr>
                <w:rFonts w:eastAsia="Times New Roman" w:cs="Times New Roman"/>
                <w:color w:val="000000"/>
                <w:sz w:val="20"/>
                <w:szCs w:val="20"/>
              </w:rPr>
            </w:pPr>
            <w:r w:rsidRPr="00302E7E">
              <w:rPr>
                <w:rFonts w:eastAsia="Times New Roman" w:cs="Times New Roman"/>
                <w:color w:val="000000"/>
                <w:sz w:val="20"/>
                <w:szCs w:val="20"/>
              </w:rPr>
              <w:t>GC</w:t>
            </w:r>
          </w:p>
        </w:tc>
        <w:tc>
          <w:tcPr>
            <w:tcW w:w="2680" w:type="dxa"/>
            <w:tcBorders>
              <w:top w:val="nil"/>
              <w:left w:val="nil"/>
              <w:bottom w:val="single" w:sz="4" w:space="0" w:color="auto"/>
              <w:right w:val="single" w:sz="4" w:space="0" w:color="auto"/>
            </w:tcBorders>
            <w:shd w:val="clear" w:color="auto" w:fill="auto"/>
            <w:noWrap/>
            <w:hideMark/>
          </w:tcPr>
          <w:p w:rsidR="00320FE0" w:rsidRPr="00302E7E" w:rsidRDefault="00320FE0" w:rsidP="00E608AC">
            <w:pPr>
              <w:spacing w:after="0" w:line="240" w:lineRule="auto"/>
              <w:rPr>
                <w:rFonts w:eastAsia="Times New Roman" w:cs="Times New Roman"/>
                <w:color w:val="000000"/>
                <w:sz w:val="20"/>
                <w:szCs w:val="20"/>
              </w:rPr>
            </w:pPr>
            <w:r w:rsidRPr="00302E7E">
              <w:rPr>
                <w:rFonts w:eastAsia="Times New Roman" w:cs="Times New Roman"/>
                <w:color w:val="000000"/>
                <w:sz w:val="20"/>
                <w:szCs w:val="20"/>
              </w:rPr>
              <w:t>GAS CONDENSATE</w:t>
            </w:r>
          </w:p>
        </w:tc>
      </w:tr>
    </w:tbl>
    <w:p w:rsidR="00320FE0" w:rsidRDefault="00320FE0" w:rsidP="00320FE0">
      <w:pPr>
        <w:autoSpaceDE w:val="0"/>
        <w:autoSpaceDN w:val="0"/>
        <w:adjustRightInd w:val="0"/>
        <w:spacing w:after="0" w:line="240" w:lineRule="auto"/>
        <w:rPr>
          <w:rFonts w:ascii="Arial" w:hAnsi="Arial" w:cs="Arial"/>
        </w:rPr>
      </w:pPr>
    </w:p>
    <w:p w:rsidR="00320FE0" w:rsidRPr="00302E7E" w:rsidRDefault="00320FE0" w:rsidP="004557D7">
      <w:pPr>
        <w:autoSpaceDE w:val="0"/>
        <w:autoSpaceDN w:val="0"/>
        <w:adjustRightInd w:val="0"/>
        <w:spacing w:after="0" w:line="240" w:lineRule="auto"/>
        <w:ind w:firstLine="720"/>
        <w:rPr>
          <w:rFonts w:cs="Arial"/>
        </w:rPr>
      </w:pPr>
      <w:r w:rsidRPr="004557D7">
        <w:rPr>
          <w:rFonts w:cs="Arial"/>
        </w:rPr>
        <w:t>The entries</w:t>
      </w:r>
      <w:r w:rsidRPr="00302E7E">
        <w:rPr>
          <w:rFonts w:cs="Arial"/>
        </w:rPr>
        <w:t xml:space="preserve"> in this table determine what 62-777 Criteria or RCRA </w:t>
      </w:r>
      <w:r w:rsidR="004557D7">
        <w:rPr>
          <w:rFonts w:cs="Arial"/>
        </w:rPr>
        <w:t>Criteria are applied in the Exc</w:t>
      </w:r>
      <w:r w:rsidRPr="00302E7E">
        <w:rPr>
          <w:rFonts w:cs="Arial"/>
        </w:rPr>
        <w:t>e</w:t>
      </w:r>
      <w:r w:rsidR="004557D7">
        <w:rPr>
          <w:rFonts w:cs="Arial"/>
        </w:rPr>
        <w:t>eda</w:t>
      </w:r>
      <w:r w:rsidRPr="00302E7E">
        <w:rPr>
          <w:rFonts w:cs="Arial"/>
        </w:rPr>
        <w:t>nce ASP repo</w:t>
      </w:r>
      <w:r w:rsidR="00E83840" w:rsidRPr="00302E7E">
        <w:rPr>
          <w:rFonts w:cs="Arial"/>
        </w:rPr>
        <w:t>r</w:t>
      </w:r>
      <w:r w:rsidRPr="00302E7E">
        <w:rPr>
          <w:rFonts w:cs="Arial"/>
        </w:rPr>
        <w:t xml:space="preserve">ts. </w:t>
      </w:r>
      <w:r w:rsidR="004557D7">
        <w:rPr>
          <w:rFonts w:cs="Arial"/>
        </w:rPr>
        <w:t>It is important</w:t>
      </w:r>
      <w:r w:rsidRPr="00302E7E">
        <w:rPr>
          <w:rFonts w:cs="Arial"/>
        </w:rPr>
        <w:t xml:space="preserve"> to further </w:t>
      </w:r>
      <w:r w:rsidR="00D33B71">
        <w:rPr>
          <w:rFonts w:cs="Arial"/>
        </w:rPr>
        <w:t>delineate the “S” code (for Soli</w:t>
      </w:r>
      <w:r w:rsidRPr="00302E7E">
        <w:rPr>
          <w:rFonts w:cs="Arial"/>
        </w:rPr>
        <w:t>ds 62-777 Table II, and for Sediment criteria). In REDD</w:t>
      </w:r>
      <w:r w:rsidR="00875A75">
        <w:rPr>
          <w:rFonts w:cs="Arial"/>
        </w:rPr>
        <w:t>,</w:t>
      </w:r>
      <w:r w:rsidRPr="00302E7E">
        <w:rPr>
          <w:rFonts w:cs="Arial"/>
        </w:rPr>
        <w:t xml:space="preserve"> if a similar code table </w:t>
      </w:r>
      <w:r w:rsidR="004557D7">
        <w:rPr>
          <w:rFonts w:cs="Arial"/>
        </w:rPr>
        <w:t xml:space="preserve">is used </w:t>
      </w:r>
      <w:r w:rsidRPr="00302E7E">
        <w:rPr>
          <w:rFonts w:cs="Arial"/>
        </w:rPr>
        <w:t xml:space="preserve">for each permanent Monitoring Site and this code </w:t>
      </w:r>
      <w:r w:rsidR="004557D7">
        <w:rPr>
          <w:rFonts w:cs="Arial"/>
        </w:rPr>
        <w:t xml:space="preserve">is determined </w:t>
      </w:r>
      <w:r w:rsidRPr="00302E7E">
        <w:rPr>
          <w:rFonts w:cs="Arial"/>
        </w:rPr>
        <w:t xml:space="preserve">for each temporary sample collected; the Exceedance Report will automatically apply the appropriate criteria to the </w:t>
      </w:r>
      <w:r w:rsidR="00E83840" w:rsidRPr="00302E7E">
        <w:rPr>
          <w:rFonts w:cs="Arial"/>
        </w:rPr>
        <w:t>d</w:t>
      </w:r>
      <w:r w:rsidRPr="00302E7E">
        <w:rPr>
          <w:rFonts w:cs="Arial"/>
        </w:rPr>
        <w:t>ata.</w:t>
      </w:r>
    </w:p>
    <w:p w:rsidR="00320FE0" w:rsidRPr="00302E7E" w:rsidRDefault="00320FE0" w:rsidP="00320FE0">
      <w:pPr>
        <w:autoSpaceDE w:val="0"/>
        <w:autoSpaceDN w:val="0"/>
        <w:adjustRightInd w:val="0"/>
        <w:spacing w:after="0" w:line="240" w:lineRule="auto"/>
        <w:rPr>
          <w:rFonts w:cs="Arial"/>
        </w:rPr>
      </w:pPr>
    </w:p>
    <w:p w:rsidR="00320FE0" w:rsidRDefault="004557D7" w:rsidP="00850367">
      <w:pPr>
        <w:autoSpaceDE w:val="0"/>
        <w:autoSpaceDN w:val="0"/>
        <w:adjustRightInd w:val="0"/>
        <w:spacing w:after="0" w:line="240" w:lineRule="auto"/>
        <w:ind w:firstLine="720"/>
        <w:rPr>
          <w:rFonts w:cs="Arial"/>
        </w:rPr>
      </w:pPr>
      <w:r>
        <w:rPr>
          <w:rFonts w:cs="Arial"/>
        </w:rPr>
        <w:t>A</w:t>
      </w:r>
      <w:r w:rsidR="00320FE0" w:rsidRPr="00302E7E">
        <w:rPr>
          <w:rFonts w:cs="Arial"/>
        </w:rPr>
        <w:t xml:space="preserve"> Translation Table </w:t>
      </w:r>
      <w:r>
        <w:rPr>
          <w:rFonts w:cs="Arial"/>
        </w:rPr>
        <w:t>is being created that</w:t>
      </w:r>
      <w:r w:rsidR="00320FE0" w:rsidRPr="00302E7E">
        <w:rPr>
          <w:rFonts w:cs="Arial"/>
        </w:rPr>
        <w:t xml:space="preserve"> will </w:t>
      </w:r>
      <w:r>
        <w:rPr>
          <w:rFonts w:cs="Arial"/>
        </w:rPr>
        <w:t>have</w:t>
      </w:r>
      <w:r w:rsidR="00320FE0" w:rsidRPr="00302E7E">
        <w:rPr>
          <w:rFonts w:cs="Arial"/>
        </w:rPr>
        <w:t xml:space="preserve"> both CAS and ANALYTE fields</w:t>
      </w:r>
      <w:r>
        <w:rPr>
          <w:rFonts w:cs="Arial"/>
        </w:rPr>
        <w:t xml:space="preserve"> linked</w:t>
      </w:r>
      <w:r w:rsidR="00320FE0" w:rsidRPr="00302E7E">
        <w:rPr>
          <w:rFonts w:cs="Arial"/>
        </w:rPr>
        <w:t xml:space="preserve"> to </w:t>
      </w:r>
      <w:r>
        <w:rPr>
          <w:rFonts w:cs="Arial"/>
        </w:rPr>
        <w:t xml:space="preserve">it </w:t>
      </w:r>
      <w:r w:rsidR="00320FE0" w:rsidRPr="00302E7E">
        <w:rPr>
          <w:rFonts w:cs="Arial"/>
        </w:rPr>
        <w:t xml:space="preserve">and create all fields required to then assign/link to STORET codes. The new fields will be; a pseudo </w:t>
      </w:r>
      <w:proofErr w:type="spellStart"/>
      <w:r w:rsidR="00320FE0" w:rsidRPr="00302E7E">
        <w:rPr>
          <w:rFonts w:cs="Arial"/>
        </w:rPr>
        <w:t>ClientAnalyteID</w:t>
      </w:r>
      <w:proofErr w:type="spellEnd"/>
      <w:r w:rsidR="00320FE0" w:rsidRPr="00302E7E">
        <w:rPr>
          <w:rFonts w:cs="Arial"/>
        </w:rPr>
        <w:t xml:space="preserve"> field by removing all dashes from the CAS field. CAS field entries in the new ps</w:t>
      </w:r>
      <w:r>
        <w:rPr>
          <w:rFonts w:cs="Arial"/>
        </w:rPr>
        <w:t>e</w:t>
      </w:r>
      <w:r w:rsidR="00320FE0" w:rsidRPr="00302E7E">
        <w:rPr>
          <w:rFonts w:cs="Arial"/>
        </w:rPr>
        <w:t xml:space="preserve">udo </w:t>
      </w:r>
      <w:proofErr w:type="spellStart"/>
      <w:r w:rsidR="00320FE0" w:rsidRPr="00302E7E">
        <w:rPr>
          <w:rFonts w:cs="Arial"/>
        </w:rPr>
        <w:t>ClientAnalyteID</w:t>
      </w:r>
      <w:proofErr w:type="spellEnd"/>
      <w:r w:rsidR="00320FE0" w:rsidRPr="00302E7E">
        <w:rPr>
          <w:rFonts w:cs="Arial"/>
        </w:rPr>
        <w:t xml:space="preserve"> field </w:t>
      </w:r>
      <w:r w:rsidR="00AF1AE4">
        <w:rPr>
          <w:rFonts w:cs="Arial"/>
        </w:rPr>
        <w:t xml:space="preserve">are being replaced </w:t>
      </w:r>
      <w:r w:rsidR="00320FE0" w:rsidRPr="00302E7E">
        <w:rPr>
          <w:rFonts w:cs="Arial"/>
        </w:rPr>
        <w:t>to match the ANA</w:t>
      </w:r>
      <w:r>
        <w:rPr>
          <w:rFonts w:cs="Arial"/>
        </w:rPr>
        <w:t xml:space="preserve">LYTE field with the </w:t>
      </w:r>
      <w:proofErr w:type="spellStart"/>
      <w:r>
        <w:rPr>
          <w:rFonts w:cs="Arial"/>
        </w:rPr>
        <w:t>AnalyteName</w:t>
      </w:r>
      <w:proofErr w:type="spellEnd"/>
      <w:r w:rsidR="00D33B71">
        <w:rPr>
          <w:rFonts w:cs="Arial"/>
        </w:rPr>
        <w:t xml:space="preserve"> field in ADaPT and REDD.  In some cases,</w:t>
      </w:r>
      <w:r w:rsidR="00320FE0" w:rsidRPr="00302E7E">
        <w:rPr>
          <w:rFonts w:cs="Arial"/>
        </w:rPr>
        <w:t xml:space="preserve"> the common CAS entry</w:t>
      </w:r>
      <w:r w:rsidR="00D33B71">
        <w:rPr>
          <w:rFonts w:cs="Arial"/>
        </w:rPr>
        <w:t xml:space="preserve"> was used</w:t>
      </w:r>
      <w:r w:rsidR="00320FE0" w:rsidRPr="00302E7E">
        <w:rPr>
          <w:rFonts w:cs="Arial"/>
        </w:rPr>
        <w:t xml:space="preserve"> to help determine the proper ANALYTE in assigning the new </w:t>
      </w:r>
      <w:proofErr w:type="spellStart"/>
      <w:r w:rsidR="00320FE0" w:rsidRPr="00302E7E">
        <w:rPr>
          <w:rFonts w:cs="Arial"/>
        </w:rPr>
        <w:t>ClientAnalyteID</w:t>
      </w:r>
      <w:proofErr w:type="spellEnd"/>
      <w:r w:rsidR="00D33B71">
        <w:rPr>
          <w:rFonts w:cs="Arial"/>
        </w:rPr>
        <w:t>. A</w:t>
      </w:r>
      <w:r w:rsidR="00320FE0" w:rsidRPr="00302E7E">
        <w:rPr>
          <w:rFonts w:cs="Arial"/>
        </w:rPr>
        <w:t>lso</w:t>
      </w:r>
      <w:r w:rsidR="00D33B71">
        <w:rPr>
          <w:rFonts w:cs="Arial"/>
        </w:rPr>
        <w:t>, the</w:t>
      </w:r>
      <w:r w:rsidR="00320FE0" w:rsidRPr="00302E7E">
        <w:rPr>
          <w:rFonts w:cs="Arial"/>
        </w:rPr>
        <w:t xml:space="preserve"> list of 16,522 STORET codes created by EPA</w:t>
      </w:r>
      <w:r w:rsidR="00D33B71">
        <w:rPr>
          <w:rFonts w:cs="Arial"/>
        </w:rPr>
        <w:t xml:space="preserve"> was used</w:t>
      </w:r>
      <w:r w:rsidR="00320FE0" w:rsidRPr="00302E7E">
        <w:rPr>
          <w:rFonts w:cs="Arial"/>
        </w:rPr>
        <w:t xml:space="preserve"> to help assign STORET codes that are new to ADaPT and REDD.  STORET codes are </w:t>
      </w:r>
      <w:r w:rsidR="00D33B71">
        <w:rPr>
          <w:rFonts w:cs="Arial"/>
        </w:rPr>
        <w:t>actually five digit numbers, and</w:t>
      </w:r>
      <w:r w:rsidR="00320FE0" w:rsidRPr="00302E7E">
        <w:rPr>
          <w:rFonts w:cs="Arial"/>
        </w:rPr>
        <w:t xml:space="preserve"> pseudo STORET Codes are six digits in len</w:t>
      </w:r>
      <w:r>
        <w:rPr>
          <w:rFonts w:cs="Arial"/>
        </w:rPr>
        <w:t>g</w:t>
      </w:r>
      <w:r w:rsidR="00320FE0" w:rsidRPr="00302E7E">
        <w:rPr>
          <w:rFonts w:cs="Arial"/>
        </w:rPr>
        <w:t xml:space="preserve">th. All six digit STORET codes have at least one leading zero.  If EPA did </w:t>
      </w:r>
      <w:r w:rsidR="00FB2E22">
        <w:rPr>
          <w:rFonts w:cs="Arial"/>
        </w:rPr>
        <w:t>not define the</w:t>
      </w:r>
      <w:r w:rsidR="00320FE0" w:rsidRPr="00302E7E">
        <w:rPr>
          <w:rFonts w:cs="Arial"/>
        </w:rPr>
        <w:t xml:space="preserve"> STORET code </w:t>
      </w:r>
      <w:r w:rsidR="00D33B71">
        <w:rPr>
          <w:rFonts w:cs="Arial"/>
        </w:rPr>
        <w:t>needed then the six digit STORET code that is</w:t>
      </w:r>
      <w:r w:rsidR="00320FE0" w:rsidRPr="00302E7E">
        <w:rPr>
          <w:rFonts w:cs="Arial"/>
        </w:rPr>
        <w:t xml:space="preserve"> generate</w:t>
      </w:r>
      <w:r w:rsidR="00D33B71">
        <w:rPr>
          <w:rFonts w:cs="Arial"/>
        </w:rPr>
        <w:t>d</w:t>
      </w:r>
      <w:r w:rsidR="00320FE0" w:rsidRPr="00302E7E">
        <w:rPr>
          <w:rFonts w:cs="Arial"/>
        </w:rPr>
        <w:t xml:space="preserve"> w</w:t>
      </w:r>
      <w:r w:rsidR="00D33B71">
        <w:rPr>
          <w:rFonts w:cs="Arial"/>
        </w:rPr>
        <w:t>ill have a leading nine (9). T</w:t>
      </w:r>
      <w:r w:rsidR="00320FE0" w:rsidRPr="00302E7E">
        <w:rPr>
          <w:rFonts w:cs="Arial"/>
        </w:rPr>
        <w:t xml:space="preserve">he Analyte name, matrix, </w:t>
      </w:r>
      <w:r w:rsidR="00D33B71">
        <w:rPr>
          <w:rFonts w:cs="Arial"/>
        </w:rPr>
        <w:t xml:space="preserve">and </w:t>
      </w:r>
      <w:r w:rsidR="00320FE0" w:rsidRPr="00302E7E">
        <w:rPr>
          <w:rFonts w:cs="Arial"/>
        </w:rPr>
        <w:t>units</w:t>
      </w:r>
      <w:r w:rsidR="00D33B71">
        <w:rPr>
          <w:rFonts w:cs="Arial"/>
        </w:rPr>
        <w:t xml:space="preserve"> are matched</w:t>
      </w:r>
      <w:r w:rsidR="00320FE0" w:rsidRPr="00302E7E">
        <w:rPr>
          <w:rFonts w:cs="Arial"/>
        </w:rPr>
        <w:t xml:space="preserve"> as close as possible </w:t>
      </w:r>
      <w:r w:rsidR="00D33B71">
        <w:rPr>
          <w:rFonts w:cs="Arial"/>
        </w:rPr>
        <w:t>or the</w:t>
      </w:r>
      <w:r w:rsidR="00320FE0" w:rsidRPr="00302E7E">
        <w:rPr>
          <w:rFonts w:cs="Arial"/>
        </w:rPr>
        <w:t xml:space="preserve"> closest non-match</w:t>
      </w:r>
      <w:r w:rsidR="00D33B71">
        <w:rPr>
          <w:rFonts w:cs="Arial"/>
        </w:rPr>
        <w:t xml:space="preserve"> may be chosen</w:t>
      </w:r>
      <w:r w:rsidR="00320FE0" w:rsidRPr="00302E7E">
        <w:rPr>
          <w:rFonts w:cs="Arial"/>
        </w:rPr>
        <w:t xml:space="preserve"> and the leading 9 </w:t>
      </w:r>
      <w:r w:rsidR="00D33B71">
        <w:rPr>
          <w:rFonts w:cs="Arial"/>
        </w:rPr>
        <w:t xml:space="preserve">is added </w:t>
      </w:r>
      <w:r w:rsidR="00320FE0" w:rsidRPr="00302E7E">
        <w:rPr>
          <w:rFonts w:cs="Arial"/>
        </w:rPr>
        <w:t xml:space="preserve">to generate a new STORET Code. </w:t>
      </w:r>
    </w:p>
    <w:p w:rsidR="00D33B71" w:rsidRDefault="00D33B71" w:rsidP="00850367">
      <w:pPr>
        <w:autoSpaceDE w:val="0"/>
        <w:autoSpaceDN w:val="0"/>
        <w:adjustRightInd w:val="0"/>
        <w:spacing w:after="0" w:line="240" w:lineRule="auto"/>
        <w:ind w:firstLine="720"/>
        <w:rPr>
          <w:rFonts w:cs="Arial"/>
        </w:rPr>
      </w:pPr>
    </w:p>
    <w:p w:rsidR="00D33B71" w:rsidRDefault="00D33B71" w:rsidP="00850367">
      <w:pPr>
        <w:autoSpaceDE w:val="0"/>
        <w:autoSpaceDN w:val="0"/>
        <w:adjustRightInd w:val="0"/>
        <w:spacing w:after="0" w:line="240" w:lineRule="auto"/>
        <w:ind w:firstLine="720"/>
        <w:rPr>
          <w:rFonts w:cs="Arial"/>
        </w:rPr>
      </w:pPr>
    </w:p>
    <w:p w:rsidR="00D33B71" w:rsidRDefault="00D33B71" w:rsidP="00850367">
      <w:pPr>
        <w:autoSpaceDE w:val="0"/>
        <w:autoSpaceDN w:val="0"/>
        <w:adjustRightInd w:val="0"/>
        <w:spacing w:after="0" w:line="240" w:lineRule="auto"/>
        <w:ind w:firstLine="720"/>
        <w:rPr>
          <w:rFonts w:cs="Arial"/>
        </w:rPr>
      </w:pPr>
    </w:p>
    <w:p w:rsidR="00D33B71" w:rsidRPr="00302E7E" w:rsidRDefault="00D33B71" w:rsidP="00850367">
      <w:pPr>
        <w:autoSpaceDE w:val="0"/>
        <w:autoSpaceDN w:val="0"/>
        <w:adjustRightInd w:val="0"/>
        <w:spacing w:after="0" w:line="240" w:lineRule="auto"/>
        <w:ind w:firstLine="720"/>
        <w:rPr>
          <w:rFonts w:cs="Arial"/>
        </w:rPr>
      </w:pPr>
    </w:p>
    <w:p w:rsidR="00320FE0" w:rsidRDefault="00320FE0" w:rsidP="00320FE0">
      <w:pPr>
        <w:autoSpaceDE w:val="0"/>
        <w:autoSpaceDN w:val="0"/>
        <w:adjustRightInd w:val="0"/>
        <w:spacing w:after="0" w:line="240" w:lineRule="auto"/>
        <w:rPr>
          <w:rFonts w:ascii="Arial" w:hAnsi="Arial" w:cs="Arial"/>
        </w:rPr>
      </w:pPr>
    </w:p>
    <w:p w:rsidR="00320FE0" w:rsidRPr="00D33B71" w:rsidRDefault="00320FE0" w:rsidP="00320FE0">
      <w:pPr>
        <w:autoSpaceDE w:val="0"/>
        <w:autoSpaceDN w:val="0"/>
        <w:adjustRightInd w:val="0"/>
        <w:spacing w:after="0" w:line="240" w:lineRule="auto"/>
        <w:rPr>
          <w:rFonts w:cs="Arial"/>
        </w:rPr>
      </w:pPr>
      <w:proofErr w:type="spellStart"/>
      <w:r w:rsidRPr="00D33B71">
        <w:rPr>
          <w:rFonts w:cs="Arial"/>
        </w:rPr>
        <w:lastRenderedPageBreak/>
        <w:t>STORET_Code</w:t>
      </w:r>
      <w:proofErr w:type="spellEnd"/>
      <w:r w:rsidRPr="00D33B71">
        <w:rPr>
          <w:rFonts w:cs="Arial"/>
        </w:rPr>
        <w:tab/>
      </w:r>
      <w:r w:rsidR="00D33B71">
        <w:rPr>
          <w:rFonts w:cs="Arial"/>
        </w:rPr>
        <w:tab/>
      </w:r>
      <w:r w:rsidRPr="00D33B71">
        <w:rPr>
          <w:rFonts w:cs="Arial"/>
        </w:rPr>
        <w:t>New field, STORET</w:t>
      </w:r>
      <w:r w:rsidR="00FB2E22">
        <w:rPr>
          <w:rFonts w:cs="Arial"/>
        </w:rPr>
        <w:t xml:space="preserve"> is not preferable and is thought of</w:t>
      </w:r>
      <w:r w:rsidRPr="00D33B71">
        <w:rPr>
          <w:rFonts w:cs="Arial"/>
        </w:rPr>
        <w:t xml:space="preserve"> as a Primary Key.</w:t>
      </w:r>
    </w:p>
    <w:p w:rsidR="00320FE0" w:rsidRPr="00D33B71" w:rsidRDefault="00320FE0" w:rsidP="00320FE0">
      <w:pPr>
        <w:autoSpaceDE w:val="0"/>
        <w:autoSpaceDN w:val="0"/>
        <w:adjustRightInd w:val="0"/>
        <w:spacing w:after="0" w:line="240" w:lineRule="auto"/>
        <w:rPr>
          <w:rFonts w:cs="Arial"/>
        </w:rPr>
      </w:pPr>
      <w:proofErr w:type="spellStart"/>
      <w:r w:rsidRPr="00D33B71">
        <w:rPr>
          <w:rFonts w:cs="Arial"/>
        </w:rPr>
        <w:t>ClientAnalyteID</w:t>
      </w:r>
      <w:proofErr w:type="spellEnd"/>
      <w:r w:rsidRPr="00D33B71">
        <w:rPr>
          <w:rFonts w:cs="Arial"/>
        </w:rPr>
        <w:tab/>
      </w:r>
      <w:r w:rsidR="00D33B71">
        <w:rPr>
          <w:rFonts w:cs="Arial"/>
        </w:rPr>
        <w:tab/>
      </w:r>
      <w:r w:rsidRPr="00D33B71">
        <w:rPr>
          <w:rFonts w:cs="Arial"/>
        </w:rPr>
        <w:t>(CAS) entries may be reassigned for some analytes</w:t>
      </w:r>
    </w:p>
    <w:p w:rsidR="00320FE0" w:rsidRPr="00D33B71" w:rsidRDefault="00320FE0" w:rsidP="00320FE0">
      <w:pPr>
        <w:autoSpaceDE w:val="0"/>
        <w:autoSpaceDN w:val="0"/>
        <w:adjustRightInd w:val="0"/>
        <w:spacing w:after="0" w:line="240" w:lineRule="auto"/>
        <w:rPr>
          <w:rFonts w:cs="Arial"/>
        </w:rPr>
      </w:pPr>
      <w:proofErr w:type="spellStart"/>
      <w:r w:rsidRPr="00D33B71">
        <w:rPr>
          <w:rFonts w:cs="Arial"/>
        </w:rPr>
        <w:t>Parameter_Name</w:t>
      </w:r>
      <w:proofErr w:type="spellEnd"/>
      <w:r w:rsidRPr="00D33B71">
        <w:rPr>
          <w:rFonts w:cs="Arial"/>
        </w:rPr>
        <w:tab/>
        <w:t>(ANALYTE) entries may be reassigned for some analytes</w:t>
      </w:r>
    </w:p>
    <w:p w:rsidR="00320FE0" w:rsidRPr="00D33B71" w:rsidRDefault="00320FE0" w:rsidP="00320FE0">
      <w:pPr>
        <w:autoSpaceDE w:val="0"/>
        <w:autoSpaceDN w:val="0"/>
        <w:adjustRightInd w:val="0"/>
        <w:spacing w:after="0" w:line="240" w:lineRule="auto"/>
        <w:rPr>
          <w:rFonts w:cs="Arial"/>
        </w:rPr>
      </w:pPr>
      <w:r w:rsidRPr="00D33B71">
        <w:rPr>
          <w:rFonts w:cs="Arial"/>
        </w:rPr>
        <w:t>Units</w:t>
      </w:r>
      <w:r w:rsidRPr="00D33B71">
        <w:rPr>
          <w:rFonts w:cs="Arial"/>
        </w:rPr>
        <w:tab/>
      </w:r>
      <w:r w:rsidRPr="00D33B71">
        <w:rPr>
          <w:rFonts w:cs="Arial"/>
        </w:rPr>
        <w:tab/>
      </w:r>
      <w:r w:rsidRPr="00D33B71">
        <w:rPr>
          <w:rFonts w:cs="Arial"/>
        </w:rPr>
        <w:tab/>
        <w:t xml:space="preserve">Any units that do not match will have to be changed and appropriate numeric Results will </w:t>
      </w:r>
    </w:p>
    <w:p w:rsidR="00320FE0" w:rsidRPr="00D33B71" w:rsidRDefault="00320FE0" w:rsidP="00320FE0">
      <w:pPr>
        <w:autoSpaceDE w:val="0"/>
        <w:autoSpaceDN w:val="0"/>
        <w:adjustRightInd w:val="0"/>
        <w:spacing w:after="0" w:line="240" w:lineRule="auto"/>
        <w:ind w:left="1440" w:firstLine="720"/>
        <w:rPr>
          <w:rFonts w:cs="Arial"/>
        </w:rPr>
      </w:pPr>
      <w:r w:rsidRPr="00D33B71">
        <w:rPr>
          <w:rFonts w:cs="Arial"/>
        </w:rPr>
        <w:t>have to be numerically converted.</w:t>
      </w:r>
    </w:p>
    <w:p w:rsidR="00320FE0" w:rsidRPr="00D33B71" w:rsidRDefault="00320FE0" w:rsidP="00320FE0">
      <w:pPr>
        <w:autoSpaceDE w:val="0"/>
        <w:autoSpaceDN w:val="0"/>
        <w:adjustRightInd w:val="0"/>
        <w:spacing w:after="0" w:line="240" w:lineRule="auto"/>
        <w:rPr>
          <w:rFonts w:cs="Arial"/>
        </w:rPr>
      </w:pPr>
      <w:proofErr w:type="spellStart"/>
      <w:r w:rsidRPr="00D33B71">
        <w:rPr>
          <w:rFonts w:cs="Arial"/>
        </w:rPr>
        <w:t>TotalOrDissolved</w:t>
      </w:r>
      <w:proofErr w:type="spellEnd"/>
      <w:r w:rsidRPr="00D33B71">
        <w:rPr>
          <w:rFonts w:cs="Arial"/>
        </w:rPr>
        <w:tab/>
        <w:t>New field, TOT, (DIS if Filtered metal) based on ANALYTE field entries.</w:t>
      </w:r>
    </w:p>
    <w:p w:rsidR="00320FE0" w:rsidRPr="00D33B71" w:rsidRDefault="00320FE0" w:rsidP="00320FE0">
      <w:pPr>
        <w:autoSpaceDE w:val="0"/>
        <w:autoSpaceDN w:val="0"/>
        <w:adjustRightInd w:val="0"/>
        <w:spacing w:after="0" w:line="240" w:lineRule="auto"/>
        <w:rPr>
          <w:rFonts w:cs="Arial"/>
        </w:rPr>
      </w:pPr>
      <w:proofErr w:type="spellStart"/>
      <w:r w:rsidRPr="00D33B71">
        <w:rPr>
          <w:rFonts w:cs="Arial"/>
        </w:rPr>
        <w:t>Field_Measure</w:t>
      </w:r>
      <w:proofErr w:type="spellEnd"/>
      <w:r w:rsidRPr="00D33B71">
        <w:rPr>
          <w:rFonts w:cs="Arial"/>
        </w:rPr>
        <w:tab/>
      </w:r>
      <w:r w:rsidR="00D33B71">
        <w:rPr>
          <w:rFonts w:cs="Arial"/>
        </w:rPr>
        <w:tab/>
      </w:r>
      <w:r w:rsidRPr="00D33B71">
        <w:rPr>
          <w:rFonts w:cs="Arial"/>
        </w:rPr>
        <w:t>New field, “F” for all T_ANALYTE table entries</w:t>
      </w:r>
    </w:p>
    <w:p w:rsidR="00320FE0" w:rsidRPr="00D33B71" w:rsidRDefault="00320FE0" w:rsidP="00320FE0">
      <w:pPr>
        <w:autoSpaceDE w:val="0"/>
        <w:autoSpaceDN w:val="0"/>
        <w:adjustRightInd w:val="0"/>
        <w:spacing w:after="0" w:line="240" w:lineRule="auto"/>
        <w:rPr>
          <w:rFonts w:cs="Arial"/>
        </w:rPr>
      </w:pPr>
      <w:r w:rsidRPr="00D33B71">
        <w:rPr>
          <w:rFonts w:cs="Arial"/>
        </w:rPr>
        <w:t>Matrix</w:t>
      </w:r>
      <w:r w:rsidRPr="00D33B71">
        <w:rPr>
          <w:rFonts w:cs="Arial"/>
        </w:rPr>
        <w:tab/>
      </w:r>
      <w:r w:rsidRPr="00D33B71">
        <w:rPr>
          <w:rFonts w:cs="Arial"/>
        </w:rPr>
        <w:tab/>
      </w:r>
      <w:r w:rsidRPr="00D33B71">
        <w:rPr>
          <w:rFonts w:cs="Arial"/>
        </w:rPr>
        <w:tab/>
        <w:t>Use Matrix conversion table previously listed.</w:t>
      </w:r>
    </w:p>
    <w:p w:rsidR="00320FE0" w:rsidRDefault="00320FE0" w:rsidP="00320FE0">
      <w:pPr>
        <w:autoSpaceDE w:val="0"/>
        <w:autoSpaceDN w:val="0"/>
        <w:adjustRightInd w:val="0"/>
        <w:spacing w:after="0" w:line="240" w:lineRule="auto"/>
        <w:rPr>
          <w:rFonts w:ascii="Arial" w:hAnsi="Arial" w:cs="Arial"/>
        </w:rPr>
      </w:pPr>
    </w:p>
    <w:p w:rsidR="00320FE0" w:rsidRDefault="00320FE0" w:rsidP="00CD1CBE">
      <w:pPr>
        <w:ind w:firstLine="720"/>
      </w:pPr>
      <w:r>
        <w:t>There are a number of Analytes that are misidentified, examples are MADEP VPH and MAD</w:t>
      </w:r>
      <w:r w:rsidR="00CD1CBE">
        <w:t xml:space="preserve">EP VPH methods that </w:t>
      </w:r>
      <w:proofErr w:type="spellStart"/>
      <w:r w:rsidR="00CD1CBE">
        <w:t>speciate</w:t>
      </w:r>
      <w:proofErr w:type="spellEnd"/>
      <w:r w:rsidR="00CD1CBE">
        <w:t xml:space="preserve"> petroleum hydrocarbons into specific aliphatic or a</w:t>
      </w:r>
      <w:r>
        <w:t>romatic carbon ranges.  In some instances</w:t>
      </w:r>
      <w:r w:rsidR="00CD1CBE">
        <w:t>,</w:t>
      </w:r>
      <w:r>
        <w:t xml:space="preserve"> the aliphatic carbon range is the carbon range for aromatics and vice-versa.  The analyte Total Light Petroleum Hydrocarbon or Total Petroleum Hydrocarbon are reported by methods EPA 8260, EPA-18 which should be (M-18), M-18 </w:t>
      </w:r>
      <w:r w:rsidR="00CD1CBE">
        <w:t xml:space="preserve">and TO-15.   Here is an excerpt </w:t>
      </w:r>
      <w:r>
        <w:t>from Method EPA 8260.</w:t>
      </w:r>
    </w:p>
    <w:p w:rsidR="00320FE0" w:rsidRPr="00CD1CBE" w:rsidRDefault="00320FE0" w:rsidP="00320FE0">
      <w:pPr>
        <w:autoSpaceDE w:val="0"/>
        <w:autoSpaceDN w:val="0"/>
        <w:adjustRightInd w:val="0"/>
        <w:spacing w:after="0" w:line="240" w:lineRule="auto"/>
        <w:rPr>
          <w:rFonts w:cs="Arial"/>
        </w:rPr>
      </w:pPr>
      <w:r w:rsidRPr="00CD1CBE">
        <w:rPr>
          <w:rFonts w:cs="Arial"/>
        </w:rPr>
        <w:t>“11.7.5 Quantitation of multicomponent parameters such as gasoline range organics</w:t>
      </w:r>
    </w:p>
    <w:p w:rsidR="00320FE0" w:rsidRPr="00CD1CBE" w:rsidRDefault="00320FE0" w:rsidP="00320FE0">
      <w:pPr>
        <w:autoSpaceDE w:val="0"/>
        <w:autoSpaceDN w:val="0"/>
        <w:adjustRightInd w:val="0"/>
        <w:spacing w:after="0" w:line="240" w:lineRule="auto"/>
        <w:rPr>
          <w:rFonts w:cs="Arial"/>
        </w:rPr>
      </w:pPr>
      <w:r w:rsidRPr="00CD1CBE">
        <w:rPr>
          <w:rFonts w:cs="Arial"/>
        </w:rPr>
        <w:t>(GROs) and total petroleum hydrocarbons (TPH) using the Method 8260 recommended</w:t>
      </w:r>
    </w:p>
    <w:p w:rsidR="00320FE0" w:rsidRPr="00CD1CBE" w:rsidRDefault="00320FE0" w:rsidP="00320FE0">
      <w:pPr>
        <w:autoSpaceDE w:val="0"/>
        <w:autoSpaceDN w:val="0"/>
        <w:adjustRightInd w:val="0"/>
        <w:spacing w:after="0" w:line="240" w:lineRule="auto"/>
        <w:rPr>
          <w:rFonts w:cs="Arial"/>
        </w:rPr>
      </w:pPr>
      <w:r w:rsidRPr="00CD1CBE">
        <w:rPr>
          <w:rFonts w:cs="Arial"/>
        </w:rPr>
        <w:t>internal standard quantitation technique is beyond the scope of this method. Typically,</w:t>
      </w:r>
    </w:p>
    <w:p w:rsidR="00320FE0" w:rsidRPr="00CD1CBE" w:rsidRDefault="00320FE0" w:rsidP="00320FE0">
      <w:pPr>
        <w:autoSpaceDE w:val="0"/>
        <w:autoSpaceDN w:val="0"/>
        <w:adjustRightInd w:val="0"/>
        <w:spacing w:after="0" w:line="240" w:lineRule="auto"/>
        <w:rPr>
          <w:rFonts w:cs="Arial"/>
        </w:rPr>
      </w:pPr>
      <w:r w:rsidRPr="00CD1CBE">
        <w:rPr>
          <w:rFonts w:cs="Arial"/>
        </w:rPr>
        <w:t>analyses for these parameters are performed using GC/FID or GC with a MS detector</w:t>
      </w:r>
    </w:p>
    <w:p w:rsidR="00320FE0" w:rsidRPr="00CD1CBE" w:rsidRDefault="00320FE0" w:rsidP="00320FE0">
      <w:pPr>
        <w:autoSpaceDE w:val="0"/>
        <w:autoSpaceDN w:val="0"/>
        <w:adjustRightInd w:val="0"/>
        <w:spacing w:after="0" w:line="240" w:lineRule="auto"/>
        <w:rPr>
          <w:rFonts w:cs="Arial"/>
        </w:rPr>
      </w:pPr>
      <w:r w:rsidRPr="00CD1CBE">
        <w:rPr>
          <w:rFonts w:cs="Arial"/>
        </w:rPr>
        <w:t>capability that is available with Method 8015.”</w:t>
      </w:r>
    </w:p>
    <w:p w:rsidR="00320FE0" w:rsidRPr="00CD1CBE" w:rsidRDefault="00320FE0" w:rsidP="00320FE0">
      <w:pPr>
        <w:autoSpaceDE w:val="0"/>
        <w:autoSpaceDN w:val="0"/>
        <w:adjustRightInd w:val="0"/>
        <w:spacing w:after="0" w:line="240" w:lineRule="auto"/>
        <w:rPr>
          <w:rFonts w:cs="Arial"/>
        </w:rPr>
      </w:pPr>
    </w:p>
    <w:p w:rsidR="00320FE0" w:rsidRPr="00CD1CBE" w:rsidRDefault="00320FE0" w:rsidP="002C6F71">
      <w:pPr>
        <w:autoSpaceDE w:val="0"/>
        <w:autoSpaceDN w:val="0"/>
        <w:adjustRightInd w:val="0"/>
        <w:spacing w:after="0" w:line="240" w:lineRule="auto"/>
        <w:ind w:firstLine="720"/>
        <w:rPr>
          <w:rFonts w:cs="Arial"/>
        </w:rPr>
      </w:pPr>
      <w:r w:rsidRPr="00CD1CBE">
        <w:rPr>
          <w:rFonts w:cs="Arial"/>
        </w:rPr>
        <w:t>FL-DOH certifies Total Petroleum Hydrocarbons only for water and soil matrices by methods FDEP FL-PRO, EPA 1664A and EPA 1665.</w:t>
      </w:r>
      <w:r w:rsidR="002C6F71">
        <w:rPr>
          <w:rFonts w:cs="Arial"/>
        </w:rPr>
        <w:t xml:space="preserve"> </w:t>
      </w:r>
      <w:r w:rsidRPr="00CD1CBE">
        <w:rPr>
          <w:rFonts w:cs="Arial"/>
        </w:rPr>
        <w:t xml:space="preserve">Unmatched fields to check the following resources (method used in HWC Field, EPA’s 166522 STORET Code list, John Sykes).  Perhaps some analytes are not of importance and need not be migrated.  </w:t>
      </w:r>
    </w:p>
    <w:p w:rsidR="00320FE0" w:rsidRPr="00CD1CBE" w:rsidRDefault="00320FE0" w:rsidP="00320FE0">
      <w:pPr>
        <w:autoSpaceDE w:val="0"/>
        <w:autoSpaceDN w:val="0"/>
        <w:adjustRightInd w:val="0"/>
        <w:spacing w:after="0" w:line="240" w:lineRule="auto"/>
        <w:rPr>
          <w:rFonts w:cs="Arial"/>
        </w:rPr>
      </w:pPr>
    </w:p>
    <w:p w:rsidR="00320FE0" w:rsidRPr="00CD1CBE" w:rsidRDefault="00320FE0" w:rsidP="00320FE0">
      <w:pPr>
        <w:autoSpaceDE w:val="0"/>
        <w:autoSpaceDN w:val="0"/>
        <w:adjustRightInd w:val="0"/>
        <w:spacing w:after="0" w:line="240" w:lineRule="auto"/>
        <w:rPr>
          <w:rFonts w:cs="Arial"/>
        </w:rPr>
      </w:pPr>
      <w:r w:rsidRPr="00CD1CBE">
        <w:rPr>
          <w:rFonts w:cs="Arial"/>
        </w:rPr>
        <w:t>EPA STORET Code Matrices:</w:t>
      </w:r>
    </w:p>
    <w:p w:rsidR="00320FE0" w:rsidRPr="00CD1CBE" w:rsidRDefault="00320FE0" w:rsidP="00320FE0">
      <w:pPr>
        <w:autoSpaceDE w:val="0"/>
        <w:autoSpaceDN w:val="0"/>
        <w:adjustRightInd w:val="0"/>
        <w:spacing w:after="0" w:line="240" w:lineRule="auto"/>
        <w:rPr>
          <w:rFonts w:cs="Arial"/>
        </w:rPr>
      </w:pPr>
    </w:p>
    <w:p w:rsidR="00320FE0" w:rsidRPr="00CD1CBE" w:rsidRDefault="00320FE0" w:rsidP="00320FE0">
      <w:pPr>
        <w:autoSpaceDE w:val="0"/>
        <w:autoSpaceDN w:val="0"/>
        <w:adjustRightInd w:val="0"/>
        <w:spacing w:after="0" w:line="240" w:lineRule="auto"/>
        <w:rPr>
          <w:rFonts w:cs="Arial"/>
        </w:rPr>
      </w:pPr>
      <w:r w:rsidRPr="00CD1CBE">
        <w:rPr>
          <w:rFonts w:cs="Arial"/>
        </w:rPr>
        <w:t xml:space="preserve">     W - WATER</w:t>
      </w:r>
    </w:p>
    <w:p w:rsidR="00320FE0" w:rsidRPr="00CD1CBE" w:rsidRDefault="00CD1CBE" w:rsidP="00320FE0">
      <w:pPr>
        <w:autoSpaceDE w:val="0"/>
        <w:autoSpaceDN w:val="0"/>
        <w:adjustRightInd w:val="0"/>
        <w:spacing w:after="0" w:line="240" w:lineRule="auto"/>
        <w:rPr>
          <w:rFonts w:cs="Arial"/>
        </w:rPr>
      </w:pPr>
      <w:r w:rsidRPr="00CD1CBE">
        <w:rPr>
          <w:rFonts w:cs="Arial"/>
        </w:rPr>
        <w:t xml:space="preserve">     T - TISSU</w:t>
      </w:r>
      <w:r w:rsidR="00320FE0" w:rsidRPr="00CD1CBE">
        <w:rPr>
          <w:rFonts w:cs="Arial"/>
        </w:rPr>
        <w:t>E</w:t>
      </w:r>
    </w:p>
    <w:p w:rsidR="00320FE0" w:rsidRPr="00CD1CBE" w:rsidRDefault="00320FE0" w:rsidP="00320FE0">
      <w:pPr>
        <w:autoSpaceDE w:val="0"/>
        <w:autoSpaceDN w:val="0"/>
        <w:adjustRightInd w:val="0"/>
        <w:spacing w:after="0" w:line="240" w:lineRule="auto"/>
        <w:rPr>
          <w:rFonts w:cs="Arial"/>
        </w:rPr>
      </w:pPr>
      <w:r w:rsidRPr="00CD1CBE">
        <w:rPr>
          <w:rFonts w:cs="Arial"/>
        </w:rPr>
        <w:t xml:space="preserve">     S - SEDIMENT</w:t>
      </w:r>
    </w:p>
    <w:p w:rsidR="00320FE0" w:rsidRPr="00CD1CBE" w:rsidRDefault="00320FE0" w:rsidP="00320FE0">
      <w:pPr>
        <w:autoSpaceDE w:val="0"/>
        <w:autoSpaceDN w:val="0"/>
        <w:adjustRightInd w:val="0"/>
        <w:spacing w:after="0" w:line="240" w:lineRule="auto"/>
        <w:rPr>
          <w:rFonts w:cs="Arial"/>
        </w:rPr>
      </w:pPr>
      <w:r w:rsidRPr="00CD1CBE">
        <w:rPr>
          <w:rFonts w:cs="Arial"/>
        </w:rPr>
        <w:t xml:space="preserve">     A - AIR</w:t>
      </w:r>
    </w:p>
    <w:p w:rsidR="00320FE0" w:rsidRPr="00CD1CBE" w:rsidRDefault="00320FE0" w:rsidP="00320FE0">
      <w:pPr>
        <w:autoSpaceDE w:val="0"/>
        <w:autoSpaceDN w:val="0"/>
        <w:adjustRightInd w:val="0"/>
        <w:spacing w:after="0" w:line="240" w:lineRule="auto"/>
        <w:rPr>
          <w:rFonts w:cs="Arial"/>
        </w:rPr>
      </w:pPr>
      <w:r w:rsidRPr="00CD1CBE">
        <w:rPr>
          <w:rFonts w:cs="Arial"/>
        </w:rPr>
        <w:t xml:space="preserve">     D - SLUDGE</w:t>
      </w:r>
    </w:p>
    <w:p w:rsidR="00320FE0" w:rsidRPr="00CD1CBE" w:rsidRDefault="00320FE0" w:rsidP="00320FE0">
      <w:pPr>
        <w:autoSpaceDE w:val="0"/>
        <w:autoSpaceDN w:val="0"/>
        <w:adjustRightInd w:val="0"/>
        <w:spacing w:after="0" w:line="240" w:lineRule="auto"/>
        <w:rPr>
          <w:rFonts w:cs="Arial"/>
        </w:rPr>
      </w:pPr>
      <w:r w:rsidRPr="00CD1CBE">
        <w:rPr>
          <w:rFonts w:cs="Arial"/>
        </w:rPr>
        <w:t xml:space="preserve">     M - METEOROLOGICAL</w:t>
      </w:r>
    </w:p>
    <w:p w:rsidR="00320FE0" w:rsidRPr="00CD1CBE" w:rsidRDefault="00320FE0" w:rsidP="00320FE0">
      <w:pPr>
        <w:autoSpaceDE w:val="0"/>
        <w:autoSpaceDN w:val="0"/>
        <w:adjustRightInd w:val="0"/>
        <w:spacing w:after="0" w:line="240" w:lineRule="auto"/>
        <w:rPr>
          <w:rFonts w:cs="Arial"/>
        </w:rPr>
      </w:pPr>
      <w:r w:rsidRPr="00CD1CBE">
        <w:rPr>
          <w:rFonts w:cs="Arial"/>
        </w:rPr>
        <w:t xml:space="preserve">     E - EFFLUENT AND INFLUENT</w:t>
      </w:r>
    </w:p>
    <w:p w:rsidR="00320FE0" w:rsidRPr="00CD1CBE" w:rsidRDefault="00320FE0" w:rsidP="00320FE0">
      <w:pPr>
        <w:autoSpaceDE w:val="0"/>
        <w:autoSpaceDN w:val="0"/>
        <w:adjustRightInd w:val="0"/>
        <w:spacing w:after="0" w:line="240" w:lineRule="auto"/>
        <w:rPr>
          <w:rFonts w:cs="Arial"/>
        </w:rPr>
      </w:pPr>
      <w:r w:rsidRPr="00CD1CBE">
        <w:rPr>
          <w:rFonts w:cs="Arial"/>
        </w:rPr>
        <w:t xml:space="preserve">     L - LAND</w:t>
      </w:r>
    </w:p>
    <w:p w:rsidR="00320FE0" w:rsidRPr="00CD1CBE" w:rsidRDefault="00320FE0" w:rsidP="00320FE0">
      <w:pPr>
        <w:autoSpaceDE w:val="0"/>
        <w:autoSpaceDN w:val="0"/>
        <w:adjustRightInd w:val="0"/>
        <w:spacing w:after="0" w:line="240" w:lineRule="auto"/>
        <w:rPr>
          <w:rFonts w:cs="Arial"/>
        </w:rPr>
      </w:pPr>
      <w:r w:rsidRPr="00CD1CBE">
        <w:rPr>
          <w:rFonts w:cs="Arial"/>
        </w:rPr>
        <w:t xml:space="preserve">     F - FOOD</w:t>
      </w:r>
    </w:p>
    <w:p w:rsidR="00320FE0" w:rsidRPr="00CD1CBE" w:rsidRDefault="00320FE0" w:rsidP="00320FE0">
      <w:pPr>
        <w:autoSpaceDE w:val="0"/>
        <w:autoSpaceDN w:val="0"/>
        <w:adjustRightInd w:val="0"/>
        <w:spacing w:after="0" w:line="240" w:lineRule="auto"/>
        <w:rPr>
          <w:rFonts w:cs="Arial"/>
        </w:rPr>
      </w:pPr>
      <w:r w:rsidRPr="00CD1CBE">
        <w:rPr>
          <w:rFonts w:cs="Arial"/>
        </w:rPr>
        <w:t xml:space="preserve">     O – OTHER</w:t>
      </w:r>
    </w:p>
    <w:p w:rsidR="00320FE0" w:rsidRPr="00CD1CBE" w:rsidRDefault="00320FE0" w:rsidP="00320FE0">
      <w:pPr>
        <w:autoSpaceDE w:val="0"/>
        <w:autoSpaceDN w:val="0"/>
        <w:adjustRightInd w:val="0"/>
        <w:spacing w:after="0" w:line="240" w:lineRule="auto"/>
        <w:rPr>
          <w:rFonts w:cs="Arial"/>
        </w:rPr>
      </w:pPr>
    </w:p>
    <w:p w:rsidR="00320FE0" w:rsidRPr="00CD1CBE" w:rsidRDefault="00320FE0" w:rsidP="00320FE0">
      <w:pPr>
        <w:autoSpaceDE w:val="0"/>
        <w:autoSpaceDN w:val="0"/>
        <w:adjustRightInd w:val="0"/>
        <w:spacing w:after="0" w:line="240" w:lineRule="auto"/>
        <w:rPr>
          <w:rFonts w:cs="Arial"/>
        </w:rPr>
      </w:pPr>
      <w:r w:rsidRPr="00CD1CBE">
        <w:rPr>
          <w:rFonts w:cs="Arial"/>
        </w:rPr>
        <w:t xml:space="preserve">HWC-Field data Ravi Teja has </w:t>
      </w:r>
      <w:proofErr w:type="spellStart"/>
      <w:r w:rsidRPr="00CD1CBE">
        <w:rPr>
          <w:rFonts w:cs="Arial"/>
        </w:rPr>
        <w:t>alrady</w:t>
      </w:r>
      <w:proofErr w:type="spellEnd"/>
      <w:r w:rsidRPr="00CD1CBE">
        <w:rPr>
          <w:rFonts w:cs="Arial"/>
        </w:rPr>
        <w:t xml:space="preserve"> loaded into the </w:t>
      </w:r>
      <w:proofErr w:type="spellStart"/>
      <w:r w:rsidRPr="00CD1CBE">
        <w:rPr>
          <w:rFonts w:cs="Arial"/>
        </w:rPr>
        <w:t>ADaPT_Records</w:t>
      </w:r>
      <w:proofErr w:type="spellEnd"/>
      <w:r w:rsidRPr="00CD1CBE">
        <w:rPr>
          <w:rFonts w:cs="Arial"/>
        </w:rPr>
        <w:t xml:space="preserve"> table.</w:t>
      </w:r>
    </w:p>
    <w:p w:rsidR="00320FE0" w:rsidRPr="00CD1CBE" w:rsidRDefault="00320FE0" w:rsidP="00320FE0">
      <w:pPr>
        <w:autoSpaceDE w:val="0"/>
        <w:autoSpaceDN w:val="0"/>
        <w:adjustRightInd w:val="0"/>
        <w:spacing w:after="0" w:line="240" w:lineRule="auto"/>
        <w:rPr>
          <w:rFonts w:cs="Arial"/>
        </w:rPr>
      </w:pPr>
    </w:p>
    <w:p w:rsidR="00320FE0" w:rsidRPr="00CD1CBE" w:rsidRDefault="004A584E" w:rsidP="00320FE0">
      <w:pPr>
        <w:autoSpaceDE w:val="0"/>
        <w:autoSpaceDN w:val="0"/>
        <w:adjustRightInd w:val="0"/>
        <w:spacing w:after="0" w:line="240" w:lineRule="auto"/>
        <w:rPr>
          <w:rFonts w:cs="Arial"/>
        </w:rPr>
      </w:pPr>
      <w:r w:rsidRPr="00CD1CBE">
        <w:rPr>
          <w:rFonts w:cs="Arial"/>
        </w:rPr>
        <w:t xml:space="preserve">In </w:t>
      </w:r>
      <w:r w:rsidR="00320FE0" w:rsidRPr="00CD1CBE">
        <w:rPr>
          <w:rFonts w:cs="Arial"/>
        </w:rPr>
        <w:t>ORADEV</w:t>
      </w:r>
      <w:r w:rsidRPr="00CD1CBE">
        <w:rPr>
          <w:rFonts w:cs="Arial"/>
        </w:rPr>
        <w:t xml:space="preserve"> Ravi Tej</w:t>
      </w:r>
      <w:r w:rsidR="002C6F71">
        <w:rPr>
          <w:rFonts w:cs="Arial"/>
        </w:rPr>
        <w:t>a created the following tables:</w:t>
      </w:r>
    </w:p>
    <w:p w:rsidR="004A584E" w:rsidRPr="00CD1CBE" w:rsidRDefault="004A584E" w:rsidP="004A584E">
      <w:pPr>
        <w:autoSpaceDE w:val="0"/>
        <w:autoSpaceDN w:val="0"/>
        <w:adjustRightInd w:val="0"/>
        <w:spacing w:after="0" w:line="240" w:lineRule="auto"/>
        <w:rPr>
          <w:rFonts w:cs="Arial"/>
        </w:rPr>
      </w:pPr>
      <w:r w:rsidRPr="00CD1CBE">
        <w:rPr>
          <w:rFonts w:cs="Arial"/>
        </w:rPr>
        <w:t>REDD.CL_STORET_CODES</w:t>
      </w:r>
    </w:p>
    <w:p w:rsidR="004A584E" w:rsidRPr="00CD1CBE" w:rsidRDefault="004A584E" w:rsidP="004A584E">
      <w:pPr>
        <w:autoSpaceDE w:val="0"/>
        <w:autoSpaceDN w:val="0"/>
        <w:adjustRightInd w:val="0"/>
        <w:spacing w:after="0" w:line="240" w:lineRule="auto"/>
        <w:rPr>
          <w:rFonts w:cs="Arial"/>
        </w:rPr>
      </w:pPr>
      <w:r w:rsidRPr="00CD1CBE">
        <w:rPr>
          <w:rFonts w:cs="Arial"/>
        </w:rPr>
        <w:t>REDD.CL_STORET_CODES_UNITS</w:t>
      </w:r>
    </w:p>
    <w:p w:rsidR="004A584E" w:rsidRPr="00CD1CBE" w:rsidRDefault="004A584E" w:rsidP="004A584E">
      <w:pPr>
        <w:autoSpaceDE w:val="0"/>
        <w:autoSpaceDN w:val="0"/>
        <w:adjustRightInd w:val="0"/>
        <w:spacing w:after="0" w:line="240" w:lineRule="auto"/>
        <w:rPr>
          <w:rFonts w:cs="Arial"/>
        </w:rPr>
      </w:pPr>
      <w:r w:rsidRPr="00CD1CBE">
        <w:rPr>
          <w:rFonts w:cs="Arial"/>
        </w:rPr>
        <w:t>REDD.HWC_CL_MISMATCH_UNITS</w:t>
      </w:r>
    </w:p>
    <w:p w:rsidR="004A584E" w:rsidRPr="00CD1CBE" w:rsidRDefault="004A584E" w:rsidP="004A584E">
      <w:pPr>
        <w:autoSpaceDE w:val="0"/>
        <w:autoSpaceDN w:val="0"/>
        <w:adjustRightInd w:val="0"/>
        <w:spacing w:after="0" w:line="240" w:lineRule="auto"/>
        <w:rPr>
          <w:rFonts w:cs="Arial"/>
        </w:rPr>
      </w:pPr>
      <w:r w:rsidRPr="00CD1CBE">
        <w:rPr>
          <w:rFonts w:cs="Arial"/>
        </w:rPr>
        <w:t>REDD.HWC_T_ANALYTICAL_RECORDS_TEMP</w:t>
      </w:r>
    </w:p>
    <w:p w:rsidR="004A584E" w:rsidRPr="00CD1CBE" w:rsidRDefault="004A584E" w:rsidP="004A584E">
      <w:pPr>
        <w:autoSpaceDE w:val="0"/>
        <w:autoSpaceDN w:val="0"/>
        <w:adjustRightInd w:val="0"/>
        <w:spacing w:after="0" w:line="240" w:lineRule="auto"/>
        <w:rPr>
          <w:rFonts w:cs="Arial"/>
        </w:rPr>
      </w:pPr>
      <w:r w:rsidRPr="00CD1CBE">
        <w:rPr>
          <w:rFonts w:cs="Arial"/>
        </w:rPr>
        <w:t>REDD.HWC_T_FIELDTEST_RECORDS_TEMP</w:t>
      </w:r>
    </w:p>
    <w:p w:rsidR="004A584E" w:rsidRPr="00CD1CBE" w:rsidRDefault="004A584E" w:rsidP="004A584E">
      <w:pPr>
        <w:autoSpaceDE w:val="0"/>
        <w:autoSpaceDN w:val="0"/>
        <w:adjustRightInd w:val="0"/>
        <w:spacing w:after="0" w:line="240" w:lineRule="auto"/>
        <w:rPr>
          <w:rFonts w:cs="Arial"/>
        </w:rPr>
      </w:pPr>
      <w:r w:rsidRPr="00CD1CBE">
        <w:rPr>
          <w:rFonts w:cs="Arial"/>
        </w:rPr>
        <w:t>REDD.HWCFIELD_T_ANALYTICAL_RECORDS</w:t>
      </w:r>
    </w:p>
    <w:p w:rsidR="004A584E" w:rsidRPr="00CD1CBE" w:rsidRDefault="004A584E" w:rsidP="004A584E">
      <w:pPr>
        <w:autoSpaceDE w:val="0"/>
        <w:autoSpaceDN w:val="0"/>
        <w:adjustRightInd w:val="0"/>
        <w:spacing w:after="0" w:line="240" w:lineRule="auto"/>
        <w:rPr>
          <w:rFonts w:cs="Arial"/>
        </w:rPr>
      </w:pPr>
      <w:r w:rsidRPr="00CD1CBE">
        <w:rPr>
          <w:rFonts w:cs="Arial"/>
        </w:rPr>
        <w:t>REDD.HWCFIELD_T_FIELDTEST_RECORDS</w:t>
      </w:r>
    </w:p>
    <w:p w:rsidR="004A584E" w:rsidRPr="00CD1CBE" w:rsidRDefault="004A584E" w:rsidP="004A584E">
      <w:pPr>
        <w:autoSpaceDE w:val="0"/>
        <w:autoSpaceDN w:val="0"/>
        <w:adjustRightInd w:val="0"/>
        <w:spacing w:after="0" w:line="240" w:lineRule="auto"/>
        <w:rPr>
          <w:rFonts w:cs="Arial"/>
        </w:rPr>
      </w:pPr>
      <w:r w:rsidRPr="00CD1CBE">
        <w:rPr>
          <w:rFonts w:cs="Arial"/>
        </w:rPr>
        <w:t>REDD.MISSING_ANALYTES</w:t>
      </w:r>
    </w:p>
    <w:p w:rsidR="00320FE0" w:rsidRPr="00CD1CBE" w:rsidRDefault="00320FE0" w:rsidP="00320FE0">
      <w:pPr>
        <w:autoSpaceDE w:val="0"/>
        <w:autoSpaceDN w:val="0"/>
        <w:adjustRightInd w:val="0"/>
        <w:spacing w:after="0" w:line="240" w:lineRule="auto"/>
        <w:rPr>
          <w:rFonts w:cs="Arial"/>
        </w:rPr>
      </w:pPr>
    </w:p>
    <w:p w:rsidR="00320FE0" w:rsidRPr="00CD1CBE" w:rsidRDefault="00320FE0" w:rsidP="00320FE0">
      <w:pPr>
        <w:autoSpaceDE w:val="0"/>
        <w:autoSpaceDN w:val="0"/>
        <w:adjustRightInd w:val="0"/>
        <w:spacing w:after="0" w:line="240" w:lineRule="auto"/>
        <w:rPr>
          <w:rFonts w:cs="Arial"/>
        </w:rPr>
      </w:pPr>
      <w:r w:rsidRPr="00CD1CBE">
        <w:rPr>
          <w:rFonts w:cs="Arial"/>
        </w:rPr>
        <w:t>Ravi Teja 5-7645</w:t>
      </w:r>
    </w:p>
    <w:p w:rsidR="00320FE0" w:rsidRDefault="00320FE0" w:rsidP="00320FE0">
      <w:pPr>
        <w:autoSpaceDE w:val="0"/>
        <w:autoSpaceDN w:val="0"/>
        <w:adjustRightInd w:val="0"/>
        <w:spacing w:after="0" w:line="240" w:lineRule="auto"/>
        <w:rPr>
          <w:rFonts w:ascii="Arial" w:hAnsi="Arial" w:cs="Arial"/>
        </w:rPr>
      </w:pPr>
    </w:p>
    <w:p w:rsidR="00636A44" w:rsidRDefault="00320FE0" w:rsidP="00636A44">
      <w:pPr>
        <w:pStyle w:val="NoSpacing"/>
      </w:pPr>
      <w:r>
        <w:t>**************************************************************************************************</w:t>
      </w:r>
    </w:p>
    <w:p w:rsidR="00320FE0" w:rsidRDefault="00320FE0" w:rsidP="00320FE0">
      <w:pPr>
        <w:pStyle w:val="NoSpacing"/>
      </w:pPr>
    </w:p>
    <w:p w:rsidR="00320FE0" w:rsidRPr="002C6F71" w:rsidRDefault="00320FE0" w:rsidP="00320FE0">
      <w:pPr>
        <w:pStyle w:val="NoSpacing"/>
        <w:rPr>
          <w:b/>
        </w:rPr>
      </w:pPr>
      <w:r w:rsidRPr="002C6F71">
        <w:rPr>
          <w:b/>
        </w:rPr>
        <w:t>4.</w:t>
      </w:r>
      <w:r w:rsidRPr="002C6F71">
        <w:rPr>
          <w:b/>
        </w:rPr>
        <w:tab/>
        <w:t>Integrate specific REDD email upload statuses to eDocument Log and OCULUS re-indexing for PRP</w:t>
      </w:r>
    </w:p>
    <w:p w:rsidR="00370909" w:rsidRDefault="00370909" w:rsidP="00320FE0">
      <w:pPr>
        <w:pStyle w:val="NoSpacing"/>
      </w:pPr>
    </w:p>
    <w:p w:rsidR="00712718" w:rsidRDefault="002C6F71" w:rsidP="002C6F71">
      <w:pPr>
        <w:ind w:firstLine="720"/>
      </w:pPr>
      <w:r>
        <w:t>T</w:t>
      </w:r>
      <w:r w:rsidR="00712718">
        <w:t xml:space="preserve">he outcome of each ADaPT EDD file set uploaded to REDD </w:t>
      </w:r>
      <w:r>
        <w:t xml:space="preserve">should be monitored and completely identified </w:t>
      </w:r>
      <w:r w:rsidR="00712718">
        <w:t xml:space="preserve">using the REDD_SNAP.ADAPT_EDD_FILES. RFSC_REDD_FILE_STATUS_ID.  </w:t>
      </w:r>
      <w:r>
        <w:t>T</w:t>
      </w:r>
      <w:r w:rsidR="00712718">
        <w:t>his will help FDEP staff quickly review the upload of all ADaP</w:t>
      </w:r>
      <w:r>
        <w:t>T EDDs using a PHP web report to</w:t>
      </w:r>
      <w:r w:rsidR="00712718">
        <w:t xml:space="preserve"> be developed based on the attached query (see Item 5). For the PRP program, which processes and uploads the largest number of ADaPT EDDs per day</w:t>
      </w:r>
      <w:r>
        <w:t>,</w:t>
      </w:r>
      <w:r w:rsidR="00712718">
        <w:t xml:space="preserve"> the correct file status </w:t>
      </w:r>
      <w:r w:rsidR="0097795B">
        <w:t xml:space="preserve">codes </w:t>
      </w:r>
      <w:r w:rsidR="00712718">
        <w:t>that will</w:t>
      </w:r>
      <w:r w:rsidR="00E608AC">
        <w:t xml:space="preserve"> </w:t>
      </w:r>
      <w:r w:rsidR="00712718">
        <w:t xml:space="preserve">trigger </w:t>
      </w:r>
      <w:r w:rsidR="00FB2E22">
        <w:t>the process of adding the</w:t>
      </w:r>
      <w:r w:rsidR="00712718">
        <w:t xml:space="preserve"> Termination step</w:t>
      </w:r>
      <w:r w:rsidR="0097795B">
        <w:t>s</w:t>
      </w:r>
      <w:r w:rsidR="00712718">
        <w:t xml:space="preserve"> (T) </w:t>
      </w:r>
      <w:r w:rsidR="0097795B">
        <w:t>to the eDocument Log</w:t>
      </w:r>
      <w:r>
        <w:t xml:space="preserve"> should be automatically identified</w:t>
      </w:r>
      <w:r w:rsidR="0097795B">
        <w:t xml:space="preserve">. </w:t>
      </w:r>
    </w:p>
    <w:p w:rsidR="004837D7" w:rsidRDefault="004837D7" w:rsidP="004837D7">
      <w:pPr>
        <w:pStyle w:val="ListParagraph"/>
        <w:numPr>
          <w:ilvl w:val="0"/>
          <w:numId w:val="2"/>
        </w:numPr>
        <w:rPr>
          <w:rFonts w:eastAsia="Times New Roman"/>
        </w:rPr>
      </w:pPr>
      <w:r w:rsidRPr="00712718">
        <w:rPr>
          <w:rFonts w:eastAsia="Times New Roman"/>
        </w:rPr>
        <w:t xml:space="preserve">Modify the REDD_SNAP.RED_FILE_STATUS_CODES table adding the new highlighted codes below. </w:t>
      </w:r>
    </w:p>
    <w:p w:rsidR="004837D7" w:rsidRDefault="004837D7" w:rsidP="004837D7">
      <w:pPr>
        <w:pStyle w:val="ListParagraph"/>
        <w:rPr>
          <w:rFonts w:eastAsia="Times New Roman"/>
        </w:rPr>
      </w:pPr>
    </w:p>
    <w:tbl>
      <w:tblPr>
        <w:tblW w:w="10530" w:type="dxa"/>
        <w:tblInd w:w="-10" w:type="dxa"/>
        <w:tblLayout w:type="fixed"/>
        <w:tblLook w:val="04A0" w:firstRow="1" w:lastRow="0" w:firstColumn="1" w:lastColumn="0" w:noHBand="0" w:noVBand="1"/>
      </w:tblPr>
      <w:tblGrid>
        <w:gridCol w:w="990"/>
        <w:gridCol w:w="810"/>
        <w:gridCol w:w="900"/>
        <w:gridCol w:w="4770"/>
        <w:gridCol w:w="810"/>
        <w:gridCol w:w="630"/>
        <w:gridCol w:w="810"/>
        <w:gridCol w:w="810"/>
      </w:tblGrid>
      <w:tr w:rsidR="00575A9D" w:rsidRPr="004B5909" w:rsidTr="00994C7D">
        <w:trPr>
          <w:trHeight w:val="538"/>
        </w:trPr>
        <w:tc>
          <w:tcPr>
            <w:tcW w:w="990" w:type="dxa"/>
            <w:tcBorders>
              <w:top w:val="single" w:sz="8" w:space="0" w:color="auto"/>
              <w:left w:val="single" w:sz="8" w:space="0" w:color="auto"/>
              <w:bottom w:val="single" w:sz="8" w:space="0" w:color="auto"/>
              <w:right w:val="single" w:sz="8" w:space="0" w:color="auto"/>
            </w:tcBorders>
            <w:shd w:val="clear" w:color="000000" w:fill="BFBFBF"/>
            <w:vAlign w:val="center"/>
            <w:hideMark/>
          </w:tcPr>
          <w:p w:rsidR="00575A9D" w:rsidRPr="004B5909" w:rsidRDefault="00575A9D" w:rsidP="00872691">
            <w:pPr>
              <w:spacing w:after="0" w:line="240" w:lineRule="auto"/>
              <w:rPr>
                <w:rFonts w:ascii="Arial Narrow" w:eastAsia="Times New Roman" w:hAnsi="Arial Narrow" w:cs="Times New Roman"/>
                <w:b/>
                <w:bCs/>
                <w:color w:val="000000"/>
                <w:sz w:val="16"/>
                <w:szCs w:val="16"/>
              </w:rPr>
            </w:pPr>
            <w:r w:rsidRPr="004B5909">
              <w:rPr>
                <w:rFonts w:ascii="Arial Narrow" w:eastAsia="Times New Roman" w:hAnsi="Arial Narrow" w:cs="Times New Roman"/>
                <w:b/>
                <w:bCs/>
                <w:color w:val="000000"/>
                <w:sz w:val="16"/>
                <w:szCs w:val="16"/>
              </w:rPr>
              <w:t>REDD_FILE_STATUS_KEY</w:t>
            </w:r>
          </w:p>
        </w:tc>
        <w:tc>
          <w:tcPr>
            <w:tcW w:w="810" w:type="dxa"/>
            <w:tcBorders>
              <w:top w:val="single" w:sz="8" w:space="0" w:color="auto"/>
              <w:left w:val="nil"/>
              <w:bottom w:val="single" w:sz="8" w:space="0" w:color="auto"/>
              <w:right w:val="single" w:sz="8" w:space="0" w:color="auto"/>
            </w:tcBorders>
            <w:shd w:val="clear" w:color="000000" w:fill="BFBFBF"/>
            <w:vAlign w:val="center"/>
            <w:hideMark/>
          </w:tcPr>
          <w:p w:rsidR="00575A9D" w:rsidRPr="004B5909" w:rsidRDefault="00575A9D" w:rsidP="00872691">
            <w:pPr>
              <w:spacing w:after="0" w:line="240" w:lineRule="auto"/>
              <w:rPr>
                <w:rFonts w:ascii="Arial Narrow" w:eastAsia="Times New Roman" w:hAnsi="Arial Narrow" w:cs="Times New Roman"/>
                <w:b/>
                <w:bCs/>
                <w:color w:val="000000"/>
                <w:sz w:val="16"/>
                <w:szCs w:val="16"/>
              </w:rPr>
            </w:pPr>
            <w:r w:rsidRPr="004B5909">
              <w:rPr>
                <w:rFonts w:ascii="Arial Narrow" w:eastAsia="Times New Roman" w:hAnsi="Arial Narrow" w:cs="Times New Roman"/>
                <w:b/>
                <w:bCs/>
                <w:color w:val="000000"/>
                <w:sz w:val="16"/>
                <w:szCs w:val="16"/>
              </w:rPr>
              <w:t>CREATE_USER_NAME</w:t>
            </w:r>
          </w:p>
        </w:tc>
        <w:tc>
          <w:tcPr>
            <w:tcW w:w="900" w:type="dxa"/>
            <w:tcBorders>
              <w:top w:val="single" w:sz="8" w:space="0" w:color="auto"/>
              <w:left w:val="nil"/>
              <w:bottom w:val="single" w:sz="8" w:space="0" w:color="auto"/>
              <w:right w:val="single" w:sz="8" w:space="0" w:color="auto"/>
            </w:tcBorders>
            <w:shd w:val="clear" w:color="000000" w:fill="BFBFBF"/>
            <w:vAlign w:val="center"/>
            <w:hideMark/>
          </w:tcPr>
          <w:p w:rsidR="00575A9D" w:rsidRPr="004B5909" w:rsidRDefault="00575A9D" w:rsidP="00872691">
            <w:pPr>
              <w:spacing w:after="0" w:line="240" w:lineRule="auto"/>
              <w:rPr>
                <w:rFonts w:ascii="Arial Narrow" w:eastAsia="Times New Roman" w:hAnsi="Arial Narrow" w:cs="Times New Roman"/>
                <w:b/>
                <w:bCs/>
                <w:color w:val="000000"/>
                <w:sz w:val="16"/>
                <w:szCs w:val="16"/>
              </w:rPr>
            </w:pPr>
            <w:r w:rsidRPr="004B5909">
              <w:rPr>
                <w:rFonts w:ascii="Arial Narrow" w:eastAsia="Times New Roman" w:hAnsi="Arial Narrow" w:cs="Times New Roman"/>
                <w:b/>
                <w:bCs/>
                <w:color w:val="000000"/>
                <w:sz w:val="16"/>
                <w:szCs w:val="16"/>
              </w:rPr>
              <w:t>CREATE_TS</w:t>
            </w:r>
          </w:p>
        </w:tc>
        <w:tc>
          <w:tcPr>
            <w:tcW w:w="4770" w:type="dxa"/>
            <w:tcBorders>
              <w:top w:val="single" w:sz="8" w:space="0" w:color="auto"/>
              <w:left w:val="nil"/>
              <w:bottom w:val="single" w:sz="8" w:space="0" w:color="auto"/>
              <w:right w:val="single" w:sz="8" w:space="0" w:color="auto"/>
            </w:tcBorders>
            <w:shd w:val="clear" w:color="000000" w:fill="BFBFBF"/>
            <w:vAlign w:val="center"/>
            <w:hideMark/>
          </w:tcPr>
          <w:p w:rsidR="00575A9D" w:rsidRPr="004B5909" w:rsidRDefault="00575A9D" w:rsidP="00872691">
            <w:pPr>
              <w:spacing w:after="0" w:line="240" w:lineRule="auto"/>
              <w:rPr>
                <w:rFonts w:ascii="Arial Narrow" w:eastAsia="Times New Roman" w:hAnsi="Arial Narrow" w:cs="Times New Roman"/>
                <w:b/>
                <w:bCs/>
                <w:color w:val="000000"/>
                <w:sz w:val="16"/>
                <w:szCs w:val="16"/>
              </w:rPr>
            </w:pPr>
            <w:r w:rsidRPr="004B5909">
              <w:rPr>
                <w:rFonts w:ascii="Arial Narrow" w:eastAsia="Times New Roman" w:hAnsi="Arial Narrow" w:cs="Times New Roman"/>
                <w:b/>
                <w:bCs/>
                <w:color w:val="000000"/>
                <w:sz w:val="16"/>
                <w:szCs w:val="16"/>
              </w:rPr>
              <w:t>DESCRIPTION</w:t>
            </w:r>
          </w:p>
        </w:tc>
        <w:tc>
          <w:tcPr>
            <w:tcW w:w="810" w:type="dxa"/>
            <w:tcBorders>
              <w:top w:val="single" w:sz="8" w:space="0" w:color="auto"/>
              <w:left w:val="nil"/>
              <w:bottom w:val="single" w:sz="8" w:space="0" w:color="auto"/>
              <w:right w:val="single" w:sz="8" w:space="0" w:color="auto"/>
            </w:tcBorders>
            <w:shd w:val="clear" w:color="000000" w:fill="BFBFBF"/>
            <w:vAlign w:val="center"/>
            <w:hideMark/>
          </w:tcPr>
          <w:p w:rsidR="00575A9D" w:rsidRPr="004B5909" w:rsidRDefault="00575A9D" w:rsidP="00872691">
            <w:pPr>
              <w:spacing w:after="0" w:line="240" w:lineRule="auto"/>
              <w:rPr>
                <w:rFonts w:ascii="Arial Narrow" w:eastAsia="Times New Roman" w:hAnsi="Arial Narrow" w:cs="Times New Roman"/>
                <w:b/>
                <w:bCs/>
                <w:color w:val="000000"/>
                <w:sz w:val="16"/>
                <w:szCs w:val="16"/>
              </w:rPr>
            </w:pPr>
            <w:r w:rsidRPr="004B5909">
              <w:rPr>
                <w:rFonts w:ascii="Arial Narrow" w:eastAsia="Times New Roman" w:hAnsi="Arial Narrow" w:cs="Times New Roman"/>
                <w:b/>
                <w:bCs/>
                <w:color w:val="000000"/>
                <w:sz w:val="16"/>
                <w:szCs w:val="16"/>
              </w:rPr>
              <w:t>BEGIN_DATE</w:t>
            </w:r>
          </w:p>
        </w:tc>
        <w:tc>
          <w:tcPr>
            <w:tcW w:w="630" w:type="dxa"/>
            <w:tcBorders>
              <w:top w:val="single" w:sz="8" w:space="0" w:color="auto"/>
              <w:left w:val="nil"/>
              <w:bottom w:val="single" w:sz="8" w:space="0" w:color="auto"/>
              <w:right w:val="single" w:sz="8" w:space="0" w:color="auto"/>
            </w:tcBorders>
            <w:shd w:val="clear" w:color="000000" w:fill="BFBFBF"/>
            <w:vAlign w:val="center"/>
            <w:hideMark/>
          </w:tcPr>
          <w:p w:rsidR="00575A9D" w:rsidRPr="004B5909" w:rsidRDefault="00575A9D" w:rsidP="00872691">
            <w:pPr>
              <w:spacing w:after="0" w:line="240" w:lineRule="auto"/>
              <w:rPr>
                <w:rFonts w:ascii="Arial Narrow" w:eastAsia="Times New Roman" w:hAnsi="Arial Narrow" w:cs="Times New Roman"/>
                <w:b/>
                <w:bCs/>
                <w:color w:val="000000"/>
                <w:sz w:val="16"/>
                <w:szCs w:val="16"/>
              </w:rPr>
            </w:pPr>
            <w:r w:rsidRPr="004B5909">
              <w:rPr>
                <w:rFonts w:ascii="Arial Narrow" w:eastAsia="Times New Roman" w:hAnsi="Arial Narrow" w:cs="Times New Roman"/>
                <w:b/>
                <w:bCs/>
                <w:color w:val="000000"/>
                <w:sz w:val="16"/>
                <w:szCs w:val="16"/>
              </w:rPr>
              <w:t>END_DATE</w:t>
            </w:r>
          </w:p>
        </w:tc>
        <w:tc>
          <w:tcPr>
            <w:tcW w:w="810" w:type="dxa"/>
            <w:tcBorders>
              <w:top w:val="single" w:sz="8" w:space="0" w:color="auto"/>
              <w:left w:val="nil"/>
              <w:bottom w:val="single" w:sz="8" w:space="0" w:color="auto"/>
              <w:right w:val="single" w:sz="8" w:space="0" w:color="auto"/>
            </w:tcBorders>
            <w:shd w:val="clear" w:color="000000" w:fill="BFBFBF"/>
            <w:vAlign w:val="center"/>
            <w:hideMark/>
          </w:tcPr>
          <w:p w:rsidR="00575A9D" w:rsidRPr="004B5909" w:rsidRDefault="00575A9D" w:rsidP="00872691">
            <w:pPr>
              <w:spacing w:after="0" w:line="240" w:lineRule="auto"/>
              <w:rPr>
                <w:rFonts w:ascii="Arial Narrow" w:eastAsia="Times New Roman" w:hAnsi="Arial Narrow" w:cs="Times New Roman"/>
                <w:b/>
                <w:bCs/>
                <w:color w:val="000000"/>
                <w:sz w:val="16"/>
                <w:szCs w:val="16"/>
              </w:rPr>
            </w:pPr>
            <w:r w:rsidRPr="004B5909">
              <w:rPr>
                <w:rFonts w:ascii="Arial Narrow" w:eastAsia="Times New Roman" w:hAnsi="Arial Narrow" w:cs="Times New Roman"/>
                <w:b/>
                <w:bCs/>
                <w:color w:val="000000"/>
                <w:sz w:val="16"/>
                <w:szCs w:val="16"/>
              </w:rPr>
              <w:t>MODIFY_USER_NAME</w:t>
            </w:r>
          </w:p>
        </w:tc>
        <w:tc>
          <w:tcPr>
            <w:tcW w:w="810" w:type="dxa"/>
            <w:tcBorders>
              <w:top w:val="single" w:sz="8" w:space="0" w:color="auto"/>
              <w:left w:val="nil"/>
              <w:bottom w:val="single" w:sz="8" w:space="0" w:color="auto"/>
              <w:right w:val="single" w:sz="8" w:space="0" w:color="auto"/>
            </w:tcBorders>
            <w:shd w:val="clear" w:color="000000" w:fill="BFBFBF"/>
            <w:vAlign w:val="center"/>
            <w:hideMark/>
          </w:tcPr>
          <w:p w:rsidR="00575A9D" w:rsidRPr="004B5909" w:rsidRDefault="00575A9D" w:rsidP="00872691">
            <w:pPr>
              <w:spacing w:after="0" w:line="240" w:lineRule="auto"/>
              <w:rPr>
                <w:rFonts w:ascii="Arial Narrow" w:eastAsia="Times New Roman" w:hAnsi="Arial Narrow" w:cs="Times New Roman"/>
                <w:b/>
                <w:bCs/>
                <w:color w:val="000000"/>
                <w:sz w:val="16"/>
                <w:szCs w:val="16"/>
              </w:rPr>
            </w:pPr>
            <w:r w:rsidRPr="004B5909">
              <w:rPr>
                <w:rFonts w:ascii="Arial Narrow" w:eastAsia="Times New Roman" w:hAnsi="Arial Narrow" w:cs="Times New Roman"/>
                <w:b/>
                <w:bCs/>
                <w:color w:val="000000"/>
                <w:sz w:val="16"/>
                <w:szCs w:val="16"/>
              </w:rPr>
              <w:t>MODIFY_TS</w:t>
            </w:r>
          </w:p>
        </w:tc>
      </w:tr>
      <w:tr w:rsidR="00575A9D" w:rsidRPr="004B5909" w:rsidTr="00994C7D">
        <w:trPr>
          <w:trHeight w:val="315"/>
        </w:trPr>
        <w:tc>
          <w:tcPr>
            <w:tcW w:w="990" w:type="dxa"/>
            <w:tcBorders>
              <w:top w:val="nil"/>
              <w:left w:val="single" w:sz="8" w:space="0" w:color="auto"/>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R</w:t>
            </w:r>
          </w:p>
        </w:tc>
        <w:tc>
          <w:tcPr>
            <w:tcW w:w="81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REDD</w:t>
            </w:r>
          </w:p>
        </w:tc>
        <w:tc>
          <w:tcPr>
            <w:tcW w:w="90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jc w:val="right"/>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3/13/2015</w:t>
            </w:r>
          </w:p>
        </w:tc>
        <w:tc>
          <w:tcPr>
            <w:tcW w:w="477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RECEIVED:  EDD has been received and loaded into the Repository, no validations have yet been performed.</w:t>
            </w:r>
          </w:p>
        </w:tc>
        <w:tc>
          <w:tcPr>
            <w:tcW w:w="81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jc w:val="right"/>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3/13/2015</w:t>
            </w:r>
          </w:p>
        </w:tc>
        <w:tc>
          <w:tcPr>
            <w:tcW w:w="63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 </w:t>
            </w:r>
          </w:p>
        </w:tc>
        <w:tc>
          <w:tcPr>
            <w:tcW w:w="81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 </w:t>
            </w:r>
          </w:p>
        </w:tc>
        <w:tc>
          <w:tcPr>
            <w:tcW w:w="81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 </w:t>
            </w:r>
          </w:p>
        </w:tc>
      </w:tr>
      <w:tr w:rsidR="00575A9D" w:rsidRPr="004B5909" w:rsidTr="00994C7D">
        <w:trPr>
          <w:trHeight w:val="315"/>
        </w:trPr>
        <w:tc>
          <w:tcPr>
            <w:tcW w:w="990" w:type="dxa"/>
            <w:tcBorders>
              <w:top w:val="nil"/>
              <w:left w:val="single" w:sz="8" w:space="0" w:color="auto"/>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F</w:t>
            </w:r>
          </w:p>
        </w:tc>
        <w:tc>
          <w:tcPr>
            <w:tcW w:w="81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REDD</w:t>
            </w:r>
          </w:p>
        </w:tc>
        <w:tc>
          <w:tcPr>
            <w:tcW w:w="90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jc w:val="right"/>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3/13/2015</w:t>
            </w:r>
          </w:p>
        </w:tc>
        <w:tc>
          <w:tcPr>
            <w:tcW w:w="477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FAILED:  EDD has been received and loaded into the Repository however Validation has Failed.</w:t>
            </w:r>
          </w:p>
        </w:tc>
        <w:tc>
          <w:tcPr>
            <w:tcW w:w="81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jc w:val="right"/>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3/13/2015</w:t>
            </w:r>
          </w:p>
        </w:tc>
        <w:tc>
          <w:tcPr>
            <w:tcW w:w="63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 </w:t>
            </w:r>
          </w:p>
        </w:tc>
        <w:tc>
          <w:tcPr>
            <w:tcW w:w="81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 </w:t>
            </w:r>
          </w:p>
        </w:tc>
        <w:tc>
          <w:tcPr>
            <w:tcW w:w="81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 </w:t>
            </w:r>
          </w:p>
        </w:tc>
      </w:tr>
      <w:tr w:rsidR="00575A9D" w:rsidRPr="004B5909" w:rsidTr="00994C7D">
        <w:trPr>
          <w:trHeight w:val="630"/>
        </w:trPr>
        <w:tc>
          <w:tcPr>
            <w:tcW w:w="990" w:type="dxa"/>
            <w:tcBorders>
              <w:top w:val="nil"/>
              <w:left w:val="single" w:sz="8" w:space="0" w:color="auto"/>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V</w:t>
            </w:r>
          </w:p>
        </w:tc>
        <w:tc>
          <w:tcPr>
            <w:tcW w:w="81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REDD</w:t>
            </w:r>
          </w:p>
        </w:tc>
        <w:tc>
          <w:tcPr>
            <w:tcW w:w="90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jc w:val="right"/>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3/13/2015</w:t>
            </w:r>
          </w:p>
        </w:tc>
        <w:tc>
          <w:tcPr>
            <w:tcW w:w="477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FULL VALIDATION:  EDD has been received and loaded into the Repository and all records have been successfully validated.</w:t>
            </w:r>
          </w:p>
        </w:tc>
        <w:tc>
          <w:tcPr>
            <w:tcW w:w="81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jc w:val="right"/>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3/13/2015</w:t>
            </w:r>
          </w:p>
        </w:tc>
        <w:tc>
          <w:tcPr>
            <w:tcW w:w="63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 </w:t>
            </w:r>
          </w:p>
        </w:tc>
        <w:tc>
          <w:tcPr>
            <w:tcW w:w="81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 </w:t>
            </w:r>
          </w:p>
        </w:tc>
        <w:tc>
          <w:tcPr>
            <w:tcW w:w="81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 </w:t>
            </w:r>
          </w:p>
        </w:tc>
      </w:tr>
      <w:tr w:rsidR="00575A9D" w:rsidRPr="004B5909" w:rsidTr="00994C7D">
        <w:trPr>
          <w:trHeight w:val="525"/>
        </w:trPr>
        <w:tc>
          <w:tcPr>
            <w:tcW w:w="990" w:type="dxa"/>
            <w:tcBorders>
              <w:top w:val="nil"/>
              <w:left w:val="single" w:sz="8" w:space="0" w:color="auto"/>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PV</w:t>
            </w:r>
          </w:p>
        </w:tc>
        <w:tc>
          <w:tcPr>
            <w:tcW w:w="81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REDD</w:t>
            </w:r>
          </w:p>
        </w:tc>
        <w:tc>
          <w:tcPr>
            <w:tcW w:w="90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jc w:val="right"/>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3/13/2015</w:t>
            </w:r>
          </w:p>
        </w:tc>
        <w:tc>
          <w:tcPr>
            <w:tcW w:w="477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PARTIAL VALIDATION:  EDD has been received and loaded into the Repository and SOME records have been successfully validated, however some records failed validation.</w:t>
            </w:r>
          </w:p>
        </w:tc>
        <w:tc>
          <w:tcPr>
            <w:tcW w:w="81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jc w:val="right"/>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3/13/2015</w:t>
            </w:r>
          </w:p>
        </w:tc>
        <w:tc>
          <w:tcPr>
            <w:tcW w:w="63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 </w:t>
            </w:r>
          </w:p>
        </w:tc>
        <w:tc>
          <w:tcPr>
            <w:tcW w:w="81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 </w:t>
            </w:r>
          </w:p>
        </w:tc>
        <w:tc>
          <w:tcPr>
            <w:tcW w:w="81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 </w:t>
            </w:r>
          </w:p>
        </w:tc>
      </w:tr>
      <w:tr w:rsidR="00575A9D" w:rsidRPr="004B5909" w:rsidTr="00994C7D">
        <w:trPr>
          <w:trHeight w:val="525"/>
        </w:trPr>
        <w:tc>
          <w:tcPr>
            <w:tcW w:w="990" w:type="dxa"/>
            <w:tcBorders>
              <w:top w:val="nil"/>
              <w:left w:val="single" w:sz="8" w:space="0" w:color="auto"/>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E</w:t>
            </w:r>
          </w:p>
        </w:tc>
        <w:tc>
          <w:tcPr>
            <w:tcW w:w="81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REDD</w:t>
            </w:r>
          </w:p>
        </w:tc>
        <w:tc>
          <w:tcPr>
            <w:tcW w:w="90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jc w:val="right"/>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3/13/2015</w:t>
            </w:r>
          </w:p>
        </w:tc>
        <w:tc>
          <w:tcPr>
            <w:tcW w:w="477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FULL EXPORT:  EDD has been received, loaded into the Repository, all records were successfully validated and all records were exported to the destination schema.</w:t>
            </w:r>
          </w:p>
        </w:tc>
        <w:tc>
          <w:tcPr>
            <w:tcW w:w="81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jc w:val="right"/>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3/13/2015</w:t>
            </w:r>
          </w:p>
        </w:tc>
        <w:tc>
          <w:tcPr>
            <w:tcW w:w="63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 </w:t>
            </w:r>
          </w:p>
        </w:tc>
        <w:tc>
          <w:tcPr>
            <w:tcW w:w="81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 </w:t>
            </w:r>
          </w:p>
        </w:tc>
        <w:tc>
          <w:tcPr>
            <w:tcW w:w="81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 </w:t>
            </w:r>
          </w:p>
        </w:tc>
      </w:tr>
      <w:tr w:rsidR="00575A9D" w:rsidRPr="004B5909" w:rsidTr="00994C7D">
        <w:trPr>
          <w:trHeight w:val="600"/>
        </w:trPr>
        <w:tc>
          <w:tcPr>
            <w:tcW w:w="990" w:type="dxa"/>
            <w:tcBorders>
              <w:top w:val="nil"/>
              <w:left w:val="single" w:sz="8" w:space="0" w:color="auto"/>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PE</w:t>
            </w:r>
          </w:p>
        </w:tc>
        <w:tc>
          <w:tcPr>
            <w:tcW w:w="81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REDD</w:t>
            </w:r>
          </w:p>
        </w:tc>
        <w:tc>
          <w:tcPr>
            <w:tcW w:w="90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jc w:val="right"/>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3/13/2015</w:t>
            </w:r>
          </w:p>
        </w:tc>
        <w:tc>
          <w:tcPr>
            <w:tcW w:w="477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PARTIAL EXPORT:  EDD has been received, loaded into the Repository, SOME records were successfully validated and SOME records were exported to the destination schema.</w:t>
            </w:r>
          </w:p>
        </w:tc>
        <w:tc>
          <w:tcPr>
            <w:tcW w:w="81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jc w:val="right"/>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3/13/2015</w:t>
            </w:r>
          </w:p>
        </w:tc>
        <w:tc>
          <w:tcPr>
            <w:tcW w:w="63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 </w:t>
            </w:r>
          </w:p>
        </w:tc>
        <w:tc>
          <w:tcPr>
            <w:tcW w:w="81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 </w:t>
            </w:r>
          </w:p>
        </w:tc>
        <w:tc>
          <w:tcPr>
            <w:tcW w:w="810" w:type="dxa"/>
            <w:tcBorders>
              <w:top w:val="nil"/>
              <w:left w:val="nil"/>
              <w:bottom w:val="single" w:sz="8" w:space="0" w:color="auto"/>
              <w:right w:val="single" w:sz="8" w:space="0" w:color="auto"/>
            </w:tcBorders>
            <w:shd w:val="clear" w:color="auto" w:fill="auto"/>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 </w:t>
            </w:r>
          </w:p>
        </w:tc>
      </w:tr>
      <w:tr w:rsidR="00575A9D" w:rsidRPr="004B5909" w:rsidTr="00994C7D">
        <w:trPr>
          <w:trHeight w:val="745"/>
        </w:trPr>
        <w:tc>
          <w:tcPr>
            <w:tcW w:w="990" w:type="dxa"/>
            <w:tcBorders>
              <w:top w:val="nil"/>
              <w:left w:val="single" w:sz="8" w:space="0" w:color="auto"/>
              <w:bottom w:val="single" w:sz="8" w:space="0" w:color="auto"/>
              <w:right w:val="single" w:sz="8" w:space="0" w:color="auto"/>
            </w:tcBorders>
            <w:shd w:val="clear" w:color="000000" w:fill="FFFF00"/>
            <w:noWrap/>
            <w:vAlign w:val="center"/>
            <w:hideMark/>
          </w:tcPr>
          <w:p w:rsidR="00575A9D" w:rsidRPr="004B5909" w:rsidRDefault="00575A9D" w:rsidP="00872691">
            <w:pPr>
              <w:spacing w:after="0" w:line="240" w:lineRule="auto"/>
              <w:rPr>
                <w:rFonts w:ascii="Arial Narrow" w:eastAsia="Times New Roman" w:hAnsi="Arial Narrow" w:cs="Times New Roman"/>
                <w:b/>
                <w:bCs/>
                <w:color w:val="000000"/>
                <w:sz w:val="16"/>
                <w:szCs w:val="16"/>
              </w:rPr>
            </w:pPr>
            <w:r w:rsidRPr="004B5909">
              <w:rPr>
                <w:rFonts w:ascii="Arial Narrow" w:eastAsia="Times New Roman" w:hAnsi="Arial Narrow" w:cs="Times New Roman"/>
                <w:b/>
                <w:bCs/>
                <w:color w:val="000000"/>
                <w:sz w:val="16"/>
                <w:szCs w:val="16"/>
              </w:rPr>
              <w:t>PVD</w:t>
            </w:r>
          </w:p>
        </w:tc>
        <w:tc>
          <w:tcPr>
            <w:tcW w:w="810" w:type="dxa"/>
            <w:tcBorders>
              <w:top w:val="nil"/>
              <w:left w:val="nil"/>
              <w:bottom w:val="single" w:sz="8" w:space="0" w:color="auto"/>
              <w:right w:val="single" w:sz="8" w:space="0" w:color="auto"/>
            </w:tcBorders>
            <w:shd w:val="clear" w:color="000000" w:fill="FFFF00"/>
            <w:noWrap/>
            <w:vAlign w:val="center"/>
            <w:hideMark/>
          </w:tcPr>
          <w:p w:rsidR="00575A9D" w:rsidRPr="004B5909" w:rsidRDefault="00575A9D" w:rsidP="00872691">
            <w:pPr>
              <w:spacing w:after="0" w:line="240" w:lineRule="auto"/>
              <w:rPr>
                <w:rFonts w:ascii="Arial Narrow" w:eastAsia="Times New Roman" w:hAnsi="Arial Narrow" w:cs="Times New Roman"/>
                <w:b/>
                <w:bCs/>
                <w:color w:val="000000"/>
                <w:sz w:val="16"/>
                <w:szCs w:val="16"/>
              </w:rPr>
            </w:pPr>
            <w:r w:rsidRPr="004B5909">
              <w:rPr>
                <w:rFonts w:ascii="Arial Narrow" w:eastAsia="Times New Roman" w:hAnsi="Arial Narrow" w:cs="Times New Roman"/>
                <w:b/>
                <w:bCs/>
                <w:color w:val="000000"/>
                <w:sz w:val="16"/>
                <w:szCs w:val="16"/>
              </w:rPr>
              <w:t>REDD</w:t>
            </w:r>
          </w:p>
        </w:tc>
        <w:tc>
          <w:tcPr>
            <w:tcW w:w="900" w:type="dxa"/>
            <w:tcBorders>
              <w:top w:val="nil"/>
              <w:left w:val="nil"/>
              <w:bottom w:val="single" w:sz="8" w:space="0" w:color="auto"/>
              <w:right w:val="single" w:sz="8" w:space="0" w:color="auto"/>
            </w:tcBorders>
            <w:shd w:val="clear" w:color="000000" w:fill="FFFF00"/>
            <w:noWrap/>
            <w:vAlign w:val="center"/>
            <w:hideMark/>
          </w:tcPr>
          <w:p w:rsidR="00575A9D" w:rsidRPr="004B5909" w:rsidRDefault="00575A9D" w:rsidP="00872691">
            <w:pPr>
              <w:spacing w:after="0" w:line="240" w:lineRule="auto"/>
              <w:rPr>
                <w:rFonts w:ascii="Arial Narrow" w:eastAsia="Times New Roman" w:hAnsi="Arial Narrow" w:cs="Times New Roman"/>
                <w:b/>
                <w:bCs/>
                <w:color w:val="000000"/>
                <w:sz w:val="16"/>
                <w:szCs w:val="16"/>
              </w:rPr>
            </w:pPr>
            <w:r w:rsidRPr="004B5909">
              <w:rPr>
                <w:rFonts w:ascii="Arial Narrow" w:eastAsia="Times New Roman" w:hAnsi="Arial Narrow" w:cs="Times New Roman"/>
                <w:b/>
                <w:bCs/>
                <w:color w:val="000000"/>
                <w:sz w:val="16"/>
                <w:szCs w:val="16"/>
              </w:rPr>
              <w:t>201703/13</w:t>
            </w:r>
          </w:p>
        </w:tc>
        <w:tc>
          <w:tcPr>
            <w:tcW w:w="4770" w:type="dxa"/>
            <w:tcBorders>
              <w:top w:val="nil"/>
              <w:left w:val="nil"/>
              <w:bottom w:val="single" w:sz="8" w:space="0" w:color="auto"/>
              <w:right w:val="single" w:sz="8" w:space="0" w:color="auto"/>
            </w:tcBorders>
            <w:shd w:val="clear" w:color="000000" w:fill="FFFF00"/>
            <w:vAlign w:val="center"/>
            <w:hideMark/>
          </w:tcPr>
          <w:p w:rsidR="00575A9D" w:rsidRPr="004B5909" w:rsidRDefault="00575A9D" w:rsidP="00872691">
            <w:pPr>
              <w:spacing w:after="0" w:line="240" w:lineRule="auto"/>
              <w:rPr>
                <w:rFonts w:ascii="Arial Narrow" w:eastAsia="Times New Roman" w:hAnsi="Arial Narrow" w:cs="Times New Roman"/>
                <w:b/>
                <w:bCs/>
                <w:color w:val="000000"/>
                <w:sz w:val="16"/>
                <w:szCs w:val="16"/>
              </w:rPr>
            </w:pPr>
            <w:r w:rsidRPr="004B5909">
              <w:rPr>
                <w:rFonts w:ascii="Arial Narrow" w:eastAsia="Times New Roman" w:hAnsi="Arial Narrow" w:cs="Times New Roman"/>
                <w:b/>
                <w:bCs/>
                <w:color w:val="000000"/>
                <w:sz w:val="16"/>
                <w:szCs w:val="16"/>
              </w:rPr>
              <w:t>PARTIAL VALIDATION due to Duplicate Data EDD has been received and loaded into the Repository and SOME records have been successfully validated, however some records failed validation as this data was duplicate.</w:t>
            </w:r>
          </w:p>
        </w:tc>
        <w:tc>
          <w:tcPr>
            <w:tcW w:w="810" w:type="dxa"/>
            <w:tcBorders>
              <w:top w:val="nil"/>
              <w:left w:val="nil"/>
              <w:bottom w:val="single" w:sz="8" w:space="0" w:color="auto"/>
              <w:right w:val="single" w:sz="8" w:space="0" w:color="auto"/>
            </w:tcBorders>
            <w:shd w:val="clear" w:color="000000" w:fill="FFFF00"/>
            <w:noWrap/>
            <w:vAlign w:val="center"/>
            <w:hideMark/>
          </w:tcPr>
          <w:p w:rsidR="00575A9D" w:rsidRPr="004B5909" w:rsidRDefault="00575A9D" w:rsidP="00872691">
            <w:pPr>
              <w:spacing w:after="0" w:line="240" w:lineRule="auto"/>
              <w:jc w:val="right"/>
              <w:rPr>
                <w:rFonts w:ascii="Arial Narrow" w:eastAsia="Times New Roman" w:hAnsi="Arial Narrow" w:cs="Times New Roman"/>
                <w:b/>
                <w:bCs/>
                <w:color w:val="000000"/>
                <w:sz w:val="16"/>
                <w:szCs w:val="16"/>
              </w:rPr>
            </w:pPr>
            <w:r w:rsidRPr="004B5909">
              <w:rPr>
                <w:rFonts w:ascii="Arial Narrow" w:eastAsia="Times New Roman" w:hAnsi="Arial Narrow" w:cs="Times New Roman"/>
                <w:b/>
                <w:bCs/>
                <w:color w:val="000000"/>
                <w:sz w:val="16"/>
                <w:szCs w:val="16"/>
              </w:rPr>
              <w:t>3/13/2017</w:t>
            </w:r>
          </w:p>
        </w:tc>
        <w:tc>
          <w:tcPr>
            <w:tcW w:w="630" w:type="dxa"/>
            <w:tcBorders>
              <w:top w:val="nil"/>
              <w:left w:val="nil"/>
              <w:bottom w:val="single" w:sz="8" w:space="0" w:color="auto"/>
              <w:right w:val="single" w:sz="8" w:space="0" w:color="auto"/>
            </w:tcBorders>
            <w:shd w:val="clear" w:color="auto" w:fill="auto"/>
            <w:noWrap/>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 </w:t>
            </w:r>
          </w:p>
        </w:tc>
        <w:tc>
          <w:tcPr>
            <w:tcW w:w="810" w:type="dxa"/>
            <w:tcBorders>
              <w:top w:val="nil"/>
              <w:left w:val="nil"/>
              <w:bottom w:val="single" w:sz="8" w:space="0" w:color="auto"/>
              <w:right w:val="single" w:sz="8" w:space="0" w:color="auto"/>
            </w:tcBorders>
            <w:shd w:val="clear" w:color="auto" w:fill="auto"/>
            <w:noWrap/>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 </w:t>
            </w:r>
          </w:p>
        </w:tc>
        <w:tc>
          <w:tcPr>
            <w:tcW w:w="810" w:type="dxa"/>
            <w:tcBorders>
              <w:top w:val="nil"/>
              <w:left w:val="nil"/>
              <w:bottom w:val="single" w:sz="8" w:space="0" w:color="auto"/>
              <w:right w:val="single" w:sz="8" w:space="0" w:color="auto"/>
            </w:tcBorders>
            <w:shd w:val="clear" w:color="auto" w:fill="auto"/>
            <w:noWrap/>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 </w:t>
            </w:r>
          </w:p>
        </w:tc>
      </w:tr>
      <w:tr w:rsidR="00575A9D" w:rsidRPr="004B5909" w:rsidTr="00994C7D">
        <w:trPr>
          <w:trHeight w:val="610"/>
        </w:trPr>
        <w:tc>
          <w:tcPr>
            <w:tcW w:w="990" w:type="dxa"/>
            <w:tcBorders>
              <w:top w:val="nil"/>
              <w:left w:val="single" w:sz="8" w:space="0" w:color="auto"/>
              <w:bottom w:val="single" w:sz="8" w:space="0" w:color="auto"/>
              <w:right w:val="single" w:sz="8" w:space="0" w:color="auto"/>
            </w:tcBorders>
            <w:shd w:val="clear" w:color="000000" w:fill="FFFF00"/>
            <w:noWrap/>
            <w:vAlign w:val="center"/>
            <w:hideMark/>
          </w:tcPr>
          <w:p w:rsidR="00575A9D" w:rsidRPr="004B5909" w:rsidRDefault="00575A9D" w:rsidP="00872691">
            <w:pPr>
              <w:spacing w:after="0" w:line="240" w:lineRule="auto"/>
              <w:rPr>
                <w:rFonts w:ascii="Arial Narrow" w:eastAsia="Times New Roman" w:hAnsi="Arial Narrow" w:cs="Times New Roman"/>
                <w:b/>
                <w:bCs/>
                <w:color w:val="000000"/>
                <w:sz w:val="16"/>
                <w:szCs w:val="16"/>
              </w:rPr>
            </w:pPr>
            <w:r w:rsidRPr="004B5909">
              <w:rPr>
                <w:rFonts w:ascii="Arial Narrow" w:eastAsia="Times New Roman" w:hAnsi="Arial Narrow" w:cs="Times New Roman"/>
                <w:b/>
                <w:bCs/>
                <w:color w:val="000000"/>
                <w:sz w:val="16"/>
                <w:szCs w:val="16"/>
              </w:rPr>
              <w:t>PED</w:t>
            </w:r>
          </w:p>
        </w:tc>
        <w:tc>
          <w:tcPr>
            <w:tcW w:w="810" w:type="dxa"/>
            <w:tcBorders>
              <w:top w:val="nil"/>
              <w:left w:val="nil"/>
              <w:bottom w:val="single" w:sz="8" w:space="0" w:color="auto"/>
              <w:right w:val="single" w:sz="8" w:space="0" w:color="auto"/>
            </w:tcBorders>
            <w:shd w:val="clear" w:color="000000" w:fill="FFFF00"/>
            <w:noWrap/>
            <w:vAlign w:val="center"/>
            <w:hideMark/>
          </w:tcPr>
          <w:p w:rsidR="00575A9D" w:rsidRPr="004B5909" w:rsidRDefault="00575A9D" w:rsidP="00872691">
            <w:pPr>
              <w:spacing w:after="0" w:line="240" w:lineRule="auto"/>
              <w:rPr>
                <w:rFonts w:ascii="Arial Narrow" w:eastAsia="Times New Roman" w:hAnsi="Arial Narrow" w:cs="Times New Roman"/>
                <w:b/>
                <w:bCs/>
                <w:color w:val="000000"/>
                <w:sz w:val="16"/>
                <w:szCs w:val="16"/>
              </w:rPr>
            </w:pPr>
            <w:r w:rsidRPr="004B5909">
              <w:rPr>
                <w:rFonts w:ascii="Arial Narrow" w:eastAsia="Times New Roman" w:hAnsi="Arial Narrow" w:cs="Times New Roman"/>
                <w:b/>
                <w:bCs/>
                <w:color w:val="000000"/>
                <w:sz w:val="16"/>
                <w:szCs w:val="16"/>
              </w:rPr>
              <w:t>REDD</w:t>
            </w:r>
          </w:p>
        </w:tc>
        <w:tc>
          <w:tcPr>
            <w:tcW w:w="900" w:type="dxa"/>
            <w:tcBorders>
              <w:top w:val="nil"/>
              <w:left w:val="nil"/>
              <w:bottom w:val="single" w:sz="8" w:space="0" w:color="auto"/>
              <w:right w:val="single" w:sz="8" w:space="0" w:color="auto"/>
            </w:tcBorders>
            <w:shd w:val="clear" w:color="000000" w:fill="FFFF00"/>
            <w:noWrap/>
            <w:vAlign w:val="center"/>
            <w:hideMark/>
          </w:tcPr>
          <w:p w:rsidR="00575A9D" w:rsidRPr="004B5909" w:rsidRDefault="00575A9D" w:rsidP="00872691">
            <w:pPr>
              <w:spacing w:after="0" w:line="240" w:lineRule="auto"/>
              <w:rPr>
                <w:rFonts w:ascii="Arial Narrow" w:eastAsia="Times New Roman" w:hAnsi="Arial Narrow" w:cs="Times New Roman"/>
                <w:b/>
                <w:bCs/>
                <w:color w:val="000000"/>
                <w:sz w:val="16"/>
                <w:szCs w:val="16"/>
              </w:rPr>
            </w:pPr>
            <w:r w:rsidRPr="004B5909">
              <w:rPr>
                <w:rFonts w:ascii="Arial Narrow" w:eastAsia="Times New Roman" w:hAnsi="Arial Narrow" w:cs="Times New Roman"/>
                <w:b/>
                <w:bCs/>
                <w:color w:val="000000"/>
                <w:sz w:val="16"/>
                <w:szCs w:val="16"/>
              </w:rPr>
              <w:t>201703/13</w:t>
            </w:r>
          </w:p>
        </w:tc>
        <w:tc>
          <w:tcPr>
            <w:tcW w:w="4770" w:type="dxa"/>
            <w:tcBorders>
              <w:top w:val="nil"/>
              <w:left w:val="nil"/>
              <w:bottom w:val="single" w:sz="8" w:space="0" w:color="auto"/>
              <w:right w:val="single" w:sz="8" w:space="0" w:color="auto"/>
            </w:tcBorders>
            <w:shd w:val="clear" w:color="000000" w:fill="FFFF00"/>
            <w:vAlign w:val="center"/>
            <w:hideMark/>
          </w:tcPr>
          <w:p w:rsidR="00575A9D" w:rsidRPr="004B5909" w:rsidRDefault="00575A9D" w:rsidP="00872691">
            <w:pPr>
              <w:spacing w:after="0" w:line="240" w:lineRule="auto"/>
              <w:rPr>
                <w:rFonts w:ascii="Arial Narrow" w:eastAsia="Times New Roman" w:hAnsi="Arial Narrow" w:cs="Times New Roman"/>
                <w:b/>
                <w:bCs/>
                <w:color w:val="000000"/>
                <w:sz w:val="16"/>
                <w:szCs w:val="16"/>
              </w:rPr>
            </w:pPr>
            <w:r w:rsidRPr="004B5909">
              <w:rPr>
                <w:rFonts w:ascii="Arial Narrow" w:eastAsia="Times New Roman" w:hAnsi="Arial Narrow" w:cs="Times New Roman"/>
                <w:b/>
                <w:bCs/>
                <w:color w:val="000000"/>
                <w:sz w:val="16"/>
                <w:szCs w:val="16"/>
              </w:rPr>
              <w:t>PARTIAL EXPORT due to Duplicate Data: EDD has been received, loaded into the Repository, SOME records were successfully validated and SOME records were exported to the destination schema.</w:t>
            </w:r>
          </w:p>
        </w:tc>
        <w:tc>
          <w:tcPr>
            <w:tcW w:w="810" w:type="dxa"/>
            <w:tcBorders>
              <w:top w:val="nil"/>
              <w:left w:val="nil"/>
              <w:bottom w:val="single" w:sz="8" w:space="0" w:color="auto"/>
              <w:right w:val="single" w:sz="8" w:space="0" w:color="auto"/>
            </w:tcBorders>
            <w:shd w:val="clear" w:color="000000" w:fill="FFFF00"/>
            <w:noWrap/>
            <w:vAlign w:val="center"/>
            <w:hideMark/>
          </w:tcPr>
          <w:p w:rsidR="00575A9D" w:rsidRPr="004B5909" w:rsidRDefault="00575A9D" w:rsidP="00872691">
            <w:pPr>
              <w:spacing w:after="0" w:line="240" w:lineRule="auto"/>
              <w:jc w:val="right"/>
              <w:rPr>
                <w:rFonts w:ascii="Arial Narrow" w:eastAsia="Times New Roman" w:hAnsi="Arial Narrow" w:cs="Times New Roman"/>
                <w:b/>
                <w:bCs/>
                <w:color w:val="000000"/>
                <w:sz w:val="16"/>
                <w:szCs w:val="16"/>
              </w:rPr>
            </w:pPr>
            <w:r w:rsidRPr="004B5909">
              <w:rPr>
                <w:rFonts w:ascii="Arial Narrow" w:eastAsia="Times New Roman" w:hAnsi="Arial Narrow" w:cs="Times New Roman"/>
                <w:b/>
                <w:bCs/>
                <w:color w:val="000000"/>
                <w:sz w:val="16"/>
                <w:szCs w:val="16"/>
              </w:rPr>
              <w:t>3/13/2017</w:t>
            </w:r>
          </w:p>
        </w:tc>
        <w:tc>
          <w:tcPr>
            <w:tcW w:w="630" w:type="dxa"/>
            <w:tcBorders>
              <w:top w:val="nil"/>
              <w:left w:val="nil"/>
              <w:bottom w:val="single" w:sz="8" w:space="0" w:color="auto"/>
              <w:right w:val="single" w:sz="8" w:space="0" w:color="auto"/>
            </w:tcBorders>
            <w:shd w:val="clear" w:color="auto" w:fill="auto"/>
            <w:noWrap/>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 </w:t>
            </w:r>
          </w:p>
        </w:tc>
        <w:tc>
          <w:tcPr>
            <w:tcW w:w="810" w:type="dxa"/>
            <w:tcBorders>
              <w:top w:val="nil"/>
              <w:left w:val="nil"/>
              <w:bottom w:val="single" w:sz="8" w:space="0" w:color="auto"/>
              <w:right w:val="single" w:sz="8" w:space="0" w:color="auto"/>
            </w:tcBorders>
            <w:shd w:val="clear" w:color="auto" w:fill="auto"/>
            <w:noWrap/>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 </w:t>
            </w:r>
          </w:p>
        </w:tc>
        <w:tc>
          <w:tcPr>
            <w:tcW w:w="810" w:type="dxa"/>
            <w:tcBorders>
              <w:top w:val="nil"/>
              <w:left w:val="nil"/>
              <w:bottom w:val="single" w:sz="8" w:space="0" w:color="auto"/>
              <w:right w:val="single" w:sz="8" w:space="0" w:color="auto"/>
            </w:tcBorders>
            <w:shd w:val="clear" w:color="auto" w:fill="auto"/>
            <w:noWrap/>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 </w:t>
            </w:r>
          </w:p>
        </w:tc>
      </w:tr>
      <w:tr w:rsidR="00575A9D" w:rsidRPr="004B5909" w:rsidTr="00994C7D">
        <w:trPr>
          <w:trHeight w:val="430"/>
        </w:trPr>
        <w:tc>
          <w:tcPr>
            <w:tcW w:w="990" w:type="dxa"/>
            <w:tcBorders>
              <w:top w:val="nil"/>
              <w:left w:val="single" w:sz="8" w:space="0" w:color="auto"/>
              <w:bottom w:val="single" w:sz="8" w:space="0" w:color="auto"/>
              <w:right w:val="single" w:sz="8" w:space="0" w:color="auto"/>
            </w:tcBorders>
            <w:shd w:val="clear" w:color="000000" w:fill="FFFF00"/>
            <w:noWrap/>
            <w:vAlign w:val="center"/>
            <w:hideMark/>
          </w:tcPr>
          <w:p w:rsidR="00575A9D" w:rsidRPr="004B5909" w:rsidRDefault="00575A9D" w:rsidP="00872691">
            <w:pPr>
              <w:spacing w:after="0" w:line="240" w:lineRule="auto"/>
              <w:rPr>
                <w:rFonts w:ascii="Arial Narrow" w:eastAsia="Times New Roman" w:hAnsi="Arial Narrow" w:cs="Times New Roman"/>
                <w:b/>
                <w:bCs/>
                <w:color w:val="000000"/>
                <w:sz w:val="16"/>
                <w:szCs w:val="16"/>
              </w:rPr>
            </w:pPr>
            <w:r w:rsidRPr="004B5909">
              <w:rPr>
                <w:rFonts w:ascii="Arial Narrow" w:eastAsia="Times New Roman" w:hAnsi="Arial Narrow" w:cs="Times New Roman"/>
                <w:b/>
                <w:bCs/>
                <w:color w:val="000000"/>
                <w:sz w:val="16"/>
                <w:szCs w:val="16"/>
              </w:rPr>
              <w:t>FD</w:t>
            </w:r>
          </w:p>
        </w:tc>
        <w:tc>
          <w:tcPr>
            <w:tcW w:w="810" w:type="dxa"/>
            <w:tcBorders>
              <w:top w:val="nil"/>
              <w:left w:val="nil"/>
              <w:bottom w:val="single" w:sz="8" w:space="0" w:color="auto"/>
              <w:right w:val="single" w:sz="8" w:space="0" w:color="auto"/>
            </w:tcBorders>
            <w:shd w:val="clear" w:color="000000" w:fill="FFFF00"/>
            <w:noWrap/>
            <w:vAlign w:val="center"/>
            <w:hideMark/>
          </w:tcPr>
          <w:p w:rsidR="00575A9D" w:rsidRPr="004B5909" w:rsidRDefault="00575A9D" w:rsidP="00872691">
            <w:pPr>
              <w:spacing w:after="0" w:line="240" w:lineRule="auto"/>
              <w:rPr>
                <w:rFonts w:ascii="Arial Narrow" w:eastAsia="Times New Roman" w:hAnsi="Arial Narrow" w:cs="Times New Roman"/>
                <w:b/>
                <w:bCs/>
                <w:color w:val="000000"/>
                <w:sz w:val="16"/>
                <w:szCs w:val="16"/>
              </w:rPr>
            </w:pPr>
            <w:r w:rsidRPr="004B5909">
              <w:rPr>
                <w:rFonts w:ascii="Arial Narrow" w:eastAsia="Times New Roman" w:hAnsi="Arial Narrow" w:cs="Times New Roman"/>
                <w:b/>
                <w:bCs/>
                <w:color w:val="000000"/>
                <w:sz w:val="16"/>
                <w:szCs w:val="16"/>
              </w:rPr>
              <w:t>REDD</w:t>
            </w:r>
          </w:p>
        </w:tc>
        <w:tc>
          <w:tcPr>
            <w:tcW w:w="900" w:type="dxa"/>
            <w:tcBorders>
              <w:top w:val="nil"/>
              <w:left w:val="nil"/>
              <w:bottom w:val="single" w:sz="8" w:space="0" w:color="auto"/>
              <w:right w:val="single" w:sz="8" w:space="0" w:color="auto"/>
            </w:tcBorders>
            <w:shd w:val="clear" w:color="000000" w:fill="FFFF00"/>
            <w:noWrap/>
            <w:vAlign w:val="center"/>
            <w:hideMark/>
          </w:tcPr>
          <w:p w:rsidR="00575A9D" w:rsidRPr="004B5909" w:rsidRDefault="00575A9D" w:rsidP="00872691">
            <w:pPr>
              <w:spacing w:after="0" w:line="240" w:lineRule="auto"/>
              <w:rPr>
                <w:rFonts w:ascii="Arial Narrow" w:eastAsia="Times New Roman" w:hAnsi="Arial Narrow" w:cs="Times New Roman"/>
                <w:b/>
                <w:bCs/>
                <w:color w:val="000000"/>
                <w:sz w:val="16"/>
                <w:szCs w:val="16"/>
              </w:rPr>
            </w:pPr>
            <w:r w:rsidRPr="004B5909">
              <w:rPr>
                <w:rFonts w:ascii="Arial Narrow" w:eastAsia="Times New Roman" w:hAnsi="Arial Narrow" w:cs="Times New Roman"/>
                <w:b/>
                <w:bCs/>
                <w:color w:val="000000"/>
                <w:sz w:val="16"/>
                <w:szCs w:val="16"/>
              </w:rPr>
              <w:t>201703/13</w:t>
            </w:r>
          </w:p>
        </w:tc>
        <w:tc>
          <w:tcPr>
            <w:tcW w:w="4770" w:type="dxa"/>
            <w:tcBorders>
              <w:top w:val="nil"/>
              <w:left w:val="nil"/>
              <w:bottom w:val="single" w:sz="8" w:space="0" w:color="auto"/>
              <w:right w:val="single" w:sz="8" w:space="0" w:color="auto"/>
            </w:tcBorders>
            <w:shd w:val="clear" w:color="000000" w:fill="FFFF00"/>
            <w:vAlign w:val="center"/>
            <w:hideMark/>
          </w:tcPr>
          <w:p w:rsidR="00575A9D" w:rsidRPr="004B5909" w:rsidRDefault="00575A9D" w:rsidP="00872691">
            <w:pPr>
              <w:spacing w:after="0" w:line="240" w:lineRule="auto"/>
              <w:rPr>
                <w:rFonts w:ascii="Arial Narrow" w:eastAsia="Times New Roman" w:hAnsi="Arial Narrow" w:cs="Times New Roman"/>
                <w:b/>
                <w:bCs/>
                <w:color w:val="000000"/>
                <w:sz w:val="16"/>
                <w:szCs w:val="16"/>
              </w:rPr>
            </w:pPr>
            <w:r w:rsidRPr="004B5909">
              <w:rPr>
                <w:rFonts w:ascii="Arial Narrow" w:eastAsia="Times New Roman" w:hAnsi="Arial Narrow" w:cs="Times New Roman"/>
                <w:b/>
                <w:bCs/>
                <w:color w:val="000000"/>
                <w:sz w:val="16"/>
                <w:szCs w:val="16"/>
              </w:rPr>
              <w:t>EDD has been received and loaded into the Repository however Validation has Failed since all records are Duplicate.</w:t>
            </w:r>
          </w:p>
        </w:tc>
        <w:tc>
          <w:tcPr>
            <w:tcW w:w="810" w:type="dxa"/>
            <w:tcBorders>
              <w:top w:val="nil"/>
              <w:left w:val="nil"/>
              <w:bottom w:val="single" w:sz="8" w:space="0" w:color="auto"/>
              <w:right w:val="single" w:sz="8" w:space="0" w:color="auto"/>
            </w:tcBorders>
            <w:shd w:val="clear" w:color="000000" w:fill="FFFF00"/>
            <w:noWrap/>
            <w:vAlign w:val="center"/>
            <w:hideMark/>
          </w:tcPr>
          <w:p w:rsidR="00575A9D" w:rsidRPr="004B5909" w:rsidRDefault="00575A9D" w:rsidP="00872691">
            <w:pPr>
              <w:spacing w:after="0" w:line="240" w:lineRule="auto"/>
              <w:jc w:val="right"/>
              <w:rPr>
                <w:rFonts w:ascii="Arial Narrow" w:eastAsia="Times New Roman" w:hAnsi="Arial Narrow" w:cs="Times New Roman"/>
                <w:b/>
                <w:bCs/>
                <w:color w:val="000000"/>
                <w:sz w:val="16"/>
                <w:szCs w:val="16"/>
              </w:rPr>
            </w:pPr>
            <w:r w:rsidRPr="004B5909">
              <w:rPr>
                <w:rFonts w:ascii="Arial Narrow" w:eastAsia="Times New Roman" w:hAnsi="Arial Narrow" w:cs="Times New Roman"/>
                <w:b/>
                <w:bCs/>
                <w:color w:val="000000"/>
                <w:sz w:val="16"/>
                <w:szCs w:val="16"/>
              </w:rPr>
              <w:t>3/13/2017</w:t>
            </w:r>
          </w:p>
        </w:tc>
        <w:tc>
          <w:tcPr>
            <w:tcW w:w="630" w:type="dxa"/>
            <w:tcBorders>
              <w:top w:val="nil"/>
              <w:left w:val="nil"/>
              <w:bottom w:val="single" w:sz="8" w:space="0" w:color="auto"/>
              <w:right w:val="single" w:sz="8" w:space="0" w:color="auto"/>
            </w:tcBorders>
            <w:shd w:val="clear" w:color="auto" w:fill="auto"/>
            <w:noWrap/>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 </w:t>
            </w:r>
          </w:p>
        </w:tc>
        <w:tc>
          <w:tcPr>
            <w:tcW w:w="810" w:type="dxa"/>
            <w:tcBorders>
              <w:top w:val="nil"/>
              <w:left w:val="nil"/>
              <w:bottom w:val="single" w:sz="8" w:space="0" w:color="auto"/>
              <w:right w:val="single" w:sz="8" w:space="0" w:color="auto"/>
            </w:tcBorders>
            <w:shd w:val="clear" w:color="auto" w:fill="auto"/>
            <w:noWrap/>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 </w:t>
            </w:r>
          </w:p>
        </w:tc>
        <w:tc>
          <w:tcPr>
            <w:tcW w:w="810" w:type="dxa"/>
            <w:tcBorders>
              <w:top w:val="nil"/>
              <w:left w:val="nil"/>
              <w:bottom w:val="single" w:sz="8" w:space="0" w:color="auto"/>
              <w:right w:val="single" w:sz="8" w:space="0" w:color="auto"/>
            </w:tcBorders>
            <w:shd w:val="clear" w:color="auto" w:fill="auto"/>
            <w:noWrap/>
            <w:vAlign w:val="center"/>
            <w:hideMark/>
          </w:tcPr>
          <w:p w:rsidR="00575A9D" w:rsidRPr="004B5909" w:rsidRDefault="00575A9D" w:rsidP="00872691">
            <w:pPr>
              <w:spacing w:after="0" w:line="240" w:lineRule="auto"/>
              <w:rPr>
                <w:rFonts w:ascii="Arial Narrow" w:eastAsia="Times New Roman" w:hAnsi="Arial Narrow" w:cs="Times New Roman"/>
                <w:color w:val="000000"/>
                <w:sz w:val="16"/>
                <w:szCs w:val="16"/>
              </w:rPr>
            </w:pPr>
            <w:r w:rsidRPr="004B5909">
              <w:rPr>
                <w:rFonts w:ascii="Arial Narrow" w:eastAsia="Times New Roman" w:hAnsi="Arial Narrow" w:cs="Times New Roman"/>
                <w:color w:val="000000"/>
                <w:sz w:val="16"/>
                <w:szCs w:val="16"/>
              </w:rPr>
              <w:t> </w:t>
            </w:r>
          </w:p>
        </w:tc>
      </w:tr>
    </w:tbl>
    <w:p w:rsidR="00712718" w:rsidRDefault="00712718" w:rsidP="00712718"/>
    <w:p w:rsidR="00712718" w:rsidRPr="00712718" w:rsidRDefault="00712718" w:rsidP="00712718">
      <w:pPr>
        <w:pStyle w:val="ListParagraph"/>
        <w:numPr>
          <w:ilvl w:val="0"/>
          <w:numId w:val="2"/>
        </w:numPr>
        <w:rPr>
          <w:rFonts w:eastAsia="Times New Roman"/>
        </w:rPr>
      </w:pPr>
      <w:r w:rsidRPr="00712718">
        <w:rPr>
          <w:rFonts w:eastAsia="Times New Roman"/>
        </w:rPr>
        <w:t xml:space="preserve">Assign the additional codes in the REDD_SNAP.ADAPT_EDD_FILES. RFSC_REDD_FILE_STATUS_ID field for each REDD File Upload as follows. </w:t>
      </w:r>
    </w:p>
    <w:p w:rsidR="00712718" w:rsidRDefault="00712718" w:rsidP="00712718"/>
    <w:p w:rsidR="00712718" w:rsidRPr="008A40D4" w:rsidRDefault="00712718" w:rsidP="004837D7">
      <w:pPr>
        <w:pStyle w:val="NoSpacing"/>
        <w:rPr>
          <w:b/>
          <w:u w:val="single"/>
        </w:rPr>
      </w:pPr>
      <w:r w:rsidRPr="008A40D4">
        <w:rPr>
          <w:b/>
          <w:u w:val="single"/>
        </w:rPr>
        <w:t xml:space="preserve">Upload to REDD email </w:t>
      </w:r>
      <w:proofErr w:type="spellStart"/>
      <w:r w:rsidRPr="008A40D4">
        <w:rPr>
          <w:b/>
          <w:u w:val="single"/>
        </w:rPr>
        <w:t>Subject______________Assign</w:t>
      </w:r>
      <w:proofErr w:type="spellEnd"/>
      <w:r w:rsidRPr="008A40D4">
        <w:rPr>
          <w:b/>
          <w:u w:val="single"/>
        </w:rPr>
        <w:t xml:space="preserve"> Code</w:t>
      </w:r>
    </w:p>
    <w:p w:rsidR="00712718" w:rsidRDefault="00712718" w:rsidP="004837D7">
      <w:pPr>
        <w:pStyle w:val="NoSpacing"/>
      </w:pPr>
      <w:r>
        <w:t xml:space="preserve">Received Duplicate Data:                                           FD           </w:t>
      </w:r>
    </w:p>
    <w:p w:rsidR="00712718" w:rsidRDefault="00712718" w:rsidP="004837D7">
      <w:pPr>
        <w:pStyle w:val="NoSpacing"/>
      </w:pPr>
      <w:r>
        <w:t xml:space="preserve">Partial Export due to Duplicate Data:                      PED        </w:t>
      </w:r>
    </w:p>
    <w:p w:rsidR="00712718" w:rsidRDefault="00712718" w:rsidP="002D065D">
      <w:pPr>
        <w:pStyle w:val="NoSpacing"/>
      </w:pPr>
      <w:r>
        <w:t xml:space="preserve">Partial Validation due to Duplicate </w:t>
      </w:r>
      <w:r w:rsidR="002D065D">
        <w:t xml:space="preserve">Data:                PVD       </w:t>
      </w:r>
    </w:p>
    <w:p w:rsidR="002D065D" w:rsidRDefault="002D065D" w:rsidP="002D065D">
      <w:pPr>
        <w:pStyle w:val="NoSpacing"/>
      </w:pPr>
    </w:p>
    <w:p w:rsidR="00712718" w:rsidRPr="00712718" w:rsidRDefault="00712718" w:rsidP="00712718">
      <w:pPr>
        <w:pStyle w:val="ListParagraph"/>
        <w:numPr>
          <w:ilvl w:val="0"/>
          <w:numId w:val="2"/>
        </w:numPr>
        <w:rPr>
          <w:rFonts w:eastAsia="Times New Roman"/>
        </w:rPr>
      </w:pPr>
      <w:r w:rsidRPr="00712718">
        <w:rPr>
          <w:rFonts w:eastAsia="Times New Roman"/>
        </w:rPr>
        <w:t>For now</w:t>
      </w:r>
      <w:r w:rsidR="002D065D">
        <w:rPr>
          <w:rFonts w:eastAsia="Times New Roman"/>
        </w:rPr>
        <w:t>,</w:t>
      </w:r>
      <w:r w:rsidRPr="00712718">
        <w:rPr>
          <w:rFonts w:eastAsia="Times New Roman"/>
        </w:rPr>
        <w:t xml:space="preserve"> only for PRP when the </w:t>
      </w:r>
      <w:proofErr w:type="spellStart"/>
      <w:r w:rsidRPr="00712718">
        <w:rPr>
          <w:rFonts w:eastAsia="Times New Roman"/>
        </w:rPr>
        <w:t>REDD_File_Status_ID</w:t>
      </w:r>
      <w:proofErr w:type="spellEnd"/>
      <w:r w:rsidRPr="00712718">
        <w:rPr>
          <w:rFonts w:eastAsia="Times New Roman"/>
        </w:rPr>
        <w:t xml:space="preserve"> codes REDD_SNAP.ADAPT_EDD_FILES. RFSC_REDD_FILE_STATUS_ID = “V” or = “PV” </w:t>
      </w:r>
    </w:p>
    <w:p w:rsidR="00712718" w:rsidRDefault="00712718" w:rsidP="00712718">
      <w:pPr>
        <w:pStyle w:val="ListParagraph"/>
      </w:pPr>
      <w:r>
        <w:t>Add the workflow step to “RED Confirmation email received”.</w:t>
      </w:r>
    </w:p>
    <w:p w:rsidR="004837D7" w:rsidRDefault="004837D7" w:rsidP="00712718">
      <w:pPr>
        <w:pStyle w:val="ListParagraph"/>
      </w:pPr>
    </w:p>
    <w:p w:rsidR="00712718" w:rsidRDefault="00712718" w:rsidP="00712718">
      <w:pPr>
        <w:numPr>
          <w:ilvl w:val="0"/>
          <w:numId w:val="2"/>
        </w:numPr>
        <w:spacing w:after="0" w:line="240" w:lineRule="auto"/>
        <w:rPr>
          <w:rFonts w:eastAsia="Times New Roman"/>
        </w:rPr>
      </w:pPr>
      <w:r>
        <w:rPr>
          <w:rFonts w:eastAsia="Times New Roman"/>
        </w:rPr>
        <w:t>Also</w:t>
      </w:r>
      <w:r w:rsidR="002D065D">
        <w:rPr>
          <w:rFonts w:eastAsia="Times New Roman"/>
        </w:rPr>
        <w:t>,</w:t>
      </w:r>
      <w:r>
        <w:rPr>
          <w:rFonts w:eastAsia="Times New Roman"/>
        </w:rPr>
        <w:t xml:space="preserve"> for now only</w:t>
      </w:r>
      <w:r w:rsidR="002D065D">
        <w:rPr>
          <w:rFonts w:eastAsia="Times New Roman"/>
        </w:rPr>
        <w:t>,</w:t>
      </w:r>
      <w:r>
        <w:rPr>
          <w:rFonts w:eastAsia="Times New Roman"/>
        </w:rPr>
        <w:t xml:space="preserve"> for PRP when the </w:t>
      </w:r>
      <w:proofErr w:type="spellStart"/>
      <w:r>
        <w:rPr>
          <w:rFonts w:eastAsia="Times New Roman"/>
        </w:rPr>
        <w:t>REDD_File_Status_ID</w:t>
      </w:r>
      <w:proofErr w:type="spellEnd"/>
      <w:r>
        <w:rPr>
          <w:rFonts w:eastAsia="Times New Roman"/>
        </w:rPr>
        <w:t xml:space="preserve"> codes REDD_SNAP.ADAPT_EDD_FILES. RFSC_REDD_FILE_STATUS_ID = “V” or = “PV” </w:t>
      </w:r>
    </w:p>
    <w:p w:rsidR="00712718" w:rsidRDefault="00712718" w:rsidP="00712718">
      <w:pPr>
        <w:pStyle w:val="ListParagraph"/>
      </w:pPr>
      <w:r>
        <w:t>Add the workflow step to “Uploaded to OCULUS (T)”.</w:t>
      </w:r>
    </w:p>
    <w:p w:rsidR="00712718" w:rsidRDefault="00712718" w:rsidP="004837D7">
      <w:pPr>
        <w:pStyle w:val="NoSpacing"/>
      </w:pPr>
      <w:r w:rsidRPr="004837D7">
        <w:rPr>
          <w:b/>
        </w:rPr>
        <w:t>ONLY if</w:t>
      </w:r>
      <w:r>
        <w:t xml:space="preserve"> the OCULUS ADaPT EDD</w:t>
      </w:r>
      <w:r w:rsidR="002D065D">
        <w:t xml:space="preserve"> can be re-indexed</w:t>
      </w:r>
      <w:r>
        <w:t xml:space="preserve"> as follows</w:t>
      </w:r>
    </w:p>
    <w:p w:rsidR="00712718" w:rsidRDefault="00712718" w:rsidP="004837D7">
      <w:pPr>
        <w:pStyle w:val="NoSpacing"/>
      </w:pPr>
      <w:r>
        <w:t>                                Catalog: Storage Tanks</w:t>
      </w:r>
    </w:p>
    <w:p w:rsidR="00712718" w:rsidRDefault="00712718" w:rsidP="004837D7">
      <w:pPr>
        <w:pStyle w:val="NoSpacing"/>
      </w:pPr>
      <w:r>
        <w:t xml:space="preserve">                                Profile: </w:t>
      </w:r>
      <w:r>
        <w:rPr>
          <w:highlight w:val="yellow"/>
        </w:rPr>
        <w:t>from “Document Review” to “Discovery Compliance”</w:t>
      </w:r>
      <w:r>
        <w:t xml:space="preserve"> </w:t>
      </w:r>
    </w:p>
    <w:p w:rsidR="00712718" w:rsidRDefault="00712718" w:rsidP="004837D7">
      <w:pPr>
        <w:pStyle w:val="NoSpacing"/>
      </w:pPr>
      <w:r>
        <w:t>                                Document Type: Lab Analytical Reports</w:t>
      </w:r>
    </w:p>
    <w:p w:rsidR="008A40D4" w:rsidRDefault="008A40D4" w:rsidP="004837D7">
      <w:pPr>
        <w:pStyle w:val="NoSpacing"/>
      </w:pPr>
    </w:p>
    <w:p w:rsidR="008A40D4" w:rsidRDefault="008A40D4" w:rsidP="00E1305A">
      <w:pPr>
        <w:pStyle w:val="NoSpacing"/>
        <w:numPr>
          <w:ilvl w:val="0"/>
          <w:numId w:val="2"/>
        </w:numPr>
      </w:pPr>
      <w:r>
        <w:t xml:space="preserve">In the event the Program Area is not </w:t>
      </w:r>
      <w:r w:rsidR="002D065D">
        <w:t>recognized,</w:t>
      </w:r>
      <w:r>
        <w:t xml:space="preserve"> the upload process is halted and an email </w:t>
      </w:r>
      <w:r w:rsidR="002D065D">
        <w:t>is received similar to the following:</w:t>
      </w:r>
      <w:r>
        <w:t xml:space="preserve"> “FAILURE: Invalid file name for EDD Production Repository Upload of File ADAPT20160307123028.csv”. When the program area is NOT recognized</w:t>
      </w:r>
      <w:r w:rsidR="002D065D">
        <w:t>,</w:t>
      </w:r>
      <w:r>
        <w:t xml:space="preserve"> the ftp site receives a file ADaPTYYYYMMDDHHMMSS.csv and ADaPTYYYYMMDDHHMMSS.md5.  The first line of the csv file con</w:t>
      </w:r>
      <w:r w:rsidR="002D065D">
        <w:t>tains the following information:</w:t>
      </w:r>
      <w:r>
        <w:t xml:space="preserve"> </w:t>
      </w:r>
    </w:p>
    <w:p w:rsidR="008A40D4" w:rsidRDefault="008A40D4" w:rsidP="00E1305A">
      <w:pPr>
        <w:pStyle w:val="NoSpacing"/>
        <w:ind w:left="720"/>
      </w:pPr>
      <w:r w:rsidRPr="00E1305A">
        <w:rPr>
          <w:highlight w:val="yellow"/>
        </w:rPr>
        <w:t>EMAIL&gt;Loury.Migliorelli@dep.state.fl.us&lt;/EMAIL&gt;&lt;LAB EDD&gt;8501972}{02-09-2016}{PRldd.txt&lt;/LAB EDD&gt;&lt;FIELD EDD&gt;8501972}{02-</w:t>
      </w:r>
      <w:r w:rsidR="00E1305A" w:rsidRPr="00E1305A">
        <w:rPr>
          <w:highlight w:val="yellow"/>
        </w:rPr>
        <w:t>09-2016}{PRfdd.txt&lt;/FIELD EDD&gt;</w:t>
      </w:r>
    </w:p>
    <w:p w:rsidR="00F04761" w:rsidRDefault="008A40D4" w:rsidP="002D065D">
      <w:pPr>
        <w:pStyle w:val="NoSpacing"/>
        <w:ind w:left="720" w:firstLine="720"/>
      </w:pPr>
      <w:r>
        <w:t>If this first line from the ADaPTYYYYMMDDHHMMSS.csv file</w:t>
      </w:r>
      <w:r w:rsidR="002D065D">
        <w:t xml:space="preserve"> could be included</w:t>
      </w:r>
      <w:r>
        <w:t xml:space="preserve"> it</w:t>
      </w:r>
      <w:r w:rsidR="002D065D">
        <w:t xml:space="preserve"> would help greatly in identifying which ADaPT</w:t>
      </w:r>
      <w:r>
        <w:t xml:space="preserve"> EDDs need correcting.  The alternative process is through an arduous process of eliminating what files are actually uploaded</w:t>
      </w:r>
      <w:r w:rsidR="002D065D">
        <w:t>. T</w:t>
      </w:r>
      <w:r>
        <w:t xml:space="preserve">his would greatly help in the efficiency of identifying and correcting failed uploads. </w:t>
      </w:r>
      <w:r w:rsidR="00F04761">
        <w:t xml:space="preserve">(These issues can occur when the ADaPT Project valid values is out of date. </w:t>
      </w:r>
    </w:p>
    <w:p w:rsidR="00F04761" w:rsidRDefault="00F04761" w:rsidP="00F04761">
      <w:pPr>
        <w:pStyle w:val="NoSpacing"/>
        <w:ind w:left="720"/>
      </w:pPr>
      <w:r>
        <w:t>The program area is identified using this table</w:t>
      </w:r>
      <w:r w:rsidR="00AA28F3">
        <w:t xml:space="preserve"> and included in the ADaPT upload file</w:t>
      </w:r>
      <w:r>
        <w:t>.)</w:t>
      </w:r>
    </w:p>
    <w:p w:rsidR="00F04761" w:rsidRDefault="00F04761" w:rsidP="00145B06">
      <w:pPr>
        <w:pStyle w:val="NoSpacing"/>
        <w:pBdr>
          <w:bottom w:val="dotted" w:sz="24" w:space="1" w:color="auto"/>
        </w:pBdr>
      </w:pPr>
    </w:p>
    <w:p w:rsidR="005B31DC" w:rsidRDefault="005B31DC" w:rsidP="00810F6D">
      <w:pPr>
        <w:pStyle w:val="NoSpacing"/>
      </w:pPr>
    </w:p>
    <w:p w:rsidR="00320FE0" w:rsidRPr="001D5BC0" w:rsidRDefault="00320FE0" w:rsidP="00810F6D">
      <w:pPr>
        <w:pStyle w:val="NoSpacing"/>
        <w:rPr>
          <w:b/>
        </w:rPr>
      </w:pPr>
      <w:r w:rsidRPr="001D5BC0">
        <w:rPr>
          <w:b/>
        </w:rPr>
        <w:t>5.</w:t>
      </w:r>
      <w:r w:rsidRPr="001D5BC0">
        <w:rPr>
          <w:b/>
        </w:rPr>
        <w:tab/>
        <w:t xml:space="preserve">Create </w:t>
      </w:r>
      <w:r w:rsidR="00810F6D" w:rsidRPr="001D5BC0">
        <w:rPr>
          <w:b/>
        </w:rPr>
        <w:t xml:space="preserve">(from existing SQL query) a </w:t>
      </w:r>
      <w:r w:rsidRPr="001D5BC0">
        <w:rPr>
          <w:b/>
        </w:rPr>
        <w:t>PHP report summarizing the REDD List of Uploaded Data</w:t>
      </w:r>
    </w:p>
    <w:p w:rsidR="00810F6D" w:rsidRDefault="00810F6D" w:rsidP="00810F6D">
      <w:pPr>
        <w:pStyle w:val="NoSpacing"/>
        <w:rPr>
          <w:rFonts w:eastAsia="Times New Roman"/>
        </w:rPr>
      </w:pPr>
      <w:r>
        <w:rPr>
          <w:rFonts w:eastAsia="Times New Roman"/>
        </w:rPr>
        <w:t xml:space="preserve">Create a PHP REDD web report based on the following query with the following drop down filters, with the ability to save the query report in Excel. </w:t>
      </w:r>
      <w:r w:rsidR="00370909">
        <w:rPr>
          <w:rFonts w:eastAsia="Times New Roman"/>
        </w:rPr>
        <w:t xml:space="preserve"> </w:t>
      </w:r>
    </w:p>
    <w:p w:rsidR="00810F6D" w:rsidRDefault="00810F6D" w:rsidP="00810F6D">
      <w:pPr>
        <w:pStyle w:val="NoSpacing"/>
        <w:ind w:firstLine="720"/>
      </w:pPr>
      <w:r>
        <w:t>Program Area [All, HW, PR, SW, WC]</w:t>
      </w:r>
    </w:p>
    <w:p w:rsidR="00810F6D" w:rsidRDefault="00810F6D" w:rsidP="00810F6D">
      <w:pPr>
        <w:pStyle w:val="NoSpacing"/>
        <w:ind w:firstLine="720"/>
      </w:pPr>
      <w:proofErr w:type="spellStart"/>
      <w:r>
        <w:t>Facility_ID</w:t>
      </w:r>
      <w:proofErr w:type="spellEnd"/>
      <w:r>
        <w:t xml:space="preserve"> [CHAZ, ERIC, STCM, WACS]</w:t>
      </w:r>
    </w:p>
    <w:p w:rsidR="00810F6D" w:rsidRDefault="00810F6D" w:rsidP="00810F6D">
      <w:pPr>
        <w:pStyle w:val="NoSpacing"/>
        <w:ind w:firstLine="720"/>
      </w:pPr>
      <w:proofErr w:type="spellStart"/>
      <w:r>
        <w:t>Facility_Name</w:t>
      </w:r>
      <w:proofErr w:type="spellEnd"/>
      <w:r>
        <w:t xml:space="preserve"> [%</w:t>
      </w:r>
      <w:proofErr w:type="spellStart"/>
      <w:r>
        <w:t>partial_name</w:t>
      </w:r>
      <w:proofErr w:type="spellEnd"/>
      <w:r>
        <w:t>%]</w:t>
      </w:r>
    </w:p>
    <w:p w:rsidR="00810F6D" w:rsidRDefault="00810F6D" w:rsidP="00810F6D">
      <w:pPr>
        <w:pStyle w:val="NoSpacing"/>
        <w:ind w:firstLine="720"/>
      </w:pPr>
      <w:r>
        <w:t>County</w:t>
      </w:r>
    </w:p>
    <w:p w:rsidR="00810F6D" w:rsidRDefault="00810F6D" w:rsidP="00810F6D">
      <w:pPr>
        <w:pStyle w:val="NoSpacing"/>
        <w:ind w:firstLine="720"/>
      </w:pPr>
      <w:r>
        <w:t>Date Exported (All, Specific Day, Specific Year, maybe date range)</w:t>
      </w:r>
    </w:p>
    <w:p w:rsidR="00810F6D" w:rsidRDefault="00810F6D" w:rsidP="00320FE0">
      <w:pPr>
        <w:pStyle w:val="NoSpacing"/>
      </w:pPr>
      <w:r>
        <w:tab/>
        <w:t xml:space="preserve">Sampling Event Date Range </w:t>
      </w:r>
      <w:r w:rsidR="00E608AC">
        <w:t>or All</w:t>
      </w:r>
    </w:p>
    <w:p w:rsidR="00145B06" w:rsidRDefault="00145B06" w:rsidP="00145B06">
      <w:pPr>
        <w:pStyle w:val="NoSpacing"/>
        <w:pBdr>
          <w:bottom w:val="dotted" w:sz="24" w:space="1" w:color="auto"/>
        </w:pBdr>
      </w:pPr>
    </w:p>
    <w:p w:rsidR="00E765D6" w:rsidRDefault="00E765D6" w:rsidP="00E765D6">
      <w:pPr>
        <w:pStyle w:val="NoSpacing"/>
        <w:pBdr>
          <w:bottom w:val="dotted" w:sz="24" w:space="1" w:color="auto"/>
        </w:pBdr>
      </w:pPr>
      <w:r>
        <w:t xml:space="preserve">SELECT DISTINCT REDD_SNAP.ADAPT_EDD_RECORDS.PROGRAM_AREA AS </w:t>
      </w:r>
      <w:proofErr w:type="spellStart"/>
      <w:r>
        <w:t>Program_Area</w:t>
      </w:r>
      <w:proofErr w:type="spellEnd"/>
      <w:r>
        <w:t>,</w:t>
      </w:r>
    </w:p>
    <w:p w:rsidR="00E765D6" w:rsidRDefault="00E765D6" w:rsidP="00E765D6">
      <w:pPr>
        <w:pStyle w:val="NoSpacing"/>
        <w:pBdr>
          <w:bottom w:val="dotted" w:sz="24" w:space="1" w:color="auto"/>
        </w:pBdr>
      </w:pPr>
      <w:r>
        <w:t xml:space="preserve">  REDD_SNAP.ADAPT_EDD_RECORDS.FACILITY_ID                AS </w:t>
      </w:r>
      <w:proofErr w:type="spellStart"/>
      <w:r>
        <w:t>Facility_ID</w:t>
      </w:r>
      <w:proofErr w:type="spellEnd"/>
      <w:r>
        <w:t>,</w:t>
      </w:r>
    </w:p>
    <w:p w:rsidR="00E765D6" w:rsidRDefault="00E765D6" w:rsidP="00E765D6">
      <w:pPr>
        <w:pStyle w:val="NoSpacing"/>
        <w:pBdr>
          <w:bottom w:val="dotted" w:sz="24" w:space="1" w:color="auto"/>
        </w:pBdr>
      </w:pPr>
      <w:r>
        <w:t xml:space="preserve">  MIN(REDD_SNAP.ADAPT_EDD_RECORDS.FACILITY_NAME)         AS </w:t>
      </w:r>
      <w:proofErr w:type="spellStart"/>
      <w:r>
        <w:t>Facility_Name</w:t>
      </w:r>
      <w:proofErr w:type="spellEnd"/>
      <w:r>
        <w:t>,</w:t>
      </w:r>
    </w:p>
    <w:p w:rsidR="00E765D6" w:rsidRDefault="00E765D6" w:rsidP="00E765D6">
      <w:pPr>
        <w:pStyle w:val="NoSpacing"/>
        <w:pBdr>
          <w:bottom w:val="dotted" w:sz="24" w:space="1" w:color="auto"/>
        </w:pBdr>
      </w:pPr>
      <w:r>
        <w:t xml:space="preserve">  MIN(REDD_SNAP.ADAPT_EDD_RECORDS.SAMPLE_DATE)           AS </w:t>
      </w:r>
      <w:proofErr w:type="spellStart"/>
      <w:r>
        <w:t>Start_Sample_Date</w:t>
      </w:r>
      <w:proofErr w:type="spellEnd"/>
      <w:r>
        <w:t>,</w:t>
      </w:r>
    </w:p>
    <w:p w:rsidR="00E765D6" w:rsidRDefault="00E765D6" w:rsidP="00E765D6">
      <w:pPr>
        <w:pStyle w:val="NoSpacing"/>
        <w:pBdr>
          <w:bottom w:val="dotted" w:sz="24" w:space="1" w:color="auto"/>
        </w:pBdr>
      </w:pPr>
      <w:r>
        <w:t xml:space="preserve">  MAX(REDD_SNAP.ADAPT_EDD_RECORDS.SAMPLE_DATE)           AS </w:t>
      </w:r>
      <w:proofErr w:type="spellStart"/>
      <w:r>
        <w:t>End_Sample_Date</w:t>
      </w:r>
      <w:proofErr w:type="spellEnd"/>
      <w:r>
        <w:t>,</w:t>
      </w:r>
    </w:p>
    <w:p w:rsidR="00E765D6" w:rsidRDefault="00E765D6" w:rsidP="00E765D6">
      <w:pPr>
        <w:pStyle w:val="NoSpacing"/>
        <w:pBdr>
          <w:bottom w:val="dotted" w:sz="24" w:space="1" w:color="auto"/>
        </w:pBdr>
      </w:pPr>
      <w:r>
        <w:t xml:space="preserve">  COUNT(REDD_SNAP.ADAPT_EDD_RECORDS.RESULT)              AS </w:t>
      </w:r>
      <w:proofErr w:type="spellStart"/>
      <w:r>
        <w:t>Number_of_Records</w:t>
      </w:r>
      <w:proofErr w:type="spellEnd"/>
      <w:r>
        <w:t>,</w:t>
      </w:r>
    </w:p>
    <w:p w:rsidR="00E765D6" w:rsidRDefault="00E765D6" w:rsidP="00E765D6">
      <w:pPr>
        <w:pStyle w:val="NoSpacing"/>
        <w:pBdr>
          <w:bottom w:val="dotted" w:sz="24" w:space="1" w:color="auto"/>
        </w:pBdr>
      </w:pPr>
      <w:r>
        <w:t xml:space="preserve">  REDD_SNAP.ADAPT_EDD_RECORDS.EDD_EXPORT_USERNAME        AS </w:t>
      </w:r>
      <w:proofErr w:type="spellStart"/>
      <w:r>
        <w:t>User_Name</w:t>
      </w:r>
      <w:proofErr w:type="spellEnd"/>
      <w:r>
        <w:t>,</w:t>
      </w:r>
    </w:p>
    <w:p w:rsidR="00E765D6" w:rsidRDefault="00E765D6" w:rsidP="00E765D6">
      <w:pPr>
        <w:pStyle w:val="NoSpacing"/>
        <w:pBdr>
          <w:bottom w:val="dotted" w:sz="24" w:space="1" w:color="auto"/>
        </w:pBdr>
      </w:pPr>
      <w:r>
        <w:t xml:space="preserve">  REDD_SNAP.ADAPT_EDD_RECORDS.EDD_EXPORT_DATETIME        AS </w:t>
      </w:r>
      <w:proofErr w:type="spellStart"/>
      <w:r>
        <w:t>Time_Stamp</w:t>
      </w:r>
      <w:proofErr w:type="spellEnd"/>
      <w:r>
        <w:t>,</w:t>
      </w:r>
    </w:p>
    <w:p w:rsidR="00E765D6" w:rsidRDefault="00E765D6" w:rsidP="00E765D6">
      <w:pPr>
        <w:pStyle w:val="NoSpacing"/>
        <w:pBdr>
          <w:bottom w:val="dotted" w:sz="24" w:space="1" w:color="auto"/>
        </w:pBdr>
      </w:pPr>
      <w:r>
        <w:t xml:space="preserve">  REDD_SNAP.ADAPT_EDD_RECORDS.AEF_ADAPT_EDD_FILE_ID      AS </w:t>
      </w:r>
      <w:proofErr w:type="spellStart"/>
      <w:r>
        <w:t>Export_File_ID</w:t>
      </w:r>
      <w:proofErr w:type="spellEnd"/>
      <w:r>
        <w:t>,</w:t>
      </w:r>
    </w:p>
    <w:p w:rsidR="00E765D6" w:rsidRDefault="00E765D6" w:rsidP="00E765D6">
      <w:pPr>
        <w:pStyle w:val="NoSpacing"/>
        <w:pBdr>
          <w:bottom w:val="dotted" w:sz="24" w:space="1" w:color="auto"/>
        </w:pBdr>
      </w:pPr>
      <w:r>
        <w:t xml:space="preserve">  REDD_SNAP.ADAPT_EDD_FILES.LAB_EDD_FILENAME             AS </w:t>
      </w:r>
      <w:proofErr w:type="spellStart"/>
      <w:r>
        <w:t>Lab_EDD</w:t>
      </w:r>
      <w:proofErr w:type="spellEnd"/>
      <w:r>
        <w:t>,</w:t>
      </w:r>
    </w:p>
    <w:p w:rsidR="00E765D6" w:rsidRDefault="00E765D6" w:rsidP="00E765D6">
      <w:pPr>
        <w:pStyle w:val="NoSpacing"/>
        <w:pBdr>
          <w:bottom w:val="dotted" w:sz="24" w:space="1" w:color="auto"/>
        </w:pBdr>
      </w:pPr>
      <w:r>
        <w:t xml:space="preserve">  REDD_SNAP.ADAPT_EDD_FILES.FIELD_EDD_FILENAME           AS </w:t>
      </w:r>
      <w:proofErr w:type="spellStart"/>
      <w:r>
        <w:t>Field_EDD</w:t>
      </w:r>
      <w:proofErr w:type="spellEnd"/>
      <w:r>
        <w:t>,</w:t>
      </w:r>
    </w:p>
    <w:p w:rsidR="00E765D6" w:rsidRDefault="00E765D6" w:rsidP="00E765D6">
      <w:pPr>
        <w:pStyle w:val="NoSpacing"/>
        <w:pBdr>
          <w:bottom w:val="dotted" w:sz="24" w:space="1" w:color="auto"/>
        </w:pBdr>
      </w:pPr>
      <w:r>
        <w:t xml:space="preserve">  REDD_SNAP.ADAPT_EDD_FILES.RFSC_REDD_FILE_STATUS_ID     AS </w:t>
      </w:r>
      <w:proofErr w:type="spellStart"/>
      <w:r>
        <w:t>REDD_File_Status</w:t>
      </w:r>
      <w:proofErr w:type="spellEnd"/>
    </w:p>
    <w:p w:rsidR="00E765D6" w:rsidRDefault="00E765D6" w:rsidP="00E765D6">
      <w:pPr>
        <w:pStyle w:val="NoSpacing"/>
        <w:pBdr>
          <w:bottom w:val="dotted" w:sz="24" w:space="1" w:color="auto"/>
        </w:pBdr>
      </w:pPr>
      <w:r>
        <w:t>FROM REDD_SNAP.ADAPT_EDD_RECORDS</w:t>
      </w:r>
    </w:p>
    <w:p w:rsidR="00E765D6" w:rsidRDefault="00E765D6" w:rsidP="00E765D6">
      <w:pPr>
        <w:pStyle w:val="NoSpacing"/>
        <w:pBdr>
          <w:bottom w:val="dotted" w:sz="24" w:space="1" w:color="auto"/>
        </w:pBdr>
      </w:pPr>
      <w:r>
        <w:t>INNER JOIN REDD_SNAP.ADAPT_EDD_FILES</w:t>
      </w:r>
    </w:p>
    <w:p w:rsidR="00E765D6" w:rsidRDefault="00E765D6" w:rsidP="00E765D6">
      <w:pPr>
        <w:pStyle w:val="NoSpacing"/>
        <w:pBdr>
          <w:bottom w:val="dotted" w:sz="24" w:space="1" w:color="auto"/>
        </w:pBdr>
      </w:pPr>
      <w:r>
        <w:t>ON REDD_SNAP.ADAPT_EDD_RECORDS.AEF_ADAPT_EDD_FILE_ID = REDD_SNAP.ADAPT_EDD_FILES.ADAPT_EDD_FILE_KEY</w:t>
      </w:r>
    </w:p>
    <w:p w:rsidR="00E765D6" w:rsidRDefault="00E765D6" w:rsidP="00E765D6">
      <w:pPr>
        <w:pStyle w:val="NoSpacing"/>
        <w:pBdr>
          <w:bottom w:val="dotted" w:sz="24" w:space="1" w:color="auto"/>
        </w:pBdr>
      </w:pPr>
      <w:r>
        <w:t>WHERE REDD_SNAP.ADAPT_EDD_RECORDS.EDD_EXPORT_DATETIME LIKE '%2016/06/24%'</w:t>
      </w:r>
    </w:p>
    <w:p w:rsidR="00E765D6" w:rsidRDefault="00E765D6" w:rsidP="00E765D6">
      <w:pPr>
        <w:pStyle w:val="NoSpacing"/>
        <w:pBdr>
          <w:bottom w:val="dotted" w:sz="24" w:space="1" w:color="auto"/>
        </w:pBdr>
      </w:pPr>
      <w:r>
        <w:t>GROUP BY REDD_SNAP.ADAPT_EDD_RECORDS.PROGRAM_AREA,</w:t>
      </w:r>
    </w:p>
    <w:p w:rsidR="00E765D6" w:rsidRDefault="00E765D6" w:rsidP="00E765D6">
      <w:pPr>
        <w:pStyle w:val="NoSpacing"/>
        <w:pBdr>
          <w:bottom w:val="dotted" w:sz="24" w:space="1" w:color="auto"/>
        </w:pBdr>
      </w:pPr>
      <w:r>
        <w:t xml:space="preserve">  REDD_SNAP.ADAPT_EDD_RECORDS.FACILITY_ID,</w:t>
      </w:r>
    </w:p>
    <w:p w:rsidR="00E765D6" w:rsidRDefault="00E765D6" w:rsidP="00E765D6">
      <w:pPr>
        <w:pStyle w:val="NoSpacing"/>
        <w:pBdr>
          <w:bottom w:val="dotted" w:sz="24" w:space="1" w:color="auto"/>
        </w:pBdr>
      </w:pPr>
      <w:r>
        <w:t xml:space="preserve">  REDD_SNAP.ADAPT_EDD_RECORDS.EDD_EXPORT_USERNAME,</w:t>
      </w:r>
    </w:p>
    <w:p w:rsidR="00E765D6" w:rsidRDefault="00E765D6" w:rsidP="00E765D6">
      <w:pPr>
        <w:pStyle w:val="NoSpacing"/>
        <w:pBdr>
          <w:bottom w:val="dotted" w:sz="24" w:space="1" w:color="auto"/>
        </w:pBdr>
      </w:pPr>
      <w:r>
        <w:t xml:space="preserve">  REDD_SNAP.ADAPT_EDD_RECORDS.EDD_EXPORT_DATETIME,</w:t>
      </w:r>
    </w:p>
    <w:p w:rsidR="00E765D6" w:rsidRDefault="00E765D6" w:rsidP="00E765D6">
      <w:pPr>
        <w:pStyle w:val="NoSpacing"/>
        <w:pBdr>
          <w:bottom w:val="dotted" w:sz="24" w:space="1" w:color="auto"/>
        </w:pBdr>
      </w:pPr>
      <w:r>
        <w:t xml:space="preserve">  REDD_SNAP.ADAPT_EDD_RECORDS.AEF_ADAPT_EDD_FILE_ID,</w:t>
      </w:r>
    </w:p>
    <w:p w:rsidR="00E765D6" w:rsidRDefault="00E765D6" w:rsidP="00E765D6">
      <w:pPr>
        <w:pStyle w:val="NoSpacing"/>
        <w:pBdr>
          <w:bottom w:val="dotted" w:sz="24" w:space="1" w:color="auto"/>
        </w:pBdr>
      </w:pPr>
      <w:r>
        <w:t xml:space="preserve">  REDD_SNAP.ADAPT_EDD_FILES.LAB_EDD_FILENAME,</w:t>
      </w:r>
    </w:p>
    <w:p w:rsidR="00E765D6" w:rsidRDefault="00E765D6" w:rsidP="00E765D6">
      <w:pPr>
        <w:pStyle w:val="NoSpacing"/>
        <w:pBdr>
          <w:bottom w:val="dotted" w:sz="24" w:space="1" w:color="auto"/>
        </w:pBdr>
      </w:pPr>
      <w:r>
        <w:t xml:space="preserve">  REDD_SNAP.ADAPT_EDD_FILES.FIELD_EDD_FILENAME,</w:t>
      </w:r>
    </w:p>
    <w:p w:rsidR="00E765D6" w:rsidRDefault="00E765D6" w:rsidP="00E765D6">
      <w:pPr>
        <w:pStyle w:val="NoSpacing"/>
        <w:pBdr>
          <w:bottom w:val="dotted" w:sz="24" w:space="1" w:color="auto"/>
        </w:pBdr>
      </w:pPr>
      <w:r>
        <w:t xml:space="preserve">  REDD_SNAP.ADAPT_EDD_FILES.RFSC_REDD_FILE_STATUS_ID</w:t>
      </w:r>
    </w:p>
    <w:p w:rsidR="00E765D6" w:rsidRDefault="00E765D6" w:rsidP="00E765D6">
      <w:pPr>
        <w:pStyle w:val="NoSpacing"/>
        <w:pBdr>
          <w:bottom w:val="dotted" w:sz="24" w:space="1" w:color="auto"/>
        </w:pBdr>
      </w:pPr>
      <w:r>
        <w:t xml:space="preserve">ORDER BY </w:t>
      </w:r>
      <w:proofErr w:type="spellStart"/>
      <w:r>
        <w:t>Program_Area</w:t>
      </w:r>
      <w:proofErr w:type="spellEnd"/>
      <w:r>
        <w:t>,</w:t>
      </w:r>
    </w:p>
    <w:p w:rsidR="00810F6D" w:rsidRDefault="00E765D6" w:rsidP="00E765D6">
      <w:pPr>
        <w:pStyle w:val="NoSpacing"/>
        <w:pBdr>
          <w:bottom w:val="dotted" w:sz="24" w:space="1" w:color="auto"/>
        </w:pBdr>
      </w:pPr>
      <w:r>
        <w:t xml:space="preserve">  </w:t>
      </w:r>
      <w:proofErr w:type="spellStart"/>
      <w:r>
        <w:t>Facility_ID</w:t>
      </w:r>
      <w:proofErr w:type="spellEnd"/>
    </w:p>
    <w:p w:rsidR="005B31DC" w:rsidRDefault="005B31DC" w:rsidP="00E765D6">
      <w:pPr>
        <w:pStyle w:val="NoSpacing"/>
        <w:pBdr>
          <w:bottom w:val="dotted" w:sz="24" w:space="1" w:color="auto"/>
        </w:pBdr>
      </w:pPr>
    </w:p>
    <w:p w:rsidR="009266C6" w:rsidRDefault="009266C6" w:rsidP="009266C6">
      <w:pPr>
        <w:pStyle w:val="NoSpacing"/>
      </w:pPr>
    </w:p>
    <w:p w:rsidR="00232308" w:rsidRPr="001D5BC0" w:rsidRDefault="00F72253" w:rsidP="00232308">
      <w:pPr>
        <w:pStyle w:val="NoSpacing"/>
        <w:pBdr>
          <w:bottom w:val="dotted" w:sz="24" w:space="1" w:color="auto"/>
        </w:pBdr>
        <w:ind w:left="720" w:hanging="720"/>
        <w:rPr>
          <w:b/>
        </w:rPr>
      </w:pPr>
      <w:r w:rsidRPr="001D5BC0">
        <w:rPr>
          <w:b/>
        </w:rPr>
        <w:t>6.</w:t>
      </w:r>
      <w:r w:rsidRPr="001D5BC0">
        <w:rPr>
          <w:b/>
        </w:rPr>
        <w:tab/>
        <w:t>DWM REDD “Portal” PHP web page, (w</w:t>
      </w:r>
      <w:r w:rsidR="00094229">
        <w:rPr>
          <w:b/>
        </w:rPr>
        <w:t>orked on in the past by Ravi Tej</w:t>
      </w:r>
      <w:r w:rsidRPr="001D5BC0">
        <w:rPr>
          <w:b/>
        </w:rPr>
        <w:t>a?)</w:t>
      </w:r>
      <w:r w:rsidR="00232308" w:rsidRPr="001D5BC0">
        <w:rPr>
          <w:b/>
        </w:rPr>
        <w:t xml:space="preserve"> unified web page for submitting, taking data inventory and reviewing ADaPT EDDS for all DWM program areas.</w:t>
      </w:r>
    </w:p>
    <w:p w:rsidR="00F72253" w:rsidRPr="001D5BC0" w:rsidRDefault="00F72253" w:rsidP="00F72253">
      <w:pPr>
        <w:pStyle w:val="NoSpacing"/>
        <w:pBdr>
          <w:bottom w:val="dotted" w:sz="24" w:space="1" w:color="auto"/>
        </w:pBdr>
      </w:pPr>
    </w:p>
    <w:p w:rsidR="00F72253" w:rsidRPr="001D5BC0" w:rsidRDefault="00F72253" w:rsidP="00F72253">
      <w:pPr>
        <w:pStyle w:val="NoSpacing"/>
        <w:pBdr>
          <w:bottom w:val="dotted" w:sz="24" w:space="1" w:color="auto"/>
        </w:pBdr>
      </w:pPr>
      <w:r w:rsidRPr="001D5BC0">
        <w:tab/>
        <w:t>a.</w:t>
      </w:r>
      <w:r w:rsidRPr="001D5BC0">
        <w:tab/>
        <w:t>Link to Submit ADaPT data (and for some programs Monitoring Reports) for all of DWM</w:t>
      </w:r>
    </w:p>
    <w:p w:rsidR="00F72253" w:rsidRPr="001D5BC0" w:rsidRDefault="00F72253" w:rsidP="00F72253">
      <w:pPr>
        <w:pStyle w:val="NoSpacing"/>
        <w:pBdr>
          <w:bottom w:val="dotted" w:sz="24" w:space="1" w:color="auto"/>
        </w:pBdr>
      </w:pPr>
      <w:r w:rsidRPr="001D5BC0">
        <w:tab/>
      </w:r>
      <w:r w:rsidRPr="001D5BC0">
        <w:tab/>
        <w:t>Link to eDocument Log, maybe for specific programs?</w:t>
      </w:r>
    </w:p>
    <w:p w:rsidR="00F72253" w:rsidRPr="001D5BC0" w:rsidRDefault="00F72253" w:rsidP="00F72253">
      <w:pPr>
        <w:pStyle w:val="NoSpacing"/>
        <w:pBdr>
          <w:bottom w:val="dotted" w:sz="24" w:space="1" w:color="auto"/>
        </w:pBdr>
      </w:pPr>
      <w:r w:rsidRPr="001D5BC0">
        <w:tab/>
        <w:t>b.</w:t>
      </w:r>
      <w:r w:rsidRPr="001D5BC0">
        <w:tab/>
        <w:t>Links to eDocument Log PHP report</w:t>
      </w:r>
    </w:p>
    <w:p w:rsidR="00F72253" w:rsidRPr="001D5BC0" w:rsidRDefault="00F72253" w:rsidP="00F72253">
      <w:pPr>
        <w:pStyle w:val="NoSpacing"/>
        <w:pBdr>
          <w:bottom w:val="dotted" w:sz="24" w:space="1" w:color="auto"/>
        </w:pBdr>
      </w:pPr>
      <w:r w:rsidRPr="001D5BC0">
        <w:tab/>
      </w:r>
      <w:r w:rsidRPr="001D5BC0">
        <w:tab/>
        <w:t>Ground Water EDD Report – This report name needs to be updated.</w:t>
      </w:r>
    </w:p>
    <w:p w:rsidR="001D5BC0" w:rsidRDefault="001D5BC0" w:rsidP="001D5BC0">
      <w:pPr>
        <w:pStyle w:val="NoSpacing"/>
        <w:pBdr>
          <w:bottom w:val="dotted" w:sz="24" w:space="1" w:color="auto"/>
        </w:pBdr>
        <w:ind w:firstLine="720"/>
      </w:pPr>
    </w:p>
    <w:p w:rsidR="00F72253" w:rsidRPr="001D5BC0" w:rsidRDefault="004557D7" w:rsidP="001D5BC0">
      <w:pPr>
        <w:pStyle w:val="NoSpacing"/>
        <w:pBdr>
          <w:bottom w:val="dotted" w:sz="24" w:space="1" w:color="auto"/>
        </w:pBdr>
        <w:ind w:firstLine="720"/>
      </w:pPr>
      <w:hyperlink r:id="rId20" w:history="1">
        <w:r w:rsidR="00F72253" w:rsidRPr="001D5BC0">
          <w:rPr>
            <w:rStyle w:val="Hyperlink"/>
          </w:rPr>
          <w:t>https://fldeploc.dep.state.fl.us/rcra_epa/DocLog/gwmrReport_02.asp</w:t>
        </w:r>
      </w:hyperlink>
      <w:r w:rsidR="00F72253" w:rsidRPr="001D5BC0">
        <w:t>?</w:t>
      </w:r>
    </w:p>
    <w:p w:rsidR="001D5BC0" w:rsidRDefault="001D5BC0" w:rsidP="00F72253">
      <w:pPr>
        <w:pStyle w:val="NoSpacing"/>
        <w:pBdr>
          <w:bottom w:val="dotted" w:sz="24" w:space="1" w:color="auto"/>
        </w:pBdr>
      </w:pPr>
    </w:p>
    <w:p w:rsidR="001D5BC0" w:rsidRDefault="00232308" w:rsidP="001D5BC0">
      <w:pPr>
        <w:pStyle w:val="NoSpacing"/>
        <w:pBdr>
          <w:bottom w:val="dotted" w:sz="24" w:space="1" w:color="auto"/>
        </w:pBdr>
        <w:ind w:firstLine="720"/>
      </w:pPr>
      <w:r w:rsidRPr="001D5BC0">
        <w:t>In</w:t>
      </w:r>
      <w:r w:rsidR="001D5BC0">
        <w:t xml:space="preserve">corporate the following report: </w:t>
      </w:r>
      <w:hyperlink r:id="rId21" w:tgtFrame="_blank" w:history="1">
        <w:r w:rsidRPr="00FB2E22">
          <w:rPr>
            <w:rStyle w:val="Hyperlink"/>
            <w:bCs/>
            <w:color w:val="auto"/>
            <w:u w:val="none"/>
          </w:rPr>
          <w:t>Ground Water EDD Report</w:t>
        </w:r>
      </w:hyperlink>
      <w:r w:rsidRPr="00FB2E22">
        <w:t xml:space="preserve"> </w:t>
      </w:r>
    </w:p>
    <w:p w:rsidR="00232308" w:rsidRPr="001D5BC0" w:rsidRDefault="00232308" w:rsidP="00232308">
      <w:pPr>
        <w:pStyle w:val="NoSpacing"/>
        <w:pBdr>
          <w:bottom w:val="dotted" w:sz="24" w:space="1" w:color="auto"/>
        </w:pBdr>
      </w:pPr>
      <w:r w:rsidRPr="001D5BC0">
        <w:br/>
      </w:r>
      <w:r w:rsidR="001D5BC0">
        <w:t xml:space="preserve">               </w:t>
      </w:r>
      <w:r w:rsidRPr="001D5BC0">
        <w:t>This report lists all ADaPT EDDS (Electronic Data Deliverables) for a specific sampling event (WACS facility and Year/Month the sampling event began). There are several report result sort options. This report contains links to download the EDD from OCULUS, query WACS facility information and view how the file was processed.</w:t>
      </w:r>
    </w:p>
    <w:p w:rsidR="00F72253" w:rsidRPr="001D5BC0" w:rsidRDefault="00F72253" w:rsidP="00F72253">
      <w:pPr>
        <w:pStyle w:val="NoSpacing"/>
        <w:pBdr>
          <w:bottom w:val="dotted" w:sz="24" w:space="1" w:color="auto"/>
        </w:pBdr>
      </w:pPr>
      <w:r w:rsidRPr="001D5BC0">
        <w:tab/>
        <w:t>C.</w:t>
      </w:r>
      <w:r w:rsidRPr="001D5BC0">
        <w:tab/>
        <w:t>Link to REDD Uploads Summary report; the report developed in item 5.</w:t>
      </w:r>
    </w:p>
    <w:p w:rsidR="00F72253" w:rsidRPr="001D5BC0" w:rsidRDefault="00F72253" w:rsidP="00F72253">
      <w:pPr>
        <w:pStyle w:val="NoSpacing"/>
        <w:pBdr>
          <w:bottom w:val="dotted" w:sz="24" w:space="1" w:color="auto"/>
        </w:pBdr>
      </w:pPr>
      <w:r w:rsidRPr="001D5BC0">
        <w:tab/>
        <w:t>d.</w:t>
      </w:r>
      <w:r w:rsidRPr="001D5BC0">
        <w:tab/>
        <w:t xml:space="preserve">Link to Brady’s: </w:t>
      </w:r>
    </w:p>
    <w:p w:rsidR="00F72253" w:rsidRPr="001D5BC0" w:rsidRDefault="00F72253" w:rsidP="00F72253">
      <w:pPr>
        <w:pStyle w:val="NoSpacing"/>
        <w:pBdr>
          <w:bottom w:val="dotted" w:sz="24" w:space="1" w:color="auto"/>
        </w:pBdr>
      </w:pPr>
      <w:r w:rsidRPr="001D5BC0">
        <w:tab/>
      </w:r>
      <w:r w:rsidRPr="001D5BC0">
        <w:tab/>
      </w:r>
      <w:proofErr w:type="spellStart"/>
      <w:r w:rsidRPr="001D5BC0">
        <w:t>i</w:t>
      </w:r>
      <w:proofErr w:type="spellEnd"/>
      <w:r w:rsidRPr="001D5BC0">
        <w:t>.</w:t>
      </w:r>
      <w:r w:rsidRPr="001D5BC0">
        <w:tab/>
        <w:t xml:space="preserve">Regulatory Comparison/Exceedance Report. </w:t>
      </w:r>
    </w:p>
    <w:p w:rsidR="00F72253" w:rsidRPr="001D5BC0" w:rsidRDefault="00F72253" w:rsidP="00F72253">
      <w:pPr>
        <w:pStyle w:val="NoSpacing"/>
        <w:pBdr>
          <w:bottom w:val="dotted" w:sz="24" w:space="1" w:color="auto"/>
        </w:pBdr>
      </w:pPr>
      <w:r w:rsidRPr="001D5BC0">
        <w:tab/>
      </w:r>
      <w:r w:rsidRPr="001D5BC0">
        <w:tab/>
        <w:t>ii.</w:t>
      </w:r>
      <w:r w:rsidRPr="001D5BC0">
        <w:tab/>
        <w:t>Completeness Report</w:t>
      </w:r>
    </w:p>
    <w:p w:rsidR="00F72253" w:rsidRPr="001D5BC0" w:rsidRDefault="00F72253" w:rsidP="00F72253">
      <w:pPr>
        <w:pStyle w:val="NoSpacing"/>
        <w:pBdr>
          <w:bottom w:val="dotted" w:sz="24" w:space="1" w:color="auto"/>
        </w:pBdr>
      </w:pPr>
      <w:r w:rsidRPr="001D5BC0">
        <w:tab/>
      </w:r>
      <w:r w:rsidRPr="001D5BC0">
        <w:tab/>
        <w:t>iii.</w:t>
      </w:r>
      <w:r w:rsidRPr="001D5BC0">
        <w:tab/>
        <w:t>Trend Analysis Report</w:t>
      </w:r>
    </w:p>
    <w:p w:rsidR="00F72253" w:rsidRPr="001D5BC0" w:rsidRDefault="00F72253" w:rsidP="00F72253">
      <w:pPr>
        <w:pStyle w:val="NoSpacing"/>
        <w:pBdr>
          <w:bottom w:val="dotted" w:sz="24" w:space="1" w:color="auto"/>
        </w:pBdr>
      </w:pPr>
      <w:r w:rsidRPr="001D5BC0">
        <w:t xml:space="preserve">All reports available at </w:t>
      </w:r>
      <w:hyperlink r:id="rId22" w:history="1">
        <w:r w:rsidRPr="001D5BC0">
          <w:rPr>
            <w:rStyle w:val="Hyperlink"/>
          </w:rPr>
          <w:t>https://prodlamp.dep.state.fl.us/redd/index.php/Reports/Report_Index/Reports</w:t>
        </w:r>
      </w:hyperlink>
    </w:p>
    <w:p w:rsidR="00F72253" w:rsidRPr="001D5BC0" w:rsidRDefault="00F72253" w:rsidP="00F72253">
      <w:pPr>
        <w:pStyle w:val="NoSpacing"/>
        <w:pBdr>
          <w:bottom w:val="dotted" w:sz="24" w:space="1" w:color="auto"/>
        </w:pBdr>
      </w:pPr>
    </w:p>
    <w:p w:rsidR="00F72253" w:rsidRPr="001D5BC0" w:rsidRDefault="00F72253" w:rsidP="00F72253">
      <w:pPr>
        <w:pStyle w:val="NoSpacing"/>
        <w:pBdr>
          <w:bottom w:val="dotted" w:sz="24" w:space="1" w:color="auto"/>
        </w:pBdr>
      </w:pPr>
      <w:r w:rsidRPr="001D5BC0">
        <w:t>This web page needs to also link to the appropriate WACS ASP reports on the following web page.</w:t>
      </w:r>
    </w:p>
    <w:p w:rsidR="00F72253" w:rsidRPr="001D5BC0" w:rsidRDefault="004557D7" w:rsidP="00F72253">
      <w:pPr>
        <w:pStyle w:val="NoSpacing"/>
        <w:pBdr>
          <w:bottom w:val="dotted" w:sz="24" w:space="1" w:color="auto"/>
        </w:pBdr>
      </w:pPr>
      <w:hyperlink r:id="rId23" w:history="1">
        <w:r w:rsidR="00F72253" w:rsidRPr="001D5BC0">
          <w:rPr>
            <w:rStyle w:val="Hyperlink"/>
          </w:rPr>
          <w:t>https://fldep.dep.state.fl.us/wacs/DEFAULT_SOLID_WASTE.ASP</w:t>
        </w:r>
      </w:hyperlink>
      <w:r w:rsidR="00F72253" w:rsidRPr="001D5BC0">
        <w:t>?</w:t>
      </w:r>
    </w:p>
    <w:p w:rsidR="00F72253" w:rsidRPr="001D5BC0" w:rsidRDefault="00F72253" w:rsidP="00F72253">
      <w:pPr>
        <w:pStyle w:val="NoSpacing"/>
        <w:pBdr>
          <w:bottom w:val="dotted" w:sz="24" w:space="1" w:color="auto"/>
        </w:pBdr>
      </w:pPr>
    </w:p>
    <w:p w:rsidR="00232308" w:rsidRPr="00FB2E22" w:rsidRDefault="004557D7" w:rsidP="00F72253">
      <w:pPr>
        <w:pStyle w:val="NoSpacing"/>
        <w:pBdr>
          <w:bottom w:val="dotted" w:sz="24" w:space="1" w:color="auto"/>
        </w:pBdr>
      </w:pPr>
      <w:hyperlink r:id="rId24" w:tgtFrame="_blank" w:history="1">
        <w:r w:rsidR="00232308" w:rsidRPr="00FB2E22">
          <w:rPr>
            <w:rStyle w:val="Hyperlink"/>
            <w:bCs/>
            <w:color w:val="auto"/>
            <w:u w:val="none"/>
          </w:rPr>
          <w:t>Solid Waste Facility Inventory Report</w:t>
        </w:r>
      </w:hyperlink>
      <w:r w:rsidR="00FB2E22">
        <w:rPr>
          <w:rStyle w:val="Hyperlink"/>
          <w:bCs/>
          <w:color w:val="auto"/>
          <w:u w:val="none"/>
        </w:rPr>
        <w:t xml:space="preserve">: </w:t>
      </w:r>
      <w:r w:rsidR="00232308" w:rsidRPr="00FB2E22">
        <w:rPr>
          <w:rStyle w:val="Strong"/>
          <w:b w:val="0"/>
        </w:rPr>
        <w:t>The “C” link for the Regulatory Comparison/Exceedance Report for SW and HW.</w:t>
      </w:r>
    </w:p>
    <w:p w:rsidR="00232308" w:rsidRPr="001D5BC0" w:rsidRDefault="00232308" w:rsidP="00232308">
      <w:pPr>
        <w:pStyle w:val="NoSpacing"/>
        <w:pBdr>
          <w:bottom w:val="dotted" w:sz="24" w:space="1" w:color="auto"/>
        </w:pBdr>
        <w:rPr>
          <w:rStyle w:val="Strong"/>
        </w:rPr>
      </w:pPr>
    </w:p>
    <w:p w:rsidR="001D5BC0" w:rsidRDefault="004557D7" w:rsidP="00232308">
      <w:pPr>
        <w:pStyle w:val="NoSpacing"/>
        <w:pBdr>
          <w:bottom w:val="dotted" w:sz="24" w:space="1" w:color="auto"/>
        </w:pBdr>
      </w:pPr>
      <w:hyperlink r:id="rId25" w:tgtFrame="_blank" w:history="1">
        <w:r w:rsidR="00232308" w:rsidRPr="00FB2E22">
          <w:rPr>
            <w:rStyle w:val="Hyperlink"/>
            <w:bCs/>
            <w:color w:val="auto"/>
            <w:u w:val="none"/>
          </w:rPr>
          <w:t>Solid Waste Completeness Report</w:t>
        </w:r>
      </w:hyperlink>
      <w:r w:rsidR="00FB2E22">
        <w:t>:</w:t>
      </w:r>
      <w:r w:rsidR="00232308" w:rsidRPr="001D5BC0">
        <w:t xml:space="preserve">  Modify to include HW</w:t>
      </w:r>
    </w:p>
    <w:p w:rsidR="00232308" w:rsidRPr="001D5BC0" w:rsidRDefault="00232308" w:rsidP="00232308">
      <w:pPr>
        <w:pStyle w:val="NoSpacing"/>
        <w:pBdr>
          <w:bottom w:val="dotted" w:sz="24" w:space="1" w:color="auto"/>
        </w:pBdr>
      </w:pPr>
      <w:r w:rsidRPr="001D5BC0">
        <w:br/>
      </w:r>
      <w:r w:rsidR="001D5BC0">
        <w:t xml:space="preserve">               </w:t>
      </w:r>
      <w:r w:rsidRPr="001D5BC0">
        <w:t>The Completeness Report checks the content of the report results for each Testsite in the specified facility for the specified quarter and year. For each report type, there is a list of required analytes to be tested or recorded. The Completeness Report provides an efficient and easy method to check and make sure that the report for each testsite includes readings for all analytes in the list. The Completeness Report will also include the results for any analytes that are not included in the list. All required analytes in the list for that particular report type are marked 'Template' and all additional analytes are marked 'Non-Template'. Because the requirement list of analytes varies by report type, the results from the testsites are grouped together by report type.</w:t>
      </w:r>
    </w:p>
    <w:p w:rsidR="00E70C66" w:rsidRPr="001D5BC0" w:rsidRDefault="00E70C66" w:rsidP="00E70C66">
      <w:pPr>
        <w:pStyle w:val="NoSpacing"/>
        <w:pBdr>
          <w:bottom w:val="dotted" w:sz="24" w:space="1" w:color="auto"/>
        </w:pBdr>
      </w:pPr>
    </w:p>
    <w:p w:rsidR="00E70C66" w:rsidRPr="001D5BC0" w:rsidRDefault="00E70C66" w:rsidP="00554919">
      <w:pPr>
        <w:pStyle w:val="NoSpacing"/>
        <w:pBdr>
          <w:bottom w:val="dotted" w:sz="24" w:space="1" w:color="auto"/>
        </w:pBdr>
      </w:pPr>
      <w:r w:rsidRPr="001D5BC0">
        <w:t>f.</w:t>
      </w:r>
      <w:r w:rsidRPr="001D5BC0">
        <w:tab/>
        <w:t xml:space="preserve">Include </w:t>
      </w:r>
      <w:r w:rsidR="00CB5277" w:rsidRPr="001D5BC0">
        <w:t xml:space="preserve">a </w:t>
      </w:r>
      <w:r w:rsidRPr="001D5BC0">
        <w:t xml:space="preserve">link to the DOH Lab certification page </w:t>
      </w:r>
      <w:hyperlink r:id="rId26" w:history="1">
        <w:r w:rsidR="00CB5277" w:rsidRPr="001D5BC0">
          <w:rPr>
            <w:rStyle w:val="Hyperlink"/>
          </w:rPr>
          <w:t>https://fldeploc.dep.state.fl.us/aams/index.asp</w:t>
        </w:r>
      </w:hyperlink>
      <w:r w:rsidR="00554919">
        <w:t xml:space="preserve"> a</w:t>
      </w:r>
      <w:r w:rsidRPr="001D5BC0">
        <w:t xml:space="preserve">nd </w:t>
      </w:r>
      <w:r w:rsidR="00CB5277" w:rsidRPr="001D5BC0">
        <w:t>link to</w:t>
      </w:r>
      <w:r w:rsidR="00554919">
        <w:t xml:space="preserve"> a to-</w:t>
      </w:r>
      <w:r w:rsidR="00CB5277" w:rsidRPr="001D5BC0">
        <w:t xml:space="preserve">be developed </w:t>
      </w:r>
      <w:r w:rsidR="00554919">
        <w:t xml:space="preserve">report that determines that all results uploaded </w:t>
      </w:r>
      <w:r w:rsidRPr="001D5BC0">
        <w:t>to REDD are performed by a</w:t>
      </w:r>
      <w:r w:rsidR="00CB5277" w:rsidRPr="001D5BC0">
        <w:t>n</w:t>
      </w:r>
      <w:r w:rsidR="00554919">
        <w:t xml:space="preserve"> FL DOH certified lab.</w:t>
      </w:r>
      <w:r w:rsidR="00CB5277" w:rsidRPr="001D5BC0">
        <w:t xml:space="preserve"> Match the following data in REDD for each record; </w:t>
      </w:r>
      <w:proofErr w:type="spellStart"/>
      <w:r w:rsidR="00CB5277" w:rsidRPr="001D5BC0">
        <w:t>LabCertificationN</w:t>
      </w:r>
      <w:r w:rsidR="00554919">
        <w:t>umber</w:t>
      </w:r>
      <w:proofErr w:type="spellEnd"/>
      <w:r w:rsidR="00554919">
        <w:t xml:space="preserve">, </w:t>
      </w:r>
      <w:proofErr w:type="spellStart"/>
      <w:r w:rsidR="00554919">
        <w:t>LabAnalyticalMethod</w:t>
      </w:r>
      <w:proofErr w:type="spellEnd"/>
      <w:r w:rsidR="00554919">
        <w:t xml:space="preserve">, </w:t>
      </w:r>
      <w:proofErr w:type="spellStart"/>
      <w:r w:rsidR="00554919">
        <w:t>Clie</w:t>
      </w:r>
      <w:r w:rsidR="00CB5277" w:rsidRPr="001D5BC0">
        <w:t>ntAnalyteID</w:t>
      </w:r>
      <w:proofErr w:type="spellEnd"/>
      <w:r w:rsidR="00CB5277" w:rsidRPr="001D5BC0">
        <w:t xml:space="preserve"> and Matrix; with the appropriate data in the corresponding LDS_SNAP schema tables.  Translation tables may need to be generated for </w:t>
      </w:r>
      <w:proofErr w:type="spellStart"/>
      <w:r w:rsidR="00CB5277" w:rsidRPr="001D5BC0">
        <w:t>LabAnalyticalRecords</w:t>
      </w:r>
      <w:proofErr w:type="spellEnd"/>
      <w:r w:rsidR="00CB5277" w:rsidRPr="001D5BC0">
        <w:t xml:space="preserve">, </w:t>
      </w:r>
      <w:proofErr w:type="spellStart"/>
      <w:r w:rsidR="00CB5277" w:rsidRPr="001D5BC0">
        <w:t>ClientAnalyteID</w:t>
      </w:r>
      <w:proofErr w:type="spellEnd"/>
      <w:r w:rsidR="00CB5277" w:rsidRPr="001D5BC0">
        <w:t xml:space="preserve"> and Matrix between the LDS_SNAP and REDD_SNAP.ADAPT_EDD_RECORDS tables. Clark Moore will create the translation tables and help develop the query.  Translation tables need to be created, maybe in REDD.  A PHP report needs to then be created that can be run by Site Supervisors, Project Managers and other FDEP staff for each ADaPT EDD data set uploaded to REDD. </w:t>
      </w:r>
    </w:p>
    <w:p w:rsidR="00F72253" w:rsidRDefault="00F72253" w:rsidP="00F72253">
      <w:pPr>
        <w:pStyle w:val="NoSpacing"/>
        <w:pBdr>
          <w:bottom w:val="dotted" w:sz="24" w:space="1" w:color="auto"/>
        </w:pBdr>
      </w:pPr>
    </w:p>
    <w:p w:rsidR="00CB5277" w:rsidRDefault="00CB5277" w:rsidP="00F72253">
      <w:pPr>
        <w:pStyle w:val="NoSpacing"/>
        <w:pBdr>
          <w:bottom w:val="dotted" w:sz="24" w:space="1" w:color="auto"/>
        </w:pBdr>
      </w:pPr>
    </w:p>
    <w:sectPr w:rsidR="00CB5277" w:rsidSect="00FC70F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libri-Light">
    <w:altName w:val="Calibri"/>
    <w:panose1 w:val="00000000000000000000"/>
    <w:charset w:val="00"/>
    <w:family w:val="swiss"/>
    <w:notTrueType/>
    <w:pitch w:val="default"/>
    <w:sig w:usb0="00000003" w:usb1="00000000" w:usb2="00000000" w:usb3="00000000" w:csb0="00000001" w:csb1="00000000"/>
  </w:font>
  <w:font w:name="Calibri-Bold">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03212"/>
    <w:multiLevelType w:val="hybridMultilevel"/>
    <w:tmpl w:val="39980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344BC"/>
    <w:multiLevelType w:val="hybridMultilevel"/>
    <w:tmpl w:val="734819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9C4EBA"/>
    <w:multiLevelType w:val="hybridMultilevel"/>
    <w:tmpl w:val="5AFAB690"/>
    <w:lvl w:ilvl="0" w:tplc="EDD216C2">
      <w:start w:val="1"/>
      <w:numFmt w:val="decimal"/>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D01DD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4470EC8"/>
    <w:multiLevelType w:val="hybridMultilevel"/>
    <w:tmpl w:val="21C62D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AB076C9"/>
    <w:multiLevelType w:val="hybridMultilevel"/>
    <w:tmpl w:val="B6A68DD6"/>
    <w:lvl w:ilvl="0" w:tplc="0409000F">
      <w:start w:val="1"/>
      <w:numFmt w:val="decimal"/>
      <w:lvlText w:val="%1."/>
      <w:lvlJc w:val="left"/>
      <w:pPr>
        <w:ind w:left="28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3206BA"/>
    <w:multiLevelType w:val="hybridMultilevel"/>
    <w:tmpl w:val="9B14B5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B7F521E"/>
    <w:multiLevelType w:val="hybridMultilevel"/>
    <w:tmpl w:val="641AD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FB246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7DE065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92F6478"/>
    <w:multiLevelType w:val="hybridMultilevel"/>
    <w:tmpl w:val="471EA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C96A22"/>
    <w:multiLevelType w:val="hybridMultilevel"/>
    <w:tmpl w:val="CDACF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6B4E77"/>
    <w:multiLevelType w:val="hybridMultilevel"/>
    <w:tmpl w:val="57608C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8C383C"/>
    <w:multiLevelType w:val="hybridMultilevel"/>
    <w:tmpl w:val="B58C5786"/>
    <w:lvl w:ilvl="0" w:tplc="D1148E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F8228D6"/>
    <w:multiLevelType w:val="hybridMultilevel"/>
    <w:tmpl w:val="A1BC30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13"/>
  </w:num>
  <w:num w:numId="7">
    <w:abstractNumId w:val="2"/>
  </w:num>
  <w:num w:numId="8">
    <w:abstractNumId w:val="5"/>
  </w:num>
  <w:num w:numId="9">
    <w:abstractNumId w:val="3"/>
  </w:num>
  <w:num w:numId="10">
    <w:abstractNumId w:val="8"/>
  </w:num>
  <w:num w:numId="11">
    <w:abstractNumId w:val="9"/>
  </w:num>
  <w:num w:numId="12">
    <w:abstractNumId w:val="11"/>
  </w:num>
  <w:num w:numId="13">
    <w:abstractNumId w:val="10"/>
  </w:num>
  <w:num w:numId="14">
    <w:abstractNumId w:val="7"/>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8D3"/>
    <w:rsid w:val="000022E8"/>
    <w:rsid w:val="000078E4"/>
    <w:rsid w:val="00041427"/>
    <w:rsid w:val="00094229"/>
    <w:rsid w:val="00127C6A"/>
    <w:rsid w:val="00145B06"/>
    <w:rsid w:val="00147DEA"/>
    <w:rsid w:val="001523A8"/>
    <w:rsid w:val="001D4363"/>
    <w:rsid w:val="001D5BC0"/>
    <w:rsid w:val="001D5E12"/>
    <w:rsid w:val="001F277E"/>
    <w:rsid w:val="002159A9"/>
    <w:rsid w:val="00231854"/>
    <w:rsid w:val="00232308"/>
    <w:rsid w:val="00284CB5"/>
    <w:rsid w:val="002A4836"/>
    <w:rsid w:val="002C6F71"/>
    <w:rsid w:val="002D065D"/>
    <w:rsid w:val="00302E7E"/>
    <w:rsid w:val="00317A43"/>
    <w:rsid w:val="00320FE0"/>
    <w:rsid w:val="0032232F"/>
    <w:rsid w:val="00323481"/>
    <w:rsid w:val="00327CF3"/>
    <w:rsid w:val="00337F87"/>
    <w:rsid w:val="00370909"/>
    <w:rsid w:val="00393FDD"/>
    <w:rsid w:val="00412ABE"/>
    <w:rsid w:val="004269EB"/>
    <w:rsid w:val="00445090"/>
    <w:rsid w:val="004557D7"/>
    <w:rsid w:val="0048074A"/>
    <w:rsid w:val="004837D7"/>
    <w:rsid w:val="004A509E"/>
    <w:rsid w:val="004A584E"/>
    <w:rsid w:val="004F0DF5"/>
    <w:rsid w:val="00524FF5"/>
    <w:rsid w:val="00554919"/>
    <w:rsid w:val="0056680E"/>
    <w:rsid w:val="00575A9D"/>
    <w:rsid w:val="005B31DC"/>
    <w:rsid w:val="00604893"/>
    <w:rsid w:val="00636A44"/>
    <w:rsid w:val="006457D4"/>
    <w:rsid w:val="006675F6"/>
    <w:rsid w:val="00681052"/>
    <w:rsid w:val="006F2B7A"/>
    <w:rsid w:val="00712718"/>
    <w:rsid w:val="00713760"/>
    <w:rsid w:val="00723647"/>
    <w:rsid w:val="00770058"/>
    <w:rsid w:val="00810F6D"/>
    <w:rsid w:val="00815E2E"/>
    <w:rsid w:val="00835D49"/>
    <w:rsid w:val="00850367"/>
    <w:rsid w:val="00875A75"/>
    <w:rsid w:val="008A3387"/>
    <w:rsid w:val="008A40D4"/>
    <w:rsid w:val="008A4185"/>
    <w:rsid w:val="008E01FF"/>
    <w:rsid w:val="009266C6"/>
    <w:rsid w:val="0097743F"/>
    <w:rsid w:val="0097795B"/>
    <w:rsid w:val="00994C7D"/>
    <w:rsid w:val="00A01FA9"/>
    <w:rsid w:val="00A03B3A"/>
    <w:rsid w:val="00A078EC"/>
    <w:rsid w:val="00A177ED"/>
    <w:rsid w:val="00A52C6D"/>
    <w:rsid w:val="00A80FC5"/>
    <w:rsid w:val="00AA28F3"/>
    <w:rsid w:val="00AC3243"/>
    <w:rsid w:val="00AD2B39"/>
    <w:rsid w:val="00AF1AE4"/>
    <w:rsid w:val="00B03E92"/>
    <w:rsid w:val="00B1358D"/>
    <w:rsid w:val="00B361EF"/>
    <w:rsid w:val="00B50665"/>
    <w:rsid w:val="00B758D3"/>
    <w:rsid w:val="00BC2780"/>
    <w:rsid w:val="00BD7098"/>
    <w:rsid w:val="00C44A3F"/>
    <w:rsid w:val="00CB5277"/>
    <w:rsid w:val="00CD1CBE"/>
    <w:rsid w:val="00D33B71"/>
    <w:rsid w:val="00D45DE3"/>
    <w:rsid w:val="00D866E0"/>
    <w:rsid w:val="00D91323"/>
    <w:rsid w:val="00DE4BBC"/>
    <w:rsid w:val="00E10666"/>
    <w:rsid w:val="00E1117F"/>
    <w:rsid w:val="00E1305A"/>
    <w:rsid w:val="00E15863"/>
    <w:rsid w:val="00E608AC"/>
    <w:rsid w:val="00E70C66"/>
    <w:rsid w:val="00E765D6"/>
    <w:rsid w:val="00E83840"/>
    <w:rsid w:val="00E947FF"/>
    <w:rsid w:val="00EA2C96"/>
    <w:rsid w:val="00EB23A3"/>
    <w:rsid w:val="00EB4A8F"/>
    <w:rsid w:val="00ED04B9"/>
    <w:rsid w:val="00F04761"/>
    <w:rsid w:val="00F135D1"/>
    <w:rsid w:val="00F312EC"/>
    <w:rsid w:val="00F71FC3"/>
    <w:rsid w:val="00F72253"/>
    <w:rsid w:val="00F83580"/>
    <w:rsid w:val="00FB2E22"/>
    <w:rsid w:val="00FC15AE"/>
    <w:rsid w:val="00FC7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E97DF"/>
  <w15:chartTrackingRefBased/>
  <w15:docId w15:val="{1BE124DB-5CE6-4ADC-A6C7-80E4D0EC1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327CF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27CF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77005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27C6A"/>
    <w:pPr>
      <w:spacing w:after="0" w:line="240" w:lineRule="auto"/>
    </w:pPr>
  </w:style>
  <w:style w:type="paragraph" w:styleId="ListParagraph">
    <w:name w:val="List Paragraph"/>
    <w:basedOn w:val="Normal"/>
    <w:uiPriority w:val="34"/>
    <w:qFormat/>
    <w:rsid w:val="00712718"/>
    <w:pPr>
      <w:spacing w:after="0" w:line="240" w:lineRule="auto"/>
      <w:ind w:left="720"/>
    </w:pPr>
    <w:rPr>
      <w:rFonts w:ascii="Calibri" w:hAnsi="Calibri" w:cs="Times New Roman"/>
    </w:rPr>
  </w:style>
  <w:style w:type="character" w:styleId="Hyperlink">
    <w:name w:val="Hyperlink"/>
    <w:basedOn w:val="DefaultParagraphFont"/>
    <w:uiPriority w:val="99"/>
    <w:unhideWhenUsed/>
    <w:rsid w:val="00F72253"/>
    <w:rPr>
      <w:color w:val="0563C1" w:themeColor="hyperlink"/>
      <w:u w:val="single"/>
    </w:rPr>
  </w:style>
  <w:style w:type="character" w:styleId="Mention">
    <w:name w:val="Mention"/>
    <w:basedOn w:val="DefaultParagraphFont"/>
    <w:uiPriority w:val="99"/>
    <w:semiHidden/>
    <w:unhideWhenUsed/>
    <w:rsid w:val="00F72253"/>
    <w:rPr>
      <w:color w:val="2B579A"/>
      <w:shd w:val="clear" w:color="auto" w:fill="E6E6E6"/>
    </w:rPr>
  </w:style>
  <w:style w:type="character" w:styleId="Strong">
    <w:name w:val="Strong"/>
    <w:basedOn w:val="DefaultParagraphFont"/>
    <w:uiPriority w:val="22"/>
    <w:qFormat/>
    <w:rsid w:val="00232308"/>
    <w:rPr>
      <w:b/>
      <w:bCs/>
    </w:rPr>
  </w:style>
  <w:style w:type="character" w:customStyle="1" w:styleId="Heading2Char">
    <w:name w:val="Heading 2 Char"/>
    <w:basedOn w:val="DefaultParagraphFont"/>
    <w:link w:val="Heading2"/>
    <w:uiPriority w:val="9"/>
    <w:rsid w:val="00327CF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27CF3"/>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770058"/>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315093">
      <w:bodyDiv w:val="1"/>
      <w:marLeft w:val="0"/>
      <w:marRight w:val="0"/>
      <w:marTop w:val="0"/>
      <w:marBottom w:val="0"/>
      <w:divBdr>
        <w:top w:val="none" w:sz="0" w:space="0" w:color="auto"/>
        <w:left w:val="none" w:sz="0" w:space="0" w:color="auto"/>
        <w:bottom w:val="none" w:sz="0" w:space="0" w:color="auto"/>
        <w:right w:val="none" w:sz="0" w:space="0" w:color="auto"/>
      </w:divBdr>
    </w:div>
    <w:div w:id="372584862">
      <w:bodyDiv w:val="1"/>
      <w:marLeft w:val="0"/>
      <w:marRight w:val="0"/>
      <w:marTop w:val="0"/>
      <w:marBottom w:val="0"/>
      <w:divBdr>
        <w:top w:val="none" w:sz="0" w:space="0" w:color="auto"/>
        <w:left w:val="none" w:sz="0" w:space="0" w:color="auto"/>
        <w:bottom w:val="none" w:sz="0" w:space="0" w:color="auto"/>
        <w:right w:val="none" w:sz="0" w:space="0" w:color="auto"/>
      </w:divBdr>
    </w:div>
    <w:div w:id="859271399">
      <w:bodyDiv w:val="1"/>
      <w:marLeft w:val="0"/>
      <w:marRight w:val="0"/>
      <w:marTop w:val="0"/>
      <w:marBottom w:val="0"/>
      <w:divBdr>
        <w:top w:val="none" w:sz="0" w:space="0" w:color="auto"/>
        <w:left w:val="none" w:sz="0" w:space="0" w:color="auto"/>
        <w:bottom w:val="none" w:sz="0" w:space="0" w:color="auto"/>
        <w:right w:val="none" w:sz="0" w:space="0" w:color="auto"/>
      </w:divBdr>
    </w:div>
    <w:div w:id="1069958782">
      <w:bodyDiv w:val="1"/>
      <w:marLeft w:val="0"/>
      <w:marRight w:val="0"/>
      <w:marTop w:val="0"/>
      <w:marBottom w:val="0"/>
      <w:divBdr>
        <w:top w:val="none" w:sz="0" w:space="0" w:color="auto"/>
        <w:left w:val="none" w:sz="0" w:space="0" w:color="auto"/>
        <w:bottom w:val="none" w:sz="0" w:space="0" w:color="auto"/>
        <w:right w:val="none" w:sz="0" w:space="0" w:color="auto"/>
      </w:divBdr>
    </w:div>
    <w:div w:id="1221943005">
      <w:bodyDiv w:val="1"/>
      <w:marLeft w:val="0"/>
      <w:marRight w:val="0"/>
      <w:marTop w:val="0"/>
      <w:marBottom w:val="0"/>
      <w:divBdr>
        <w:top w:val="none" w:sz="0" w:space="0" w:color="auto"/>
        <w:left w:val="none" w:sz="0" w:space="0" w:color="auto"/>
        <w:bottom w:val="none" w:sz="0" w:space="0" w:color="auto"/>
        <w:right w:val="none" w:sz="0" w:space="0" w:color="auto"/>
      </w:divBdr>
    </w:div>
    <w:div w:id="1346596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3.emf"/><Relationship Id="rId26" Type="http://schemas.openxmlformats.org/officeDocument/2006/relationships/hyperlink" Target="https://fldeploc.dep.state.fl.us/aams/index.asp" TargetMode="External"/><Relationship Id="rId3" Type="http://schemas.openxmlformats.org/officeDocument/2006/relationships/styles" Target="styles.xml"/><Relationship Id="rId21" Type="http://schemas.openxmlformats.org/officeDocument/2006/relationships/hyperlink" Target="https://fldeploc.dep.state.fl.us/rcra_epa/DocLog/gwmrReport_02.asp" TargetMode="External"/><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2.emf"/><Relationship Id="rId25" Type="http://schemas.openxmlformats.org/officeDocument/2006/relationships/hyperlink" Target="https://fldeploc.dep.state.fl.us/rcra_epa/SW_GW_Reports/SW_Facility_Testsite_Results_Analysis_Complete_srch.asp" TargetMode="External"/><Relationship Id="rId2" Type="http://schemas.openxmlformats.org/officeDocument/2006/relationships/numbering" Target="numbering.xml"/><Relationship Id="rId16" Type="http://schemas.openxmlformats.org/officeDocument/2006/relationships/image" Target="media/image11.emf"/><Relationship Id="rId20" Type="http://schemas.openxmlformats.org/officeDocument/2006/relationships/hyperlink" Target="https://fldeploc.dep.state.fl.us/rcra_epa/DocLog/gwmrReport_02.asp" TargetMode="Externa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24" Type="http://schemas.openxmlformats.org/officeDocument/2006/relationships/hyperlink" Target="https://fldeploc.dep.state.fl.us/www_wacs/Reports/SW_Facility_Inventory_srch.asp" TargetMode="External"/><Relationship Id="rId5" Type="http://schemas.openxmlformats.org/officeDocument/2006/relationships/webSettings" Target="webSettings.xml"/><Relationship Id="rId15" Type="http://schemas.openxmlformats.org/officeDocument/2006/relationships/image" Target="media/image10.emf"/><Relationship Id="rId23" Type="http://schemas.openxmlformats.org/officeDocument/2006/relationships/hyperlink" Target="https://fldep.dep.state.fl.us/wacs/DEFAULT_SOLID_WASTE.ASP" TargetMode="External"/><Relationship Id="rId28" Type="http://schemas.openxmlformats.org/officeDocument/2006/relationships/theme" Target="theme/theme1.xml"/><Relationship Id="rId10" Type="http://schemas.openxmlformats.org/officeDocument/2006/relationships/image" Target="media/image5.emf"/><Relationship Id="rId19" Type="http://schemas.openxmlformats.org/officeDocument/2006/relationships/image" Target="media/image14.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hyperlink" Target="https://prodlamp.dep.state.fl.us/redd/index.php/Reports/Report_Index/Report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8C82B-16AF-4A18-A55C-7BDBBFFFB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18</Pages>
  <Words>5431</Words>
  <Characters>30962</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Clark B.</dc:creator>
  <cp:keywords/>
  <dc:description/>
  <cp:lastModifiedBy>Hardy, Lindsey</cp:lastModifiedBy>
  <cp:revision>36</cp:revision>
  <dcterms:created xsi:type="dcterms:W3CDTF">2017-03-09T20:11:00Z</dcterms:created>
  <dcterms:modified xsi:type="dcterms:W3CDTF">2017-03-10T14:41:00Z</dcterms:modified>
</cp:coreProperties>
</file>