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EBD" w:rsidRDefault="007A6EBD" w:rsidP="007A6EBD">
      <w:pPr>
        <w:pStyle w:val="NoSpacing"/>
      </w:pPr>
      <w:r>
        <w:t>Continue development of Repository for Electronic Data Deliverables (REDD).  A data</w:t>
      </w:r>
      <w:r w:rsidR="00CE2B7A">
        <w:t xml:space="preserve"> </w:t>
      </w:r>
      <w:r>
        <w:t>repository has been established for all program analytical results.  The next stage</w:t>
      </w:r>
      <w:r w:rsidR="00CE2B7A">
        <w:t xml:space="preserve"> </w:t>
      </w:r>
      <w:r>
        <w:t>is to expand the repository to track monitoring site location and characteristics</w:t>
      </w:r>
      <w:r w:rsidR="00CE2B7A">
        <w:t xml:space="preserve"> </w:t>
      </w:r>
      <w:r>
        <w:t>and develop web-based reporting to allow comprehensive presentation and analysis</w:t>
      </w:r>
      <w:r w:rsidR="00CE2B7A">
        <w:t xml:space="preserve"> </w:t>
      </w:r>
      <w:r>
        <w:t>(e.g., trend evaluation, GIS mapping, etc.).</w:t>
      </w:r>
    </w:p>
    <w:p w:rsidR="00CE2B7A" w:rsidRDefault="00CE2B7A" w:rsidP="007A6EBD">
      <w:pPr>
        <w:pStyle w:val="NoSpacing"/>
      </w:pPr>
    </w:p>
    <w:p w:rsidR="007A6EBD" w:rsidRDefault="007A6EBD" w:rsidP="007A6EBD">
      <w:pPr>
        <w:pStyle w:val="NoSpacing"/>
      </w:pPr>
      <w:r>
        <w:t>This project would be classified as tactical because it allows for improved reporting</w:t>
      </w:r>
      <w:r w:rsidR="00CE2B7A">
        <w:t xml:space="preserve"> </w:t>
      </w:r>
      <w:r>
        <w:t xml:space="preserve">of field and </w:t>
      </w:r>
      <w:r w:rsidR="00443EDF">
        <w:t>a</w:t>
      </w:r>
      <w:r>
        <w:t>nalytical data for all DWM program areas</w:t>
      </w:r>
      <w:r w:rsidR="00CE2B7A">
        <w:t xml:space="preserve">, and has the potential to accommodate laboratory data submittals for the Air and Water Divisions.  This project may also be classified as </w:t>
      </w:r>
      <w:r>
        <w:t>operational because it</w:t>
      </w:r>
      <w:r w:rsidR="00CE2B7A">
        <w:t xml:space="preserve"> </w:t>
      </w:r>
      <w:r>
        <w:t>will result in more efficient reporting/evaluation of analytical results.</w:t>
      </w:r>
    </w:p>
    <w:p w:rsidR="00CE2B7A" w:rsidRDefault="00CE2B7A" w:rsidP="007A6EBD">
      <w:pPr>
        <w:pStyle w:val="NoSpacing"/>
      </w:pPr>
    </w:p>
    <w:p w:rsidR="007A6EBD" w:rsidRDefault="007A6EBD" w:rsidP="007A6EBD">
      <w:pPr>
        <w:pStyle w:val="NoSpacing"/>
      </w:pPr>
      <w:r>
        <w:t xml:space="preserve">In the near term, create or specify a repository </w:t>
      </w:r>
      <w:r w:rsidR="00AB6AA3">
        <w:t>for ADaPT</w:t>
      </w:r>
      <w:r>
        <w:t xml:space="preserve"> EDD and other monitoring</w:t>
      </w:r>
      <w:r w:rsidR="00CE2B7A">
        <w:t xml:space="preserve"> </w:t>
      </w:r>
      <w:r>
        <w:t xml:space="preserve">data for PRP.  </w:t>
      </w:r>
      <w:r w:rsidR="00D42A66">
        <w:t xml:space="preserve">We also need to further develop a </w:t>
      </w:r>
      <w:r>
        <w:t>consolidated Oracle-based data</w:t>
      </w:r>
      <w:r w:rsidR="00CE2B7A">
        <w:t xml:space="preserve"> </w:t>
      </w:r>
      <w:r>
        <w:t>management system for all DWM program areas that includes a flexible import process</w:t>
      </w:r>
      <w:r w:rsidR="00CE2B7A">
        <w:t xml:space="preserve"> </w:t>
      </w:r>
      <w:r>
        <w:t>for field and analytical data received as ADaPT EDDs and other formats with flexibility</w:t>
      </w:r>
      <w:r w:rsidR="00CE2B7A">
        <w:t xml:space="preserve"> </w:t>
      </w:r>
      <w:r>
        <w:t>to support UIC or other groundwater and soil sampling ADaPT data imports needed for</w:t>
      </w:r>
      <w:r w:rsidR="00CE2B7A">
        <w:t xml:space="preserve"> </w:t>
      </w:r>
      <w:r>
        <w:t>the Department.</w:t>
      </w:r>
    </w:p>
    <w:p w:rsidR="00CE2B7A" w:rsidRDefault="00CE2B7A" w:rsidP="007A6EBD">
      <w:pPr>
        <w:pStyle w:val="NoSpacing"/>
      </w:pPr>
    </w:p>
    <w:p w:rsidR="007A6EBD" w:rsidRDefault="007A6EBD" w:rsidP="007A6EBD">
      <w:pPr>
        <w:pStyle w:val="NoSpacing"/>
      </w:pPr>
      <w:r>
        <w:t>The analytical results table is in production.  Attached at the end of this form</w:t>
      </w:r>
      <w:r w:rsidR="00CE2B7A">
        <w:t xml:space="preserve"> </w:t>
      </w:r>
      <w:r>
        <w:t>please find the most recent requirements summary for adding testsite inventory tracking</w:t>
      </w:r>
      <w:r w:rsidR="00CE2B7A">
        <w:t xml:space="preserve"> </w:t>
      </w:r>
      <w:r>
        <w:t>capability.</w:t>
      </w:r>
    </w:p>
    <w:p w:rsidR="006447E0" w:rsidRDefault="006447E0" w:rsidP="006447E0">
      <w:pPr>
        <w:pStyle w:val="NoSpacing"/>
      </w:pPr>
    </w:p>
    <w:p w:rsidR="006447E0" w:rsidRDefault="00D42A66" w:rsidP="006447E0">
      <w:pPr>
        <w:pStyle w:val="NoSpacing"/>
      </w:pPr>
      <w:r>
        <w:t>T</w:t>
      </w:r>
      <w:r w:rsidR="006447E0">
        <w:t>he proposed unified Division workflow for the receipt of ADaPT EDDs</w:t>
      </w:r>
      <w:r w:rsidR="00AB6AA3">
        <w:t>/ (</w:t>
      </w:r>
      <w:r w:rsidR="006447E0">
        <w:t>electronic data deliverables)</w:t>
      </w:r>
      <w:r>
        <w:t xml:space="preserve"> incorporate the following applications, web reports and scripts.</w:t>
      </w:r>
      <w:r w:rsidR="006447E0">
        <w:t xml:space="preserve"> </w:t>
      </w:r>
    </w:p>
    <w:p w:rsidR="006447E0" w:rsidRDefault="006447E0" w:rsidP="006447E0">
      <w:pPr>
        <w:pStyle w:val="NoSpacing"/>
        <w:ind w:firstLine="720"/>
      </w:pPr>
      <w:r>
        <w:t xml:space="preserve">ESSA </w:t>
      </w:r>
    </w:p>
    <w:p w:rsidR="006447E0" w:rsidRDefault="006447E0" w:rsidP="006447E0">
      <w:pPr>
        <w:pStyle w:val="NoSpacing"/>
        <w:ind w:firstLine="720"/>
      </w:pPr>
      <w:r>
        <w:t>OCULUS</w:t>
      </w:r>
    </w:p>
    <w:p w:rsidR="006447E0" w:rsidRDefault="00D42A66" w:rsidP="006447E0">
      <w:pPr>
        <w:pStyle w:val="NoSpacing"/>
        <w:ind w:firstLine="720"/>
      </w:pPr>
      <w:r>
        <w:t>e</w:t>
      </w:r>
      <w:r w:rsidR="006447E0">
        <w:t>Doc</w:t>
      </w:r>
      <w:r>
        <w:t xml:space="preserve">ument </w:t>
      </w:r>
      <w:r w:rsidR="006447E0">
        <w:t xml:space="preserve"> Log</w:t>
      </w:r>
    </w:p>
    <w:p w:rsidR="006447E0" w:rsidRDefault="006447E0" w:rsidP="006447E0">
      <w:pPr>
        <w:pStyle w:val="NoSpacing"/>
        <w:ind w:firstLine="720"/>
      </w:pPr>
      <w:r>
        <w:t>ADaPT Processing</w:t>
      </w:r>
      <w:r w:rsidR="00D42A66">
        <w:t xml:space="preserve"> and ftp</w:t>
      </w:r>
    </w:p>
    <w:p w:rsidR="00D42A66" w:rsidRDefault="00D42A66" w:rsidP="006447E0">
      <w:pPr>
        <w:pStyle w:val="NoSpacing"/>
        <w:ind w:firstLine="720"/>
      </w:pPr>
      <w:r>
        <w:t>Scripts to upload data to REDD (and for HW and SW WACS).</w:t>
      </w:r>
    </w:p>
    <w:p w:rsidR="006447E0" w:rsidRDefault="006447E0" w:rsidP="006447E0">
      <w:pPr>
        <w:pStyle w:val="NoSpacing"/>
        <w:ind w:firstLine="720"/>
      </w:pPr>
      <w:r>
        <w:t>REDD email notification</w:t>
      </w:r>
    </w:p>
    <w:p w:rsidR="00D42A66" w:rsidRDefault="00D42A66" w:rsidP="006447E0">
      <w:pPr>
        <w:pStyle w:val="NoSpacing"/>
        <w:ind w:firstLine="720"/>
      </w:pPr>
      <w:r>
        <w:t xml:space="preserve">WACS email notification </w:t>
      </w:r>
    </w:p>
    <w:p w:rsidR="006447E0" w:rsidRDefault="006447E0" w:rsidP="006447E0">
      <w:pPr>
        <w:pStyle w:val="NoSpacing"/>
        <w:ind w:firstLine="720"/>
      </w:pPr>
      <w:r>
        <w:t xml:space="preserve">PHP </w:t>
      </w:r>
      <w:r w:rsidR="0003569A">
        <w:t xml:space="preserve">(and ASP) </w:t>
      </w:r>
      <w:r>
        <w:t xml:space="preserve">reports. </w:t>
      </w:r>
    </w:p>
    <w:p w:rsidR="006447E0" w:rsidRDefault="006447E0" w:rsidP="007A6EBD">
      <w:pPr>
        <w:pStyle w:val="NoSpacing"/>
      </w:pPr>
    </w:p>
    <w:p w:rsidR="00443EDF" w:rsidRDefault="007A6EBD" w:rsidP="007A6EBD">
      <w:pPr>
        <w:pStyle w:val="NoSpacing"/>
      </w:pPr>
      <w:r w:rsidRPr="00443EDF">
        <w:t xml:space="preserve">Solid and Hazardous Waste programs have been using </w:t>
      </w:r>
      <w:r w:rsidR="00AB6AA3" w:rsidRPr="00443EDF">
        <w:t>ADaPT</w:t>
      </w:r>
      <w:r w:rsidRPr="00443EDF">
        <w:t xml:space="preserve"> for </w:t>
      </w:r>
      <w:r w:rsidR="0003569A">
        <w:t>8</w:t>
      </w:r>
      <w:r w:rsidRPr="00443EDF">
        <w:t xml:space="preserve"> years. </w:t>
      </w:r>
      <w:r w:rsidR="00443EDF">
        <w:t xml:space="preserve"> </w:t>
      </w:r>
      <w:r w:rsidRPr="00443EDF">
        <w:t xml:space="preserve">We want to improve upon and extend the work that SW and HW have developed with the eDocument Log, OCULUS, </w:t>
      </w:r>
      <w:r w:rsidR="00D42A66" w:rsidRPr="00443EDF">
        <w:t xml:space="preserve">REDD, </w:t>
      </w:r>
      <w:r w:rsidRPr="00443EDF">
        <w:t xml:space="preserve">WACS, ASP </w:t>
      </w:r>
      <w:r w:rsidR="00D42A66" w:rsidRPr="00443EDF">
        <w:t xml:space="preserve">PHP </w:t>
      </w:r>
      <w:r w:rsidRPr="00443EDF">
        <w:t xml:space="preserve">reports and automated </w:t>
      </w:r>
      <w:r w:rsidR="00443EDF">
        <w:t xml:space="preserve">email </w:t>
      </w:r>
      <w:r w:rsidRPr="00443EDF">
        <w:t xml:space="preserve">notifications to be </w:t>
      </w:r>
      <w:r w:rsidR="009A6A47" w:rsidRPr="00443EDF">
        <w:t xml:space="preserve">consistently implemented across </w:t>
      </w:r>
      <w:r w:rsidRPr="00443EDF">
        <w:t xml:space="preserve">the entire Division using REDD (Repository of Electronic Data Deliverables). Currently REDD contains only a large table of ADaPT exported data with over </w:t>
      </w:r>
      <w:r w:rsidR="00704E49">
        <w:t>3</w:t>
      </w:r>
      <w:r w:rsidR="0003569A">
        <w:t>.7</w:t>
      </w:r>
      <w:r w:rsidR="00443EDF">
        <w:t xml:space="preserve"> million</w:t>
      </w:r>
      <w:r w:rsidRPr="00443EDF">
        <w:t xml:space="preserve"> records with improvements to the process. </w:t>
      </w:r>
    </w:p>
    <w:p w:rsidR="00430CEA" w:rsidRPr="00443EDF" w:rsidRDefault="007A6EBD" w:rsidP="007A6EBD">
      <w:pPr>
        <w:pStyle w:val="NoSpacing"/>
      </w:pPr>
      <w:r w:rsidRPr="00443EDF">
        <w:t xml:space="preserve"> </w:t>
      </w:r>
    </w:p>
    <w:p w:rsidR="007A6EBD" w:rsidRPr="00443EDF" w:rsidRDefault="007A6EBD" w:rsidP="007A6EBD">
      <w:pPr>
        <w:pStyle w:val="NoSpacing"/>
      </w:pPr>
      <w:r w:rsidRPr="00443EDF">
        <w:t xml:space="preserve">We need to develop REDD into a complete database that integrates well with WACS, STCM, and ERIC. We </w:t>
      </w:r>
      <w:r w:rsidR="00443EDF">
        <w:t xml:space="preserve">are also proposing that </w:t>
      </w:r>
      <w:r w:rsidRPr="00443EDF">
        <w:t xml:space="preserve">a </w:t>
      </w:r>
      <w:r w:rsidR="00443EDF">
        <w:t>public internet-based portal</w:t>
      </w:r>
      <w:r w:rsidRPr="00443EDF">
        <w:t xml:space="preserve"> page </w:t>
      </w:r>
      <w:r w:rsidR="00443EDF">
        <w:t xml:space="preserve">be developed for use </w:t>
      </w:r>
      <w:r w:rsidRPr="00443EDF">
        <w:t>labs and consultants to submit ADaPT EDDs</w:t>
      </w:r>
      <w:r w:rsidR="00443EDF">
        <w:t>;</w:t>
      </w:r>
      <w:r w:rsidRPr="00443EDF">
        <w:t xml:space="preserve"> used by FDEP</w:t>
      </w:r>
      <w:r w:rsidR="00443EDF">
        <w:t xml:space="preserve">, </w:t>
      </w:r>
      <w:r w:rsidRPr="00443EDF">
        <w:t xml:space="preserve"> delegated staff and private consultants to track the submittal and the processing of ADaPT EDDs</w:t>
      </w:r>
      <w:r w:rsidR="00443EDF">
        <w:t xml:space="preserve">; </w:t>
      </w:r>
      <w:r w:rsidRPr="00443EDF">
        <w:t>links to web based reports used by project managers and site managers to review groundwater, soil and air data.</w:t>
      </w:r>
    </w:p>
    <w:p w:rsidR="007A6EBD" w:rsidRPr="00443EDF" w:rsidRDefault="007A6EBD" w:rsidP="007A6EBD">
      <w:pPr>
        <w:pStyle w:val="NoSpacing"/>
      </w:pPr>
    </w:p>
    <w:p w:rsidR="00AF3952" w:rsidRDefault="00E449D9" w:rsidP="00E449D9">
      <w:pPr>
        <w:pStyle w:val="NoSpacing"/>
      </w:pPr>
      <w:r>
        <w:t xml:space="preserve">Across the Division of Waste Management each program accepts ADaPT EDD (and depending upon the program accompanying associated Environmental Monitoring Reports) via either mail, email or ftp.   </w:t>
      </w:r>
    </w:p>
    <w:p w:rsidR="00AF3952" w:rsidRDefault="00AF3952" w:rsidP="00E449D9">
      <w:pPr>
        <w:pStyle w:val="NoSpacing"/>
      </w:pPr>
    </w:p>
    <w:p w:rsidR="00E449D9" w:rsidRDefault="00E449D9" w:rsidP="00E449D9">
      <w:pPr>
        <w:pStyle w:val="NoSpacing"/>
      </w:pPr>
      <w:r>
        <w:t xml:space="preserve">Some programs review </w:t>
      </w:r>
      <w:r w:rsidR="00AF3952">
        <w:t xml:space="preserve">and database </w:t>
      </w:r>
      <w:r>
        <w:t xml:space="preserve">the ADaPT data, others do not.  </w:t>
      </w:r>
    </w:p>
    <w:p w:rsidR="00AF3952" w:rsidRDefault="00AF3952" w:rsidP="00101DA3">
      <w:pPr>
        <w:pStyle w:val="PlainText"/>
      </w:pPr>
    </w:p>
    <w:tbl>
      <w:tblPr>
        <w:tblW w:w="8100" w:type="dxa"/>
        <w:tblInd w:w="-10" w:type="dxa"/>
        <w:tblLook w:val="04A0" w:firstRow="1" w:lastRow="0" w:firstColumn="1" w:lastColumn="0" w:noHBand="0" w:noVBand="1"/>
      </w:tblPr>
      <w:tblGrid>
        <w:gridCol w:w="1710"/>
        <w:gridCol w:w="3267"/>
        <w:gridCol w:w="2396"/>
        <w:gridCol w:w="727"/>
      </w:tblGrid>
      <w:tr w:rsidR="00AF3952" w:rsidRPr="00AF3952" w:rsidTr="00AF3952">
        <w:trPr>
          <w:trHeight w:val="315"/>
        </w:trPr>
        <w:tc>
          <w:tcPr>
            <w:tcW w:w="171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AF3952" w:rsidRPr="00AF3952" w:rsidRDefault="00AF3952" w:rsidP="00AF3952">
            <w:pPr>
              <w:rPr>
                <w:rFonts w:ascii="Arial Narrow" w:eastAsia="Times New Roman" w:hAnsi="Arial Narrow"/>
                <w:b/>
                <w:bCs/>
                <w:color w:val="000000"/>
                <w:sz w:val="14"/>
                <w:szCs w:val="14"/>
              </w:rPr>
            </w:pPr>
            <w:r w:rsidRPr="00AF3952">
              <w:rPr>
                <w:rFonts w:ascii="Arial Narrow" w:eastAsia="Times New Roman" w:hAnsi="Arial Narrow"/>
                <w:b/>
                <w:bCs/>
                <w:color w:val="000000"/>
                <w:sz w:val="14"/>
                <w:szCs w:val="14"/>
              </w:rPr>
              <w:lastRenderedPageBreak/>
              <w:t>Program</w:t>
            </w:r>
          </w:p>
        </w:tc>
        <w:tc>
          <w:tcPr>
            <w:tcW w:w="3420" w:type="dxa"/>
            <w:tcBorders>
              <w:top w:val="single" w:sz="8" w:space="0" w:color="auto"/>
              <w:left w:val="nil"/>
              <w:bottom w:val="single" w:sz="8" w:space="0" w:color="auto"/>
              <w:right w:val="single" w:sz="8" w:space="0" w:color="auto"/>
            </w:tcBorders>
            <w:shd w:val="clear" w:color="000000" w:fill="D9D9D9"/>
            <w:vAlign w:val="center"/>
            <w:hideMark/>
          </w:tcPr>
          <w:p w:rsidR="00AF3952" w:rsidRPr="00AF3952" w:rsidRDefault="00AF3952" w:rsidP="00AF3952">
            <w:pPr>
              <w:rPr>
                <w:rFonts w:ascii="Arial Narrow" w:eastAsia="Times New Roman" w:hAnsi="Arial Narrow"/>
                <w:b/>
                <w:bCs/>
                <w:color w:val="000000"/>
                <w:sz w:val="14"/>
                <w:szCs w:val="14"/>
              </w:rPr>
            </w:pPr>
            <w:r w:rsidRPr="00AF3952">
              <w:rPr>
                <w:rFonts w:ascii="Arial Narrow" w:eastAsia="Times New Roman" w:hAnsi="Arial Narrow"/>
                <w:b/>
                <w:bCs/>
                <w:color w:val="000000"/>
                <w:sz w:val="14"/>
                <w:szCs w:val="14"/>
              </w:rPr>
              <w:t>ADaPT Data Submittal</w:t>
            </w:r>
          </w:p>
        </w:tc>
        <w:tc>
          <w:tcPr>
            <w:tcW w:w="2430" w:type="dxa"/>
            <w:tcBorders>
              <w:top w:val="single" w:sz="8" w:space="0" w:color="auto"/>
              <w:left w:val="nil"/>
              <w:bottom w:val="single" w:sz="8" w:space="0" w:color="auto"/>
              <w:right w:val="single" w:sz="8" w:space="0" w:color="auto"/>
            </w:tcBorders>
            <w:shd w:val="clear" w:color="000000" w:fill="D9D9D9"/>
            <w:vAlign w:val="center"/>
            <w:hideMark/>
          </w:tcPr>
          <w:p w:rsidR="00AF3952" w:rsidRPr="00AF3952" w:rsidRDefault="00AF3952" w:rsidP="00AF3952">
            <w:pPr>
              <w:rPr>
                <w:rFonts w:ascii="Arial Narrow" w:eastAsia="Times New Roman" w:hAnsi="Arial Narrow"/>
                <w:b/>
                <w:bCs/>
                <w:color w:val="000000"/>
                <w:sz w:val="14"/>
                <w:szCs w:val="14"/>
              </w:rPr>
            </w:pPr>
            <w:r w:rsidRPr="00AF3952">
              <w:rPr>
                <w:rFonts w:ascii="Arial Narrow" w:eastAsia="Times New Roman" w:hAnsi="Arial Narrow"/>
                <w:b/>
                <w:bCs/>
                <w:color w:val="000000"/>
                <w:sz w:val="14"/>
                <w:szCs w:val="14"/>
              </w:rPr>
              <w:t>Correspondence</w:t>
            </w:r>
          </w:p>
        </w:tc>
        <w:tc>
          <w:tcPr>
            <w:tcW w:w="540" w:type="dxa"/>
            <w:tcBorders>
              <w:top w:val="single" w:sz="8" w:space="0" w:color="auto"/>
              <w:left w:val="nil"/>
              <w:bottom w:val="single" w:sz="8" w:space="0" w:color="auto"/>
              <w:right w:val="single" w:sz="8" w:space="0" w:color="auto"/>
            </w:tcBorders>
            <w:shd w:val="clear" w:color="000000" w:fill="D9D9D9"/>
            <w:noWrap/>
            <w:vAlign w:val="center"/>
            <w:hideMark/>
          </w:tcPr>
          <w:p w:rsidR="00AF3952" w:rsidRPr="00AF3952" w:rsidRDefault="00AF3952" w:rsidP="00AF3952">
            <w:pPr>
              <w:rPr>
                <w:rFonts w:ascii="Arial Narrow" w:eastAsia="Times New Roman" w:hAnsi="Arial Narrow"/>
                <w:b/>
                <w:bCs/>
                <w:color w:val="000000"/>
                <w:sz w:val="14"/>
                <w:szCs w:val="14"/>
              </w:rPr>
            </w:pPr>
            <w:r w:rsidRPr="00AF3952">
              <w:rPr>
                <w:rFonts w:ascii="Arial Narrow" w:eastAsia="Times New Roman" w:hAnsi="Arial Narrow"/>
                <w:b/>
                <w:bCs/>
                <w:color w:val="000000"/>
                <w:sz w:val="14"/>
                <w:szCs w:val="14"/>
              </w:rPr>
              <w:t>Database</w:t>
            </w:r>
          </w:p>
        </w:tc>
      </w:tr>
      <w:tr w:rsidR="00AF3952" w:rsidRPr="00AF3952" w:rsidTr="00AF3952">
        <w:trPr>
          <w:trHeight w:val="375"/>
        </w:trPr>
        <w:tc>
          <w:tcPr>
            <w:tcW w:w="1710" w:type="dxa"/>
            <w:tcBorders>
              <w:top w:val="nil"/>
              <w:left w:val="single" w:sz="8" w:space="0" w:color="auto"/>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HW - Hazardous Waste</w:t>
            </w:r>
          </w:p>
        </w:tc>
        <w:tc>
          <w:tcPr>
            <w:tcW w:w="3420" w:type="dxa"/>
            <w:tcBorders>
              <w:top w:val="nil"/>
              <w:left w:val="nil"/>
              <w:bottom w:val="single" w:sz="8" w:space="0" w:color="auto"/>
              <w:right w:val="single" w:sz="8" w:space="0" w:color="auto"/>
            </w:tcBorders>
            <w:shd w:val="clear" w:color="auto" w:fill="auto"/>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Project Manager receives CD via snail mail</w:t>
            </w:r>
          </w:p>
        </w:tc>
        <w:tc>
          <w:tcPr>
            <w:tcW w:w="2430" w:type="dxa"/>
            <w:tcBorders>
              <w:top w:val="nil"/>
              <w:left w:val="nil"/>
              <w:bottom w:val="single" w:sz="8" w:space="0" w:color="auto"/>
              <w:right w:val="single" w:sz="8" w:space="0" w:color="auto"/>
            </w:tcBorders>
            <w:shd w:val="clear" w:color="auto" w:fill="auto"/>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PM email or AdaPT.EDDs.and.Reports@dep.state.fl.us</w:t>
            </w:r>
          </w:p>
        </w:tc>
        <w:tc>
          <w:tcPr>
            <w:tcW w:w="540" w:type="dxa"/>
            <w:tcBorders>
              <w:top w:val="nil"/>
              <w:left w:val="nil"/>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Yes</w:t>
            </w:r>
          </w:p>
        </w:tc>
      </w:tr>
      <w:tr w:rsidR="00AF3952" w:rsidRPr="00AF3952" w:rsidTr="00AF3952">
        <w:trPr>
          <w:trHeight w:val="315"/>
        </w:trPr>
        <w:tc>
          <w:tcPr>
            <w:tcW w:w="1710" w:type="dxa"/>
            <w:tcBorders>
              <w:top w:val="nil"/>
              <w:left w:val="single" w:sz="8" w:space="0" w:color="auto"/>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PR - Petroleum Restoration</w:t>
            </w:r>
          </w:p>
        </w:tc>
        <w:tc>
          <w:tcPr>
            <w:tcW w:w="3420" w:type="dxa"/>
            <w:tcBorders>
              <w:top w:val="nil"/>
              <w:left w:val="nil"/>
              <w:bottom w:val="single" w:sz="8" w:space="0" w:color="auto"/>
              <w:right w:val="single" w:sz="8" w:space="0" w:color="auto"/>
            </w:tcBorders>
            <w:shd w:val="clear" w:color="auto" w:fill="auto"/>
            <w:vAlign w:val="center"/>
            <w:hideMark/>
          </w:tcPr>
          <w:p w:rsidR="00AF3952" w:rsidRPr="00AF3952" w:rsidRDefault="0012606A" w:rsidP="00AF3952">
            <w:pPr>
              <w:rPr>
                <w:rFonts w:ascii="Arial Narrow" w:eastAsia="Times New Roman" w:hAnsi="Arial Narrow"/>
                <w:color w:val="0563C1"/>
                <w:sz w:val="14"/>
                <w:szCs w:val="14"/>
                <w:u w:val="single"/>
              </w:rPr>
            </w:pPr>
            <w:hyperlink r:id="rId7" w:history="1">
              <w:r w:rsidR="00AF3952" w:rsidRPr="00AF3952">
                <w:rPr>
                  <w:rFonts w:ascii="Arial Narrow" w:eastAsia="Times New Roman" w:hAnsi="Arial Narrow"/>
                  <w:color w:val="0563C1"/>
                  <w:sz w:val="14"/>
                  <w:szCs w:val="14"/>
                  <w:u w:val="single"/>
                </w:rPr>
                <w:t>ftp://ftp.dep.state.fl.us/pub/incoming/OCULUS/PR_ADaPT/</w:t>
              </w:r>
            </w:hyperlink>
          </w:p>
        </w:tc>
        <w:tc>
          <w:tcPr>
            <w:tcW w:w="2430" w:type="dxa"/>
            <w:tcBorders>
              <w:top w:val="nil"/>
              <w:left w:val="nil"/>
              <w:bottom w:val="single" w:sz="8" w:space="0" w:color="auto"/>
              <w:right w:val="single" w:sz="8" w:space="0" w:color="auto"/>
            </w:tcBorders>
            <w:shd w:val="clear" w:color="auto" w:fill="auto"/>
            <w:vAlign w:val="center"/>
            <w:hideMark/>
          </w:tcPr>
          <w:p w:rsidR="00AF3952" w:rsidRPr="00AF3952" w:rsidRDefault="0012606A" w:rsidP="00AF3952">
            <w:pPr>
              <w:rPr>
                <w:rFonts w:ascii="Arial Narrow" w:eastAsia="Times New Roman" w:hAnsi="Arial Narrow"/>
                <w:color w:val="0563C1"/>
                <w:sz w:val="14"/>
                <w:szCs w:val="14"/>
                <w:u w:val="single"/>
              </w:rPr>
            </w:pPr>
            <w:hyperlink r:id="rId8" w:history="1">
              <w:r w:rsidR="00AF3952" w:rsidRPr="00AF3952">
                <w:rPr>
                  <w:rFonts w:ascii="Arial Narrow" w:eastAsia="Times New Roman" w:hAnsi="Arial Narrow"/>
                  <w:color w:val="0563C1"/>
                  <w:sz w:val="14"/>
                  <w:szCs w:val="14"/>
                  <w:u w:val="single"/>
                </w:rPr>
                <w:t>PRP.ADaPT@dep.state.fl.us</w:t>
              </w:r>
            </w:hyperlink>
          </w:p>
        </w:tc>
        <w:tc>
          <w:tcPr>
            <w:tcW w:w="540" w:type="dxa"/>
            <w:tcBorders>
              <w:top w:val="nil"/>
              <w:left w:val="nil"/>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Yes</w:t>
            </w:r>
          </w:p>
        </w:tc>
      </w:tr>
      <w:tr w:rsidR="00AF3952" w:rsidRPr="00AF3952" w:rsidTr="00AF3952">
        <w:trPr>
          <w:trHeight w:val="555"/>
        </w:trPr>
        <w:tc>
          <w:tcPr>
            <w:tcW w:w="1710" w:type="dxa"/>
            <w:tcBorders>
              <w:top w:val="nil"/>
              <w:left w:val="single" w:sz="8" w:space="0" w:color="auto"/>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SW - Solid Waste</w:t>
            </w:r>
          </w:p>
        </w:tc>
        <w:tc>
          <w:tcPr>
            <w:tcW w:w="3420" w:type="dxa"/>
            <w:tcBorders>
              <w:top w:val="nil"/>
              <w:left w:val="nil"/>
              <w:bottom w:val="single" w:sz="8" w:space="0" w:color="auto"/>
              <w:right w:val="single" w:sz="8" w:space="0" w:color="auto"/>
            </w:tcBorders>
            <w:shd w:val="clear" w:color="auto" w:fill="auto"/>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AdaPT.EDDs.and.Reports@dep.state.fl.us    or   ftp://ftp.dep.state.fl.us/pub/WACS-ADaPT/EDDS_and_Reports</w:t>
            </w:r>
          </w:p>
        </w:tc>
        <w:tc>
          <w:tcPr>
            <w:tcW w:w="2430" w:type="dxa"/>
            <w:tcBorders>
              <w:top w:val="nil"/>
              <w:left w:val="nil"/>
              <w:bottom w:val="single" w:sz="8" w:space="0" w:color="auto"/>
              <w:right w:val="single" w:sz="8" w:space="0" w:color="auto"/>
            </w:tcBorders>
            <w:shd w:val="clear" w:color="auto" w:fill="auto"/>
            <w:vAlign w:val="center"/>
            <w:hideMark/>
          </w:tcPr>
          <w:p w:rsidR="00AF3952" w:rsidRPr="00AF3952" w:rsidRDefault="0012606A" w:rsidP="00AF3952">
            <w:pPr>
              <w:rPr>
                <w:rFonts w:ascii="Arial Narrow" w:eastAsia="Times New Roman" w:hAnsi="Arial Narrow"/>
                <w:color w:val="0563C1"/>
                <w:sz w:val="14"/>
                <w:szCs w:val="14"/>
                <w:u w:val="single"/>
              </w:rPr>
            </w:pPr>
            <w:hyperlink r:id="rId9" w:history="1">
              <w:r w:rsidR="00AF3952" w:rsidRPr="00AF3952">
                <w:rPr>
                  <w:rFonts w:ascii="Arial Narrow" w:eastAsia="Times New Roman" w:hAnsi="Arial Narrow"/>
                  <w:color w:val="0563C1"/>
                  <w:sz w:val="14"/>
                  <w:szCs w:val="14"/>
                  <w:u w:val="single"/>
                </w:rPr>
                <w:t>AdaPT.EDDs.and.Reports@dep.state.fl.us</w:t>
              </w:r>
            </w:hyperlink>
          </w:p>
        </w:tc>
        <w:tc>
          <w:tcPr>
            <w:tcW w:w="540" w:type="dxa"/>
            <w:tcBorders>
              <w:top w:val="nil"/>
              <w:left w:val="nil"/>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Yes</w:t>
            </w:r>
          </w:p>
        </w:tc>
      </w:tr>
      <w:tr w:rsidR="00AF3952" w:rsidRPr="00AF3952" w:rsidTr="00AF3952">
        <w:trPr>
          <w:trHeight w:val="375"/>
        </w:trPr>
        <w:tc>
          <w:tcPr>
            <w:tcW w:w="1710" w:type="dxa"/>
            <w:tcBorders>
              <w:top w:val="nil"/>
              <w:left w:val="single" w:sz="8" w:space="0" w:color="auto"/>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WC - Waste Cleanup</w:t>
            </w:r>
          </w:p>
        </w:tc>
        <w:tc>
          <w:tcPr>
            <w:tcW w:w="3420" w:type="dxa"/>
            <w:tcBorders>
              <w:top w:val="nil"/>
              <w:left w:val="nil"/>
              <w:bottom w:val="single" w:sz="8" w:space="0" w:color="auto"/>
              <w:right w:val="single" w:sz="8" w:space="0" w:color="auto"/>
            </w:tcBorders>
            <w:shd w:val="clear" w:color="auto" w:fill="auto"/>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ftp://ftp.dep.state.fl.us/pub/incoming/OCULUS/WC_ADaPT/</w:t>
            </w:r>
          </w:p>
        </w:tc>
        <w:tc>
          <w:tcPr>
            <w:tcW w:w="2430" w:type="dxa"/>
            <w:tcBorders>
              <w:top w:val="nil"/>
              <w:left w:val="nil"/>
              <w:bottom w:val="single" w:sz="8" w:space="0" w:color="auto"/>
              <w:right w:val="single" w:sz="8" w:space="0" w:color="auto"/>
            </w:tcBorders>
            <w:shd w:val="clear" w:color="auto" w:fill="auto"/>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 xml:space="preserve">john.sykes@dep.state.fl.u s or Melanie.Sanders@dep.state.fl.us </w:t>
            </w:r>
          </w:p>
        </w:tc>
        <w:tc>
          <w:tcPr>
            <w:tcW w:w="540" w:type="dxa"/>
            <w:tcBorders>
              <w:top w:val="nil"/>
              <w:left w:val="nil"/>
              <w:bottom w:val="single" w:sz="8" w:space="0" w:color="auto"/>
              <w:right w:val="single" w:sz="8" w:space="0" w:color="auto"/>
            </w:tcBorders>
            <w:shd w:val="clear" w:color="auto" w:fill="auto"/>
            <w:noWrap/>
            <w:vAlign w:val="center"/>
            <w:hideMark/>
          </w:tcPr>
          <w:p w:rsidR="00AF3952" w:rsidRPr="00AF3952" w:rsidRDefault="00AF3952" w:rsidP="00AF3952">
            <w:pPr>
              <w:rPr>
                <w:rFonts w:ascii="Arial Narrow" w:eastAsia="Times New Roman" w:hAnsi="Arial Narrow"/>
                <w:color w:val="000000"/>
                <w:sz w:val="14"/>
                <w:szCs w:val="14"/>
              </w:rPr>
            </w:pPr>
            <w:r w:rsidRPr="00AF3952">
              <w:rPr>
                <w:rFonts w:ascii="Arial Narrow" w:eastAsia="Times New Roman" w:hAnsi="Arial Narrow"/>
                <w:color w:val="000000"/>
                <w:sz w:val="14"/>
                <w:szCs w:val="14"/>
              </w:rPr>
              <w:t>No</w:t>
            </w:r>
          </w:p>
        </w:tc>
      </w:tr>
    </w:tbl>
    <w:p w:rsidR="00AF3952" w:rsidRDefault="00AF3952" w:rsidP="00101DA3">
      <w:pPr>
        <w:pStyle w:val="PlainText"/>
      </w:pPr>
    </w:p>
    <w:p w:rsidR="00101DA3" w:rsidRDefault="00AF3952" w:rsidP="00101DA3">
      <w:pPr>
        <w:pStyle w:val="PlainText"/>
      </w:pPr>
      <w:r>
        <w:t xml:space="preserve">For </w:t>
      </w:r>
      <w:r w:rsidR="00F63A2D">
        <w:t xml:space="preserve">the PR and WC programs all ADaPT files are submitted via anonymous ftp.  It is unknown who submits the files, who to contact when there are issues to resolve.  Files are </w:t>
      </w:r>
      <w:r w:rsidR="00AB6AA3">
        <w:t>auto</w:t>
      </w:r>
      <w:r w:rsidR="00F63A2D">
        <w:t xml:space="preserve">-inserted into OCULUS.  For Solid Waste and Hazardous Waste files are </w:t>
      </w:r>
      <w:r w:rsidR="00880371">
        <w:t xml:space="preserve">usually emailed to a shared mailbox and </w:t>
      </w:r>
      <w:r w:rsidR="00F63A2D">
        <w:t>manually inserted into OCULUS.</w:t>
      </w:r>
      <w:r w:rsidR="00101DA3" w:rsidRPr="00101DA3">
        <w:t xml:space="preserve"> </w:t>
      </w:r>
      <w:r w:rsidR="00101DA3">
        <w:t xml:space="preserve">Note: for HW and SW, ADaPT zip files and accompanying Monitoring Reports may be submitted via email or ftp, if via ftp we ask </w:t>
      </w:r>
      <w:r w:rsidR="00AB6AA3">
        <w:t>that</w:t>
      </w:r>
      <w:r w:rsidR="00101DA3">
        <w:t xml:space="preserve"> an email indicating the submittal is also sent.</w:t>
      </w:r>
    </w:p>
    <w:p w:rsidR="00F63A2D" w:rsidRDefault="00F63A2D" w:rsidP="00430CEA">
      <w:pPr>
        <w:pStyle w:val="PlainText"/>
      </w:pPr>
    </w:p>
    <w:p w:rsidR="00F63A2D" w:rsidRDefault="00F63A2D" w:rsidP="00430CEA">
      <w:pPr>
        <w:pStyle w:val="PlainText"/>
      </w:pPr>
      <w:r>
        <w:t xml:space="preserve">We want to unify how data is submitted to DWM by using the </w:t>
      </w:r>
      <w:r w:rsidR="00880371">
        <w:t xml:space="preserve">ESSA (business </w:t>
      </w:r>
      <w:r w:rsidR="00AB6AA3">
        <w:t>portable) for</w:t>
      </w:r>
      <w:r w:rsidR="00880371">
        <w:t xml:space="preserve"> all programs to submit data.  This is a </w:t>
      </w:r>
      <w:r w:rsidR="00AB6AA3">
        <w:t>separate OTIS</w:t>
      </w:r>
      <w:r w:rsidR="00880371">
        <w:t xml:space="preserve"> project with </w:t>
      </w:r>
      <w:r w:rsidR="00AB6AA3">
        <w:t>its</w:t>
      </w:r>
      <w:r w:rsidR="00880371">
        <w:t xml:space="preserve"> own SOW.  Briefly a consultant, lab, county or site owner submit</w:t>
      </w:r>
      <w:r w:rsidR="009004D6">
        <w:t>ting</w:t>
      </w:r>
      <w:r w:rsidR="00880371">
        <w:t xml:space="preserve"> ADaPT EDDs and corresponding Environmental </w:t>
      </w:r>
      <w:r w:rsidR="009004D6">
        <w:t xml:space="preserve">Site </w:t>
      </w:r>
      <w:r w:rsidR="00880371">
        <w:t xml:space="preserve">Monitoring Reports </w:t>
      </w:r>
      <w:r w:rsidR="009004D6">
        <w:t>would;</w:t>
      </w:r>
    </w:p>
    <w:p w:rsidR="009004D6" w:rsidRDefault="009004D6" w:rsidP="009004D6">
      <w:pPr>
        <w:pStyle w:val="PlainText"/>
        <w:numPr>
          <w:ilvl w:val="0"/>
          <w:numId w:val="1"/>
        </w:numPr>
      </w:pPr>
      <w:r>
        <w:t xml:space="preserve">Log into the portal (a database </w:t>
      </w:r>
      <w:r w:rsidR="00AB6AA3">
        <w:t>report</w:t>
      </w:r>
      <w:r>
        <w:t xml:space="preserve"> is generated identifying the submitter)</w:t>
      </w:r>
    </w:p>
    <w:p w:rsidR="009004D6" w:rsidRDefault="009004D6" w:rsidP="009004D6">
      <w:pPr>
        <w:pStyle w:val="PlainText"/>
        <w:numPr>
          <w:ilvl w:val="0"/>
          <w:numId w:val="1"/>
        </w:numPr>
      </w:pPr>
      <w:r>
        <w:t>Identify the Program Area</w:t>
      </w:r>
    </w:p>
    <w:p w:rsidR="009004D6" w:rsidRDefault="009004D6" w:rsidP="009004D6">
      <w:pPr>
        <w:pStyle w:val="PlainText"/>
        <w:numPr>
          <w:ilvl w:val="0"/>
          <w:numId w:val="1"/>
        </w:numPr>
      </w:pPr>
      <w:r>
        <w:t xml:space="preserve">Identify the facility </w:t>
      </w:r>
    </w:p>
    <w:p w:rsidR="009004D6" w:rsidRDefault="009004D6" w:rsidP="009004D6">
      <w:pPr>
        <w:pStyle w:val="PlainText"/>
        <w:numPr>
          <w:ilvl w:val="0"/>
          <w:numId w:val="1"/>
        </w:numPr>
      </w:pPr>
      <w:r>
        <w:t>Identify the sampling event date (and possibly identify bureaucratic reason for monitoring)</w:t>
      </w:r>
    </w:p>
    <w:p w:rsidR="009004D6" w:rsidRDefault="009004D6" w:rsidP="009004D6">
      <w:pPr>
        <w:pStyle w:val="PlainText"/>
        <w:numPr>
          <w:ilvl w:val="0"/>
          <w:numId w:val="1"/>
        </w:numPr>
      </w:pPr>
      <w:r>
        <w:t xml:space="preserve">Submit files through the web page via ftp that are uploaded to OCULUS </w:t>
      </w:r>
    </w:p>
    <w:p w:rsidR="009004D6" w:rsidRDefault="009004D6" w:rsidP="009004D6">
      <w:pPr>
        <w:pStyle w:val="PlainText"/>
        <w:numPr>
          <w:ilvl w:val="0"/>
          <w:numId w:val="1"/>
        </w:numPr>
      </w:pPr>
      <w:r>
        <w:t xml:space="preserve">If this data has been previously submitted; the file submittal will not be allowed and they will be required to contact program area specific personnel preferably by a shared email mailbox. </w:t>
      </w:r>
    </w:p>
    <w:p w:rsidR="009004D6" w:rsidRDefault="009004D6" w:rsidP="009004D6">
      <w:pPr>
        <w:pStyle w:val="PlainText"/>
        <w:numPr>
          <w:ilvl w:val="0"/>
          <w:numId w:val="1"/>
        </w:numPr>
      </w:pPr>
      <w:r>
        <w:t xml:space="preserve">Once a new sample event is </w:t>
      </w:r>
      <w:r w:rsidR="009A6A47">
        <w:t xml:space="preserve">confirmed by ESSA a new record is generated on the e-Document Log (an Oracle application that tracks the receipt and workflow for the processing of ADaPT EDDs. </w:t>
      </w:r>
      <w:r w:rsidR="00AF3952">
        <w:t>An email is sent to appropriate staff containing a link to this specific sampling event work-flow.</w:t>
      </w:r>
    </w:p>
    <w:p w:rsidR="009A6A47" w:rsidRDefault="009A6A47" w:rsidP="009A6A47">
      <w:pPr>
        <w:pStyle w:val="PlainText"/>
      </w:pPr>
    </w:p>
    <w:p w:rsidR="009A6A47" w:rsidRDefault="009A6A47" w:rsidP="009A6A47">
      <w:pPr>
        <w:pStyle w:val="PlainText"/>
      </w:pPr>
      <w:r>
        <w:t xml:space="preserve">Currently only the Solid Waste and Hazardous Waste programs are using the eDoc Log. We are </w:t>
      </w:r>
      <w:r w:rsidR="00AB6AA3">
        <w:t>modifying</w:t>
      </w:r>
      <w:r>
        <w:t xml:space="preserve"> the e-Document log to accommodate the PR and eventually the WC programs. We have developed an ASP report that FDEP and delegated staff can use to review the receipt and workflow for the processing of all ADaPT data. Depending upon the program when a new sample event (specific date of sampling for a specific facility) is created on the eDoc Log, an automated email is generated that includes a link to the workflow for that specific sampling event. </w:t>
      </w:r>
      <w:r w:rsidR="00CE6EE8">
        <w:t xml:space="preserve"> Site supervisors, Project Managers, Compliance and Enforcement staff </w:t>
      </w:r>
    </w:p>
    <w:p w:rsidR="006F3A76" w:rsidRDefault="006F3A76" w:rsidP="009A6A47">
      <w:pPr>
        <w:pStyle w:val="PlainText"/>
      </w:pPr>
    </w:p>
    <w:p w:rsidR="006F3A76" w:rsidRPr="006F3A76" w:rsidRDefault="006F3A76" w:rsidP="009A6A47">
      <w:pPr>
        <w:pStyle w:val="PlainText"/>
        <w:rPr>
          <w:b/>
          <w:u w:val="single"/>
        </w:rPr>
      </w:pPr>
      <w:r w:rsidRPr="006F3A76">
        <w:rPr>
          <w:b/>
          <w:u w:val="single"/>
        </w:rPr>
        <w:t>Program</w:t>
      </w:r>
      <w:r w:rsidRPr="006F3A76">
        <w:rPr>
          <w:b/>
          <w:u w:val="single"/>
        </w:rPr>
        <w:tab/>
        <w:t>Proposed Email Recipients</w:t>
      </w:r>
      <w:r>
        <w:rPr>
          <w:b/>
          <w:u w:val="single"/>
        </w:rPr>
        <w:t>_______________________________________________</w:t>
      </w:r>
    </w:p>
    <w:p w:rsidR="006F3A76" w:rsidRDefault="006F3A76" w:rsidP="009A6A47">
      <w:pPr>
        <w:pStyle w:val="PlainText"/>
      </w:pPr>
      <w:r>
        <w:t>HW</w:t>
      </w:r>
      <w:r>
        <w:tab/>
      </w:r>
      <w:r>
        <w:tab/>
        <w:t>Bryan Baker’s Tallahassee group</w:t>
      </w:r>
      <w:r w:rsidR="00F40DDF">
        <w:t>, (already functioning)</w:t>
      </w:r>
    </w:p>
    <w:p w:rsidR="006F3A76" w:rsidRDefault="006F3A76" w:rsidP="009A6A47">
      <w:pPr>
        <w:pStyle w:val="PlainText"/>
      </w:pPr>
      <w:r>
        <w:t>PR</w:t>
      </w:r>
      <w:r>
        <w:tab/>
      </w:r>
      <w:r>
        <w:tab/>
        <w:t>Site Supervisor(s), lookup from STCM</w:t>
      </w:r>
    </w:p>
    <w:p w:rsidR="009A6A47" w:rsidRDefault="006F3A76" w:rsidP="009A6A47">
      <w:pPr>
        <w:pStyle w:val="PlainText"/>
      </w:pPr>
      <w:r>
        <w:t>SW</w:t>
      </w:r>
      <w:r>
        <w:tab/>
      </w:r>
      <w:r>
        <w:tab/>
        <w:t xml:space="preserve">Limited Tallahassee staff and specific District (and delegated county staff) depending </w:t>
      </w:r>
      <w:r>
        <w:tab/>
      </w:r>
      <w:r>
        <w:tab/>
      </w:r>
      <w:r>
        <w:tab/>
        <w:t xml:space="preserve">upon the </w:t>
      </w:r>
      <w:r w:rsidR="00101DA3">
        <w:t xml:space="preserve">District </w:t>
      </w:r>
      <w:r>
        <w:t>location of the Solid waste facility.</w:t>
      </w:r>
      <w:r w:rsidR="00F40DDF">
        <w:t xml:space="preserve"> (already functioning)</w:t>
      </w:r>
    </w:p>
    <w:p w:rsidR="00F63A2D" w:rsidRDefault="006F3A76" w:rsidP="00430CEA">
      <w:pPr>
        <w:pStyle w:val="PlainText"/>
      </w:pPr>
      <w:r>
        <w:t>WC</w:t>
      </w:r>
      <w:r>
        <w:tab/>
      </w:r>
      <w:r>
        <w:tab/>
      </w:r>
      <w:r w:rsidR="00101DA3">
        <w:t>Project Manager(s) lookup from ERIC</w:t>
      </w:r>
    </w:p>
    <w:p w:rsidR="006F3A76" w:rsidRDefault="006F3A76" w:rsidP="00430CEA">
      <w:pPr>
        <w:pStyle w:val="PlainText"/>
      </w:pPr>
    </w:p>
    <w:p w:rsidR="00430CEA" w:rsidRDefault="00430CEA" w:rsidP="00430CEA">
      <w:pPr>
        <w:pStyle w:val="PlainText"/>
      </w:pPr>
    </w:p>
    <w:p w:rsidR="0014419D" w:rsidRDefault="00F40DDF" w:rsidP="007A6EBD">
      <w:pPr>
        <w:pStyle w:val="NoSpacing"/>
      </w:pPr>
      <w:r>
        <w:lastRenderedPageBreak/>
        <w:t>When ADaPT data is uploaded to REDD</w:t>
      </w:r>
      <w:r w:rsidR="0014419D">
        <w:t xml:space="preserve">, emails are generated and emailed to </w:t>
      </w:r>
      <w:r w:rsidR="002E54E6">
        <w:t xml:space="preserve">permanent staff who </w:t>
      </w:r>
      <w:r w:rsidR="00443EDF">
        <w:t>o</w:t>
      </w:r>
      <w:r w:rsidR="002E54E6">
        <w:t>verse</w:t>
      </w:r>
      <w:r w:rsidR="00443EDF">
        <w:t>e</w:t>
      </w:r>
      <w:r w:rsidR="002E54E6">
        <w:t xml:space="preserve"> the processes (</w:t>
      </w:r>
      <w:r w:rsidR="0014419D">
        <w:t>Karen Demirpolat, Clark Moore and Tayo Olayiwola</w:t>
      </w:r>
      <w:r w:rsidR="002E54E6">
        <w:t>)</w:t>
      </w:r>
      <w:r w:rsidR="0014419D">
        <w:t xml:space="preserve">.  Emails are also sent to the person who uploaded the data to REDD using the ADaPT software. </w:t>
      </w:r>
      <w:r w:rsidR="00AB6AA3">
        <w:t>Currently</w:t>
      </w:r>
      <w:r w:rsidR="0014419D">
        <w:t xml:space="preserve"> this is a limited set of people in the Petroleum Restoration program. R</w:t>
      </w:r>
      <w:r w:rsidR="00443EDF">
        <w:t>EDD email notification</w:t>
      </w:r>
      <w:r w:rsidR="0014419D">
        <w:t xml:space="preserve">s fall into </w:t>
      </w:r>
      <w:r w:rsidR="00F7272C">
        <w:t>one</w:t>
      </w:r>
      <w:r w:rsidR="0014419D">
        <w:t xml:space="preserve"> of several </w:t>
      </w:r>
      <w:r w:rsidR="006447E0">
        <w:t>categories with the appropriate ADaPT Export file status</w:t>
      </w:r>
      <w:r w:rsidR="0014419D">
        <w:t xml:space="preserve">. </w:t>
      </w:r>
      <w:r w:rsidR="006447E0">
        <w:t xml:space="preserve"> The file status is based on a combination of all the individual Record valid data checks.  The valid record check is a multiplier of all the individual specific data field validation checks.  Individual data field validation is discussed later on. </w:t>
      </w:r>
    </w:p>
    <w:p w:rsidR="006447E0" w:rsidRDefault="006447E0" w:rsidP="007A6EBD">
      <w:pPr>
        <w:pStyle w:val="NoSpacing"/>
      </w:pPr>
    </w:p>
    <w:tbl>
      <w:tblPr>
        <w:tblW w:w="9000" w:type="dxa"/>
        <w:tblInd w:w="108" w:type="dxa"/>
        <w:tblLook w:val="04A0" w:firstRow="1" w:lastRow="0" w:firstColumn="1" w:lastColumn="0" w:noHBand="0" w:noVBand="1"/>
      </w:tblPr>
      <w:tblGrid>
        <w:gridCol w:w="1180"/>
        <w:gridCol w:w="7820"/>
      </w:tblGrid>
      <w:tr w:rsidR="006447E0" w:rsidRPr="006447E0" w:rsidTr="00443EDF">
        <w:trPr>
          <w:trHeight w:val="300"/>
        </w:trPr>
        <w:tc>
          <w:tcPr>
            <w:tcW w:w="1180" w:type="dxa"/>
            <w:tcBorders>
              <w:top w:val="single" w:sz="4" w:space="0" w:color="auto"/>
              <w:left w:val="single" w:sz="4" w:space="0" w:color="auto"/>
              <w:bottom w:val="single" w:sz="4" w:space="0" w:color="auto"/>
              <w:right w:val="single" w:sz="4" w:space="0" w:color="auto"/>
            </w:tcBorders>
            <w:shd w:val="clear" w:color="000000" w:fill="D9D9D9"/>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REDD_File_Status</w:t>
            </w:r>
          </w:p>
        </w:tc>
        <w:tc>
          <w:tcPr>
            <w:tcW w:w="7820" w:type="dxa"/>
            <w:tcBorders>
              <w:top w:val="single" w:sz="4" w:space="0" w:color="auto"/>
              <w:left w:val="nil"/>
              <w:bottom w:val="single" w:sz="4" w:space="0" w:color="auto"/>
              <w:right w:val="single" w:sz="4" w:space="0" w:color="auto"/>
            </w:tcBorders>
            <w:shd w:val="clear" w:color="000000" w:fill="D9D9D9"/>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Description</w:t>
            </w:r>
          </w:p>
        </w:tc>
      </w:tr>
      <w:tr w:rsidR="006447E0" w:rsidRPr="006447E0" w:rsidTr="00443EDF">
        <w:trPr>
          <w:trHeight w:val="300"/>
        </w:trPr>
        <w:tc>
          <w:tcPr>
            <w:tcW w:w="1180" w:type="dxa"/>
            <w:tcBorders>
              <w:top w:val="nil"/>
              <w:left w:val="single" w:sz="4" w:space="0" w:color="auto"/>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R</w:t>
            </w:r>
          </w:p>
        </w:tc>
        <w:tc>
          <w:tcPr>
            <w:tcW w:w="7820" w:type="dxa"/>
            <w:tcBorders>
              <w:top w:val="nil"/>
              <w:left w:val="nil"/>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RECEIVED:  EDD has been received and loaded into the Repository, no validations have yet been performed.</w:t>
            </w:r>
          </w:p>
        </w:tc>
      </w:tr>
      <w:tr w:rsidR="006447E0" w:rsidRPr="006447E0" w:rsidTr="00443EDF">
        <w:trPr>
          <w:trHeight w:val="300"/>
        </w:trPr>
        <w:tc>
          <w:tcPr>
            <w:tcW w:w="1180" w:type="dxa"/>
            <w:tcBorders>
              <w:top w:val="nil"/>
              <w:left w:val="single" w:sz="4" w:space="0" w:color="auto"/>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F</w:t>
            </w:r>
          </w:p>
        </w:tc>
        <w:tc>
          <w:tcPr>
            <w:tcW w:w="7820" w:type="dxa"/>
            <w:tcBorders>
              <w:top w:val="nil"/>
              <w:left w:val="nil"/>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FAILED:  EDD has been received and loaded into the Repository however Validation has Failed.</w:t>
            </w:r>
          </w:p>
        </w:tc>
      </w:tr>
      <w:tr w:rsidR="00704E49" w:rsidRPr="006447E0" w:rsidTr="00443EDF">
        <w:trPr>
          <w:trHeight w:val="300"/>
        </w:trPr>
        <w:tc>
          <w:tcPr>
            <w:tcW w:w="1180" w:type="dxa"/>
            <w:tcBorders>
              <w:top w:val="nil"/>
              <w:left w:val="single" w:sz="4" w:space="0" w:color="auto"/>
              <w:bottom w:val="single" w:sz="4" w:space="0" w:color="auto"/>
              <w:right w:val="single" w:sz="4" w:space="0" w:color="auto"/>
            </w:tcBorders>
            <w:shd w:val="clear" w:color="auto" w:fill="auto"/>
            <w:noWrap/>
          </w:tcPr>
          <w:p w:rsidR="00704E49" w:rsidRPr="006447E0" w:rsidRDefault="00704E49" w:rsidP="006447E0">
            <w:pPr>
              <w:rPr>
                <w:rFonts w:ascii="Arial Narrow" w:eastAsia="Times New Roman" w:hAnsi="Arial Narrow"/>
                <w:color w:val="000000"/>
                <w:sz w:val="14"/>
                <w:szCs w:val="14"/>
              </w:rPr>
            </w:pPr>
            <w:r w:rsidRPr="00704E49">
              <w:rPr>
                <w:rFonts w:ascii="Arial Narrow" w:eastAsia="Times New Roman" w:hAnsi="Arial Narrow"/>
                <w:color w:val="000000"/>
                <w:sz w:val="14"/>
                <w:szCs w:val="14"/>
              </w:rPr>
              <w:t>FD</w:t>
            </w:r>
          </w:p>
        </w:tc>
        <w:tc>
          <w:tcPr>
            <w:tcW w:w="7820" w:type="dxa"/>
            <w:tcBorders>
              <w:top w:val="nil"/>
              <w:left w:val="nil"/>
              <w:bottom w:val="single" w:sz="4" w:space="0" w:color="auto"/>
              <w:right w:val="single" w:sz="4" w:space="0" w:color="auto"/>
            </w:tcBorders>
            <w:shd w:val="clear" w:color="auto" w:fill="auto"/>
            <w:noWrap/>
          </w:tcPr>
          <w:p w:rsidR="00704E49" w:rsidRPr="006447E0" w:rsidRDefault="00704E49" w:rsidP="006447E0">
            <w:pPr>
              <w:rPr>
                <w:rFonts w:ascii="Arial Narrow" w:eastAsia="Times New Roman" w:hAnsi="Arial Narrow"/>
                <w:color w:val="000000"/>
                <w:sz w:val="14"/>
                <w:szCs w:val="14"/>
              </w:rPr>
            </w:pPr>
            <w:r w:rsidRPr="00704E49">
              <w:rPr>
                <w:rFonts w:ascii="Arial Narrow" w:eastAsia="Times New Roman" w:hAnsi="Arial Narrow"/>
                <w:color w:val="000000"/>
                <w:sz w:val="14"/>
                <w:szCs w:val="14"/>
              </w:rPr>
              <w:t>201703/13</w:t>
            </w:r>
            <w:r w:rsidRPr="00704E49">
              <w:rPr>
                <w:rFonts w:ascii="Arial Narrow" w:eastAsia="Times New Roman" w:hAnsi="Arial Narrow"/>
                <w:color w:val="000000"/>
                <w:sz w:val="14"/>
                <w:szCs w:val="14"/>
              </w:rPr>
              <w:tab/>
              <w:t>EDD has been received and loaded into the Repository however Validation has Failed since all records are Duplicate.</w:t>
            </w:r>
            <w:r w:rsidRPr="00704E49">
              <w:rPr>
                <w:rFonts w:ascii="Arial Narrow" w:eastAsia="Times New Roman" w:hAnsi="Arial Narrow"/>
                <w:color w:val="000000"/>
                <w:sz w:val="14"/>
                <w:szCs w:val="14"/>
              </w:rPr>
              <w:tab/>
              <w:t>3/13/2017</w:t>
            </w:r>
            <w:r w:rsidRPr="00704E49">
              <w:rPr>
                <w:rFonts w:ascii="Arial Narrow" w:eastAsia="Times New Roman" w:hAnsi="Arial Narrow"/>
                <w:color w:val="000000"/>
                <w:sz w:val="14"/>
                <w:szCs w:val="14"/>
              </w:rPr>
              <w:tab/>
              <w:t xml:space="preserve"> </w:t>
            </w:r>
            <w:r w:rsidRPr="00704E49">
              <w:rPr>
                <w:rFonts w:ascii="Arial Narrow" w:eastAsia="Times New Roman" w:hAnsi="Arial Narrow"/>
                <w:color w:val="000000"/>
                <w:sz w:val="14"/>
                <w:szCs w:val="14"/>
              </w:rPr>
              <w:tab/>
              <w:t xml:space="preserve"> </w:t>
            </w:r>
            <w:r w:rsidRPr="00704E49">
              <w:rPr>
                <w:rFonts w:ascii="Arial Narrow" w:eastAsia="Times New Roman" w:hAnsi="Arial Narrow"/>
                <w:color w:val="000000"/>
                <w:sz w:val="14"/>
                <w:szCs w:val="14"/>
              </w:rPr>
              <w:tab/>
            </w:r>
          </w:p>
        </w:tc>
      </w:tr>
      <w:tr w:rsidR="006447E0" w:rsidRPr="006447E0" w:rsidTr="00443EDF">
        <w:trPr>
          <w:trHeight w:val="300"/>
        </w:trPr>
        <w:tc>
          <w:tcPr>
            <w:tcW w:w="1180" w:type="dxa"/>
            <w:tcBorders>
              <w:top w:val="nil"/>
              <w:left w:val="single" w:sz="4" w:space="0" w:color="auto"/>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V</w:t>
            </w:r>
          </w:p>
        </w:tc>
        <w:tc>
          <w:tcPr>
            <w:tcW w:w="7820" w:type="dxa"/>
            <w:tcBorders>
              <w:top w:val="nil"/>
              <w:left w:val="nil"/>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FULL VALIDATION:  EDD has been received and loaded into the Repository and all records have been successfully validated.</w:t>
            </w:r>
          </w:p>
        </w:tc>
      </w:tr>
      <w:tr w:rsidR="00704E49" w:rsidRPr="006447E0" w:rsidTr="00443EDF">
        <w:trPr>
          <w:trHeight w:val="300"/>
        </w:trPr>
        <w:tc>
          <w:tcPr>
            <w:tcW w:w="1180" w:type="dxa"/>
            <w:tcBorders>
              <w:top w:val="nil"/>
              <w:left w:val="single" w:sz="4" w:space="0" w:color="auto"/>
              <w:bottom w:val="single" w:sz="4" w:space="0" w:color="auto"/>
              <w:right w:val="single" w:sz="4" w:space="0" w:color="auto"/>
            </w:tcBorders>
            <w:shd w:val="clear" w:color="auto" w:fill="auto"/>
            <w:noWrap/>
          </w:tcPr>
          <w:p w:rsidR="00704E49" w:rsidRPr="006447E0" w:rsidRDefault="00704E49" w:rsidP="006447E0">
            <w:pPr>
              <w:rPr>
                <w:rFonts w:ascii="Arial Narrow" w:eastAsia="Times New Roman" w:hAnsi="Arial Narrow"/>
                <w:color w:val="000000"/>
                <w:sz w:val="14"/>
                <w:szCs w:val="14"/>
              </w:rPr>
            </w:pPr>
            <w:r w:rsidRPr="00704E49">
              <w:rPr>
                <w:rFonts w:ascii="Arial Narrow" w:eastAsia="Times New Roman" w:hAnsi="Arial Narrow"/>
                <w:color w:val="000000"/>
                <w:sz w:val="14"/>
                <w:szCs w:val="14"/>
              </w:rPr>
              <w:t>PVD</w:t>
            </w:r>
          </w:p>
        </w:tc>
        <w:tc>
          <w:tcPr>
            <w:tcW w:w="7820" w:type="dxa"/>
            <w:tcBorders>
              <w:top w:val="nil"/>
              <w:left w:val="nil"/>
              <w:bottom w:val="single" w:sz="4" w:space="0" w:color="auto"/>
              <w:right w:val="single" w:sz="4" w:space="0" w:color="auto"/>
            </w:tcBorders>
            <w:shd w:val="clear" w:color="auto" w:fill="auto"/>
            <w:noWrap/>
          </w:tcPr>
          <w:p w:rsidR="00704E49" w:rsidRPr="006447E0" w:rsidRDefault="00704E49" w:rsidP="006447E0">
            <w:pPr>
              <w:rPr>
                <w:rFonts w:ascii="Arial Narrow" w:eastAsia="Times New Roman" w:hAnsi="Arial Narrow"/>
                <w:color w:val="000000"/>
                <w:sz w:val="14"/>
                <w:szCs w:val="14"/>
              </w:rPr>
            </w:pPr>
            <w:r w:rsidRPr="00704E49">
              <w:rPr>
                <w:rFonts w:ascii="Arial Narrow" w:eastAsia="Times New Roman" w:hAnsi="Arial Narrow"/>
                <w:color w:val="000000"/>
                <w:sz w:val="14"/>
                <w:szCs w:val="14"/>
              </w:rPr>
              <w:t>REDD</w:t>
            </w:r>
            <w:r w:rsidRPr="00704E49">
              <w:rPr>
                <w:rFonts w:ascii="Arial Narrow" w:eastAsia="Times New Roman" w:hAnsi="Arial Narrow"/>
                <w:color w:val="000000"/>
                <w:sz w:val="14"/>
                <w:szCs w:val="14"/>
              </w:rPr>
              <w:tab/>
              <w:t>201703/13</w:t>
            </w:r>
            <w:r w:rsidRPr="00704E49">
              <w:rPr>
                <w:rFonts w:ascii="Arial Narrow" w:eastAsia="Times New Roman" w:hAnsi="Arial Narrow"/>
                <w:color w:val="000000"/>
                <w:sz w:val="14"/>
                <w:szCs w:val="14"/>
              </w:rPr>
              <w:tab/>
              <w:t>PARTIAL VALIDATION du to Duplicate Data  EDD has been received and loaded into the Repository and SOME records have been successfully validated, however some records failed validation as this data was duplicate.</w:t>
            </w:r>
            <w:r w:rsidRPr="00704E49">
              <w:rPr>
                <w:rFonts w:ascii="Arial Narrow" w:eastAsia="Times New Roman" w:hAnsi="Arial Narrow"/>
                <w:color w:val="000000"/>
                <w:sz w:val="14"/>
                <w:szCs w:val="14"/>
              </w:rPr>
              <w:tab/>
              <w:t>3/13/2017</w:t>
            </w:r>
            <w:r w:rsidRPr="00704E49">
              <w:rPr>
                <w:rFonts w:ascii="Arial Narrow" w:eastAsia="Times New Roman" w:hAnsi="Arial Narrow"/>
                <w:color w:val="000000"/>
                <w:sz w:val="14"/>
                <w:szCs w:val="14"/>
              </w:rPr>
              <w:tab/>
              <w:t xml:space="preserve"> </w:t>
            </w:r>
            <w:r w:rsidRPr="00704E49">
              <w:rPr>
                <w:rFonts w:ascii="Arial Narrow" w:eastAsia="Times New Roman" w:hAnsi="Arial Narrow"/>
                <w:color w:val="000000"/>
                <w:sz w:val="14"/>
                <w:szCs w:val="14"/>
              </w:rPr>
              <w:tab/>
              <w:t xml:space="preserve"> </w:t>
            </w:r>
            <w:r w:rsidRPr="00704E49">
              <w:rPr>
                <w:rFonts w:ascii="Arial Narrow" w:eastAsia="Times New Roman" w:hAnsi="Arial Narrow"/>
                <w:color w:val="000000"/>
                <w:sz w:val="14"/>
                <w:szCs w:val="14"/>
              </w:rPr>
              <w:tab/>
            </w:r>
          </w:p>
        </w:tc>
      </w:tr>
      <w:tr w:rsidR="006447E0" w:rsidRPr="006447E0" w:rsidTr="00443EDF">
        <w:trPr>
          <w:trHeight w:val="300"/>
        </w:trPr>
        <w:tc>
          <w:tcPr>
            <w:tcW w:w="1180" w:type="dxa"/>
            <w:tcBorders>
              <w:top w:val="nil"/>
              <w:left w:val="single" w:sz="4" w:space="0" w:color="auto"/>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PV</w:t>
            </w:r>
          </w:p>
        </w:tc>
        <w:tc>
          <w:tcPr>
            <w:tcW w:w="7820" w:type="dxa"/>
            <w:tcBorders>
              <w:top w:val="nil"/>
              <w:left w:val="nil"/>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PARTIAL VALIDATION:  EDD has been received and loaded into the Repository and SOME records have been successfully validated, however some records failed validation.</w:t>
            </w:r>
          </w:p>
        </w:tc>
      </w:tr>
      <w:tr w:rsidR="006447E0" w:rsidRPr="006447E0" w:rsidTr="00443EDF">
        <w:trPr>
          <w:trHeight w:val="300"/>
        </w:trPr>
        <w:tc>
          <w:tcPr>
            <w:tcW w:w="1180" w:type="dxa"/>
            <w:tcBorders>
              <w:top w:val="nil"/>
              <w:left w:val="single" w:sz="4" w:space="0" w:color="auto"/>
              <w:bottom w:val="single" w:sz="4" w:space="0" w:color="auto"/>
              <w:right w:val="single" w:sz="4" w:space="0" w:color="auto"/>
            </w:tcBorders>
            <w:shd w:val="clear" w:color="000000" w:fill="FFFF00"/>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E</w:t>
            </w:r>
          </w:p>
        </w:tc>
        <w:tc>
          <w:tcPr>
            <w:tcW w:w="7820" w:type="dxa"/>
            <w:tcBorders>
              <w:top w:val="nil"/>
              <w:left w:val="nil"/>
              <w:bottom w:val="single" w:sz="4" w:space="0" w:color="auto"/>
              <w:right w:val="single" w:sz="4" w:space="0" w:color="auto"/>
            </w:tcBorders>
            <w:shd w:val="clear" w:color="auto" w:fill="auto"/>
            <w:noWrap/>
            <w:hideMark/>
          </w:tcPr>
          <w:p w:rsidR="006447E0" w:rsidRPr="006447E0" w:rsidRDefault="006447E0" w:rsidP="006447E0">
            <w:pPr>
              <w:rPr>
                <w:rFonts w:ascii="Arial Narrow" w:eastAsia="Times New Roman" w:hAnsi="Arial Narrow"/>
                <w:color w:val="000000"/>
                <w:sz w:val="14"/>
                <w:szCs w:val="14"/>
              </w:rPr>
            </w:pPr>
            <w:r w:rsidRPr="006447E0">
              <w:rPr>
                <w:rFonts w:ascii="Arial Narrow" w:eastAsia="Times New Roman" w:hAnsi="Arial Narrow"/>
                <w:color w:val="000000"/>
                <w:sz w:val="14"/>
                <w:szCs w:val="14"/>
              </w:rPr>
              <w:t>FULL EXPORT:  EDD has been received, loaded into the Repository, all records were successfully validated and all records were exported to the destination schema.</w:t>
            </w:r>
          </w:p>
        </w:tc>
      </w:tr>
      <w:tr w:rsidR="00704E49" w:rsidRPr="006447E0" w:rsidTr="00443EDF">
        <w:trPr>
          <w:trHeight w:val="300"/>
        </w:trPr>
        <w:tc>
          <w:tcPr>
            <w:tcW w:w="1180" w:type="dxa"/>
            <w:tcBorders>
              <w:top w:val="nil"/>
              <w:left w:val="single" w:sz="4" w:space="0" w:color="auto"/>
              <w:bottom w:val="single" w:sz="4" w:space="0" w:color="auto"/>
              <w:right w:val="single" w:sz="4" w:space="0" w:color="auto"/>
            </w:tcBorders>
            <w:shd w:val="clear" w:color="000000" w:fill="FFFF00"/>
            <w:noWrap/>
          </w:tcPr>
          <w:p w:rsidR="00704E49" w:rsidRPr="006447E0" w:rsidRDefault="00704E49" w:rsidP="00704E49">
            <w:pPr>
              <w:rPr>
                <w:rFonts w:ascii="Arial Narrow" w:eastAsia="Times New Roman" w:hAnsi="Arial Narrow"/>
                <w:color w:val="000000"/>
                <w:sz w:val="14"/>
                <w:szCs w:val="14"/>
              </w:rPr>
            </w:pPr>
            <w:r w:rsidRPr="006447E0">
              <w:rPr>
                <w:rFonts w:ascii="Arial Narrow" w:eastAsia="Times New Roman" w:hAnsi="Arial Narrow"/>
                <w:color w:val="000000"/>
                <w:sz w:val="14"/>
                <w:szCs w:val="14"/>
              </w:rPr>
              <w:t>PE</w:t>
            </w:r>
          </w:p>
        </w:tc>
        <w:tc>
          <w:tcPr>
            <w:tcW w:w="7820" w:type="dxa"/>
            <w:tcBorders>
              <w:top w:val="nil"/>
              <w:left w:val="nil"/>
              <w:bottom w:val="single" w:sz="4" w:space="0" w:color="auto"/>
              <w:right w:val="single" w:sz="4" w:space="0" w:color="auto"/>
            </w:tcBorders>
            <w:shd w:val="clear" w:color="auto" w:fill="auto"/>
            <w:noWrap/>
          </w:tcPr>
          <w:p w:rsidR="00704E49" w:rsidRPr="006447E0" w:rsidRDefault="00704E49" w:rsidP="00704E49">
            <w:pPr>
              <w:rPr>
                <w:rFonts w:ascii="Arial Narrow" w:eastAsia="Times New Roman" w:hAnsi="Arial Narrow"/>
                <w:color w:val="000000"/>
                <w:sz w:val="14"/>
                <w:szCs w:val="14"/>
              </w:rPr>
            </w:pPr>
            <w:r w:rsidRPr="006447E0">
              <w:rPr>
                <w:rFonts w:ascii="Arial Narrow" w:eastAsia="Times New Roman" w:hAnsi="Arial Narrow"/>
                <w:color w:val="000000"/>
                <w:sz w:val="14"/>
                <w:szCs w:val="14"/>
              </w:rPr>
              <w:t>PARTIAL EXPORT:  EDD has been received, loaded into the Repository, SOME records were successfully validated and SOME records were exported to the destination schema.</w:t>
            </w:r>
          </w:p>
        </w:tc>
      </w:tr>
      <w:tr w:rsidR="00704E49" w:rsidRPr="006447E0" w:rsidTr="00704E49">
        <w:trPr>
          <w:trHeight w:val="300"/>
        </w:trPr>
        <w:tc>
          <w:tcPr>
            <w:tcW w:w="1180" w:type="dxa"/>
            <w:tcBorders>
              <w:top w:val="nil"/>
              <w:left w:val="single" w:sz="4" w:space="0" w:color="auto"/>
              <w:bottom w:val="single" w:sz="4" w:space="0" w:color="auto"/>
              <w:right w:val="single" w:sz="4" w:space="0" w:color="auto"/>
            </w:tcBorders>
            <w:shd w:val="clear" w:color="000000" w:fill="FFFF00"/>
            <w:noWrap/>
            <w:hideMark/>
          </w:tcPr>
          <w:p w:rsidR="00704E49" w:rsidRPr="006447E0" w:rsidRDefault="00704E49" w:rsidP="00704E49">
            <w:pPr>
              <w:rPr>
                <w:rFonts w:ascii="Arial Narrow" w:eastAsia="Times New Roman" w:hAnsi="Arial Narrow"/>
                <w:color w:val="000000"/>
                <w:sz w:val="14"/>
                <w:szCs w:val="14"/>
              </w:rPr>
            </w:pPr>
            <w:r w:rsidRPr="00704E49">
              <w:rPr>
                <w:rFonts w:ascii="Arial Narrow" w:eastAsia="Times New Roman" w:hAnsi="Arial Narrow"/>
                <w:color w:val="000000"/>
                <w:sz w:val="14"/>
                <w:szCs w:val="14"/>
              </w:rPr>
              <w:t>PED</w:t>
            </w:r>
          </w:p>
        </w:tc>
        <w:tc>
          <w:tcPr>
            <w:tcW w:w="7820" w:type="dxa"/>
            <w:tcBorders>
              <w:top w:val="nil"/>
              <w:left w:val="nil"/>
              <w:bottom w:val="single" w:sz="4" w:space="0" w:color="auto"/>
              <w:right w:val="single" w:sz="4" w:space="0" w:color="auto"/>
            </w:tcBorders>
            <w:shd w:val="clear" w:color="auto" w:fill="auto"/>
            <w:noWrap/>
          </w:tcPr>
          <w:p w:rsidR="00704E49" w:rsidRPr="006447E0" w:rsidRDefault="00704E49" w:rsidP="00704E49">
            <w:pPr>
              <w:rPr>
                <w:rFonts w:ascii="Arial Narrow" w:eastAsia="Times New Roman" w:hAnsi="Arial Narrow"/>
                <w:color w:val="000000"/>
                <w:sz w:val="14"/>
                <w:szCs w:val="14"/>
              </w:rPr>
            </w:pPr>
            <w:r w:rsidRPr="00704E49">
              <w:rPr>
                <w:rFonts w:ascii="Arial Narrow" w:eastAsia="Times New Roman" w:hAnsi="Arial Narrow"/>
                <w:color w:val="000000"/>
                <w:sz w:val="14"/>
                <w:szCs w:val="14"/>
              </w:rPr>
              <w:t>201703/13</w:t>
            </w:r>
            <w:r w:rsidRPr="00704E49">
              <w:rPr>
                <w:rFonts w:ascii="Arial Narrow" w:eastAsia="Times New Roman" w:hAnsi="Arial Narrow"/>
                <w:color w:val="000000"/>
                <w:sz w:val="14"/>
                <w:szCs w:val="14"/>
              </w:rPr>
              <w:tab/>
              <w:t>PARTIAL EXPORT due to Duplicate Data:  EDD has been received, loaded into the Repository, SOME records were successfully validated and SOME records were exported to the destination schema.</w:t>
            </w:r>
            <w:r w:rsidRPr="00704E49">
              <w:rPr>
                <w:rFonts w:ascii="Arial Narrow" w:eastAsia="Times New Roman" w:hAnsi="Arial Narrow"/>
                <w:color w:val="000000"/>
                <w:sz w:val="14"/>
                <w:szCs w:val="14"/>
              </w:rPr>
              <w:tab/>
              <w:t>3/13/2017</w:t>
            </w:r>
            <w:r w:rsidRPr="00704E49">
              <w:rPr>
                <w:rFonts w:ascii="Arial Narrow" w:eastAsia="Times New Roman" w:hAnsi="Arial Narrow"/>
                <w:color w:val="000000"/>
                <w:sz w:val="14"/>
                <w:szCs w:val="14"/>
              </w:rPr>
              <w:tab/>
              <w:t xml:space="preserve"> </w:t>
            </w:r>
            <w:r w:rsidRPr="00704E49">
              <w:rPr>
                <w:rFonts w:ascii="Arial Narrow" w:eastAsia="Times New Roman" w:hAnsi="Arial Narrow"/>
                <w:color w:val="000000"/>
                <w:sz w:val="14"/>
                <w:szCs w:val="14"/>
              </w:rPr>
              <w:tab/>
              <w:t xml:space="preserve"> </w:t>
            </w:r>
            <w:r w:rsidRPr="00704E49">
              <w:rPr>
                <w:rFonts w:ascii="Arial Narrow" w:eastAsia="Times New Roman" w:hAnsi="Arial Narrow"/>
                <w:color w:val="000000"/>
                <w:sz w:val="14"/>
                <w:szCs w:val="14"/>
              </w:rPr>
              <w:tab/>
            </w:r>
          </w:p>
        </w:tc>
      </w:tr>
    </w:tbl>
    <w:p w:rsidR="0014419D" w:rsidRDefault="0014419D" w:rsidP="007A6EBD">
      <w:pPr>
        <w:pStyle w:val="NoSpacing"/>
      </w:pPr>
    </w:p>
    <w:p w:rsidR="006447E0" w:rsidRDefault="006447E0" w:rsidP="007A6EBD">
      <w:pPr>
        <w:pStyle w:val="NoSpacing"/>
      </w:pPr>
      <w:r>
        <w:t>Solid Waste and Hazardous Waste data uploaded to REDD is subsequently Exported to the WACS Oracle database. A</w:t>
      </w:r>
      <w:r w:rsidR="00F06BA8">
        <w:t>n augmented data</w:t>
      </w:r>
      <w:r>
        <w:t xml:space="preserve"> verification is performed </w:t>
      </w:r>
      <w:r w:rsidR="00DC1927">
        <w:t>during</w:t>
      </w:r>
      <w:r>
        <w:t xml:space="preserve"> this Export process</w:t>
      </w:r>
      <w:r w:rsidR="00F06BA8">
        <w:t xml:space="preserve"> which also includes Facility and Testsite association verification</w:t>
      </w:r>
      <w:r>
        <w:t xml:space="preserve">.  </w:t>
      </w:r>
    </w:p>
    <w:p w:rsidR="006447E0" w:rsidRDefault="006447E0" w:rsidP="007A6EBD">
      <w:pPr>
        <w:pStyle w:val="NoSpacing"/>
      </w:pPr>
    </w:p>
    <w:p w:rsidR="00242B3A" w:rsidRPr="00242B3A" w:rsidRDefault="00242B3A" w:rsidP="007A6EBD">
      <w:pPr>
        <w:pStyle w:val="NoSpacing"/>
        <w:rPr>
          <w:b/>
          <w:u w:val="single"/>
        </w:rPr>
      </w:pPr>
      <w:r w:rsidRPr="00242B3A">
        <w:rPr>
          <w:b/>
          <w:u w:val="single"/>
        </w:rPr>
        <w:t>Possible REDD ADaPT EDD Emails regarding outcome of Upload to REDD process.</w:t>
      </w:r>
    </w:p>
    <w:p w:rsidR="00242B3A" w:rsidRDefault="00242B3A" w:rsidP="00242B3A">
      <w:pPr>
        <w:pStyle w:val="NoSpacing"/>
      </w:pPr>
      <w:r>
        <w:t>Validated:</w:t>
      </w:r>
    </w:p>
    <w:p w:rsidR="009A153F" w:rsidRDefault="009A153F" w:rsidP="00242B3A">
      <w:pPr>
        <w:pStyle w:val="NoSpacing"/>
      </w:pPr>
      <w:r w:rsidRPr="009A153F">
        <w:t>Partial Validation due to Duplicate Data:</w:t>
      </w:r>
    </w:p>
    <w:p w:rsidR="00242B3A" w:rsidRDefault="00242B3A" w:rsidP="00242B3A">
      <w:pPr>
        <w:pStyle w:val="NoSpacing"/>
      </w:pPr>
      <w:r>
        <w:t xml:space="preserve">Partial Validation: </w:t>
      </w:r>
    </w:p>
    <w:p w:rsidR="00242B3A" w:rsidRDefault="00242B3A" w:rsidP="00242B3A">
      <w:pPr>
        <w:pStyle w:val="NoSpacing"/>
      </w:pPr>
      <w:r>
        <w:t xml:space="preserve">Received Duplicate Data:  </w:t>
      </w:r>
    </w:p>
    <w:p w:rsidR="00242B3A" w:rsidRDefault="00242B3A" w:rsidP="00242B3A">
      <w:pPr>
        <w:pStyle w:val="NoSpacing"/>
      </w:pPr>
      <w:r>
        <w:t xml:space="preserve">Exported: </w:t>
      </w:r>
    </w:p>
    <w:p w:rsidR="009A153F" w:rsidRDefault="009A153F" w:rsidP="00242B3A">
      <w:pPr>
        <w:pStyle w:val="NoSpacing"/>
      </w:pPr>
      <w:r w:rsidRPr="009A153F">
        <w:t>Partial Export due to Duplicate Data:</w:t>
      </w:r>
    </w:p>
    <w:p w:rsidR="00242B3A" w:rsidRDefault="00242B3A" w:rsidP="00242B3A">
      <w:pPr>
        <w:pStyle w:val="NoSpacing"/>
      </w:pPr>
      <w:r>
        <w:t xml:space="preserve">Partial Export: </w:t>
      </w:r>
    </w:p>
    <w:p w:rsidR="000A50BE" w:rsidRDefault="00242B3A" w:rsidP="00242B3A">
      <w:pPr>
        <w:pStyle w:val="NoSpacing"/>
      </w:pPr>
      <w:r>
        <w:t>FAILURE: Invalid file name for EDD Production Repository Upload of File ADAPT20160307123028.csv</w:t>
      </w:r>
    </w:p>
    <w:p w:rsidR="00F06BA8" w:rsidRDefault="00F06BA8" w:rsidP="00F06BA8">
      <w:pPr>
        <w:pStyle w:val="NoSpacing"/>
      </w:pPr>
    </w:p>
    <w:p w:rsidR="00242B3A" w:rsidRDefault="00242B3A" w:rsidP="00242B3A">
      <w:pPr>
        <w:pStyle w:val="NoSpacing"/>
      </w:pPr>
      <w:r>
        <w:t xml:space="preserve">ADaPT export files that are uploaded to REDD may have a Fail status for several reasons, </w:t>
      </w:r>
    </w:p>
    <w:p w:rsidR="00242B3A" w:rsidRDefault="00242B3A" w:rsidP="00242B3A">
      <w:pPr>
        <w:pStyle w:val="NoSpacing"/>
      </w:pPr>
    </w:p>
    <w:p w:rsidR="00242B3A" w:rsidRDefault="00242B3A" w:rsidP="00242B3A">
      <w:pPr>
        <w:pStyle w:val="NoSpacing"/>
        <w:numPr>
          <w:ilvl w:val="0"/>
          <w:numId w:val="3"/>
        </w:numPr>
      </w:pPr>
      <w:r>
        <w:t xml:space="preserve">if the Failure is due to complete “New Data?”  </w:t>
      </w:r>
      <w:r w:rsidR="00DC1927">
        <w:t>verification =</w:t>
      </w:r>
      <w:r>
        <w:t xml:space="preserve"> N for all records then an email indicating “</w:t>
      </w:r>
      <w:r w:rsidRPr="006B0E7D">
        <w:t>Received Duplicate Data:  Production Repository Upload for File ADAPTPR20160311104710.csv</w:t>
      </w:r>
      <w:r>
        <w:t xml:space="preserve">” is generated.  In the body of the email the offending </w:t>
      </w:r>
      <w:r w:rsidR="00601039">
        <w:t>ADaPT</w:t>
      </w:r>
      <w:r>
        <w:t xml:space="preserve"> lab EDD and Field EDD filenames are listed.   PRP receives a number of these emails, once they start using ESSA along with the eDocument Log to trach the receipt of ADaPT EDDS; duplicate file submittals will be identified and eliminated. </w:t>
      </w:r>
    </w:p>
    <w:p w:rsidR="00242B3A" w:rsidRDefault="00242B3A" w:rsidP="00242B3A">
      <w:pPr>
        <w:pStyle w:val="NoSpacing"/>
      </w:pPr>
    </w:p>
    <w:p w:rsidR="00242B3A" w:rsidRDefault="00242B3A" w:rsidP="00E51F08">
      <w:pPr>
        <w:pStyle w:val="NoSpacing"/>
        <w:numPr>
          <w:ilvl w:val="0"/>
          <w:numId w:val="3"/>
        </w:numPr>
      </w:pPr>
      <w:r>
        <w:t>In the event the Program Area is not recognized the upload process is halted and we receive an email similar to the following. “</w:t>
      </w:r>
      <w:r w:rsidR="00E51F08">
        <w:t xml:space="preserve">FAILURE: Invalid file name for EDD Production Repository Upload </w:t>
      </w:r>
      <w:r w:rsidR="00E51F08">
        <w:lastRenderedPageBreak/>
        <w:t xml:space="preserve">of File ADAPT20160307123028.csv”. </w:t>
      </w:r>
      <w:r>
        <w:t xml:space="preserve">When the program area is NOT recognized </w:t>
      </w:r>
      <w:r w:rsidR="00E51F08">
        <w:t xml:space="preserve">the </w:t>
      </w:r>
      <w:r>
        <w:t xml:space="preserve">ftp </w:t>
      </w:r>
      <w:r w:rsidR="00E51F08">
        <w:t xml:space="preserve">site receives a </w:t>
      </w:r>
      <w:r>
        <w:t>file ADaPTYYYYMMDDHHMMSS.csv and ADaPTYYYYMMDDHHMMSS.md5.</w:t>
      </w:r>
      <w:r w:rsidR="00E51F08">
        <w:t xml:space="preserve">  </w:t>
      </w:r>
      <w:r>
        <w:t xml:space="preserve">The first line </w:t>
      </w:r>
      <w:r w:rsidR="00E51F08">
        <w:t xml:space="preserve">of the csv file </w:t>
      </w:r>
      <w:r>
        <w:t xml:space="preserve">contains the following information; </w:t>
      </w:r>
    </w:p>
    <w:p w:rsidR="00E51F08" w:rsidRDefault="00E51F08" w:rsidP="00E51F08">
      <w:pPr>
        <w:pStyle w:val="ListParagraph"/>
      </w:pPr>
    </w:p>
    <w:p w:rsidR="00242B3A" w:rsidRDefault="00242B3A" w:rsidP="00242B3A">
      <w:pPr>
        <w:pStyle w:val="NoSpacing"/>
        <w:numPr>
          <w:ilvl w:val="0"/>
          <w:numId w:val="3"/>
        </w:numPr>
      </w:pPr>
      <w:r>
        <w:t>EMAIL&gt;Loury.Migliorelli@dep.state.fl.us&lt;/EMAIL&gt;&lt;LAB EDD&gt;8501972}{02-09-2016}{PRldd.txt&lt;/LAB EDD&gt;&lt;FIELD EDD&gt;8501972}{02-09-2016}{PRfdd.txt&lt;/FIELD EDD&gt;</w:t>
      </w:r>
    </w:p>
    <w:p w:rsidR="00242B3A" w:rsidRDefault="00242B3A" w:rsidP="00E51F08">
      <w:pPr>
        <w:pStyle w:val="NoSpacing"/>
        <w:ind w:left="720"/>
      </w:pPr>
    </w:p>
    <w:p w:rsidR="00242B3A" w:rsidRDefault="00242B3A" w:rsidP="00E51F08">
      <w:pPr>
        <w:pStyle w:val="NoSpacing"/>
        <w:ind w:left="720"/>
      </w:pPr>
      <w:r>
        <w:t xml:space="preserve">If we could include this first line from the ADaPTYYYYMMDDHHMMSS.csv file it would help greatly in identify9ng what files Adapt EDDs need correcting. </w:t>
      </w:r>
    </w:p>
    <w:p w:rsidR="00242B3A" w:rsidRDefault="00242B3A" w:rsidP="00E51F08">
      <w:pPr>
        <w:pStyle w:val="NoSpacing"/>
        <w:ind w:left="720"/>
      </w:pPr>
      <w:r>
        <w:t xml:space="preserve">The alternative process is through an arduous process of eliminating what files are actually uploaded. </w:t>
      </w:r>
      <w:r w:rsidR="00E51F08">
        <w:t xml:space="preserve"> </w:t>
      </w:r>
      <w:r>
        <w:t xml:space="preserve">I believe this would greatly help in the efficiency of identifying and correcting failed uploads. </w:t>
      </w:r>
    </w:p>
    <w:p w:rsidR="00242B3A" w:rsidRDefault="00242B3A" w:rsidP="00E51F08">
      <w:pPr>
        <w:pStyle w:val="NoSpacing"/>
        <w:ind w:left="720"/>
      </w:pPr>
    </w:p>
    <w:p w:rsidR="00242B3A" w:rsidRDefault="00242B3A" w:rsidP="00E51F08">
      <w:pPr>
        <w:pStyle w:val="NoSpacing"/>
        <w:ind w:left="720"/>
      </w:pPr>
      <w:r>
        <w:t xml:space="preserve">These issues can occur when the ADaPT Project valid values is out of date. </w:t>
      </w:r>
    </w:p>
    <w:p w:rsidR="00242B3A" w:rsidRDefault="00242B3A" w:rsidP="00E51F08">
      <w:pPr>
        <w:pStyle w:val="NoSpacing"/>
        <w:ind w:left="720"/>
      </w:pPr>
      <w:r>
        <w:t>The program area is identified using this table.</w:t>
      </w:r>
    </w:p>
    <w:p w:rsidR="00242B3A" w:rsidRDefault="00242B3A" w:rsidP="00F06BA8">
      <w:pPr>
        <w:pStyle w:val="NoSpacing"/>
      </w:pPr>
    </w:p>
    <w:p w:rsidR="00242B3A" w:rsidRDefault="00242B3A" w:rsidP="00F06BA8">
      <w:pPr>
        <w:pStyle w:val="NoSpacing"/>
      </w:pPr>
    </w:p>
    <w:p w:rsidR="00E51F08" w:rsidRDefault="009032CC" w:rsidP="00F06BA8">
      <w:pPr>
        <w:pStyle w:val="NoSpacing"/>
      </w:pPr>
      <w:r>
        <w:t xml:space="preserve">For the Solid and Hazardous Waste programs FDEP staff are already notified by email when data is uploaded to WACS.  These emails include links to </w:t>
      </w:r>
    </w:p>
    <w:p w:rsidR="009032CC" w:rsidRDefault="009032CC" w:rsidP="009032CC">
      <w:pPr>
        <w:pStyle w:val="NoSpacing"/>
        <w:numPr>
          <w:ilvl w:val="0"/>
          <w:numId w:val="4"/>
        </w:numPr>
      </w:pPr>
      <w:r>
        <w:t>ADaPT EDDs in OCULUS</w:t>
      </w:r>
    </w:p>
    <w:p w:rsidR="009032CC" w:rsidRDefault="009032CC" w:rsidP="009032CC">
      <w:pPr>
        <w:pStyle w:val="NoSpacing"/>
        <w:numPr>
          <w:ilvl w:val="0"/>
          <w:numId w:val="4"/>
        </w:numPr>
      </w:pPr>
      <w:r>
        <w:t>WACS Compliance/</w:t>
      </w:r>
      <w:r w:rsidR="00601039">
        <w:t>Exceedance</w:t>
      </w:r>
      <w:r>
        <w:t xml:space="preserve"> ASP report</w:t>
      </w:r>
    </w:p>
    <w:p w:rsidR="009032CC" w:rsidRDefault="009032CC" w:rsidP="009032CC">
      <w:pPr>
        <w:pStyle w:val="NoSpacing"/>
        <w:numPr>
          <w:ilvl w:val="0"/>
          <w:numId w:val="4"/>
        </w:numPr>
      </w:pPr>
      <w:r>
        <w:t>WACS completeness ASP report</w:t>
      </w:r>
      <w:r w:rsidR="00C542BC">
        <w:t xml:space="preserve">, including links to an individual Analyte and Monitoring Site Trend analysis report. </w:t>
      </w:r>
    </w:p>
    <w:p w:rsidR="00E51F08" w:rsidRDefault="00E51F08" w:rsidP="00F06BA8">
      <w:pPr>
        <w:pStyle w:val="NoSpacing"/>
      </w:pPr>
    </w:p>
    <w:p w:rsidR="009032CC" w:rsidRDefault="009032CC" w:rsidP="00F06BA8">
      <w:pPr>
        <w:pStyle w:val="NoSpacing"/>
      </w:pPr>
      <w:r>
        <w:t xml:space="preserve">For the </w:t>
      </w:r>
      <w:r w:rsidR="00006920">
        <w:t>Petroleum Restoration program and the Waste Cleanup program we would like email notifications sent out to Site Supervisors (STCM) and Project Managers (</w:t>
      </w:r>
      <w:r w:rsidR="00601039">
        <w:t>ERIC) when</w:t>
      </w:r>
      <w:r w:rsidR="00006920">
        <w:t xml:space="preserve"> ADaPT data is uploaded to REDD.  WE would include links to;</w:t>
      </w:r>
    </w:p>
    <w:p w:rsidR="00006920" w:rsidRDefault="00006920" w:rsidP="00006920">
      <w:pPr>
        <w:pStyle w:val="NoSpacing"/>
        <w:numPr>
          <w:ilvl w:val="0"/>
          <w:numId w:val="5"/>
        </w:numPr>
      </w:pPr>
      <w:r>
        <w:t>ADaPT EDDs in OCULUS</w:t>
      </w:r>
    </w:p>
    <w:p w:rsidR="00006920" w:rsidRDefault="00006920" w:rsidP="00006920">
      <w:pPr>
        <w:pStyle w:val="NoSpacing"/>
        <w:numPr>
          <w:ilvl w:val="0"/>
          <w:numId w:val="5"/>
        </w:numPr>
      </w:pPr>
      <w:r>
        <w:t>REDD Compliance/</w:t>
      </w:r>
      <w:r w:rsidR="00601039">
        <w:t>Exceedance</w:t>
      </w:r>
      <w:r>
        <w:t xml:space="preserve"> ASP report (including </w:t>
      </w:r>
      <w:r w:rsidR="00601039">
        <w:t>trend</w:t>
      </w:r>
      <w:r>
        <w:t xml:space="preserve"> analysis)</w:t>
      </w:r>
    </w:p>
    <w:p w:rsidR="00006920" w:rsidRDefault="00006920" w:rsidP="00006920">
      <w:pPr>
        <w:pStyle w:val="NoSpacing"/>
        <w:numPr>
          <w:ilvl w:val="0"/>
          <w:numId w:val="5"/>
        </w:numPr>
      </w:pPr>
      <w:r>
        <w:t>REDD completeness ASP report</w:t>
      </w:r>
    </w:p>
    <w:p w:rsidR="00006920" w:rsidRDefault="00006920" w:rsidP="00F06BA8">
      <w:pPr>
        <w:pStyle w:val="NoSpacing"/>
      </w:pPr>
    </w:p>
    <w:p w:rsidR="00B60F28" w:rsidRDefault="00006920" w:rsidP="00F06BA8">
      <w:pPr>
        <w:pStyle w:val="NoSpacing"/>
      </w:pPr>
      <w:r>
        <w:t xml:space="preserve">Brady Schmidt </w:t>
      </w:r>
      <w:r w:rsidR="0012606A">
        <w:t xml:space="preserve">has </w:t>
      </w:r>
      <w:r>
        <w:t>develop</w:t>
      </w:r>
      <w:r w:rsidR="0012606A">
        <w:t>ed</w:t>
      </w:r>
      <w:r>
        <w:t xml:space="preserve"> PHP reports for REDD </w:t>
      </w:r>
      <w:r w:rsidR="00DA722B">
        <w:t xml:space="preserve">based </w:t>
      </w:r>
      <w:r>
        <w:t xml:space="preserve">on the </w:t>
      </w:r>
      <w:r w:rsidR="00DA722B">
        <w:t xml:space="preserve">existing WACS ASP reports </w:t>
      </w:r>
      <w:r w:rsidR="00B60F28">
        <w:t xml:space="preserve">mentioned above. </w:t>
      </w:r>
      <w:r w:rsidR="0012606A">
        <w:t xml:space="preserve">We are in the process of updating the REDD email notification to include links to OCULUS and these PHP reports. </w:t>
      </w:r>
    </w:p>
    <w:p w:rsidR="00B60F28" w:rsidRDefault="00B60F28" w:rsidP="00F06BA8">
      <w:pPr>
        <w:pStyle w:val="NoSpacing"/>
      </w:pPr>
    </w:p>
    <w:p w:rsidR="00B60F28" w:rsidRDefault="00B60F28" w:rsidP="00B60F28">
      <w:pPr>
        <w:pStyle w:val="NoSpacing"/>
      </w:pPr>
      <w:r>
        <w:t xml:space="preserve">Brady, </w:t>
      </w:r>
    </w:p>
    <w:p w:rsidR="00B60F28" w:rsidRDefault="00B60F28" w:rsidP="00B60F28">
      <w:pPr>
        <w:pStyle w:val="NoSpacing"/>
      </w:pPr>
    </w:p>
    <w:p w:rsidR="00B60F28" w:rsidRDefault="00B60F28" w:rsidP="00B60F28">
      <w:pPr>
        <w:pStyle w:val="NoSpacing"/>
      </w:pPr>
      <w:r>
        <w:t xml:space="preserve">To recap our phone conversation; the Compliance report looks good. In my opinion, to mimic earlier reports if you made the headings that are sortable </w:t>
      </w:r>
      <w:r w:rsidR="00601039">
        <w:t>look like</w:t>
      </w:r>
      <w:r>
        <w:t xml:space="preserve"> hyperlinks, the sort option would be more obvious. Maybe this is no longer popular, of course I certainly am not aware of web page/report trends.</w:t>
      </w:r>
    </w:p>
    <w:p w:rsidR="00B60F28" w:rsidRDefault="00B60F28" w:rsidP="00B60F28">
      <w:pPr>
        <w:pStyle w:val="NoSpacing"/>
      </w:pPr>
    </w:p>
    <w:p w:rsidR="00B60F28" w:rsidRDefault="00B60F28" w:rsidP="00B60F28">
      <w:pPr>
        <w:pStyle w:val="NoSpacing"/>
      </w:pPr>
      <w:r>
        <w:t xml:space="preserve">I noticed that the exceedance/compliance report shows results but does not apply any criteria. You mentioned that there was no way to select criteria. </w:t>
      </w:r>
      <w:r w:rsidR="00601039">
        <w:t>s</w:t>
      </w:r>
      <w:r>
        <w:t xml:space="preserve">ince the WACS report used the Testsite Inventory “Water Classification Code” to determine what criteria to apply. I believe in WACS the criteria </w:t>
      </w:r>
      <w:r w:rsidR="00601039">
        <w:t>are</w:t>
      </w:r>
      <w:r>
        <w:t xml:space="preserve"> applied as follows. </w:t>
      </w:r>
    </w:p>
    <w:p w:rsidR="00B60F28" w:rsidRDefault="00B60F28" w:rsidP="00B60F28">
      <w:pPr>
        <w:pStyle w:val="NoSpacing"/>
      </w:pPr>
    </w:p>
    <w:p w:rsidR="00B60F28" w:rsidRDefault="00B60F28" w:rsidP="00B60F28">
      <w:pPr>
        <w:pStyle w:val="NoSpacing"/>
      </w:pPr>
      <w:r>
        <w:lastRenderedPageBreak/>
        <w:t>Water Classification                       Source                  Criteria___________________________________________________</w:t>
      </w:r>
    </w:p>
    <w:p w:rsidR="00B60F28" w:rsidRDefault="00B60F28" w:rsidP="00B60F28">
      <w:pPr>
        <w:pStyle w:val="NoSpacing"/>
      </w:pPr>
      <w:r>
        <w:t>G-II                                                        4              Groundwater - CTLs: 62-777, F.A.C. (04/17/2005)</w:t>
      </w:r>
    </w:p>
    <w:p w:rsidR="00B60F28" w:rsidRDefault="00B60F28" w:rsidP="00B60F28">
      <w:pPr>
        <w:pStyle w:val="NoSpacing"/>
      </w:pPr>
      <w:r>
        <w:t>WS-IIIF                                                 5              Surfacewater, Fresh - CTLs: 62-777, F.A.C. (04/17/2005)</w:t>
      </w:r>
    </w:p>
    <w:p w:rsidR="00B60F28" w:rsidRDefault="00B60F28" w:rsidP="00B60F28">
      <w:pPr>
        <w:pStyle w:val="NoSpacing"/>
      </w:pPr>
      <w:r>
        <w:t>SW-IIIM                                                6              Surfacewater, Marine - CTLs: 62-777, F.A.C. (04/17/2005)</w:t>
      </w:r>
    </w:p>
    <w:p w:rsidR="00B60F28" w:rsidRDefault="00B60F28" w:rsidP="00B60F28">
      <w:pPr>
        <w:pStyle w:val="NoSpacing"/>
      </w:pPr>
      <w:r>
        <w:t>Leachate                                              3                              RCRA - TCLP Violation Limits: 40CFR261.24 rev. (07/01/1999)</w:t>
      </w:r>
    </w:p>
    <w:p w:rsidR="00B60F28" w:rsidRDefault="00B60F28" w:rsidP="00B60F28">
      <w:pPr>
        <w:pStyle w:val="NoSpacing"/>
      </w:pPr>
      <w:r>
        <w:t>Gas Condensate                               3                              RCRA - TCLP Violation Limits: 40CFR261.24 rev. (07/01/1999)</w:t>
      </w:r>
    </w:p>
    <w:p w:rsidR="00B60F28" w:rsidRDefault="00B60F28" w:rsidP="00B60F28">
      <w:pPr>
        <w:pStyle w:val="NoSpacing"/>
      </w:pPr>
    </w:p>
    <w:p w:rsidR="00B60F28" w:rsidRDefault="00B60F28" w:rsidP="00B60F28">
      <w:pPr>
        <w:pStyle w:val="NoSpacing"/>
      </w:pPr>
      <w:r>
        <w:t>For the proposed REDD Testsite Inventory we should change “Water Classification” to “Matrix Classification”.  We can create codes for the six 62-777, F.A.C. Table II Soil Cleanup Target Levels (SCTLs).  Especially for WC and PR we can then assign the appropriate SCTLs for each Facility/Site.  In REDD I would also like to add column to the new REDD Matrix Classification Codes that would include the appropriate Water/Soil Criteria to apply.</w:t>
      </w:r>
    </w:p>
    <w:p w:rsidR="00B60F28" w:rsidRDefault="00B60F28" w:rsidP="00B60F28">
      <w:pPr>
        <w:pStyle w:val="NoSpacing"/>
      </w:pPr>
    </w:p>
    <w:p w:rsidR="00B60F28" w:rsidRDefault="00B60F28" w:rsidP="00B60F28">
      <w:pPr>
        <w:pStyle w:val="NoSpacing"/>
      </w:pPr>
      <w:r>
        <w:t xml:space="preserve">For </w:t>
      </w:r>
      <w:r w:rsidR="00601039">
        <w:t>now,</w:t>
      </w:r>
      <w:r>
        <w:t xml:space="preserve"> without a Monitoring Testsite Inventory in REDD the best we can do (which I think is worth developing) is to apply Criteria by Sample Matrix.</w:t>
      </w:r>
    </w:p>
    <w:p w:rsidR="00B60F28" w:rsidRDefault="00B60F28" w:rsidP="00B60F28">
      <w:pPr>
        <w:pStyle w:val="NoSpacing"/>
      </w:pPr>
    </w:p>
    <w:p w:rsidR="00B60F28" w:rsidRPr="00B60F28" w:rsidRDefault="00B60F28" w:rsidP="00B60F28">
      <w:pPr>
        <w:pStyle w:val="NoSpacing"/>
        <w:rPr>
          <w:b/>
          <w:u w:val="single"/>
        </w:rPr>
      </w:pPr>
      <w:r w:rsidRPr="00B60F28">
        <w:rPr>
          <w:b/>
          <w:u w:val="single"/>
        </w:rPr>
        <w:t>Matrix</w:t>
      </w:r>
      <w:r w:rsidRPr="00B60F28">
        <w:rPr>
          <w:b/>
          <w:u w:val="single"/>
        </w:rPr>
        <w:tab/>
      </w:r>
      <w:r w:rsidRPr="00B60F28">
        <w:rPr>
          <w:b/>
          <w:u w:val="single"/>
        </w:rPr>
        <w:tab/>
        <w:t>Source</w:t>
      </w:r>
      <w:r w:rsidRPr="00B60F28">
        <w:rPr>
          <w:b/>
          <w:u w:val="single"/>
        </w:rPr>
        <w:tab/>
      </w:r>
      <w:r w:rsidRPr="00B60F28">
        <w:rPr>
          <w:b/>
          <w:u w:val="single"/>
        </w:rPr>
        <w:tab/>
        <w:t>Criteria__________________________________________________</w:t>
      </w:r>
    </w:p>
    <w:p w:rsidR="00B60F28" w:rsidRDefault="00B60F28" w:rsidP="00B60F28">
      <w:pPr>
        <w:pStyle w:val="NoSpacing"/>
      </w:pPr>
      <w:r>
        <w:t xml:space="preserve">W            </w:t>
      </w:r>
      <w:r>
        <w:tab/>
        <w:t xml:space="preserve">4              </w:t>
      </w:r>
      <w:r>
        <w:tab/>
        <w:t>Groundwater - CTLs: 62-777, F.A.C. (04/17/2005)</w:t>
      </w:r>
    </w:p>
    <w:p w:rsidR="00B60F28" w:rsidRDefault="00B60F28" w:rsidP="00B60F28">
      <w:pPr>
        <w:pStyle w:val="NoSpacing"/>
      </w:pPr>
      <w:r>
        <w:t xml:space="preserve">S              </w:t>
      </w:r>
      <w:r>
        <w:tab/>
        <w:t xml:space="preserve">8              </w:t>
      </w:r>
      <w:r>
        <w:tab/>
        <w:t>Direct Exposure - Residential - SCTLs: 62-777, F.A.C. (04/17/2005)</w:t>
      </w:r>
    </w:p>
    <w:p w:rsidR="00B60F28" w:rsidRDefault="00B60F28" w:rsidP="00B60F28">
      <w:pPr>
        <w:pStyle w:val="NoSpacing"/>
      </w:pPr>
    </w:p>
    <w:p w:rsidR="00B60F28" w:rsidRDefault="00B60F28" w:rsidP="00B60F28">
      <w:pPr>
        <w:pStyle w:val="NoSpacing"/>
      </w:pPr>
      <w:r>
        <w:t xml:space="preserve">Most of the infrastructure for this report will have been developed, we only have to further differentiate the criteria to apply once the Testsite </w:t>
      </w:r>
      <w:r w:rsidR="00601039">
        <w:t>Inventory,</w:t>
      </w:r>
      <w:r>
        <w:t xml:space="preserve"> matrix classification and other tables are created in REDD.  Please let me know if you would like to discuss what I have proposed any further. </w:t>
      </w:r>
    </w:p>
    <w:p w:rsidR="00B60F28" w:rsidRDefault="00B60F28" w:rsidP="00B60F28">
      <w:pPr>
        <w:pStyle w:val="NoSpacing"/>
      </w:pPr>
    </w:p>
    <w:p w:rsidR="00B60F28" w:rsidRDefault="00B60F28" w:rsidP="00B60F28">
      <w:pPr>
        <w:pStyle w:val="NoSpacing"/>
      </w:pPr>
      <w:r>
        <w:t xml:space="preserve">Thank you. </w:t>
      </w:r>
    </w:p>
    <w:p w:rsidR="00006920" w:rsidRDefault="00B60F28" w:rsidP="00B60F28">
      <w:pPr>
        <w:pStyle w:val="NoSpacing"/>
      </w:pPr>
      <w:r>
        <w:t>Clark Moore</w:t>
      </w:r>
      <w:r w:rsidR="00DA722B">
        <w:t xml:space="preserve">.   </w:t>
      </w:r>
    </w:p>
    <w:p w:rsidR="00DA722B" w:rsidRDefault="00DA722B" w:rsidP="00F06BA8">
      <w:pPr>
        <w:pStyle w:val="NoSpacing"/>
      </w:pPr>
    </w:p>
    <w:p w:rsidR="00DA722B" w:rsidRDefault="00DA722B" w:rsidP="00F06BA8">
      <w:pPr>
        <w:pStyle w:val="NoSpacing"/>
      </w:pPr>
    </w:p>
    <w:p w:rsidR="009316A4" w:rsidRDefault="009316A4" w:rsidP="00F06BA8">
      <w:pPr>
        <w:pStyle w:val="NoSpacing"/>
      </w:pPr>
      <w:r>
        <w:t xml:space="preserve">The WACS ASP and corresponding REDD PHP </w:t>
      </w:r>
      <w:r w:rsidR="00603F0D">
        <w:t xml:space="preserve">reports are briefly described. </w:t>
      </w:r>
    </w:p>
    <w:p w:rsidR="009316A4" w:rsidRDefault="009316A4" w:rsidP="00F06BA8">
      <w:pPr>
        <w:pStyle w:val="NoSpacing"/>
      </w:pPr>
    </w:p>
    <w:p w:rsidR="009316A4" w:rsidRDefault="009316A4" w:rsidP="00F06BA8">
      <w:pPr>
        <w:pStyle w:val="NoSpacing"/>
      </w:pPr>
      <w:r>
        <w:t xml:space="preserve">The “Completeness report consists of </w:t>
      </w:r>
      <w:r w:rsidR="00601039">
        <w:t>a table</w:t>
      </w:r>
      <w:r w:rsidR="00F06BA8">
        <w:t xml:space="preserve"> </w:t>
      </w:r>
      <w:r>
        <w:t xml:space="preserve">that shows the results along with both Lab and FDEP (ADaPT_ assigned qualifiers for all reported </w:t>
      </w:r>
      <w:r w:rsidR="00F06BA8">
        <w:t xml:space="preserve">analytes </w:t>
      </w:r>
      <w:r w:rsidR="00601039">
        <w:t>for all</w:t>
      </w:r>
      <w:r>
        <w:t xml:space="preserve"> </w:t>
      </w:r>
      <w:r w:rsidR="00F06BA8">
        <w:t>Monitoring Sites and Date</w:t>
      </w:r>
      <w:r w:rsidR="008E01C2">
        <w:t>s</w:t>
      </w:r>
      <w:r w:rsidR="00F06BA8">
        <w:t xml:space="preserve"> sampled</w:t>
      </w:r>
      <w:r>
        <w:t>.</w:t>
      </w:r>
      <w:r w:rsidR="008E01C2">
        <w:t xml:space="preserve"> For the WACS Solid Waste Completeness report the WACS type Report field is used to match reported analytes to pre-defined (by 62-701 F.A.C)   Analytes lists.   All Analytes for the specific template are listed and any analytes not reported have null entries.  Any additional analytes not found in the template are reported with the phrase “No Match”. </w:t>
      </w:r>
    </w:p>
    <w:p w:rsidR="009316A4" w:rsidRDefault="009316A4" w:rsidP="00F06BA8">
      <w:pPr>
        <w:pStyle w:val="NoSpacing"/>
      </w:pPr>
    </w:p>
    <w:p w:rsidR="0012606A" w:rsidRDefault="008E01C2" w:rsidP="0012606A">
      <w:pPr>
        <w:pStyle w:val="NoSpacing"/>
      </w:pPr>
      <w:r>
        <w:t>The “</w:t>
      </w:r>
      <w:r w:rsidR="00F06BA8">
        <w:t>compliance</w:t>
      </w:r>
      <w:r>
        <w:t>”</w:t>
      </w:r>
      <w:r w:rsidR="00601039">
        <w:t>/” Exceedance” report</w:t>
      </w:r>
      <w:r w:rsidR="00F06BA8">
        <w:t xml:space="preserve"> which applies site specific criteria </w:t>
      </w:r>
      <w:r>
        <w:t xml:space="preserve">shows </w:t>
      </w:r>
      <w:r w:rsidR="00F06BA8">
        <w:t xml:space="preserve">any results above the specific applied criteria or any results with lab or FDEP (ADaPT) assigned data QC qualifiers that have the potential to affect the quality of the data. </w:t>
      </w:r>
      <w:r>
        <w:t xml:space="preserve"> </w:t>
      </w:r>
      <w:r w:rsidR="0012606A">
        <w:t xml:space="preserve"> For each Monitoring Testsite </w:t>
      </w:r>
      <w:r>
        <w:t xml:space="preserve">for </w:t>
      </w:r>
      <w:r w:rsidR="0012606A">
        <w:t xml:space="preserve">which </w:t>
      </w:r>
      <w:r w:rsidR="00F06BA8">
        <w:t>analyte</w:t>
      </w:r>
      <w:r w:rsidR="0012606A">
        <w:t>s are listed</w:t>
      </w:r>
      <w:r w:rsidR="00F06BA8">
        <w:t xml:space="preserve"> </w:t>
      </w:r>
      <w:r w:rsidR="0012606A">
        <w:t xml:space="preserve">there is a link </w:t>
      </w:r>
      <w:r w:rsidR="0012606A">
        <w:t xml:space="preserve">to the Trend analysis Report. The Trend Analysis Report shows all historic results for the specific analyte for the specific Monitoring testsite in a concentration over time graph.  Any applicable criteria is shown in the graph as a horizontal red line.  </w:t>
      </w:r>
    </w:p>
    <w:p w:rsidR="00F06BA8" w:rsidRDefault="00E66ADE" w:rsidP="0012606A">
      <w:pPr>
        <w:pStyle w:val="NoSpacing"/>
      </w:pPr>
      <w:r>
        <w:t>WACS contains 2</w:t>
      </w:r>
      <w:r w:rsidR="0012606A">
        <w:t>5</w:t>
      </w:r>
      <w:r>
        <w:t xml:space="preserve"> </w:t>
      </w:r>
      <w:r w:rsidR="00601039">
        <w:t>years’ worth</w:t>
      </w:r>
      <w:r>
        <w:t xml:space="preserve"> of Solid </w:t>
      </w:r>
      <w:r w:rsidR="00601039">
        <w:t>Waste</w:t>
      </w:r>
      <w:r>
        <w:t xml:space="preserve"> Data, Redd contains </w:t>
      </w:r>
      <w:r w:rsidR="0012606A">
        <w:t xml:space="preserve">almost three </w:t>
      </w:r>
      <w:r>
        <w:t>year</w:t>
      </w:r>
      <w:r w:rsidR="0012606A">
        <w:t>s</w:t>
      </w:r>
      <w:r>
        <w:t xml:space="preserve"> of data.</w:t>
      </w:r>
    </w:p>
    <w:p w:rsidR="007A6EBD" w:rsidRDefault="007A6EBD" w:rsidP="007A6EBD">
      <w:pPr>
        <w:pStyle w:val="NoSpacing"/>
      </w:pPr>
    </w:p>
    <w:p w:rsidR="007A6EBD" w:rsidRDefault="007A6EBD" w:rsidP="007A6EBD">
      <w:pPr>
        <w:pStyle w:val="NoSpacing"/>
      </w:pPr>
      <w:r>
        <w:t>When ADaPT EDD Export Files are loaded into REDD, file information is loaded into table REDD.ADAPT_EDD_FILES and all records within the file are loaded into REDD.ADAPT_EDD_RECORDS.</w:t>
      </w:r>
    </w:p>
    <w:p w:rsidR="007A6EBD" w:rsidRDefault="007A6EBD" w:rsidP="007A6EBD">
      <w:pPr>
        <w:pStyle w:val="NoSpacing"/>
      </w:pPr>
      <w:r>
        <w:t xml:space="preserve">If the program area is identified as SW or HW then a database procedure stored in WACS is called and validates the records within the file and if validation is successful then another WACS database procedure is called and data is uploaded into the designated WACS tables. </w:t>
      </w:r>
    </w:p>
    <w:p w:rsidR="007A6EBD" w:rsidRDefault="007A6EBD" w:rsidP="007A6EBD">
      <w:pPr>
        <w:pStyle w:val="NoSpacing"/>
      </w:pPr>
    </w:p>
    <w:p w:rsidR="007A6EBD" w:rsidRDefault="007A6EBD" w:rsidP="007A6EBD">
      <w:pPr>
        <w:pStyle w:val="NoSpacing"/>
      </w:pPr>
      <w:r>
        <w:t xml:space="preserve">If the program area is identified as PRP then a different process takes place. Currently there are no testsite IDs in the export files to perform validation. </w:t>
      </w:r>
    </w:p>
    <w:p w:rsidR="007A6EBD" w:rsidRDefault="007A6EBD" w:rsidP="007A6EBD">
      <w:pPr>
        <w:pStyle w:val="NoSpacing"/>
      </w:pPr>
    </w:p>
    <w:p w:rsidR="007A6EBD" w:rsidRDefault="007A6EBD" w:rsidP="007A6EBD">
      <w:pPr>
        <w:pStyle w:val="NoSpacing"/>
      </w:pPr>
      <w:r>
        <w:t xml:space="preserve">Originally it was suggested that the inventory be built based on the data received from the ADaPT export files. As testsites are validated they will be entered into the permanent table REDD.PCT_MONITOR_WELL_TESTSITES. If the testsite is not </w:t>
      </w:r>
      <w:r w:rsidR="00601039">
        <w:t>found,</w:t>
      </w:r>
      <w:r>
        <w:t xml:space="preserve"> then a record is inserted into the REDD temporary table REDD.ADAPT_EDD_TESTSITE_TEMP for validation with an initial status of PENDING.</w:t>
      </w:r>
    </w:p>
    <w:p w:rsidR="00851AC8" w:rsidRDefault="00851AC8" w:rsidP="007A6EBD">
      <w:pPr>
        <w:pStyle w:val="NoSpacing"/>
      </w:pPr>
    </w:p>
    <w:p w:rsidR="007A6EBD" w:rsidRDefault="007A6EBD" w:rsidP="007A6EBD">
      <w:pPr>
        <w:pStyle w:val="NoSpacing"/>
      </w:pPr>
      <w:r>
        <w:t>The Designated user(s) would access the REDD testsite validation screen which displays all testsites in the REDD.ADAPT_EDD_TESTSITE_TEMP table.</w:t>
      </w:r>
    </w:p>
    <w:p w:rsidR="00ED3CDD" w:rsidRDefault="00ED3CDD" w:rsidP="007A6EBD">
      <w:pPr>
        <w:pStyle w:val="NoSpacing"/>
      </w:pPr>
    </w:p>
    <w:p w:rsidR="007A6EBD" w:rsidRDefault="00ED3CDD" w:rsidP="007A6EBD">
      <w:pPr>
        <w:pStyle w:val="NoSpacing"/>
      </w:pPr>
      <w:r w:rsidRPr="00ED3CDD">
        <w:rPr>
          <w:noProof/>
        </w:rPr>
        <w:drawing>
          <wp:inline distT="0" distB="0" distL="0" distR="0">
            <wp:extent cx="4448175" cy="3248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8175" cy="3248025"/>
                    </a:xfrm>
                    <a:prstGeom prst="rect">
                      <a:avLst/>
                    </a:prstGeom>
                    <a:noFill/>
                    <a:ln>
                      <a:noFill/>
                    </a:ln>
                  </pic:spPr>
                </pic:pic>
              </a:graphicData>
            </a:graphic>
          </wp:inline>
        </w:drawing>
      </w:r>
    </w:p>
    <w:p w:rsidR="00ED3CDD" w:rsidRDefault="00ED3CDD" w:rsidP="007A6EBD">
      <w:pPr>
        <w:pStyle w:val="NoSpacing"/>
      </w:pPr>
    </w:p>
    <w:p w:rsidR="007A6EBD" w:rsidRDefault="007A6EBD" w:rsidP="007A6EBD">
      <w:pPr>
        <w:pStyle w:val="NoSpacing"/>
      </w:pPr>
      <w:r>
        <w:t>The current plan is to have PRP consultants fill out fillable PDF forms for existing Monitoring Testsites for existing facility wells to submit to the department. The Monitoring well information can be automatically extracted and uploaded to a temporary REDD Monitoring Testsite table.  FDEP and contracted Site supervisors can then verify each monitoring well in REDD and the well is moved to a permanent Monitoring Well Testsite Inventory Table. Wells will be checked for proper names, lat</w:t>
      </w:r>
      <w:r w:rsidR="00601039">
        <w:t>t</w:t>
      </w:r>
      <w:r>
        <w:t xml:space="preserve">-longs and physical well construction details. </w:t>
      </w:r>
    </w:p>
    <w:p w:rsidR="007A6EBD" w:rsidRDefault="007A6EBD" w:rsidP="007A6EBD">
      <w:pPr>
        <w:pStyle w:val="NoSpacing"/>
      </w:pPr>
    </w:p>
    <w:p w:rsidR="007A6EBD" w:rsidRDefault="007A6EBD" w:rsidP="007A6EBD">
      <w:pPr>
        <w:pStyle w:val="NoSpacing"/>
      </w:pPr>
      <w:r>
        <w:t>The user would update the status from PENDING to either VALID or REJECT.</w:t>
      </w:r>
    </w:p>
    <w:p w:rsidR="00ED3CDD" w:rsidRDefault="00ED3CDD" w:rsidP="007A6EBD">
      <w:pPr>
        <w:pStyle w:val="NoSpacing"/>
      </w:pPr>
    </w:p>
    <w:p w:rsidR="00ED3CDD" w:rsidRDefault="00ED3CDD" w:rsidP="007A6EBD">
      <w:pPr>
        <w:pStyle w:val="NoSpacing"/>
      </w:pPr>
      <w:r w:rsidRPr="00ED3CDD">
        <w:rPr>
          <w:noProof/>
        </w:rPr>
        <w:drawing>
          <wp:inline distT="0" distB="0" distL="0" distR="0">
            <wp:extent cx="4448175" cy="1676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8175" cy="1676400"/>
                    </a:xfrm>
                    <a:prstGeom prst="rect">
                      <a:avLst/>
                    </a:prstGeom>
                    <a:noFill/>
                    <a:ln>
                      <a:noFill/>
                    </a:ln>
                  </pic:spPr>
                </pic:pic>
              </a:graphicData>
            </a:graphic>
          </wp:inline>
        </w:drawing>
      </w:r>
    </w:p>
    <w:p w:rsidR="00ED3CDD" w:rsidRDefault="00ED3CDD" w:rsidP="007A6EBD">
      <w:pPr>
        <w:pStyle w:val="NoSpacing"/>
      </w:pPr>
    </w:p>
    <w:p w:rsidR="007A6EBD" w:rsidRDefault="007A6EBD" w:rsidP="007A6EBD">
      <w:pPr>
        <w:pStyle w:val="NoSpacing"/>
      </w:pPr>
      <w:r>
        <w:t>If the status is set to REJECT then the user will be required to document the reason in the comments field and that record will remain in the table so this process will not need to be repeated if additional data comes in on an EDD for the same testsite.</w:t>
      </w:r>
    </w:p>
    <w:p w:rsidR="007A6EBD" w:rsidRDefault="007A6EBD" w:rsidP="007A6EBD">
      <w:pPr>
        <w:pStyle w:val="NoSpacing"/>
      </w:pPr>
      <w:r>
        <w:t>When the status is set to VALID and the user commits, they will receive a confirmation alert message</w:t>
      </w:r>
    </w:p>
    <w:p w:rsidR="00ED3CDD" w:rsidRDefault="00ED3CDD" w:rsidP="007A6EBD">
      <w:pPr>
        <w:pStyle w:val="NoSpacing"/>
      </w:pPr>
    </w:p>
    <w:p w:rsidR="007A6EBD" w:rsidRDefault="00ED3CDD" w:rsidP="007A6EBD">
      <w:pPr>
        <w:pStyle w:val="NoSpacing"/>
      </w:pPr>
      <w:r w:rsidRPr="00ED3CDD">
        <w:rPr>
          <w:noProof/>
        </w:rPr>
        <w:drawing>
          <wp:inline distT="0" distB="0" distL="0" distR="0">
            <wp:extent cx="4448175" cy="3238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8175" cy="3238500"/>
                    </a:xfrm>
                    <a:prstGeom prst="rect">
                      <a:avLst/>
                    </a:prstGeom>
                    <a:noFill/>
                    <a:ln>
                      <a:noFill/>
                    </a:ln>
                  </pic:spPr>
                </pic:pic>
              </a:graphicData>
            </a:graphic>
          </wp:inline>
        </w:drawing>
      </w:r>
    </w:p>
    <w:p w:rsidR="00ED3CDD" w:rsidRDefault="00ED3CDD" w:rsidP="007A6EBD">
      <w:pPr>
        <w:pStyle w:val="NoSpacing"/>
      </w:pPr>
    </w:p>
    <w:p w:rsidR="007A6EBD" w:rsidRDefault="007A6EBD" w:rsidP="007A6EBD">
      <w:pPr>
        <w:pStyle w:val="NoSpacing"/>
      </w:pPr>
      <w:r>
        <w:t>If they click the Yes button to confirm, then</w:t>
      </w:r>
    </w:p>
    <w:p w:rsidR="007A6EBD" w:rsidRDefault="007A6EBD" w:rsidP="007A6EBD">
      <w:pPr>
        <w:pStyle w:val="NoSpacing"/>
      </w:pPr>
      <w:r>
        <w:t>• the testsite is assigned an ID in REDD.PCT_MONITOR_WELL_TESTSITES</w:t>
      </w:r>
    </w:p>
    <w:p w:rsidR="007A6EBD" w:rsidRDefault="007A6EBD" w:rsidP="007A6EBD">
      <w:pPr>
        <w:pStyle w:val="NoSpacing"/>
      </w:pPr>
      <w:r>
        <w:t>• EDD records in REDD.ADAPT_EDD_RECORDS for the testsite are updated with the new ID in ADAPT_EDD_RECORDS table</w:t>
      </w:r>
    </w:p>
    <w:p w:rsidR="007A6EBD" w:rsidRDefault="007A6EBD" w:rsidP="007A6EBD">
      <w:pPr>
        <w:pStyle w:val="NoSpacing"/>
      </w:pPr>
      <w:r>
        <w:t>• the REDD.ADAPT_EDD_FILES processing comments field is updated with a reference to the testsite validation</w:t>
      </w:r>
    </w:p>
    <w:p w:rsidR="007A6EBD" w:rsidRDefault="007A6EBD" w:rsidP="007A6EBD">
      <w:pPr>
        <w:pStyle w:val="NoSpacing"/>
      </w:pPr>
      <w:r>
        <w:t>• the record is deleted from the REDD.ADAPT_EDD_TESTSITE_TEMP table</w:t>
      </w:r>
    </w:p>
    <w:p w:rsidR="007A6EBD" w:rsidRDefault="007A6EBD" w:rsidP="007A6EBD">
      <w:pPr>
        <w:pStyle w:val="NoSpacing"/>
      </w:pPr>
      <w:r>
        <w:t>• Navigation is transferred to the data entry screen for the monitor well testsite to complete entry of the remaining fields.</w:t>
      </w:r>
    </w:p>
    <w:p w:rsidR="007A6EBD" w:rsidRDefault="007A6EBD" w:rsidP="007A6EBD">
      <w:pPr>
        <w:pStyle w:val="NoSpacing"/>
      </w:pPr>
      <w:r>
        <w:lastRenderedPageBreak/>
        <w:t>When Navigation is set to the data entry screen, the new testsite is automatically queried and ready for the additional data entry to be performed. These screen shots and the table structure have been modeled after the WACS design. PRP</w:t>
      </w:r>
      <w:r w:rsidR="00544ABF">
        <w:t xml:space="preserve"> </w:t>
      </w:r>
      <w:r w:rsidR="00544ABF" w:rsidRPr="00544ABF">
        <w:t>staff need to determine whether this model fits their needs or identify what changes are needed.</w:t>
      </w:r>
    </w:p>
    <w:p w:rsidR="00544ABF" w:rsidRDefault="00544ABF" w:rsidP="007A6EBD">
      <w:pPr>
        <w:pStyle w:val="NoSpacing"/>
      </w:pPr>
    </w:p>
    <w:p w:rsidR="00544ABF" w:rsidRDefault="00544ABF" w:rsidP="007A6EBD">
      <w:pPr>
        <w:pStyle w:val="NoSpacing"/>
      </w:pPr>
      <w:r w:rsidRPr="00544ABF">
        <w:rPr>
          <w:noProof/>
        </w:rPr>
        <w:drawing>
          <wp:inline distT="0" distB="0" distL="0" distR="0">
            <wp:extent cx="4105275" cy="2943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05275" cy="2943225"/>
                    </a:xfrm>
                    <a:prstGeom prst="rect">
                      <a:avLst/>
                    </a:prstGeom>
                    <a:noFill/>
                    <a:ln>
                      <a:noFill/>
                    </a:ln>
                  </pic:spPr>
                </pic:pic>
              </a:graphicData>
            </a:graphic>
          </wp:inline>
        </w:drawing>
      </w:r>
    </w:p>
    <w:p w:rsidR="007A6EBD" w:rsidRDefault="007A6EBD" w:rsidP="007A6EBD">
      <w:pPr>
        <w:pStyle w:val="NoSpacing"/>
      </w:pPr>
    </w:p>
    <w:p w:rsidR="00544ABF" w:rsidRDefault="00544ABF" w:rsidP="007A6EBD">
      <w:pPr>
        <w:pStyle w:val="NoSpacing"/>
      </w:pPr>
      <w:r w:rsidRPr="00544ABF">
        <w:t>Additional data has been populated on the startup screen</w:t>
      </w:r>
      <w:r>
        <w:t xml:space="preserve">. </w:t>
      </w:r>
    </w:p>
    <w:p w:rsidR="00544ABF" w:rsidRDefault="00544ABF" w:rsidP="007A6EBD">
      <w:pPr>
        <w:pStyle w:val="NoSpacing"/>
      </w:pPr>
    </w:p>
    <w:p w:rsidR="00544ABF" w:rsidRDefault="00544ABF" w:rsidP="007A6EBD">
      <w:pPr>
        <w:pStyle w:val="NoSpacing"/>
      </w:pPr>
      <w:r w:rsidRPr="00544ABF">
        <w:rPr>
          <w:noProof/>
        </w:rPr>
        <w:drawing>
          <wp:inline distT="0" distB="0" distL="0" distR="0">
            <wp:extent cx="4181475" cy="2914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81475" cy="2914650"/>
                    </a:xfrm>
                    <a:prstGeom prst="rect">
                      <a:avLst/>
                    </a:prstGeom>
                    <a:noFill/>
                    <a:ln>
                      <a:noFill/>
                    </a:ln>
                  </pic:spPr>
                </pic:pic>
              </a:graphicData>
            </a:graphic>
          </wp:inline>
        </w:drawing>
      </w:r>
    </w:p>
    <w:p w:rsidR="00544ABF" w:rsidRDefault="00544ABF" w:rsidP="007A6EBD">
      <w:pPr>
        <w:pStyle w:val="NoSpacing"/>
      </w:pPr>
    </w:p>
    <w:p w:rsidR="00544ABF" w:rsidRDefault="00544ABF" w:rsidP="007A6EBD">
      <w:pPr>
        <w:pStyle w:val="NoSpacing"/>
      </w:pPr>
      <w:r w:rsidRPr="00544ABF">
        <w:t>Additional data has been entered for the Zone</w:t>
      </w:r>
      <w:r w:rsidR="006D1F13">
        <w:t xml:space="preserve">. </w:t>
      </w:r>
    </w:p>
    <w:p w:rsidR="00544ABF" w:rsidRDefault="00544ABF" w:rsidP="007A6EBD">
      <w:pPr>
        <w:pStyle w:val="NoSpacing"/>
      </w:pPr>
    </w:p>
    <w:p w:rsidR="00544ABF" w:rsidRDefault="006D1F13" w:rsidP="007A6EBD">
      <w:pPr>
        <w:pStyle w:val="NoSpacing"/>
      </w:pPr>
      <w:r w:rsidRPr="006D1F13">
        <w:rPr>
          <w:noProof/>
        </w:rPr>
        <w:lastRenderedPageBreak/>
        <w:drawing>
          <wp:inline distT="0" distB="0" distL="0" distR="0">
            <wp:extent cx="4181475" cy="2943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81475" cy="2943225"/>
                    </a:xfrm>
                    <a:prstGeom prst="rect">
                      <a:avLst/>
                    </a:prstGeom>
                    <a:noFill/>
                    <a:ln>
                      <a:noFill/>
                    </a:ln>
                  </pic:spPr>
                </pic:pic>
              </a:graphicData>
            </a:graphic>
          </wp:inline>
        </w:drawing>
      </w:r>
    </w:p>
    <w:p w:rsidR="006D1F13" w:rsidRDefault="006D1F13" w:rsidP="007A6EBD">
      <w:pPr>
        <w:pStyle w:val="NoSpacing"/>
      </w:pPr>
    </w:p>
    <w:p w:rsidR="006D1F13" w:rsidRDefault="006D1F13" w:rsidP="007A6EBD">
      <w:pPr>
        <w:pStyle w:val="NoSpacing"/>
      </w:pPr>
      <w:r w:rsidRPr="006D1F13">
        <w:t>Additional data has been entered for the Zone Details</w:t>
      </w:r>
    </w:p>
    <w:p w:rsidR="006D1F13" w:rsidRDefault="006D1F13" w:rsidP="007A6EBD">
      <w:pPr>
        <w:pStyle w:val="NoSpacing"/>
      </w:pPr>
    </w:p>
    <w:p w:rsidR="006D1F13" w:rsidRDefault="006D1F13" w:rsidP="007A6EBD">
      <w:pPr>
        <w:pStyle w:val="NoSpacing"/>
      </w:pPr>
      <w:r w:rsidRPr="006D1F13">
        <w:rPr>
          <w:noProof/>
        </w:rPr>
        <w:drawing>
          <wp:inline distT="0" distB="0" distL="0" distR="0">
            <wp:extent cx="4067175" cy="27717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67175" cy="2771775"/>
                    </a:xfrm>
                    <a:prstGeom prst="rect">
                      <a:avLst/>
                    </a:prstGeom>
                    <a:noFill/>
                    <a:ln>
                      <a:noFill/>
                    </a:ln>
                  </pic:spPr>
                </pic:pic>
              </a:graphicData>
            </a:graphic>
          </wp:inline>
        </w:drawing>
      </w:r>
    </w:p>
    <w:p w:rsidR="006D1F13" w:rsidRDefault="006D1F13" w:rsidP="007A6EBD">
      <w:pPr>
        <w:pStyle w:val="NoSpacing"/>
      </w:pPr>
    </w:p>
    <w:p w:rsidR="006D1F13" w:rsidRDefault="006D1F13" w:rsidP="007A6EBD">
      <w:pPr>
        <w:pStyle w:val="NoSpacing"/>
      </w:pPr>
      <w:r w:rsidRPr="006D1F13">
        <w:t>Navigating to the Geographic Location screen initially populates the lat/longs with the facility lat/longs pulled from STCM.</w:t>
      </w:r>
    </w:p>
    <w:p w:rsidR="006D1F13" w:rsidRDefault="006D1F13" w:rsidP="007A6EBD">
      <w:pPr>
        <w:pStyle w:val="NoSpacing"/>
      </w:pPr>
    </w:p>
    <w:p w:rsidR="006D1F13" w:rsidRDefault="006D1F13" w:rsidP="007A6EBD">
      <w:pPr>
        <w:pStyle w:val="NoSpacing"/>
      </w:pPr>
      <w:r w:rsidRPr="006D1F13">
        <w:rPr>
          <w:noProof/>
        </w:rPr>
        <w:lastRenderedPageBreak/>
        <w:drawing>
          <wp:inline distT="0" distB="0" distL="0" distR="0">
            <wp:extent cx="3724275" cy="23050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4275" cy="2305050"/>
                    </a:xfrm>
                    <a:prstGeom prst="rect">
                      <a:avLst/>
                    </a:prstGeom>
                    <a:noFill/>
                    <a:ln>
                      <a:noFill/>
                    </a:ln>
                  </pic:spPr>
                </pic:pic>
              </a:graphicData>
            </a:graphic>
          </wp:inline>
        </w:drawing>
      </w:r>
    </w:p>
    <w:p w:rsidR="006D1F13" w:rsidRDefault="006D1F13" w:rsidP="007A6EBD">
      <w:pPr>
        <w:pStyle w:val="NoSpacing"/>
      </w:pPr>
    </w:p>
    <w:p w:rsidR="006D1F13" w:rsidRDefault="006D1F13" w:rsidP="007A6EBD">
      <w:pPr>
        <w:pStyle w:val="NoSpacing"/>
      </w:pPr>
      <w:r w:rsidRPr="006D1F13">
        <w:t>Clicking on the return from WebShapeLite returns navigation to the oracle form and clicking on the “Launch/Populate GIS” button will populate the coordinates and verification fields.</w:t>
      </w:r>
    </w:p>
    <w:p w:rsidR="006D1F13" w:rsidRDefault="006D1F13" w:rsidP="007A6EBD">
      <w:pPr>
        <w:pStyle w:val="NoSpacing"/>
      </w:pPr>
    </w:p>
    <w:p w:rsidR="006D1F13" w:rsidRDefault="006D1F13" w:rsidP="007A6EBD">
      <w:pPr>
        <w:pStyle w:val="NoSpacing"/>
      </w:pPr>
      <w:r w:rsidRPr="006D1F13">
        <w:rPr>
          <w:noProof/>
        </w:rPr>
        <w:drawing>
          <wp:inline distT="0" distB="0" distL="0" distR="0">
            <wp:extent cx="4143375" cy="29241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43375" cy="2924175"/>
                    </a:xfrm>
                    <a:prstGeom prst="rect">
                      <a:avLst/>
                    </a:prstGeom>
                    <a:noFill/>
                    <a:ln>
                      <a:noFill/>
                    </a:ln>
                  </pic:spPr>
                </pic:pic>
              </a:graphicData>
            </a:graphic>
          </wp:inline>
        </w:drawing>
      </w:r>
    </w:p>
    <w:p w:rsidR="006D1F13" w:rsidRDefault="006D1F13" w:rsidP="007A6EBD">
      <w:pPr>
        <w:pStyle w:val="NoSpacing"/>
      </w:pPr>
    </w:p>
    <w:p w:rsidR="006D1F13" w:rsidRDefault="006D1F13" w:rsidP="007A6EBD">
      <w:pPr>
        <w:pStyle w:val="NoSpacing"/>
      </w:pPr>
      <w:r w:rsidRPr="006D1F13">
        <w:t>Screen shot showing updates to the File Processing Comments, Testsite ID and Testsite Valid Indicator for a testsite that was validated from the validation screen and added to the permanent table.</w:t>
      </w:r>
    </w:p>
    <w:p w:rsidR="006D1F13" w:rsidRDefault="006D1F13" w:rsidP="007A6EBD">
      <w:pPr>
        <w:pStyle w:val="NoSpacing"/>
      </w:pPr>
    </w:p>
    <w:p w:rsidR="006D1F13" w:rsidRDefault="006D1F13" w:rsidP="007A6EBD">
      <w:pPr>
        <w:pStyle w:val="NoSpacing"/>
      </w:pPr>
      <w:r w:rsidRPr="006D1F13">
        <w:rPr>
          <w:noProof/>
        </w:rPr>
        <w:lastRenderedPageBreak/>
        <w:drawing>
          <wp:inline distT="0" distB="0" distL="0" distR="0">
            <wp:extent cx="3990975" cy="2743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90975" cy="2743200"/>
                    </a:xfrm>
                    <a:prstGeom prst="rect">
                      <a:avLst/>
                    </a:prstGeom>
                    <a:noFill/>
                    <a:ln>
                      <a:noFill/>
                    </a:ln>
                  </pic:spPr>
                </pic:pic>
              </a:graphicData>
            </a:graphic>
          </wp:inline>
        </w:drawing>
      </w:r>
    </w:p>
    <w:p w:rsidR="006D1F13" w:rsidRDefault="006D1F13" w:rsidP="007A6EBD">
      <w:pPr>
        <w:pStyle w:val="NoSpacing"/>
      </w:pPr>
    </w:p>
    <w:p w:rsidR="006D1F13" w:rsidRDefault="006D1F13" w:rsidP="007A6EBD">
      <w:pPr>
        <w:pStyle w:val="NoSpacing"/>
      </w:pPr>
      <w:r>
        <w:t>S</w:t>
      </w:r>
      <w:r w:rsidRPr="006D1F13">
        <w:t>creen shot showing a query screen displaying reports loaded into REDD</w:t>
      </w:r>
    </w:p>
    <w:p w:rsidR="006D1F13" w:rsidRDefault="006D1F13" w:rsidP="007A6EBD">
      <w:pPr>
        <w:pStyle w:val="NoSpacing"/>
      </w:pPr>
    </w:p>
    <w:p w:rsidR="006D1F13" w:rsidRDefault="006D1F13" w:rsidP="007A6EBD">
      <w:pPr>
        <w:pStyle w:val="NoSpacing"/>
      </w:pPr>
      <w:r w:rsidRPr="006D1F13">
        <w:rPr>
          <w:noProof/>
        </w:rPr>
        <w:drawing>
          <wp:inline distT="0" distB="0" distL="0" distR="0">
            <wp:extent cx="4219575" cy="29813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19575" cy="2981325"/>
                    </a:xfrm>
                    <a:prstGeom prst="rect">
                      <a:avLst/>
                    </a:prstGeom>
                    <a:noFill/>
                    <a:ln>
                      <a:noFill/>
                    </a:ln>
                  </pic:spPr>
                </pic:pic>
              </a:graphicData>
            </a:graphic>
          </wp:inline>
        </w:drawing>
      </w:r>
    </w:p>
    <w:p w:rsidR="006D1F13" w:rsidRDefault="006D1F13" w:rsidP="007A6EBD">
      <w:pPr>
        <w:pStyle w:val="NoSpacing"/>
      </w:pPr>
    </w:p>
    <w:p w:rsidR="007A6EBD" w:rsidRDefault="007A6EBD" w:rsidP="007A6EBD">
      <w:pPr>
        <w:pStyle w:val="NoSpacing"/>
      </w:pPr>
    </w:p>
    <w:p w:rsidR="007A6EBD" w:rsidRDefault="007A6EBD" w:rsidP="007A6EBD">
      <w:pPr>
        <w:pStyle w:val="NoSpacing"/>
      </w:pPr>
    </w:p>
    <w:p w:rsidR="007A6EBD" w:rsidRDefault="007A6EBD" w:rsidP="007A6EBD">
      <w:pPr>
        <w:pStyle w:val="NoSpacing"/>
      </w:pPr>
      <w:r>
        <w:t>Constraints</w:t>
      </w:r>
    </w:p>
    <w:p w:rsidR="007A6EBD" w:rsidRDefault="007A6EBD" w:rsidP="007A6EBD">
      <w:pPr>
        <w:pStyle w:val="NoSpacing"/>
      </w:pPr>
    </w:p>
    <w:p w:rsidR="007A6EBD" w:rsidRDefault="007A6EBD" w:rsidP="007A6EBD">
      <w:pPr>
        <w:pStyle w:val="NoSpacing"/>
      </w:pPr>
    </w:p>
    <w:p w:rsidR="007A6EBD" w:rsidRDefault="007A6EBD" w:rsidP="007A6EBD">
      <w:pPr>
        <w:pStyle w:val="NoSpacing"/>
      </w:pPr>
      <w:r>
        <w:t>Constraints depend upon some decision making.</w:t>
      </w:r>
    </w:p>
    <w:p w:rsidR="0012606A" w:rsidRDefault="007A6EBD" w:rsidP="007A6EBD">
      <w:pPr>
        <w:pStyle w:val="NoSpacing"/>
      </w:pPr>
      <w:r>
        <w:t xml:space="preserve">When data is uploaded to REDD data is Validated, numerous checks are performed on specific data fields.  currently for Solid and Hazardous Waste, Facility ID and Monitoring Testsite associations are also checked. We need to build the Monitoring Testsite Inventory into REDD for both Petroleum Cleanup and </w:t>
      </w:r>
      <w:r>
        <w:lastRenderedPageBreak/>
        <w:t xml:space="preserve">various Waste Cleanup programs.  The question is, do we want to validate </w:t>
      </w:r>
      <w:r w:rsidR="00601039">
        <w:t>Facility</w:t>
      </w:r>
      <w:r>
        <w:t xml:space="preserve"> and Testsite IDs against WACS or REDD tables for Solid Waste and Hazardous Waste programs. For HW and SW I think it is most efficient to verify data against WACS and not have to copy data from WACS to REDD. The verification queries are merely run using different tables for SW and HW vs. PR and WC. </w:t>
      </w:r>
    </w:p>
    <w:p w:rsidR="0012606A" w:rsidRDefault="0012606A" w:rsidP="007A6EBD">
      <w:pPr>
        <w:pStyle w:val="NoSpacing"/>
      </w:pPr>
    </w:p>
    <w:p w:rsidR="007A6EBD" w:rsidRDefault="007A6EBD" w:rsidP="007A6EBD">
      <w:pPr>
        <w:pStyle w:val="NoSpacing"/>
      </w:pPr>
      <w:r>
        <w:t xml:space="preserve">This eliminates the issue of depending upon and further bogging down nightly table refresh processes. In the future if one would like all Monitoring Testsite information to reside in REDD, one would have to change all Monitoring Testsite related forms in WACS to access REDD tables. REDD table update permissions through Oracle forms would have to be granted to all WACS_Clerk and WACS_Admin user roles so that Tallahassee and District Solid Waste staff and Tallahassee Hazardous Waste staff could seamlessly maintain the HW and SW </w:t>
      </w:r>
      <w:r w:rsidR="00601039">
        <w:t>Facility</w:t>
      </w:r>
      <w:r>
        <w:t xml:space="preserve"> Monitoring Testsite Inventory.  </w:t>
      </w:r>
    </w:p>
    <w:p w:rsidR="007A6EBD" w:rsidRDefault="007A6EBD" w:rsidP="007A6EBD">
      <w:pPr>
        <w:pStyle w:val="NoSpacing"/>
      </w:pPr>
    </w:p>
    <w:p w:rsidR="007A6EBD" w:rsidRDefault="00F7272C" w:rsidP="007A6EBD">
      <w:pPr>
        <w:pStyle w:val="NoSpacing"/>
      </w:pPr>
      <w:r>
        <w:t>Additionally,</w:t>
      </w:r>
      <w:r w:rsidR="007A6EBD">
        <w:t xml:space="preserve"> the following WACS tables are used to verify data uploaded to REDD for HW, PR SW and WC.  (I have successfully uploaded WC lab data to REDD without any field EDDs).</w:t>
      </w:r>
      <w:r w:rsidR="00CE4E2D">
        <w:t xml:space="preserve"> We may consider verifying data for the upload to REDD using newly created REDD tables. </w:t>
      </w:r>
    </w:p>
    <w:p w:rsidR="007A6EBD" w:rsidRDefault="007A6EBD" w:rsidP="007A6EBD">
      <w:pPr>
        <w:pStyle w:val="NoSpacing"/>
      </w:pPr>
    </w:p>
    <w:tbl>
      <w:tblPr>
        <w:tblW w:w="8320" w:type="dxa"/>
        <w:tblInd w:w="-5" w:type="dxa"/>
        <w:tblLook w:val="04A0" w:firstRow="1" w:lastRow="0" w:firstColumn="1" w:lastColumn="0" w:noHBand="0" w:noVBand="1"/>
      </w:tblPr>
      <w:tblGrid>
        <w:gridCol w:w="2060"/>
        <w:gridCol w:w="3040"/>
        <w:gridCol w:w="3220"/>
      </w:tblGrid>
      <w:tr w:rsidR="00CE4E2D" w:rsidRPr="00CE4E2D" w:rsidTr="00CE4E2D">
        <w:trPr>
          <w:trHeight w:val="215"/>
        </w:trPr>
        <w:tc>
          <w:tcPr>
            <w:tcW w:w="2060" w:type="dxa"/>
            <w:tcBorders>
              <w:top w:val="single" w:sz="4" w:space="0" w:color="auto"/>
              <w:left w:val="single" w:sz="4" w:space="0" w:color="auto"/>
              <w:bottom w:val="single" w:sz="4" w:space="0" w:color="auto"/>
              <w:right w:val="single" w:sz="4" w:space="0" w:color="auto"/>
            </w:tcBorders>
            <w:shd w:val="clear" w:color="000000" w:fill="D9D9D9"/>
            <w:noWrap/>
            <w:hideMark/>
          </w:tcPr>
          <w:p w:rsidR="00CE4E2D" w:rsidRPr="00CE4E2D" w:rsidRDefault="00CE4E2D" w:rsidP="00CE4E2D">
            <w:pPr>
              <w:rPr>
                <w:rFonts w:ascii="Arial Narrow" w:eastAsia="Times New Roman" w:hAnsi="Arial Narrow"/>
                <w:b/>
                <w:bCs/>
                <w:color w:val="000000"/>
                <w:sz w:val="14"/>
                <w:szCs w:val="14"/>
              </w:rPr>
            </w:pPr>
            <w:r w:rsidRPr="00CE4E2D">
              <w:rPr>
                <w:rFonts w:ascii="Arial Narrow" w:eastAsia="Times New Roman" w:hAnsi="Arial Narrow"/>
                <w:b/>
                <w:bCs/>
                <w:color w:val="000000"/>
                <w:sz w:val="14"/>
                <w:szCs w:val="14"/>
              </w:rPr>
              <w:t>Data Validation</w:t>
            </w:r>
          </w:p>
        </w:tc>
        <w:tc>
          <w:tcPr>
            <w:tcW w:w="3040" w:type="dxa"/>
            <w:tcBorders>
              <w:top w:val="single" w:sz="4" w:space="0" w:color="auto"/>
              <w:left w:val="nil"/>
              <w:bottom w:val="single" w:sz="4" w:space="0" w:color="auto"/>
              <w:right w:val="single" w:sz="4" w:space="0" w:color="auto"/>
            </w:tcBorders>
            <w:shd w:val="clear" w:color="000000" w:fill="D9D9D9"/>
            <w:noWrap/>
            <w:hideMark/>
          </w:tcPr>
          <w:p w:rsidR="00CE4E2D" w:rsidRPr="00CE4E2D" w:rsidRDefault="00CE4E2D" w:rsidP="00CE4E2D">
            <w:pPr>
              <w:rPr>
                <w:rFonts w:ascii="Arial Narrow" w:eastAsia="Times New Roman" w:hAnsi="Arial Narrow"/>
                <w:b/>
                <w:bCs/>
                <w:color w:val="000000"/>
                <w:sz w:val="14"/>
                <w:szCs w:val="14"/>
              </w:rPr>
            </w:pPr>
            <w:r w:rsidRPr="00CE4E2D">
              <w:rPr>
                <w:rFonts w:ascii="Arial Narrow" w:eastAsia="Times New Roman" w:hAnsi="Arial Narrow"/>
                <w:b/>
                <w:bCs/>
                <w:color w:val="000000"/>
                <w:sz w:val="14"/>
                <w:szCs w:val="14"/>
              </w:rPr>
              <w:t xml:space="preserve">ADaPT (export) </w:t>
            </w:r>
          </w:p>
        </w:tc>
        <w:tc>
          <w:tcPr>
            <w:tcW w:w="3220" w:type="dxa"/>
            <w:tcBorders>
              <w:top w:val="single" w:sz="4" w:space="0" w:color="auto"/>
              <w:left w:val="nil"/>
              <w:bottom w:val="single" w:sz="4" w:space="0" w:color="auto"/>
              <w:right w:val="single" w:sz="4" w:space="0" w:color="auto"/>
            </w:tcBorders>
            <w:shd w:val="clear" w:color="000000" w:fill="D9D9D9"/>
            <w:noWrap/>
            <w:hideMark/>
          </w:tcPr>
          <w:p w:rsidR="00CE4E2D" w:rsidRPr="00CE4E2D" w:rsidRDefault="00CE4E2D" w:rsidP="00CE4E2D">
            <w:pPr>
              <w:rPr>
                <w:rFonts w:ascii="Arial Narrow" w:eastAsia="Times New Roman" w:hAnsi="Arial Narrow"/>
                <w:b/>
                <w:bCs/>
                <w:color w:val="000000"/>
                <w:sz w:val="14"/>
                <w:szCs w:val="14"/>
              </w:rPr>
            </w:pPr>
            <w:r w:rsidRPr="00CE4E2D">
              <w:rPr>
                <w:rFonts w:ascii="Arial Narrow" w:eastAsia="Times New Roman" w:hAnsi="Arial Narrow"/>
                <w:b/>
                <w:bCs/>
                <w:color w:val="000000"/>
                <w:sz w:val="14"/>
                <w:szCs w:val="14"/>
              </w:rPr>
              <w:t>WACS (import to WACS and REDD)</w:t>
            </w:r>
          </w:p>
        </w:tc>
      </w:tr>
      <w:tr w:rsidR="00CE4E2D" w:rsidRPr="00CE4E2D" w:rsidTr="00CE4E2D">
        <w:trPr>
          <w:trHeight w:val="170"/>
        </w:trPr>
        <w:tc>
          <w:tcPr>
            <w:tcW w:w="2060" w:type="dxa"/>
            <w:tcBorders>
              <w:top w:val="nil"/>
              <w:left w:val="single" w:sz="4" w:space="0" w:color="auto"/>
              <w:bottom w:val="nil"/>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xml:space="preserve">Facility/Testsite Valid? </w:t>
            </w:r>
          </w:p>
        </w:tc>
        <w:tc>
          <w:tcPr>
            <w:tcW w:w="3040" w:type="dxa"/>
            <w:tcBorders>
              <w:top w:val="nil"/>
              <w:left w:val="nil"/>
              <w:bottom w:val="nil"/>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tblWacs_Svl_SolidWaste_Testsite_Inventory</w:t>
            </w:r>
          </w:p>
        </w:tc>
        <w:tc>
          <w:tcPr>
            <w:tcW w:w="3220" w:type="dxa"/>
            <w:tcBorders>
              <w:top w:val="nil"/>
              <w:left w:val="nil"/>
              <w:bottom w:val="nil"/>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WACS_SNAP.MONITOR_WELL_TESTSITES</w:t>
            </w:r>
          </w:p>
        </w:tc>
      </w:tr>
      <w:tr w:rsidR="00CE4E2D" w:rsidRPr="00CE4E2D" w:rsidTr="00CE4E2D">
        <w:trPr>
          <w:trHeight w:val="80"/>
        </w:trPr>
        <w:tc>
          <w:tcPr>
            <w:tcW w:w="2060" w:type="dxa"/>
            <w:tcBorders>
              <w:top w:val="nil"/>
              <w:left w:val="single" w:sz="4" w:space="0" w:color="auto"/>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(SW &amp; HW; add for PR and WC)</w:t>
            </w:r>
          </w:p>
        </w:tc>
        <w:tc>
          <w:tcPr>
            <w:tcW w:w="304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w:t>
            </w:r>
          </w:p>
        </w:tc>
        <w:tc>
          <w:tcPr>
            <w:tcW w:w="322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w:t>
            </w:r>
          </w:p>
        </w:tc>
      </w:tr>
      <w:tr w:rsidR="00CE4E2D" w:rsidRPr="00CE4E2D" w:rsidTr="00CE4E2D">
        <w:trPr>
          <w:trHeight w:val="188"/>
        </w:trPr>
        <w:tc>
          <w:tcPr>
            <w:tcW w:w="2060" w:type="dxa"/>
            <w:tcBorders>
              <w:top w:val="nil"/>
              <w:left w:val="single" w:sz="4" w:space="0" w:color="auto"/>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Sample Type Valid?</w:t>
            </w:r>
          </w:p>
        </w:tc>
        <w:tc>
          <w:tcPr>
            <w:tcW w:w="304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tblWacs_Svl_Sample_Type_Codes</w:t>
            </w:r>
          </w:p>
        </w:tc>
        <w:tc>
          <w:tcPr>
            <w:tcW w:w="322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WACS_SNAP.WACS_SAMPLE_TYPE_CODES</w:t>
            </w:r>
          </w:p>
        </w:tc>
      </w:tr>
      <w:tr w:rsidR="00CE4E2D" w:rsidRPr="00CE4E2D" w:rsidTr="00CE4E2D">
        <w:trPr>
          <w:trHeight w:val="170"/>
        </w:trPr>
        <w:tc>
          <w:tcPr>
            <w:tcW w:w="2060" w:type="dxa"/>
            <w:tcBorders>
              <w:top w:val="nil"/>
              <w:left w:val="single" w:sz="4" w:space="0" w:color="auto"/>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Storet Valid?</w:t>
            </w:r>
          </w:p>
        </w:tc>
        <w:tc>
          <w:tcPr>
            <w:tcW w:w="304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TblWACS_STORET_Numbers</w:t>
            </w:r>
          </w:p>
        </w:tc>
        <w:tc>
          <w:tcPr>
            <w:tcW w:w="322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WACS_SNAP.STORET_NUMBER_CODES</w:t>
            </w:r>
          </w:p>
        </w:tc>
      </w:tr>
      <w:tr w:rsidR="00CE4E2D" w:rsidRPr="00CE4E2D" w:rsidTr="00CE4E2D">
        <w:trPr>
          <w:trHeight w:val="170"/>
        </w:trPr>
        <w:tc>
          <w:tcPr>
            <w:tcW w:w="2060" w:type="dxa"/>
            <w:tcBorders>
              <w:top w:val="nil"/>
              <w:left w:val="single" w:sz="4" w:space="0" w:color="auto"/>
              <w:bottom w:val="nil"/>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Qualifier Valid?</w:t>
            </w:r>
          </w:p>
        </w:tc>
        <w:tc>
          <w:tcPr>
            <w:tcW w:w="3040" w:type="dxa"/>
            <w:tcBorders>
              <w:top w:val="nil"/>
              <w:left w:val="nil"/>
              <w:bottom w:val="nil"/>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xml:space="preserve">tblSvlLabQualifiers and </w:t>
            </w:r>
          </w:p>
        </w:tc>
        <w:tc>
          <w:tcPr>
            <w:tcW w:w="3220" w:type="dxa"/>
            <w:tcBorders>
              <w:top w:val="nil"/>
              <w:left w:val="nil"/>
              <w:bottom w:val="nil"/>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WACS_SNAP.TEST_REMARK_TYPE_CODES</w:t>
            </w:r>
          </w:p>
        </w:tc>
      </w:tr>
      <w:tr w:rsidR="00CE4E2D" w:rsidRPr="00CE4E2D" w:rsidTr="00CE4E2D">
        <w:trPr>
          <w:trHeight w:val="80"/>
        </w:trPr>
        <w:tc>
          <w:tcPr>
            <w:tcW w:w="2060" w:type="dxa"/>
            <w:tcBorders>
              <w:top w:val="nil"/>
              <w:left w:val="single" w:sz="4" w:space="0" w:color="auto"/>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tblWacs_Svl_Field_Parameter_Qualifier_Code</w:t>
            </w:r>
          </w:p>
        </w:tc>
        <w:tc>
          <w:tcPr>
            <w:tcW w:w="322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 </w:t>
            </w:r>
          </w:p>
        </w:tc>
      </w:tr>
      <w:tr w:rsidR="00CE4E2D" w:rsidRPr="00CE4E2D" w:rsidTr="00CE4E2D">
        <w:trPr>
          <w:trHeight w:val="143"/>
        </w:trPr>
        <w:tc>
          <w:tcPr>
            <w:tcW w:w="2060" w:type="dxa"/>
            <w:tcBorders>
              <w:top w:val="nil"/>
              <w:left w:val="single" w:sz="4" w:space="0" w:color="auto"/>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Report Type Valid?</w:t>
            </w:r>
          </w:p>
        </w:tc>
        <w:tc>
          <w:tcPr>
            <w:tcW w:w="304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tblWacs_Svl_Report_Type</w:t>
            </w:r>
          </w:p>
        </w:tc>
        <w:tc>
          <w:tcPr>
            <w:tcW w:w="3220" w:type="dxa"/>
            <w:tcBorders>
              <w:top w:val="nil"/>
              <w:left w:val="nil"/>
              <w:bottom w:val="single" w:sz="4" w:space="0" w:color="auto"/>
              <w:right w:val="single" w:sz="4" w:space="0" w:color="auto"/>
            </w:tcBorders>
            <w:shd w:val="clear" w:color="auto" w:fill="auto"/>
            <w:noWrap/>
            <w:hideMark/>
          </w:tcPr>
          <w:p w:rsidR="00CE4E2D" w:rsidRPr="00CE4E2D" w:rsidRDefault="00CE4E2D" w:rsidP="00CE4E2D">
            <w:pPr>
              <w:rPr>
                <w:rFonts w:ascii="Arial Narrow" w:eastAsia="Times New Roman" w:hAnsi="Arial Narrow"/>
                <w:color w:val="000000"/>
                <w:sz w:val="14"/>
                <w:szCs w:val="14"/>
              </w:rPr>
            </w:pPr>
            <w:r w:rsidRPr="00CE4E2D">
              <w:rPr>
                <w:rFonts w:ascii="Arial Narrow" w:eastAsia="Times New Roman" w:hAnsi="Arial Narrow"/>
                <w:color w:val="000000"/>
                <w:sz w:val="14"/>
                <w:szCs w:val="14"/>
              </w:rPr>
              <w:t>WACS_SNAP.WACS_REPORT_TYPE_CODES</w:t>
            </w:r>
          </w:p>
        </w:tc>
      </w:tr>
    </w:tbl>
    <w:p w:rsidR="007A6EBD" w:rsidRDefault="007A6EBD" w:rsidP="007A6EBD">
      <w:pPr>
        <w:pStyle w:val="NoSpacing"/>
      </w:pPr>
    </w:p>
    <w:p w:rsidR="007A6EBD" w:rsidRDefault="007A6EBD" w:rsidP="007A6EBD">
      <w:pPr>
        <w:pStyle w:val="NoSpacing"/>
      </w:pPr>
      <w:r>
        <w:t>Which tables do we want to copy over to REDD?</w:t>
      </w:r>
    </w:p>
    <w:p w:rsidR="007A6EBD" w:rsidRDefault="007A6EBD" w:rsidP="007A6EBD">
      <w:pPr>
        <w:pStyle w:val="NoSpacing"/>
      </w:pPr>
      <w:r>
        <w:t xml:space="preserve">Copying tables over from WACS to REDD means that we are </w:t>
      </w:r>
      <w:r w:rsidR="00F7272C">
        <w:t>dependent</w:t>
      </w:r>
      <w:r>
        <w:t xml:space="preserve"> upon overtaxed nightly refreshes.</w:t>
      </w:r>
    </w:p>
    <w:p w:rsidR="007A6EBD" w:rsidRDefault="007A6EBD" w:rsidP="007A6EBD">
      <w:pPr>
        <w:pStyle w:val="NoSpacing"/>
      </w:pPr>
      <w:r>
        <w:t xml:space="preserve">The STORET code table in WACS contains many historic STORET codes and STORET codes used by UIC. UIC uses STORET codes with multiple units for the same analyte and matrix.  I suggest we import and maintain only ADaPT STORET codes in REDD.  When STORET codes are added to ADaPT, they must then be added to both REDD and WACS.  This is a bit intensive, but WACS is used by other programs that need their own STORET codes. </w:t>
      </w:r>
    </w:p>
    <w:p w:rsidR="007A6EBD" w:rsidRDefault="007A6EBD" w:rsidP="007A6EBD">
      <w:pPr>
        <w:pStyle w:val="NoSpacing"/>
      </w:pPr>
      <w:r>
        <w:t>The other tables are quite static and could be copied from WACS to REDD.</w:t>
      </w:r>
    </w:p>
    <w:p w:rsidR="007A6EBD" w:rsidRDefault="007A6EBD" w:rsidP="007A6EBD">
      <w:pPr>
        <w:pStyle w:val="NoSpacing"/>
      </w:pPr>
      <w:r>
        <w:t>an important verification that ADaPT rarely but still does miss is the "Qualifier verification?".</w:t>
      </w:r>
    </w:p>
    <w:p w:rsidR="007A6EBD" w:rsidRDefault="007A6EBD" w:rsidP="007A6EBD">
      <w:pPr>
        <w:pStyle w:val="NoSpacing"/>
      </w:pPr>
      <w:r>
        <w:t xml:space="preserve">ADaPT looks at data qualifiers on an individual basis. </w:t>
      </w:r>
    </w:p>
    <w:p w:rsidR="007A6EBD" w:rsidRDefault="007A6EBD" w:rsidP="007A6EBD">
      <w:pPr>
        <w:pStyle w:val="NoSpacing"/>
      </w:pPr>
      <w:r>
        <w:t>WACS verifies the Qualifiers based on their combination.</w:t>
      </w:r>
    </w:p>
    <w:p w:rsidR="007A6EBD" w:rsidRDefault="007A6EBD" w:rsidP="007A6EBD">
      <w:pPr>
        <w:pStyle w:val="NoSpacing"/>
      </w:pPr>
      <w:r>
        <w:t>There are qualifier combinations that are occasionally reported that are NOT valid.</w:t>
      </w:r>
    </w:p>
    <w:p w:rsidR="002B0710" w:rsidRDefault="002B0710" w:rsidP="007A6EBD">
      <w:pPr>
        <w:pStyle w:val="NoSpacing"/>
      </w:pPr>
      <w:bookmarkStart w:id="0" w:name="_GoBack"/>
      <w:bookmarkEnd w:id="0"/>
    </w:p>
    <w:sectPr w:rsidR="002B0710">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0E6" w:rsidRDefault="004160E6" w:rsidP="004160E6">
      <w:r>
        <w:separator/>
      </w:r>
    </w:p>
  </w:endnote>
  <w:endnote w:type="continuationSeparator" w:id="0">
    <w:p w:rsidR="004160E6" w:rsidRDefault="004160E6" w:rsidP="00416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710433"/>
      <w:docPartObj>
        <w:docPartGallery w:val="Page Numbers (Bottom of Page)"/>
        <w:docPartUnique/>
      </w:docPartObj>
    </w:sdtPr>
    <w:sdtEndPr/>
    <w:sdtContent>
      <w:sdt>
        <w:sdtPr>
          <w:id w:val="1728636285"/>
          <w:docPartObj>
            <w:docPartGallery w:val="Page Numbers (Top of Page)"/>
            <w:docPartUnique/>
          </w:docPartObj>
        </w:sdtPr>
        <w:sdtEndPr/>
        <w:sdtContent>
          <w:p w:rsidR="004160E6" w:rsidRDefault="004160E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2606A">
              <w:rPr>
                <w:b/>
                <w:bCs/>
                <w:noProof/>
              </w:rPr>
              <w:t>12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2606A">
              <w:rPr>
                <w:b/>
                <w:bCs/>
                <w:noProof/>
              </w:rPr>
              <w:t>12</w:t>
            </w:r>
            <w:r>
              <w:rPr>
                <w:b/>
                <w:bCs/>
                <w:sz w:val="24"/>
                <w:szCs w:val="24"/>
              </w:rPr>
              <w:fldChar w:fldCharType="end"/>
            </w:r>
          </w:p>
        </w:sdtContent>
      </w:sdt>
    </w:sdtContent>
  </w:sdt>
  <w:p w:rsidR="004160E6" w:rsidRDefault="00416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0E6" w:rsidRDefault="004160E6" w:rsidP="004160E6">
      <w:r>
        <w:separator/>
      </w:r>
    </w:p>
  </w:footnote>
  <w:footnote w:type="continuationSeparator" w:id="0">
    <w:p w:rsidR="004160E6" w:rsidRDefault="004160E6" w:rsidP="00416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0E6" w:rsidRDefault="004160E6" w:rsidP="004160E6">
    <w:pPr>
      <w:pStyle w:val="Heading1"/>
    </w:pPr>
    <w:r w:rsidRPr="00D42A66">
      <w:t xml:space="preserve">REDD </w:t>
    </w:r>
    <w:r>
      <w:t>Development Status and Documentation</w:t>
    </w:r>
  </w:p>
  <w:p w:rsidR="004160E6" w:rsidRDefault="004160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7646C44"/>
    <w:lvl w:ilvl="0">
      <w:start w:val="1"/>
      <w:numFmt w:val="decimal"/>
      <w:pStyle w:val="ListNumber"/>
      <w:lvlText w:val="%1."/>
      <w:lvlJc w:val="left"/>
      <w:pPr>
        <w:tabs>
          <w:tab w:val="num" w:pos="360"/>
        </w:tabs>
        <w:ind w:left="360" w:hanging="360"/>
      </w:pPr>
    </w:lvl>
  </w:abstractNum>
  <w:abstractNum w:abstractNumId="1" w15:restartNumberingAfterBreak="0">
    <w:nsid w:val="189716AA"/>
    <w:multiLevelType w:val="hybridMultilevel"/>
    <w:tmpl w:val="076401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6B4E77"/>
    <w:multiLevelType w:val="hybridMultilevel"/>
    <w:tmpl w:val="57608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616AA4"/>
    <w:multiLevelType w:val="hybridMultilevel"/>
    <w:tmpl w:val="3BBC2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8C44E8"/>
    <w:multiLevelType w:val="hybridMultilevel"/>
    <w:tmpl w:val="076401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EBD"/>
    <w:rsid w:val="00006920"/>
    <w:rsid w:val="0003569A"/>
    <w:rsid w:val="000A11B7"/>
    <w:rsid w:val="000A50BE"/>
    <w:rsid w:val="000F47AD"/>
    <w:rsid w:val="00101DA3"/>
    <w:rsid w:val="0012606A"/>
    <w:rsid w:val="0014419D"/>
    <w:rsid w:val="00242B3A"/>
    <w:rsid w:val="002A53E7"/>
    <w:rsid w:val="002B0710"/>
    <w:rsid w:val="002E54E6"/>
    <w:rsid w:val="0033492A"/>
    <w:rsid w:val="004160E6"/>
    <w:rsid w:val="00430CEA"/>
    <w:rsid w:val="00443EDF"/>
    <w:rsid w:val="00544ABF"/>
    <w:rsid w:val="005A1957"/>
    <w:rsid w:val="00601039"/>
    <w:rsid w:val="00603F0D"/>
    <w:rsid w:val="006041EA"/>
    <w:rsid w:val="006447E0"/>
    <w:rsid w:val="006B0E7D"/>
    <w:rsid w:val="006D1F13"/>
    <w:rsid w:val="006D6D13"/>
    <w:rsid w:val="006F3A76"/>
    <w:rsid w:val="00704E49"/>
    <w:rsid w:val="007A6EBD"/>
    <w:rsid w:val="00851AC8"/>
    <w:rsid w:val="0088019D"/>
    <w:rsid w:val="00880371"/>
    <w:rsid w:val="008B58CE"/>
    <w:rsid w:val="008E01C2"/>
    <w:rsid w:val="009004D6"/>
    <w:rsid w:val="009032CC"/>
    <w:rsid w:val="009316A4"/>
    <w:rsid w:val="009A153F"/>
    <w:rsid w:val="009A6A47"/>
    <w:rsid w:val="00AB6AA3"/>
    <w:rsid w:val="00AF3952"/>
    <w:rsid w:val="00B60F28"/>
    <w:rsid w:val="00C542BC"/>
    <w:rsid w:val="00CB53B7"/>
    <w:rsid w:val="00CE2B7A"/>
    <w:rsid w:val="00CE4E2D"/>
    <w:rsid w:val="00CE6EE8"/>
    <w:rsid w:val="00CF5108"/>
    <w:rsid w:val="00D02461"/>
    <w:rsid w:val="00D36291"/>
    <w:rsid w:val="00D42A66"/>
    <w:rsid w:val="00DA722B"/>
    <w:rsid w:val="00DC1927"/>
    <w:rsid w:val="00E20EE5"/>
    <w:rsid w:val="00E449D9"/>
    <w:rsid w:val="00E51F08"/>
    <w:rsid w:val="00E66ADE"/>
    <w:rsid w:val="00E810BA"/>
    <w:rsid w:val="00ED3CDD"/>
    <w:rsid w:val="00F06BA8"/>
    <w:rsid w:val="00F40DDF"/>
    <w:rsid w:val="00F63A2D"/>
    <w:rsid w:val="00F72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28434"/>
  <w15:chartTrackingRefBased/>
  <w15:docId w15:val="{E1EC054A-5DA0-42FA-9BD8-BB1027E41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30CEA"/>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4160E6"/>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6EBD"/>
    <w:pPr>
      <w:spacing w:after="0" w:line="240" w:lineRule="auto"/>
    </w:pPr>
  </w:style>
  <w:style w:type="character" w:styleId="Hyperlink">
    <w:name w:val="Hyperlink"/>
    <w:basedOn w:val="DefaultParagraphFont"/>
    <w:uiPriority w:val="99"/>
    <w:unhideWhenUsed/>
    <w:rsid w:val="00430CEA"/>
    <w:rPr>
      <w:color w:val="0563C1"/>
      <w:u w:val="single"/>
    </w:rPr>
  </w:style>
  <w:style w:type="paragraph" w:styleId="PlainText">
    <w:name w:val="Plain Text"/>
    <w:basedOn w:val="Normal"/>
    <w:link w:val="PlainTextChar"/>
    <w:uiPriority w:val="99"/>
    <w:semiHidden/>
    <w:unhideWhenUsed/>
    <w:rsid w:val="00430CEA"/>
  </w:style>
  <w:style w:type="character" w:customStyle="1" w:styleId="PlainTextChar">
    <w:name w:val="Plain Text Char"/>
    <w:basedOn w:val="DefaultParagraphFont"/>
    <w:link w:val="PlainText"/>
    <w:uiPriority w:val="99"/>
    <w:semiHidden/>
    <w:rsid w:val="00430CEA"/>
    <w:rPr>
      <w:rFonts w:ascii="Calibri" w:hAnsi="Calibri" w:cs="Times New Roman"/>
    </w:rPr>
  </w:style>
  <w:style w:type="paragraph" w:styleId="ListNumber">
    <w:name w:val="List Number"/>
    <w:basedOn w:val="Normal"/>
    <w:uiPriority w:val="99"/>
    <w:semiHidden/>
    <w:unhideWhenUsed/>
    <w:rsid w:val="009004D6"/>
    <w:pPr>
      <w:numPr>
        <w:numId w:val="2"/>
      </w:numPr>
      <w:contextualSpacing/>
    </w:pPr>
  </w:style>
  <w:style w:type="paragraph" w:styleId="ListParagraph">
    <w:name w:val="List Paragraph"/>
    <w:basedOn w:val="Normal"/>
    <w:uiPriority w:val="34"/>
    <w:qFormat/>
    <w:rsid w:val="00E51F08"/>
    <w:pPr>
      <w:ind w:left="720"/>
      <w:contextualSpacing/>
    </w:pPr>
  </w:style>
  <w:style w:type="paragraph" w:styleId="Header">
    <w:name w:val="header"/>
    <w:basedOn w:val="Normal"/>
    <w:link w:val="HeaderChar"/>
    <w:uiPriority w:val="99"/>
    <w:unhideWhenUsed/>
    <w:rsid w:val="004160E6"/>
    <w:pPr>
      <w:tabs>
        <w:tab w:val="center" w:pos="4680"/>
        <w:tab w:val="right" w:pos="9360"/>
      </w:tabs>
    </w:pPr>
  </w:style>
  <w:style w:type="character" w:customStyle="1" w:styleId="HeaderChar">
    <w:name w:val="Header Char"/>
    <w:basedOn w:val="DefaultParagraphFont"/>
    <w:link w:val="Header"/>
    <w:uiPriority w:val="99"/>
    <w:rsid w:val="004160E6"/>
    <w:rPr>
      <w:rFonts w:ascii="Calibri" w:hAnsi="Calibri" w:cs="Times New Roman"/>
    </w:rPr>
  </w:style>
  <w:style w:type="paragraph" w:styleId="Footer">
    <w:name w:val="footer"/>
    <w:basedOn w:val="Normal"/>
    <w:link w:val="FooterChar"/>
    <w:uiPriority w:val="99"/>
    <w:unhideWhenUsed/>
    <w:rsid w:val="004160E6"/>
    <w:pPr>
      <w:tabs>
        <w:tab w:val="center" w:pos="4680"/>
        <w:tab w:val="right" w:pos="9360"/>
      </w:tabs>
    </w:pPr>
  </w:style>
  <w:style w:type="character" w:customStyle="1" w:styleId="FooterChar">
    <w:name w:val="Footer Char"/>
    <w:basedOn w:val="DefaultParagraphFont"/>
    <w:link w:val="Footer"/>
    <w:uiPriority w:val="99"/>
    <w:rsid w:val="004160E6"/>
    <w:rPr>
      <w:rFonts w:ascii="Calibri" w:hAnsi="Calibri" w:cs="Times New Roman"/>
    </w:rPr>
  </w:style>
  <w:style w:type="character" w:customStyle="1" w:styleId="Heading1Char">
    <w:name w:val="Heading 1 Char"/>
    <w:basedOn w:val="DefaultParagraphFont"/>
    <w:link w:val="Heading1"/>
    <w:uiPriority w:val="9"/>
    <w:rsid w:val="004160E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2373">
      <w:bodyDiv w:val="1"/>
      <w:marLeft w:val="0"/>
      <w:marRight w:val="0"/>
      <w:marTop w:val="0"/>
      <w:marBottom w:val="0"/>
      <w:divBdr>
        <w:top w:val="none" w:sz="0" w:space="0" w:color="auto"/>
        <w:left w:val="none" w:sz="0" w:space="0" w:color="auto"/>
        <w:bottom w:val="none" w:sz="0" w:space="0" w:color="auto"/>
        <w:right w:val="none" w:sz="0" w:space="0" w:color="auto"/>
      </w:divBdr>
    </w:div>
    <w:div w:id="183903188">
      <w:bodyDiv w:val="1"/>
      <w:marLeft w:val="0"/>
      <w:marRight w:val="0"/>
      <w:marTop w:val="0"/>
      <w:marBottom w:val="0"/>
      <w:divBdr>
        <w:top w:val="none" w:sz="0" w:space="0" w:color="auto"/>
        <w:left w:val="none" w:sz="0" w:space="0" w:color="auto"/>
        <w:bottom w:val="none" w:sz="0" w:space="0" w:color="auto"/>
        <w:right w:val="none" w:sz="0" w:space="0" w:color="auto"/>
      </w:divBdr>
    </w:div>
    <w:div w:id="224295025">
      <w:bodyDiv w:val="1"/>
      <w:marLeft w:val="0"/>
      <w:marRight w:val="0"/>
      <w:marTop w:val="0"/>
      <w:marBottom w:val="0"/>
      <w:divBdr>
        <w:top w:val="none" w:sz="0" w:space="0" w:color="auto"/>
        <w:left w:val="none" w:sz="0" w:space="0" w:color="auto"/>
        <w:bottom w:val="none" w:sz="0" w:space="0" w:color="auto"/>
        <w:right w:val="none" w:sz="0" w:space="0" w:color="auto"/>
      </w:divBdr>
    </w:div>
    <w:div w:id="401224789">
      <w:bodyDiv w:val="1"/>
      <w:marLeft w:val="0"/>
      <w:marRight w:val="0"/>
      <w:marTop w:val="0"/>
      <w:marBottom w:val="0"/>
      <w:divBdr>
        <w:top w:val="none" w:sz="0" w:space="0" w:color="auto"/>
        <w:left w:val="none" w:sz="0" w:space="0" w:color="auto"/>
        <w:bottom w:val="none" w:sz="0" w:space="0" w:color="auto"/>
        <w:right w:val="none" w:sz="0" w:space="0" w:color="auto"/>
      </w:divBdr>
    </w:div>
    <w:div w:id="506333310">
      <w:bodyDiv w:val="1"/>
      <w:marLeft w:val="0"/>
      <w:marRight w:val="0"/>
      <w:marTop w:val="0"/>
      <w:marBottom w:val="0"/>
      <w:divBdr>
        <w:top w:val="none" w:sz="0" w:space="0" w:color="auto"/>
        <w:left w:val="none" w:sz="0" w:space="0" w:color="auto"/>
        <w:bottom w:val="none" w:sz="0" w:space="0" w:color="auto"/>
        <w:right w:val="none" w:sz="0" w:space="0" w:color="auto"/>
      </w:divBdr>
    </w:div>
    <w:div w:id="705302052">
      <w:bodyDiv w:val="1"/>
      <w:marLeft w:val="0"/>
      <w:marRight w:val="0"/>
      <w:marTop w:val="0"/>
      <w:marBottom w:val="0"/>
      <w:divBdr>
        <w:top w:val="none" w:sz="0" w:space="0" w:color="auto"/>
        <w:left w:val="none" w:sz="0" w:space="0" w:color="auto"/>
        <w:bottom w:val="none" w:sz="0" w:space="0" w:color="auto"/>
        <w:right w:val="none" w:sz="0" w:space="0" w:color="auto"/>
      </w:divBdr>
    </w:div>
    <w:div w:id="797335790">
      <w:bodyDiv w:val="1"/>
      <w:marLeft w:val="0"/>
      <w:marRight w:val="0"/>
      <w:marTop w:val="0"/>
      <w:marBottom w:val="0"/>
      <w:divBdr>
        <w:top w:val="none" w:sz="0" w:space="0" w:color="auto"/>
        <w:left w:val="none" w:sz="0" w:space="0" w:color="auto"/>
        <w:bottom w:val="none" w:sz="0" w:space="0" w:color="auto"/>
        <w:right w:val="none" w:sz="0" w:space="0" w:color="auto"/>
      </w:divBdr>
    </w:div>
    <w:div w:id="173804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P.ADaPT@dep.state.fl.us" TargetMode="Externa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ftp://ftp.dep.state.fl.us/pub/incoming/OCULUS/PR_ADaPT/" TargetMode="Externa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10.emf"/><Relationship Id="rId4" Type="http://schemas.openxmlformats.org/officeDocument/2006/relationships/webSettings" Target="webSettings.xml"/><Relationship Id="rId9" Type="http://schemas.openxmlformats.org/officeDocument/2006/relationships/hyperlink" Target="mailto:AdaPT.EDDs.and.Reports@dep.state.fl.us" TargetMode="External"/><Relationship Id="rId14" Type="http://schemas.openxmlformats.org/officeDocument/2006/relationships/image" Target="media/image5.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12</Pages>
  <Words>3332</Words>
  <Characters>18997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Clark B.</dc:creator>
  <cp:keywords/>
  <dc:description/>
  <cp:lastModifiedBy>Moore, Clark B.</cp:lastModifiedBy>
  <cp:revision>8</cp:revision>
  <dcterms:created xsi:type="dcterms:W3CDTF">2016-03-15T17:32:00Z</dcterms:created>
  <dcterms:modified xsi:type="dcterms:W3CDTF">2017-03-07T18:27:00Z</dcterms:modified>
</cp:coreProperties>
</file>