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DC423" w14:textId="77777777" w:rsidR="008817C6" w:rsidRPr="00635B2E" w:rsidRDefault="00043EAE">
      <w:pPr>
        <w:pStyle w:val="BodyText"/>
        <w:spacing w:before="67"/>
        <w:ind w:left="3056"/>
        <w:rPr>
          <w:b/>
          <w:bCs/>
        </w:rPr>
      </w:pPr>
      <w:r w:rsidRPr="00635B2E">
        <w:rPr>
          <w:b/>
          <w:bCs/>
        </w:rPr>
        <w:t>Insert District Letterhead in this header</w:t>
      </w:r>
    </w:p>
    <w:p w14:paraId="76BDC424" w14:textId="77777777" w:rsidR="008817C6" w:rsidRPr="00635B2E" w:rsidRDefault="008817C6">
      <w:pPr>
        <w:pStyle w:val="BodyText"/>
        <w:rPr>
          <w:b/>
          <w:bCs/>
          <w:sz w:val="26"/>
        </w:rPr>
      </w:pPr>
    </w:p>
    <w:p w14:paraId="76BDC425" w14:textId="77777777" w:rsidR="008817C6" w:rsidRDefault="008817C6">
      <w:pPr>
        <w:pStyle w:val="BodyText"/>
        <w:rPr>
          <w:sz w:val="26"/>
        </w:rPr>
      </w:pPr>
    </w:p>
    <w:p w14:paraId="76BDC426" w14:textId="77777777" w:rsidR="008817C6" w:rsidRDefault="008817C6">
      <w:pPr>
        <w:pStyle w:val="BodyText"/>
        <w:rPr>
          <w:sz w:val="26"/>
        </w:rPr>
      </w:pPr>
    </w:p>
    <w:p w14:paraId="76BDC429" w14:textId="0DA3DCFD" w:rsidR="008817C6" w:rsidRDefault="00635129" w:rsidP="00635129">
      <w:pPr>
        <w:spacing w:before="158" w:line="322" w:lineRule="exact"/>
        <w:ind w:left="2866"/>
        <w:rPr>
          <w:b/>
          <w:sz w:val="28"/>
        </w:rPr>
      </w:pPr>
      <w:r w:rsidRPr="00635129">
        <w:rPr>
          <w:b/>
          <w:sz w:val="28"/>
        </w:rPr>
        <w:t>State 404 Program Individual Permit</w:t>
      </w:r>
    </w:p>
    <w:p w14:paraId="76BDC42A" w14:textId="77777777" w:rsidR="008817C6" w:rsidRDefault="008817C6">
      <w:pPr>
        <w:pStyle w:val="BodyText"/>
        <w:spacing w:before="11"/>
        <w:rPr>
          <w:b/>
          <w:sz w:val="23"/>
        </w:rPr>
      </w:pPr>
    </w:p>
    <w:p w14:paraId="26BBFA15" w14:textId="11D64E76" w:rsidR="0021357A" w:rsidRDefault="00043EAE">
      <w:pPr>
        <w:pStyle w:val="Heading1"/>
        <w:tabs>
          <w:tab w:val="left" w:pos="5544"/>
          <w:tab w:val="left" w:pos="6595"/>
        </w:tabs>
        <w:ind w:left="3267" w:right="3803"/>
        <w:jc w:val="center"/>
        <w:rPr>
          <w:w w:val="99"/>
        </w:rPr>
      </w:pPr>
      <w:r>
        <w:t>Permittee:</w:t>
      </w:r>
      <w:r>
        <w:rPr>
          <w:spacing w:val="-8"/>
        </w:rPr>
        <w:t xml:space="preserve"> </w:t>
      </w:r>
      <w:r>
        <w:rPr>
          <w:w w:val="99"/>
          <w:u w:val="single"/>
        </w:rPr>
        <w:tab/>
      </w:r>
      <w:r>
        <w:rPr>
          <w:w w:val="99"/>
        </w:rPr>
        <w:t xml:space="preserve"> </w:t>
      </w:r>
    </w:p>
    <w:p w14:paraId="76BDC42B" w14:textId="470F083D" w:rsidR="008817C6" w:rsidRDefault="00043EAE">
      <w:pPr>
        <w:pStyle w:val="Heading1"/>
        <w:tabs>
          <w:tab w:val="left" w:pos="5544"/>
          <w:tab w:val="left" w:pos="6595"/>
        </w:tabs>
        <w:ind w:left="3267" w:right="3803"/>
        <w:jc w:val="center"/>
      </w:pPr>
      <w:r>
        <w:t>Permit</w:t>
      </w:r>
      <w:r>
        <w:rPr>
          <w:spacing w:val="-6"/>
        </w:rPr>
        <w:t xml:space="preserve"> </w:t>
      </w:r>
      <w:r>
        <w:t>No:</w:t>
      </w:r>
      <w:r>
        <w:rPr>
          <w:spacing w:val="-1"/>
        </w:rPr>
        <w:t xml:space="preserve"> </w:t>
      </w:r>
      <w:r>
        <w:rPr>
          <w:u w:val="single"/>
        </w:rPr>
        <w:t xml:space="preserve"> </w:t>
      </w:r>
      <w:r>
        <w:rPr>
          <w:u w:val="single"/>
        </w:rPr>
        <w:tab/>
      </w:r>
    </w:p>
    <w:p w14:paraId="76BDC42C" w14:textId="77777777" w:rsidR="008817C6" w:rsidRDefault="008817C6">
      <w:pPr>
        <w:pStyle w:val="BodyText"/>
        <w:rPr>
          <w:b/>
          <w:sz w:val="16"/>
        </w:rPr>
      </w:pPr>
    </w:p>
    <w:p w14:paraId="76BDC42D" w14:textId="77777777" w:rsidR="008817C6" w:rsidRDefault="00043EAE">
      <w:pPr>
        <w:spacing w:before="90"/>
        <w:ind w:left="115"/>
        <w:rPr>
          <w:b/>
          <w:sz w:val="24"/>
        </w:rPr>
      </w:pPr>
      <w:r>
        <w:rPr>
          <w:b/>
          <w:sz w:val="24"/>
        </w:rPr>
        <w:t>PROJECT LOCATION</w:t>
      </w:r>
    </w:p>
    <w:p w14:paraId="76BDC42E" w14:textId="59FE0E03" w:rsidR="008817C6" w:rsidRDefault="00043EAE">
      <w:pPr>
        <w:pStyle w:val="BodyText"/>
        <w:tabs>
          <w:tab w:val="left" w:pos="7106"/>
          <w:tab w:val="left" w:pos="7958"/>
        </w:tabs>
        <w:spacing w:before="1"/>
        <w:ind w:left="116" w:right="877"/>
      </w:pPr>
      <w:r>
        <w:t xml:space="preserve">The activities authorized by this permit </w:t>
      </w:r>
      <w:r>
        <w:rPr>
          <w:b/>
          <w:color w:val="FF0000"/>
        </w:rPr>
        <w:t xml:space="preserve"> </w:t>
      </w:r>
      <w:r>
        <w:t xml:space="preserve">are located at </w:t>
      </w:r>
      <w:r w:rsidRPr="00635B2E">
        <w:rPr>
          <w:b/>
          <w:bCs/>
        </w:rPr>
        <w:t>(street address and/or parcel ID number with short description of location) City</w:t>
      </w:r>
      <w:r>
        <w:t xml:space="preserve">, Florida </w:t>
      </w:r>
      <w:r w:rsidRPr="00635B2E">
        <w:rPr>
          <w:b/>
          <w:bCs/>
        </w:rPr>
        <w:t>zip code</w:t>
      </w:r>
      <w:r>
        <w:t xml:space="preserve">, in </w:t>
      </w:r>
      <w:r w:rsidRPr="00635B2E">
        <w:t>Section</w:t>
      </w:r>
      <w:r w:rsidR="00635B2E" w:rsidRPr="00635B2E">
        <w:t>_____</w:t>
      </w:r>
      <w:r w:rsidR="00635B2E" w:rsidRPr="00635B2E">
        <w:rPr>
          <w:u w:val="single" w:color="FE0000"/>
        </w:rPr>
        <w:softHyphen/>
      </w:r>
      <w:r w:rsidR="00635B2E" w:rsidRPr="00635B2E">
        <w:rPr>
          <w:u w:val="single" w:color="FE0000"/>
        </w:rPr>
        <w:softHyphen/>
      </w:r>
      <w:r w:rsidR="00635B2E" w:rsidRPr="00635B2E">
        <w:rPr>
          <w:u w:val="single" w:color="FE0000"/>
        </w:rPr>
        <w:softHyphen/>
      </w:r>
      <w:r w:rsidRPr="00635B2E">
        <w:t>, Township</w:t>
      </w:r>
      <w:r w:rsidR="00635B2E">
        <w:t>____</w:t>
      </w:r>
      <w:r w:rsidRPr="00635B2E">
        <w:t>, Range</w:t>
      </w:r>
      <w:r w:rsidR="00635B2E">
        <w:t>_____</w:t>
      </w:r>
      <w:r w:rsidRPr="00635B2E">
        <w:t xml:space="preserve"> in</w:t>
      </w:r>
      <w:r w:rsidR="00635B2E">
        <w:t>___________________</w:t>
      </w:r>
      <w:r w:rsidRPr="00635B2E">
        <w:t xml:space="preserve"> County,</w:t>
      </w:r>
      <w:r w:rsidRPr="00635B2E">
        <w:rPr>
          <w:spacing w:val="-11"/>
        </w:rPr>
        <w:t xml:space="preserve"> </w:t>
      </w:r>
      <w:r w:rsidRPr="00635B2E">
        <w:t>at</w:t>
      </w:r>
      <w:r>
        <w:rPr>
          <w:spacing w:val="-1"/>
        </w:rPr>
        <w:t xml:space="preserve"> </w:t>
      </w:r>
      <w:proofErr w:type="spellStart"/>
      <w:r w:rsidRPr="00635B2E">
        <w:rPr>
          <w:b/>
          <w:bCs/>
        </w:rPr>
        <w:t>lat</w:t>
      </w:r>
      <w:proofErr w:type="spellEnd"/>
      <w:r w:rsidR="00635B2E">
        <w:rPr>
          <w:b/>
          <w:bCs/>
        </w:rPr>
        <w:t>_______/l</w:t>
      </w:r>
      <w:r w:rsidRPr="00635B2E">
        <w:rPr>
          <w:b/>
          <w:bCs/>
        </w:rPr>
        <w:t>ong</w:t>
      </w:r>
      <w:r w:rsidR="00635B2E">
        <w:rPr>
          <w:b/>
          <w:bCs/>
        </w:rPr>
        <w:t>______</w:t>
      </w:r>
      <w:r>
        <w:t xml:space="preserve"> </w:t>
      </w:r>
      <w:r w:rsidRPr="00635B2E">
        <w:rPr>
          <w:b/>
          <w:bCs/>
        </w:rPr>
        <w:t>(include locations of all activities as appropriate (i.e., offsite mitigation, restoration, public interest,</w:t>
      </w:r>
      <w:r w:rsidRPr="00635B2E">
        <w:rPr>
          <w:b/>
          <w:bCs/>
          <w:spacing w:val="-22"/>
        </w:rPr>
        <w:t xml:space="preserve"> </w:t>
      </w:r>
      <w:r w:rsidRPr="00635B2E">
        <w:rPr>
          <w:b/>
          <w:bCs/>
        </w:rPr>
        <w:t>etc.)</w:t>
      </w:r>
    </w:p>
    <w:p w14:paraId="76BDC42F" w14:textId="77777777" w:rsidR="008817C6" w:rsidRDefault="008817C6">
      <w:pPr>
        <w:pStyle w:val="BodyText"/>
        <w:spacing w:before="11"/>
        <w:rPr>
          <w:sz w:val="23"/>
        </w:rPr>
      </w:pPr>
    </w:p>
    <w:p w14:paraId="76BDC430" w14:textId="77777777" w:rsidR="008817C6" w:rsidRDefault="00043EAE">
      <w:pPr>
        <w:pStyle w:val="Heading1"/>
        <w:ind w:left="116"/>
      </w:pPr>
      <w:r>
        <w:t>PROJECT DESCRIPTION</w:t>
      </w:r>
    </w:p>
    <w:p w14:paraId="76BDC431" w14:textId="34A4CB36" w:rsidR="008817C6" w:rsidRPr="00635B2E" w:rsidRDefault="00043EAE">
      <w:pPr>
        <w:pStyle w:val="BodyText"/>
        <w:tabs>
          <w:tab w:val="left" w:pos="7673"/>
        </w:tabs>
        <w:ind w:left="115" w:right="792"/>
        <w:rPr>
          <w:b/>
        </w:rPr>
      </w:pPr>
      <w:r>
        <w:t xml:space="preserve">The permittee is authorized to </w:t>
      </w:r>
      <w:r w:rsidRPr="00635B2E">
        <w:rPr>
          <w:b/>
          <w:bCs/>
        </w:rPr>
        <w:t>(provide detailed description of authorized activities with applicable acreages) X within the landward extent of X (name of waterbody),</w:t>
      </w:r>
      <w:r w:rsidRPr="00635B2E">
        <w:rPr>
          <w:b/>
          <w:bCs/>
          <w:spacing w:val="-14"/>
        </w:rPr>
        <w:t xml:space="preserve"> </w:t>
      </w:r>
      <w:r w:rsidRPr="00635B2E">
        <w:rPr>
          <w:b/>
          <w:bCs/>
        </w:rPr>
        <w:t>a Class</w:t>
      </w:r>
      <w:r w:rsidR="00635B2E">
        <w:rPr>
          <w:b/>
          <w:bCs/>
        </w:rPr>
        <w:t xml:space="preserve"> (</w:t>
      </w:r>
      <w:r w:rsidRPr="00635B2E">
        <w:rPr>
          <w:b/>
          <w:bCs/>
        </w:rPr>
        <w:t>I, II, or III), X Outstanding Florida Waterbody, X Florida Waterbody, X Aquatic Preserve</w:t>
      </w:r>
      <w:r>
        <w:t xml:space="preserve">. Those activities include the </w:t>
      </w:r>
      <w:r w:rsidRPr="00635B2E">
        <w:rPr>
          <w:b/>
          <w:bCs/>
        </w:rPr>
        <w:t>(</w:t>
      </w:r>
      <w:r w:rsidR="00AD5925" w:rsidRPr="00635B2E">
        <w:rPr>
          <w:b/>
          <w:bCs/>
        </w:rPr>
        <w:t>dredging or filling of X square feet/acres of wetlands and other surface waters for the purpose of X.</w:t>
      </w:r>
      <w:r w:rsidRPr="00635B2E">
        <w:rPr>
          <w:b/>
          <w:bCs/>
        </w:rPr>
        <w:t>)</w:t>
      </w:r>
      <w:r>
        <w:t xml:space="preserve">. Authorized activities are depicted on the attached exhibits. </w:t>
      </w:r>
      <w:r w:rsidRPr="00635B2E">
        <w:t>(</w:t>
      </w:r>
      <w:r w:rsidRPr="00635B2E">
        <w:rPr>
          <w:b/>
        </w:rPr>
        <w:t>*</w:t>
      </w:r>
      <w:r w:rsidR="00635B2E" w:rsidRPr="00635B2E">
        <w:rPr>
          <w:b/>
        </w:rPr>
        <w:t>Be sure</w:t>
      </w:r>
      <w:r w:rsidRPr="00635B2E">
        <w:rPr>
          <w:b/>
        </w:rPr>
        <w:t xml:space="preserve"> </w:t>
      </w:r>
      <w:r w:rsidR="00635B2E" w:rsidRPr="00635B2E">
        <w:rPr>
          <w:b/>
        </w:rPr>
        <w:t>drawings only depict authorized</w:t>
      </w:r>
      <w:r w:rsidRPr="00635B2E">
        <w:rPr>
          <w:b/>
          <w:spacing w:val="-2"/>
        </w:rPr>
        <w:t xml:space="preserve"> </w:t>
      </w:r>
      <w:r w:rsidR="00635B2E" w:rsidRPr="00635B2E">
        <w:rPr>
          <w:b/>
        </w:rPr>
        <w:t>activities.)</w:t>
      </w:r>
    </w:p>
    <w:p w14:paraId="76BDC432" w14:textId="77777777" w:rsidR="008817C6" w:rsidRDefault="008817C6">
      <w:pPr>
        <w:pStyle w:val="BodyText"/>
        <w:spacing w:before="2"/>
        <w:rPr>
          <w:b/>
          <w:sz w:val="16"/>
        </w:rPr>
      </w:pPr>
    </w:p>
    <w:p w14:paraId="76BDC433" w14:textId="77777777" w:rsidR="008817C6" w:rsidRPr="00635B2E" w:rsidRDefault="00043EAE">
      <w:pPr>
        <w:pStyle w:val="BodyText"/>
        <w:spacing w:before="90"/>
        <w:ind w:left="115" w:right="934"/>
        <w:rPr>
          <w:b/>
          <w:bCs/>
        </w:rPr>
      </w:pPr>
      <w:r>
        <w:t xml:space="preserve">To offset unavoidable impacts that will occur from these authorized activities, the permittee shall </w:t>
      </w:r>
      <w:r w:rsidRPr="00635B2E">
        <w:rPr>
          <w:b/>
          <w:bCs/>
        </w:rPr>
        <w:t xml:space="preserve">(provide general description of </w:t>
      </w:r>
      <w:r w:rsidRPr="00635B2E">
        <w:rPr>
          <w:b/>
          <w:bCs/>
          <w:u w:color="FF0000"/>
        </w:rPr>
        <w:t>all</w:t>
      </w:r>
      <w:r w:rsidRPr="00635B2E">
        <w:rPr>
          <w:b/>
          <w:bCs/>
        </w:rPr>
        <w:t xml:space="preserve"> impacts and corresponding mitigation activities including conservation easements with applicable acreages).</w:t>
      </w:r>
    </w:p>
    <w:p w14:paraId="76BDC434" w14:textId="77777777" w:rsidR="008817C6" w:rsidRDefault="008817C6">
      <w:pPr>
        <w:pStyle w:val="BodyText"/>
      </w:pPr>
    </w:p>
    <w:p w14:paraId="76BDC436" w14:textId="77777777" w:rsidR="008817C6" w:rsidRDefault="008817C6">
      <w:pPr>
        <w:pStyle w:val="BodyText"/>
        <w:spacing w:before="2"/>
        <w:rPr>
          <w:sz w:val="16"/>
        </w:rPr>
      </w:pPr>
    </w:p>
    <w:p w14:paraId="76BDC437" w14:textId="77777777" w:rsidR="008817C6" w:rsidRDefault="00043EAE">
      <w:pPr>
        <w:pStyle w:val="Heading1"/>
        <w:spacing w:before="90"/>
      </w:pPr>
      <w:r>
        <w:t>AUTHORIZATIONS</w:t>
      </w:r>
    </w:p>
    <w:p w14:paraId="76BDC438" w14:textId="77777777" w:rsidR="008817C6" w:rsidRPr="00635B2E" w:rsidRDefault="00043EAE">
      <w:pPr>
        <w:spacing w:before="1"/>
        <w:ind w:left="115"/>
        <w:rPr>
          <w:b/>
          <w:sz w:val="24"/>
        </w:rPr>
      </w:pPr>
      <w:r w:rsidRPr="00635B2E">
        <w:rPr>
          <w:b/>
          <w:sz w:val="24"/>
        </w:rPr>
        <w:t>[X Project Name or Phase]</w:t>
      </w:r>
    </w:p>
    <w:p w14:paraId="6E511675" w14:textId="77777777" w:rsidR="00635129" w:rsidRDefault="00635129" w:rsidP="00635129">
      <w:pPr>
        <w:pStyle w:val="BodyText"/>
        <w:ind w:left="115"/>
      </w:pPr>
      <w:r>
        <w:rPr>
          <w:u w:val="single"/>
        </w:rPr>
        <w:t>State 404 Program Individual Permit</w:t>
      </w:r>
    </w:p>
    <w:p w14:paraId="37D76A4F" w14:textId="600B9459" w:rsidR="00635129" w:rsidRDefault="00635129" w:rsidP="00635129">
      <w:pPr>
        <w:pStyle w:val="BodyText"/>
        <w:ind w:left="116" w:right="699"/>
      </w:pPr>
      <w:r>
        <w:t>The Department has determined that the activity qualifies for a State 404 Program Individual Permit. Therefore, the State 404 Program Permit is hereby granted, pursuant to Part IV of Chapter 37</w:t>
      </w:r>
      <w:r w:rsidR="00AD5925">
        <w:t>3</w:t>
      </w:r>
      <w:r>
        <w:t>, Florida Statutes (F.S.), and Chapter 62-331, Florida Administrative Code (F.A.C.).</w:t>
      </w:r>
    </w:p>
    <w:p w14:paraId="76BDC447" w14:textId="77777777" w:rsidR="008817C6" w:rsidRDefault="008817C6">
      <w:pPr>
        <w:pStyle w:val="BodyText"/>
        <w:spacing w:before="2"/>
        <w:rPr>
          <w:sz w:val="16"/>
        </w:rPr>
      </w:pPr>
    </w:p>
    <w:p w14:paraId="76BDC46B" w14:textId="77777777" w:rsidR="008817C6" w:rsidRDefault="008817C6">
      <w:pPr>
        <w:pStyle w:val="BodyText"/>
      </w:pPr>
    </w:p>
    <w:p w14:paraId="76BDC46C" w14:textId="1108D561" w:rsidR="008817C6" w:rsidRDefault="00043EAE">
      <w:pPr>
        <w:pStyle w:val="BodyText"/>
        <w:ind w:left="115"/>
      </w:pPr>
      <w:r>
        <w:rPr>
          <w:u w:val="single"/>
        </w:rPr>
        <w:t>Coastal Zone Management</w:t>
      </w:r>
    </w:p>
    <w:p w14:paraId="76BDC46D" w14:textId="25AB461D" w:rsidR="008817C6" w:rsidRDefault="00043EAE">
      <w:pPr>
        <w:pStyle w:val="BodyText"/>
        <w:ind w:left="116" w:right="699"/>
      </w:pPr>
      <w:r w:rsidRPr="00635B2E">
        <w:rPr>
          <w:b/>
        </w:rPr>
        <w:t>XX (Activities in coastal counties)</w:t>
      </w:r>
      <w:r>
        <w:rPr>
          <w:color w:val="FF0000"/>
        </w:rPr>
        <w:t xml:space="preserve"> </w:t>
      </w:r>
      <w:r w:rsidR="00AD5925">
        <w:t>This activity, as authorized, is determined to be in compliance with Florida’s Coastal Zone Management Program.</w:t>
      </w:r>
    </w:p>
    <w:p w14:paraId="76BDC46E" w14:textId="77777777" w:rsidR="008817C6" w:rsidRDefault="008817C6">
      <w:pPr>
        <w:pStyle w:val="BodyText"/>
      </w:pPr>
    </w:p>
    <w:p w14:paraId="76BDC475" w14:textId="2CCDFAFF" w:rsidR="008817C6" w:rsidRDefault="00043EAE" w:rsidP="62C93520">
      <w:pPr>
        <w:pStyle w:val="BodyText"/>
        <w:spacing w:before="90"/>
        <w:ind w:left="115" w:right="7385"/>
        <w:rPr>
          <w:highlight w:val="yellow"/>
        </w:rPr>
      </w:pPr>
      <w:r w:rsidRPr="62C93520">
        <w:rPr>
          <w:u w:val="single"/>
        </w:rPr>
        <w:t>Water Quality Certification</w:t>
      </w:r>
      <w:r>
        <w:t xml:space="preserve"> </w:t>
      </w:r>
    </w:p>
    <w:p w14:paraId="603DBF40" w14:textId="634F30B7" w:rsidR="008817C6" w:rsidRDefault="00AD5925" w:rsidP="62C93520">
      <w:pPr>
        <w:rPr>
          <w:sz w:val="24"/>
          <w:szCs w:val="24"/>
        </w:rPr>
      </w:pPr>
      <w:r>
        <w:rPr>
          <w:sz w:val="24"/>
          <w:szCs w:val="24"/>
        </w:rPr>
        <w:t xml:space="preserve">This activity, as authorized, is determined to be in compliance with applicable state water quality standards. </w:t>
      </w:r>
    </w:p>
    <w:p w14:paraId="76BDC476" w14:textId="5B3940C7" w:rsidR="008817C6" w:rsidRDefault="008817C6">
      <w:pPr>
        <w:pStyle w:val="BodyText"/>
      </w:pPr>
    </w:p>
    <w:p w14:paraId="76BDC477" w14:textId="77777777" w:rsidR="008817C6" w:rsidRDefault="00043EAE">
      <w:pPr>
        <w:pStyle w:val="BodyText"/>
        <w:ind w:left="115"/>
      </w:pPr>
      <w:r>
        <w:rPr>
          <w:u w:val="single"/>
        </w:rPr>
        <w:t>Other Authorizations</w:t>
      </w:r>
    </w:p>
    <w:p w14:paraId="76BDC478" w14:textId="77777777" w:rsidR="008817C6" w:rsidRDefault="00043EAE">
      <w:pPr>
        <w:pStyle w:val="BodyText"/>
        <w:ind w:left="115" w:right="1041"/>
      </w:pPr>
      <w:r>
        <w:t>You are advised that authorizations or permits for this activity may be required by other federal, state, regional, or local entities including but not limited to local governments or municipalities. This permit does not relieve you from the requirements to obtain all other required permits or authorizations.</w:t>
      </w:r>
    </w:p>
    <w:p w14:paraId="76BDC479" w14:textId="77777777" w:rsidR="008817C6" w:rsidRDefault="008817C6">
      <w:pPr>
        <w:pStyle w:val="BodyText"/>
      </w:pPr>
    </w:p>
    <w:p w14:paraId="76BDC47A" w14:textId="77777777" w:rsidR="008817C6" w:rsidRDefault="00043EAE">
      <w:pPr>
        <w:pStyle w:val="BodyText"/>
        <w:ind w:left="115" w:right="980"/>
      </w:pPr>
      <w:r>
        <w:t xml:space="preserve">The activity described may be conducted only in accordance with the terms, conditions and attachments contained in this document. Issuance and granting of the permit and authorizations </w:t>
      </w:r>
      <w:r>
        <w:lastRenderedPageBreak/>
        <w:t>herein do not infer, nor guarantee, nor imply that future permits, authorizations, or modifications will be granted by the Department.</w:t>
      </w:r>
    </w:p>
    <w:p w14:paraId="76BDC47B" w14:textId="77777777" w:rsidR="008817C6" w:rsidRDefault="008817C6">
      <w:pPr>
        <w:pStyle w:val="BodyText"/>
      </w:pPr>
    </w:p>
    <w:p w14:paraId="76BDC47C" w14:textId="3D86E241" w:rsidR="008817C6" w:rsidRDefault="00043EAE">
      <w:pPr>
        <w:pStyle w:val="Heading1"/>
        <w:spacing w:before="1"/>
        <w:ind w:left="116"/>
      </w:pPr>
      <w:r>
        <w:t>PERMIT</w:t>
      </w:r>
      <w:r>
        <w:rPr>
          <w:color w:val="FF0000"/>
        </w:rPr>
        <w:t xml:space="preserve"> </w:t>
      </w:r>
      <w:r>
        <w:t>CONDITIONS</w:t>
      </w:r>
    </w:p>
    <w:p w14:paraId="76BDC47D" w14:textId="77777777" w:rsidR="008817C6" w:rsidRDefault="00043EAE">
      <w:pPr>
        <w:pStyle w:val="BodyText"/>
        <w:spacing w:line="276" w:lineRule="exact"/>
        <w:ind w:left="116"/>
      </w:pPr>
      <w:r>
        <w:t>The activities described must be conducted in accordance with:</w:t>
      </w:r>
    </w:p>
    <w:p w14:paraId="76BDC47E" w14:textId="77777777" w:rsidR="008817C6" w:rsidRDefault="00043EAE">
      <w:pPr>
        <w:pStyle w:val="Heading1"/>
        <w:numPr>
          <w:ilvl w:val="0"/>
          <w:numId w:val="1"/>
        </w:numPr>
        <w:tabs>
          <w:tab w:val="left" w:pos="948"/>
          <w:tab w:val="left" w:pos="949"/>
        </w:tabs>
        <w:spacing w:line="293" w:lineRule="exact"/>
        <w:rPr>
          <w:rFonts w:ascii="Symbol"/>
        </w:rPr>
      </w:pPr>
      <w:r>
        <w:t>The Specific</w:t>
      </w:r>
      <w:r>
        <w:rPr>
          <w:spacing w:val="-8"/>
        </w:rPr>
        <w:t xml:space="preserve"> </w:t>
      </w:r>
      <w:r>
        <w:t>Conditions</w:t>
      </w:r>
    </w:p>
    <w:p w14:paraId="76BDC47F" w14:textId="77777777" w:rsidR="008817C6" w:rsidRDefault="00043EAE">
      <w:pPr>
        <w:pStyle w:val="ListParagraph"/>
        <w:numPr>
          <w:ilvl w:val="0"/>
          <w:numId w:val="1"/>
        </w:numPr>
        <w:tabs>
          <w:tab w:val="left" w:pos="948"/>
          <w:tab w:val="left" w:pos="949"/>
        </w:tabs>
        <w:spacing w:line="293" w:lineRule="exact"/>
        <w:rPr>
          <w:rFonts w:ascii="Symbol"/>
          <w:b/>
          <w:sz w:val="24"/>
        </w:rPr>
      </w:pPr>
      <w:r>
        <w:rPr>
          <w:b/>
          <w:sz w:val="24"/>
        </w:rPr>
        <w:t>The General</w:t>
      </w:r>
      <w:r>
        <w:rPr>
          <w:b/>
          <w:spacing w:val="-9"/>
          <w:sz w:val="24"/>
        </w:rPr>
        <w:t xml:space="preserve"> </w:t>
      </w:r>
      <w:r>
        <w:rPr>
          <w:b/>
          <w:sz w:val="24"/>
        </w:rPr>
        <w:t>Conditions</w:t>
      </w:r>
    </w:p>
    <w:p w14:paraId="76BDC482" w14:textId="77777777" w:rsidR="008817C6" w:rsidRDefault="00043EAE">
      <w:pPr>
        <w:pStyle w:val="ListParagraph"/>
        <w:numPr>
          <w:ilvl w:val="0"/>
          <w:numId w:val="1"/>
        </w:numPr>
        <w:tabs>
          <w:tab w:val="left" w:pos="948"/>
          <w:tab w:val="left" w:pos="949"/>
        </w:tabs>
        <w:spacing w:line="292" w:lineRule="exact"/>
        <w:rPr>
          <w:rFonts w:ascii="Symbol"/>
          <w:b/>
          <w:sz w:val="24"/>
        </w:rPr>
      </w:pPr>
      <w:r>
        <w:rPr>
          <w:b/>
          <w:sz w:val="24"/>
        </w:rPr>
        <w:t>The limits, conditions and locations of work shown in the attached</w:t>
      </w:r>
      <w:r>
        <w:rPr>
          <w:b/>
          <w:spacing w:val="-8"/>
          <w:sz w:val="24"/>
        </w:rPr>
        <w:t xml:space="preserve"> </w:t>
      </w:r>
      <w:r>
        <w:rPr>
          <w:b/>
          <w:sz w:val="24"/>
        </w:rPr>
        <w:t>drawings</w:t>
      </w:r>
    </w:p>
    <w:p w14:paraId="76BDC483" w14:textId="77777777" w:rsidR="008817C6" w:rsidRDefault="00043EAE">
      <w:pPr>
        <w:pStyle w:val="ListParagraph"/>
        <w:numPr>
          <w:ilvl w:val="0"/>
          <w:numId w:val="1"/>
        </w:numPr>
        <w:tabs>
          <w:tab w:val="left" w:pos="948"/>
          <w:tab w:val="left" w:pos="949"/>
        </w:tabs>
        <w:spacing w:line="293" w:lineRule="exact"/>
        <w:rPr>
          <w:rFonts w:ascii="Symbol"/>
          <w:b/>
          <w:sz w:val="24"/>
        </w:rPr>
      </w:pPr>
      <w:r>
        <w:rPr>
          <w:b/>
          <w:sz w:val="24"/>
        </w:rPr>
        <w:t>The term limits of this</w:t>
      </w:r>
      <w:r>
        <w:rPr>
          <w:b/>
          <w:spacing w:val="-5"/>
          <w:sz w:val="24"/>
        </w:rPr>
        <w:t xml:space="preserve"> </w:t>
      </w:r>
      <w:r>
        <w:rPr>
          <w:b/>
          <w:sz w:val="24"/>
        </w:rPr>
        <w:t>authorization</w:t>
      </w:r>
    </w:p>
    <w:p w14:paraId="76BDC484" w14:textId="77777777" w:rsidR="008817C6" w:rsidRDefault="008817C6">
      <w:pPr>
        <w:pStyle w:val="BodyText"/>
        <w:spacing w:before="11"/>
        <w:rPr>
          <w:b/>
          <w:sz w:val="23"/>
        </w:rPr>
      </w:pPr>
    </w:p>
    <w:p w14:paraId="76BDC485" w14:textId="1E65741E" w:rsidR="008817C6" w:rsidRDefault="00043EAE">
      <w:pPr>
        <w:pStyle w:val="BodyText"/>
        <w:ind w:left="115" w:right="661"/>
      </w:pPr>
      <w:r>
        <w:t>You are advised to read and understand these conditions and drawings prior to beginning the authorized activities, and to ensure the work is conducted in conformance with all the terms, conditions, and drawings herein. If you are using a contractor, the contractor also should read and understand these conditions and drawings prior to beginning any activity. Failure to comply with these conditions, including any mitigation requirements, shall be grounds for the Department to revoke the permit and authorization and to take appropriate enforcement action. Operation of the facility is not authorized except when determined to be in conformance with all applicable rules and this permit, as described.</w:t>
      </w:r>
    </w:p>
    <w:p w14:paraId="76BDC486" w14:textId="77777777" w:rsidR="008817C6" w:rsidRDefault="008817C6">
      <w:pPr>
        <w:pStyle w:val="BodyText"/>
      </w:pPr>
    </w:p>
    <w:p w14:paraId="76BDC487" w14:textId="77777777" w:rsidR="008817C6" w:rsidRDefault="00043EAE">
      <w:pPr>
        <w:pStyle w:val="Heading1"/>
        <w:ind w:right="6478"/>
      </w:pPr>
      <w:r w:rsidRPr="00635B2E">
        <w:t>(Number all conditions sequentially.)</w:t>
      </w:r>
      <w:r>
        <w:rPr>
          <w:color w:val="FF0000"/>
        </w:rPr>
        <w:t xml:space="preserve"> </w:t>
      </w:r>
      <w:r>
        <w:t>SPECIFIC CONDITIONS</w:t>
      </w:r>
    </w:p>
    <w:p w14:paraId="76BDC488" w14:textId="282318DF" w:rsidR="008817C6" w:rsidRDefault="008817C6">
      <w:pPr>
        <w:pStyle w:val="BodyText"/>
        <w:rPr>
          <w:b/>
          <w:sz w:val="22"/>
        </w:rPr>
      </w:pPr>
    </w:p>
    <w:p w14:paraId="76BDC48D" w14:textId="77777777" w:rsidR="008817C6" w:rsidRDefault="008817C6">
      <w:pPr>
        <w:pStyle w:val="BodyText"/>
        <w:rPr>
          <w:sz w:val="22"/>
        </w:rPr>
      </w:pPr>
    </w:p>
    <w:p w14:paraId="68ED1369" w14:textId="77777777" w:rsidR="00635B2E" w:rsidRDefault="00043EAE">
      <w:pPr>
        <w:ind w:left="115" w:right="971"/>
        <w:rPr>
          <w:b/>
          <w:sz w:val="24"/>
        </w:rPr>
      </w:pPr>
      <w:r>
        <w:rPr>
          <w:b/>
          <w:sz w:val="24"/>
        </w:rPr>
        <w:t xml:space="preserve">SPECIFIC CONDITIONS - PRIOR TO ANY CONSTRUCTION </w:t>
      </w:r>
    </w:p>
    <w:p w14:paraId="76BDC48E" w14:textId="7E4CF201" w:rsidR="008817C6" w:rsidRPr="00635B2E" w:rsidRDefault="00635B2E">
      <w:pPr>
        <w:ind w:left="115" w:right="971"/>
        <w:rPr>
          <w:b/>
          <w:bCs/>
          <w:sz w:val="24"/>
        </w:rPr>
      </w:pPr>
      <w:r>
        <w:rPr>
          <w:b/>
          <w:sz w:val="24"/>
        </w:rPr>
        <w:t>(</w:t>
      </w:r>
      <w:r w:rsidR="00043EAE" w:rsidRPr="00635B2E">
        <w:rPr>
          <w:b/>
          <w:bCs/>
          <w:sz w:val="24"/>
        </w:rPr>
        <w:t>Include conditions for any applicable pre-construction activities such as mitigation bank credit purchases, public interest projects, marking wetlands prior to impact, conferences, etc.)</w:t>
      </w:r>
    </w:p>
    <w:p w14:paraId="76BDC48F" w14:textId="77777777" w:rsidR="008817C6" w:rsidRDefault="008817C6">
      <w:pPr>
        <w:pStyle w:val="BodyText"/>
      </w:pPr>
    </w:p>
    <w:p w14:paraId="76BDC490" w14:textId="77777777" w:rsidR="008817C6" w:rsidRDefault="00043EAE">
      <w:pPr>
        <w:pStyle w:val="Heading1"/>
        <w:ind w:left="116"/>
      </w:pPr>
      <w:r>
        <w:t>SPECIFIC CONDITIONS – CONSTRUCTION ACTIVITIES</w:t>
      </w:r>
    </w:p>
    <w:p w14:paraId="76BDC491" w14:textId="77777777" w:rsidR="008817C6" w:rsidRPr="00635B2E" w:rsidRDefault="00043EAE">
      <w:pPr>
        <w:pStyle w:val="BodyText"/>
        <w:ind w:left="116"/>
        <w:rPr>
          <w:b/>
          <w:bCs/>
        </w:rPr>
      </w:pPr>
      <w:r w:rsidRPr="00635B2E">
        <w:rPr>
          <w:b/>
          <w:bCs/>
        </w:rPr>
        <w:t>(Include conditions for the construction and refer back to page numbers of approved drawings as applicable.)</w:t>
      </w:r>
    </w:p>
    <w:p w14:paraId="76BDC492" w14:textId="77777777" w:rsidR="008817C6" w:rsidRDefault="008817C6">
      <w:pPr>
        <w:pStyle w:val="BodyText"/>
      </w:pPr>
    </w:p>
    <w:p w14:paraId="76BDC493" w14:textId="77777777" w:rsidR="008817C6" w:rsidRDefault="00043EAE">
      <w:pPr>
        <w:pStyle w:val="Heading1"/>
        <w:ind w:left="116"/>
      </w:pPr>
      <w:r>
        <w:t>SPECIFIC CONDITIONS – MITIGATION</w:t>
      </w:r>
    </w:p>
    <w:p w14:paraId="76BDC494" w14:textId="77777777" w:rsidR="008817C6" w:rsidRPr="00635B2E" w:rsidRDefault="00043EAE">
      <w:pPr>
        <w:pStyle w:val="BodyText"/>
        <w:spacing w:before="1"/>
        <w:ind w:left="116"/>
        <w:rPr>
          <w:b/>
          <w:bCs/>
        </w:rPr>
      </w:pPr>
      <w:r w:rsidRPr="00635B2E">
        <w:rPr>
          <w:b/>
          <w:bCs/>
        </w:rPr>
        <w:t>(Include conditions for mitigation construction, monitoring and success criteria)</w:t>
      </w:r>
    </w:p>
    <w:p w14:paraId="76BDC498" w14:textId="77777777" w:rsidR="008817C6" w:rsidRDefault="008817C6">
      <w:pPr>
        <w:pStyle w:val="BodyText"/>
      </w:pPr>
    </w:p>
    <w:p w14:paraId="76BDC499" w14:textId="73B97A17" w:rsidR="008817C6" w:rsidRDefault="00043EAE">
      <w:pPr>
        <w:pStyle w:val="Heading1"/>
        <w:ind w:left="116"/>
      </w:pPr>
      <w:r>
        <w:t>SPECIFIC CONDITIONS - LISTED SPECIES</w:t>
      </w:r>
    </w:p>
    <w:p w14:paraId="76BDC49A" w14:textId="2E5D7B7B" w:rsidR="008817C6" w:rsidRPr="00635B2E" w:rsidRDefault="00043EAE">
      <w:pPr>
        <w:pStyle w:val="BodyText"/>
        <w:ind w:left="116"/>
        <w:rPr>
          <w:b/>
          <w:bCs/>
        </w:rPr>
      </w:pPr>
      <w:r w:rsidRPr="00635B2E">
        <w:rPr>
          <w:b/>
          <w:bCs/>
        </w:rPr>
        <w:t>(Include conditions provided by FWC</w:t>
      </w:r>
      <w:r w:rsidR="00157E24" w:rsidRPr="00635B2E">
        <w:rPr>
          <w:b/>
          <w:bCs/>
        </w:rPr>
        <w:t xml:space="preserve"> and/or USFWS</w:t>
      </w:r>
      <w:r w:rsidRPr="00635B2E">
        <w:rPr>
          <w:b/>
          <w:bCs/>
        </w:rPr>
        <w:t xml:space="preserve"> as appropriate)</w:t>
      </w:r>
    </w:p>
    <w:p w14:paraId="76BDC49B" w14:textId="77777777" w:rsidR="008817C6" w:rsidRDefault="008817C6">
      <w:pPr>
        <w:pStyle w:val="BodyText"/>
      </w:pPr>
    </w:p>
    <w:p w14:paraId="76BDC49C" w14:textId="23DF65EC" w:rsidR="008817C6" w:rsidRDefault="00043EAE">
      <w:pPr>
        <w:pStyle w:val="Heading1"/>
        <w:ind w:left="116"/>
      </w:pPr>
      <w:r>
        <w:t>SPECIFIC CONDITIONS - CONSTRUCTION COMPLETION</w:t>
      </w:r>
    </w:p>
    <w:p w14:paraId="4C55D29E" w14:textId="6CCC27D9" w:rsidR="004C5E10" w:rsidRPr="00635B2E" w:rsidRDefault="004C5E10">
      <w:pPr>
        <w:pStyle w:val="Heading1"/>
        <w:ind w:left="116"/>
      </w:pPr>
      <w:r w:rsidRPr="00635B2E">
        <w:t>(Include conditions requiring as-built survey, etc.)</w:t>
      </w:r>
    </w:p>
    <w:p w14:paraId="76BDC4A0" w14:textId="77777777" w:rsidR="008817C6" w:rsidRDefault="008817C6">
      <w:pPr>
        <w:pStyle w:val="BodyText"/>
        <w:rPr>
          <w:sz w:val="22"/>
        </w:rPr>
      </w:pPr>
    </w:p>
    <w:p w14:paraId="76BDC4A1" w14:textId="77777777" w:rsidR="008817C6" w:rsidRDefault="00043EAE">
      <w:pPr>
        <w:pStyle w:val="Heading1"/>
        <w:spacing w:before="1"/>
      </w:pPr>
      <w:r>
        <w:t>SPECIFIC CONDITIONS – OPERATION AND MAINTENANCE ACTIVITIES</w:t>
      </w:r>
    </w:p>
    <w:p w14:paraId="76BDC4A2" w14:textId="1C8EEFEF" w:rsidR="008817C6" w:rsidRPr="00635B2E" w:rsidRDefault="00043EAE">
      <w:pPr>
        <w:pStyle w:val="BodyText"/>
        <w:ind w:left="116" w:right="665"/>
        <w:rPr>
          <w:b/>
          <w:bCs/>
        </w:rPr>
      </w:pPr>
      <w:r w:rsidRPr="00635B2E">
        <w:rPr>
          <w:b/>
          <w:bCs/>
        </w:rPr>
        <w:t>(Include conditions for operating and maintain</w:t>
      </w:r>
      <w:r w:rsidR="004C5E10" w:rsidRPr="00635B2E">
        <w:rPr>
          <w:b/>
          <w:bCs/>
        </w:rPr>
        <w:t>ing</w:t>
      </w:r>
      <w:r w:rsidRPr="00635B2E">
        <w:rPr>
          <w:b/>
          <w:bCs/>
        </w:rPr>
        <w:t xml:space="preserve"> systems, including requirements for Homeowners Association documents, and provisions for such things as maintaining handrails on docks, operating water control structures, and providing for regular inspections and reporting.)</w:t>
      </w:r>
    </w:p>
    <w:p w14:paraId="76BDC4A4" w14:textId="77777777" w:rsidR="008817C6" w:rsidRDefault="008817C6">
      <w:pPr>
        <w:pStyle w:val="BodyText"/>
        <w:spacing w:before="11"/>
        <w:rPr>
          <w:sz w:val="21"/>
        </w:rPr>
      </w:pPr>
    </w:p>
    <w:p w14:paraId="76BDC4A5" w14:textId="77777777" w:rsidR="008817C6" w:rsidRDefault="00043EAE">
      <w:pPr>
        <w:pStyle w:val="Heading1"/>
        <w:ind w:left="116"/>
      </w:pPr>
      <w:r>
        <w:t>SPECIFIC CONDITIONS – MONITORING/REPORTING REQUIREMENTS</w:t>
      </w:r>
    </w:p>
    <w:p w14:paraId="76BDC4A6" w14:textId="77777777" w:rsidR="008817C6" w:rsidRPr="00635B2E" w:rsidRDefault="00043EAE">
      <w:pPr>
        <w:pStyle w:val="BodyText"/>
        <w:ind w:left="116"/>
        <w:rPr>
          <w:b/>
          <w:bCs/>
        </w:rPr>
      </w:pPr>
      <w:r w:rsidRPr="00635B2E">
        <w:rPr>
          <w:b/>
          <w:bCs/>
        </w:rPr>
        <w:t>(Include conditions for reporting such as construction progress, water quality, etc.)</w:t>
      </w:r>
    </w:p>
    <w:p w14:paraId="76BDC4A7" w14:textId="77777777" w:rsidR="008817C6" w:rsidRDefault="008817C6">
      <w:pPr>
        <w:pStyle w:val="BodyText"/>
        <w:rPr>
          <w:sz w:val="26"/>
        </w:rPr>
      </w:pPr>
    </w:p>
    <w:p w14:paraId="76BDC4A8" w14:textId="2ECEC9BA" w:rsidR="00EA6C3C" w:rsidRDefault="00EA6C3C">
      <w:pPr>
        <w:rPr>
          <w:szCs w:val="24"/>
        </w:rPr>
      </w:pPr>
      <w:r>
        <w:br w:type="page"/>
      </w:r>
    </w:p>
    <w:p w14:paraId="4E1DBBDC" w14:textId="77777777" w:rsidR="008817C6" w:rsidRDefault="008817C6">
      <w:pPr>
        <w:pStyle w:val="BodyText"/>
        <w:rPr>
          <w:sz w:val="22"/>
        </w:rPr>
      </w:pPr>
    </w:p>
    <w:p w14:paraId="0EAC5A13" w14:textId="77777777" w:rsidR="00321347" w:rsidRDefault="00321347" w:rsidP="00321347">
      <w:pPr>
        <w:pStyle w:val="Heading1"/>
        <w:ind w:left="116"/>
      </w:pPr>
      <w:r>
        <w:t>GENERAL CONDITIONS FOR STATE 404 PROGRAM INDIVIDUAL PERMITS</w:t>
      </w:r>
    </w:p>
    <w:p w14:paraId="050856F5" w14:textId="77777777" w:rsidR="00321347" w:rsidRDefault="00321347" w:rsidP="00321347">
      <w:pPr>
        <w:pStyle w:val="BodyText"/>
        <w:spacing w:before="1"/>
        <w:rPr>
          <w:b/>
          <w:sz w:val="16"/>
        </w:rPr>
      </w:pPr>
    </w:p>
    <w:p w14:paraId="5DC0ECB5" w14:textId="77777777" w:rsidR="00EA6C3C" w:rsidRPr="00EA6C3C" w:rsidRDefault="00EA6C3C" w:rsidP="00EA6C3C">
      <w:pPr>
        <w:pStyle w:val="BodyText"/>
        <w:rPr>
          <w:i/>
          <w:sz w:val="26"/>
        </w:rPr>
      </w:pPr>
    </w:p>
    <w:p w14:paraId="4D45CA46" w14:textId="329760E4" w:rsidR="00EA6C3C" w:rsidRPr="0021357A" w:rsidRDefault="00EA6C3C" w:rsidP="00EA6C3C">
      <w:pPr>
        <w:pStyle w:val="BodyText"/>
        <w:rPr>
          <w:b/>
          <w:u w:val="single"/>
        </w:rPr>
      </w:pPr>
      <w:r w:rsidRPr="0021357A">
        <w:rPr>
          <w:b/>
          <w:u w:val="single"/>
        </w:rPr>
        <w:t>General Conditions for Individual Permits</w:t>
      </w:r>
    </w:p>
    <w:p w14:paraId="50F3830A" w14:textId="0A085E22" w:rsidR="00EA6C3C" w:rsidRPr="0021357A" w:rsidRDefault="00EA6C3C" w:rsidP="004C5E10">
      <w:pPr>
        <w:pStyle w:val="BodyText"/>
      </w:pPr>
      <w:r w:rsidRPr="0021357A">
        <w:t xml:space="preserve">(1) </w:t>
      </w:r>
      <w:r w:rsidR="004C5E10" w:rsidRPr="0021357A">
        <w:t>General Conditions under section 62-331.054, F.A.C.:</w:t>
      </w:r>
    </w:p>
    <w:p w14:paraId="7D808826" w14:textId="77777777" w:rsidR="00EA6C3C" w:rsidRPr="0021357A" w:rsidRDefault="00EA6C3C" w:rsidP="00EA6C3C">
      <w:pPr>
        <w:pStyle w:val="BodyText"/>
      </w:pPr>
    </w:p>
    <w:p w14:paraId="28F6FF89" w14:textId="6BC4F1E3" w:rsidR="00EA6C3C" w:rsidRPr="0021357A" w:rsidRDefault="00EA6C3C" w:rsidP="00EA6C3C">
      <w:pPr>
        <w:pStyle w:val="BodyText"/>
      </w:pPr>
      <w:r w:rsidRPr="0021357A">
        <w:t xml:space="preserve">(a) </w:t>
      </w:r>
      <w:bookmarkStart w:id="0" w:name="_Hlk528677252"/>
      <w:r w:rsidRPr="0021357A">
        <w:t>The permittee shall comply with all conditions of the permit, even if that requires halting or reducing the permitted activity to maintain compliance. Any permit violation constitutes a violation of Part IV of Chapter 373, F.S., and this Chapter, as well as a violation of the CWA.</w:t>
      </w:r>
      <w:bookmarkEnd w:id="0"/>
    </w:p>
    <w:p w14:paraId="1BF8A319" w14:textId="77777777" w:rsidR="00EA6C3C" w:rsidRPr="0021357A" w:rsidRDefault="00EA6C3C" w:rsidP="00EA6C3C">
      <w:pPr>
        <w:pStyle w:val="BodyText"/>
      </w:pPr>
    </w:p>
    <w:p w14:paraId="26B5E9A3" w14:textId="46F40F38" w:rsidR="00EA6C3C" w:rsidRPr="0021357A" w:rsidRDefault="00EA6C3C" w:rsidP="00EA6C3C">
      <w:pPr>
        <w:pStyle w:val="BodyText"/>
      </w:pPr>
      <w:r w:rsidRPr="0021357A">
        <w:t xml:space="preserve">(b) </w:t>
      </w:r>
      <w:bookmarkStart w:id="1" w:name="_Hlk528677317"/>
      <w:r w:rsidRPr="0021357A">
        <w:t>The permittee shall take all reasonable steps to prevent any unauthorized dredging or filling in violation of this permit.</w:t>
      </w:r>
      <w:bookmarkEnd w:id="1"/>
    </w:p>
    <w:p w14:paraId="08429A56" w14:textId="77777777" w:rsidR="00EA6C3C" w:rsidRPr="0021357A" w:rsidRDefault="00EA6C3C" w:rsidP="00EA6C3C">
      <w:pPr>
        <w:pStyle w:val="BodyText"/>
      </w:pPr>
      <w:bookmarkStart w:id="2" w:name="_Hlk524984469"/>
    </w:p>
    <w:p w14:paraId="2BD0D4E7" w14:textId="2C95C210" w:rsidR="00EA6C3C" w:rsidRPr="0021357A" w:rsidRDefault="00EA6C3C" w:rsidP="00EA6C3C">
      <w:pPr>
        <w:pStyle w:val="BodyText"/>
      </w:pPr>
      <w:r w:rsidRPr="0021357A">
        <w:t>(c) The permittee shall timely notify the Agency of any expected or known actual noncompliance.</w:t>
      </w:r>
    </w:p>
    <w:p w14:paraId="4CE8B5B3" w14:textId="77777777" w:rsidR="00EA6C3C" w:rsidRPr="0021357A" w:rsidRDefault="00EA6C3C" w:rsidP="00EA6C3C">
      <w:pPr>
        <w:pStyle w:val="BodyText"/>
      </w:pPr>
    </w:p>
    <w:p w14:paraId="05846EB9" w14:textId="7E278365" w:rsidR="00EA6C3C" w:rsidRPr="0021357A" w:rsidRDefault="00EA6C3C" w:rsidP="00EA6C3C">
      <w:pPr>
        <w:pStyle w:val="BodyText"/>
      </w:pPr>
      <w:r w:rsidRPr="0021357A">
        <w:t xml:space="preserve">(d) </w:t>
      </w:r>
      <w:bookmarkStart w:id="3" w:name="_Hlk528677171"/>
      <w:r w:rsidRPr="0021357A">
        <w:t>Upon Agency request, the permittee shall provide information necessary to determine compliance status, or whether cause exists for permit modification, revocation, or termination.</w:t>
      </w:r>
      <w:bookmarkEnd w:id="2"/>
      <w:bookmarkEnd w:id="3"/>
    </w:p>
    <w:p w14:paraId="154348AC" w14:textId="77777777" w:rsidR="00EA6C3C" w:rsidRPr="0021357A" w:rsidRDefault="00EA6C3C" w:rsidP="00EA6C3C">
      <w:pPr>
        <w:pStyle w:val="BodyText"/>
      </w:pPr>
    </w:p>
    <w:p w14:paraId="449869A7" w14:textId="168F5F2F" w:rsidR="00EA6C3C" w:rsidRPr="0021357A" w:rsidRDefault="00EA6C3C" w:rsidP="00EA6C3C">
      <w:pPr>
        <w:pStyle w:val="BodyText"/>
      </w:pPr>
      <w:r w:rsidRPr="0021357A">
        <w:t>(e) Inspection and entry. The permittee shall allow the Agency, upon presentation of proper identification, at reasonable times to:</w:t>
      </w:r>
    </w:p>
    <w:p w14:paraId="445C6932" w14:textId="77777777" w:rsidR="00EA6C3C" w:rsidRPr="0021357A" w:rsidRDefault="00EA6C3C" w:rsidP="00EA6C3C">
      <w:pPr>
        <w:pStyle w:val="BodyText"/>
      </w:pPr>
    </w:p>
    <w:p w14:paraId="2619F938" w14:textId="5147A39C" w:rsidR="00EA6C3C" w:rsidRPr="0021357A" w:rsidRDefault="00EA6C3C" w:rsidP="0021357A">
      <w:pPr>
        <w:pStyle w:val="BodyText"/>
        <w:ind w:left="720"/>
      </w:pPr>
      <w:r w:rsidRPr="0021357A">
        <w:t>1. Enter upon the permittee's premises where a regulated activity is located or where records must be kept under the conditions of the permit,</w:t>
      </w:r>
    </w:p>
    <w:p w14:paraId="316C79DE" w14:textId="77777777" w:rsidR="00EA6C3C" w:rsidRPr="0021357A" w:rsidRDefault="00EA6C3C" w:rsidP="0021357A">
      <w:pPr>
        <w:pStyle w:val="BodyText"/>
        <w:ind w:left="720"/>
      </w:pPr>
    </w:p>
    <w:p w14:paraId="4D7AB31B" w14:textId="283C6E9E" w:rsidR="00EA6C3C" w:rsidRPr="0021357A" w:rsidRDefault="00EA6C3C" w:rsidP="0021357A">
      <w:pPr>
        <w:pStyle w:val="BodyText"/>
        <w:ind w:left="720"/>
      </w:pPr>
      <w:r w:rsidRPr="0021357A">
        <w:t>2. Have access to and copy any records that must be kept under the conditions of the permit,</w:t>
      </w:r>
    </w:p>
    <w:p w14:paraId="74243CF7" w14:textId="77777777" w:rsidR="00EA6C3C" w:rsidRPr="0021357A" w:rsidRDefault="00EA6C3C" w:rsidP="0021357A">
      <w:pPr>
        <w:pStyle w:val="BodyText"/>
        <w:ind w:left="720"/>
      </w:pPr>
    </w:p>
    <w:p w14:paraId="773603DF" w14:textId="10003CAC" w:rsidR="00EA6C3C" w:rsidRPr="0021357A" w:rsidRDefault="00EA6C3C" w:rsidP="0021357A">
      <w:pPr>
        <w:pStyle w:val="BodyText"/>
        <w:ind w:left="720"/>
      </w:pPr>
      <w:r w:rsidRPr="0021357A">
        <w:t>3. Inspect operations regulated or required under the permit, and</w:t>
      </w:r>
    </w:p>
    <w:p w14:paraId="7B9B4DAF" w14:textId="77777777" w:rsidR="00EA6C3C" w:rsidRPr="0021357A" w:rsidRDefault="00EA6C3C" w:rsidP="0021357A">
      <w:pPr>
        <w:pStyle w:val="BodyText"/>
        <w:ind w:left="720"/>
      </w:pPr>
    </w:p>
    <w:p w14:paraId="6E3F85E2" w14:textId="12B25C5E" w:rsidR="00EA6C3C" w:rsidRPr="0021357A" w:rsidRDefault="00EA6C3C" w:rsidP="0021357A">
      <w:pPr>
        <w:pStyle w:val="BodyText"/>
        <w:ind w:left="720"/>
      </w:pPr>
      <w:r w:rsidRPr="0021357A">
        <w:t>4. Sample or monitor, for the purposes of assuring permit compliance or as otherwise authorized by the CWA, any substances or parameters at any location.</w:t>
      </w:r>
    </w:p>
    <w:p w14:paraId="5F8E316D" w14:textId="6D0B1409" w:rsidR="004C5E10" w:rsidRPr="0021357A" w:rsidRDefault="004C5E10" w:rsidP="00EA6C3C">
      <w:pPr>
        <w:pStyle w:val="BodyText"/>
      </w:pPr>
    </w:p>
    <w:p w14:paraId="5D0C9D9F" w14:textId="17000366" w:rsidR="004C5E10" w:rsidRPr="0021357A" w:rsidRDefault="004C5E10" w:rsidP="00EA6C3C">
      <w:pPr>
        <w:pStyle w:val="BodyText"/>
      </w:pPr>
      <w:r w:rsidRPr="0021357A">
        <w:t>(2) Applicable General Conditions under section 62-330.350(1), F.A.C.</w:t>
      </w:r>
      <w:r w:rsidR="00A77CEE" w:rsidRPr="0021357A">
        <w:t>, modified to contain applicable references under Chapter 62-331, F.A.C.</w:t>
      </w:r>
      <w:r w:rsidRPr="0021357A">
        <w:t xml:space="preserve"> (remove those that are not applicable):</w:t>
      </w:r>
    </w:p>
    <w:p w14:paraId="366EAC3F" w14:textId="4ED2B3D8" w:rsidR="004C5E10" w:rsidRPr="0021357A" w:rsidRDefault="004C5E10" w:rsidP="00EA6C3C">
      <w:pPr>
        <w:pStyle w:val="BodyText"/>
      </w:pPr>
    </w:p>
    <w:p w14:paraId="747D47C2" w14:textId="10D6F7FB" w:rsidR="004C5E10" w:rsidRPr="0021357A" w:rsidRDefault="004C5E10" w:rsidP="004C5E10">
      <w:pPr>
        <w:pStyle w:val="BodyText"/>
      </w:pPr>
      <w:r w:rsidRPr="0021357A">
        <w:t xml:space="preserve">(a) All activities shall be implemented following the plans, specifications and performance criteria approved by this permit. Any deviations must be authorized in a permit modification in accordance with </w:t>
      </w:r>
      <w:r w:rsidR="00A77CEE" w:rsidRPr="0021357A">
        <w:t>r</w:t>
      </w:r>
      <w:r w:rsidRPr="0021357A">
        <w:t>ule 62-33</w:t>
      </w:r>
      <w:r w:rsidR="00A77CEE" w:rsidRPr="0021357A">
        <w:t>1.080</w:t>
      </w:r>
      <w:r w:rsidRPr="0021357A">
        <w:t>, F.A.C. Any deviations that are not so authorized may subject the permittee to enforcement action and revocation of the permit under chapter 373, F.S.</w:t>
      </w:r>
    </w:p>
    <w:p w14:paraId="00E17B49" w14:textId="77777777" w:rsidR="004C5E10" w:rsidRPr="0021357A" w:rsidRDefault="004C5E10" w:rsidP="004C5E10">
      <w:pPr>
        <w:pStyle w:val="BodyText"/>
      </w:pPr>
    </w:p>
    <w:p w14:paraId="0536C27C" w14:textId="381C7B81" w:rsidR="004C5E10" w:rsidRPr="0021357A" w:rsidRDefault="004C5E10" w:rsidP="004C5E10">
      <w:pPr>
        <w:pStyle w:val="BodyText"/>
      </w:pPr>
      <w:r w:rsidRPr="0021357A">
        <w:t xml:space="preserve">(b) A complete copy of this permit shall be kept at the work site of the permitted activity during the construction </w:t>
      </w:r>
      <w:proofErr w:type="gramStart"/>
      <w:r w:rsidRPr="0021357A">
        <w:t>phase, and</w:t>
      </w:r>
      <w:proofErr w:type="gramEnd"/>
      <w:r w:rsidRPr="0021357A">
        <w:t xml:space="preserve"> shall be available for review at the work site upon request by the Agency staff. The permittee shall require the contractor to review the complete permit prior to beginning construction.</w:t>
      </w:r>
    </w:p>
    <w:p w14:paraId="37BAD204" w14:textId="77777777" w:rsidR="00A77CEE" w:rsidRPr="0021357A" w:rsidRDefault="00A77CEE" w:rsidP="004C5E10">
      <w:pPr>
        <w:pStyle w:val="BodyText"/>
      </w:pPr>
    </w:p>
    <w:p w14:paraId="20CFBCD5" w14:textId="1517A83E" w:rsidR="004C5E10" w:rsidRPr="0021357A" w:rsidRDefault="004C5E10" w:rsidP="004C5E10">
      <w:pPr>
        <w:pStyle w:val="BodyText"/>
      </w:pPr>
      <w:r w:rsidRPr="0021357A">
        <w:t xml:space="preserve">(c) Activities shall be conducted in a manner that does not cause or contribute to violations of state water quality standards. Performance-based erosion and sediment control best management practices shall be installed immediately prior to, and be maintained during and after construction as needed, to prevent adverse impacts to the water resources and adjacent lands. Such practices shall be in accordance with the </w:t>
      </w:r>
      <w:r w:rsidRPr="0021357A">
        <w:rPr>
          <w:i/>
        </w:rPr>
        <w:t>State of Florida Erosion and Sediment Control Designer and Reviewer Manual (Florida Department of Environmental Protection and Florida Department of Transportation, June 2007)</w:t>
      </w:r>
      <w:r w:rsidRPr="0021357A">
        <w:t xml:space="preserve">, and the </w:t>
      </w:r>
      <w:r w:rsidRPr="0021357A">
        <w:rPr>
          <w:i/>
        </w:rPr>
        <w:t>Florida Stormwater Erosion and Sedimentation Control Inspector’s Manual (Florida Department of Environmental Protection, Nonpoint Source Management Section, Tallahassee, Florida, July 2008)</w:t>
      </w:r>
      <w:r w:rsidRPr="0021357A">
        <w:t xml:space="preserve">, which are both </w:t>
      </w:r>
      <w:r w:rsidRPr="0021357A">
        <w:lastRenderedPageBreak/>
        <w:t>incorporated by reference in subparagraph 62-330.050(9)(b)5., F.A.C., unless a project-specific erosion and sediment control plan is approved or other water quality control measures are required as part of the permit.</w:t>
      </w:r>
    </w:p>
    <w:p w14:paraId="479DFC42" w14:textId="77777777" w:rsidR="00A77CEE" w:rsidRPr="0021357A" w:rsidRDefault="00A77CEE" w:rsidP="004C5E10">
      <w:pPr>
        <w:pStyle w:val="BodyText"/>
      </w:pPr>
    </w:p>
    <w:p w14:paraId="5C8BEA2E" w14:textId="4CD73370" w:rsidR="004C5E10" w:rsidRPr="0021357A" w:rsidRDefault="004C5E10" w:rsidP="004C5E10">
      <w:pPr>
        <w:pStyle w:val="BodyText"/>
      </w:pPr>
      <w:r w:rsidRPr="0021357A">
        <w:t>(d) At least 48 hours prior to beginning the authorized activities, the permittee shall submit to the Agency a fully executed Form 62-330.350(1), “Construction Commencement Notice,” (October 1, 2013), (</w:t>
      </w:r>
      <w:r w:rsidRPr="00635B2E">
        <w:t>http://www.flrules.org/Gateway/reference.asp?No=Ref-02505</w:t>
      </w:r>
      <w:r w:rsidRPr="0021357A">
        <w:t>), incorporated by reference herein, indicating the expected start and completion dates. A copy of this form may be obtained from the Agency, as described in subsection 62-330.010(5), F.A.C., and shall be submitted electronically or by mail to the Agency. However, for activities involving more than one acre of construction that also require a NPDES stormwater construction general permit, submittal of the Notice of Intent to Use Generic Permit for Stormwater Discharge from Large and Small Construction Activities, DEP Form 62-621.300(4)(b), shall also serve as notice of commencement of construction under this chapter and, in such a case, submittal of Form 62-330.350(1) is not required.</w:t>
      </w:r>
    </w:p>
    <w:p w14:paraId="35937D17" w14:textId="77777777" w:rsidR="00A77CEE" w:rsidRPr="0021357A" w:rsidRDefault="00A77CEE" w:rsidP="004C5E10">
      <w:pPr>
        <w:pStyle w:val="BodyText"/>
      </w:pPr>
    </w:p>
    <w:p w14:paraId="7EA3C664" w14:textId="21F4146E" w:rsidR="004C5E10" w:rsidRPr="0021357A" w:rsidRDefault="004C5E10" w:rsidP="004C5E10">
      <w:pPr>
        <w:pStyle w:val="BodyText"/>
      </w:pPr>
      <w:r w:rsidRPr="0021357A">
        <w:t>(e) Unless the permit is transferred under rule 62-</w:t>
      </w:r>
      <w:r w:rsidR="00A77CEE" w:rsidRPr="0021357A">
        <w:t>331.100</w:t>
      </w:r>
      <w:r w:rsidRPr="0021357A">
        <w:t>, F.A.C., the permittee is liable to comply with the plans, terms, and conditions of the permit for the life of the project or activity.</w:t>
      </w:r>
    </w:p>
    <w:p w14:paraId="2BC074F0" w14:textId="77777777" w:rsidR="00A77CEE" w:rsidRPr="0021357A" w:rsidRDefault="00A77CEE" w:rsidP="004C5E10">
      <w:pPr>
        <w:pStyle w:val="BodyText"/>
      </w:pPr>
    </w:p>
    <w:p w14:paraId="6BFEE8CE" w14:textId="77777777" w:rsidR="004C5E10" w:rsidRPr="0021357A" w:rsidRDefault="004C5E10" w:rsidP="004C5E10">
      <w:pPr>
        <w:pStyle w:val="BodyText"/>
      </w:pPr>
      <w:r w:rsidRPr="0021357A">
        <w:t>(f) Within 30 days after completing construction of the entire project, or any independent portion of the project, the permittee shall provide the following to the Agency, as applicable:</w:t>
      </w:r>
    </w:p>
    <w:p w14:paraId="2D36180E" w14:textId="77777777" w:rsidR="004C5E10" w:rsidRPr="0021357A" w:rsidRDefault="004C5E10" w:rsidP="004C5E10">
      <w:pPr>
        <w:pStyle w:val="BodyText"/>
      </w:pPr>
      <w:r w:rsidRPr="0021357A">
        <w:t xml:space="preserve">1. For an individual, private single-family residential dwelling unit, duplex, triplex, or quadruplex ‒ “Construction Completion and Inspection Certification for </w:t>
      </w:r>
      <w:bookmarkStart w:id="4" w:name="content"/>
      <w:bookmarkEnd w:id="4"/>
      <w:r w:rsidRPr="0021357A">
        <w:t>Activities Associated with a Private Single-Family Dwelling Unit” [Form 62-330.310(3)]; or</w:t>
      </w:r>
    </w:p>
    <w:p w14:paraId="0F459640" w14:textId="77777777" w:rsidR="004C5E10" w:rsidRPr="0021357A" w:rsidRDefault="004C5E10" w:rsidP="004C5E10">
      <w:pPr>
        <w:pStyle w:val="BodyText"/>
      </w:pPr>
      <w:r w:rsidRPr="0021357A">
        <w:t>2. For all other activities ‒ “As-Built Certification and Request for Conversion to Operation Phase” [Form 62-330.310(1)].</w:t>
      </w:r>
    </w:p>
    <w:p w14:paraId="7BA1BB76" w14:textId="1152DEC7" w:rsidR="004C5E10" w:rsidRPr="0021357A" w:rsidRDefault="004C5E10" w:rsidP="004C5E10">
      <w:pPr>
        <w:pStyle w:val="BodyText"/>
      </w:pPr>
      <w:r w:rsidRPr="0021357A">
        <w:t>3. If available, an Agency website that fulfills this certification requirement may be used in lieu of the form.</w:t>
      </w:r>
    </w:p>
    <w:p w14:paraId="333925A0" w14:textId="77777777" w:rsidR="00A77CEE" w:rsidRPr="0021357A" w:rsidRDefault="00A77CEE" w:rsidP="004C5E10">
      <w:pPr>
        <w:pStyle w:val="BodyText"/>
      </w:pPr>
    </w:p>
    <w:p w14:paraId="06A19023" w14:textId="77777777" w:rsidR="004C5E10" w:rsidRPr="0021357A" w:rsidRDefault="004C5E10" w:rsidP="004C5E10">
      <w:pPr>
        <w:pStyle w:val="BodyText"/>
      </w:pPr>
      <w:r w:rsidRPr="0021357A">
        <w:t>(g) If the final operation and maintenance entity is a third party:</w:t>
      </w:r>
    </w:p>
    <w:p w14:paraId="7F234256" w14:textId="77777777" w:rsidR="004C5E10" w:rsidRPr="0021357A" w:rsidRDefault="004C5E10" w:rsidP="004C5E10">
      <w:pPr>
        <w:pStyle w:val="BodyText"/>
      </w:pPr>
      <w:r w:rsidRPr="0021357A">
        <w:t>1. Prior to sales of any lot or unit served by the activity and within one year of permit issuance, or within 30 days of as-built certification, whichever comes first, the permittee shall submit, as applicable, a copy of the operation and maintenance documents (see sections 12.3 thru 12.3.4 of Volume I) as filed with the Florida Department of State, Division of Corporations, and a copy of any easement, plat, or deed restriction needed to operate or maintain the project, as recorded with the Clerk of the Court in the County in which the activity is located.</w:t>
      </w:r>
    </w:p>
    <w:p w14:paraId="06B4E338" w14:textId="326540D8" w:rsidR="004C5E10" w:rsidRPr="0021357A" w:rsidRDefault="004C5E10" w:rsidP="004C5E10">
      <w:pPr>
        <w:pStyle w:val="BodyText"/>
      </w:pPr>
      <w:r w:rsidRPr="0021357A">
        <w:t>2. Within 30 days of submittal of the as-built certification, the permittee shall submit “Request for Transfer of Environmental Resource Permit to the Perpetual Operation and Maintenance Entity” [Form 62-330.310(2)] to transfer the permit to the operation and maintenance entity, along with the documentation requested in the form. If available, an Agency website that fulfills this transfer requirement may be used in lieu of the form.</w:t>
      </w:r>
    </w:p>
    <w:p w14:paraId="71757083" w14:textId="77777777" w:rsidR="00A77CEE" w:rsidRPr="0021357A" w:rsidRDefault="00A77CEE" w:rsidP="004C5E10">
      <w:pPr>
        <w:pStyle w:val="BodyText"/>
      </w:pPr>
    </w:p>
    <w:p w14:paraId="647D8620" w14:textId="416A4DD2" w:rsidR="004C5E10" w:rsidRPr="0021357A" w:rsidRDefault="004C5E10" w:rsidP="004C5E10">
      <w:pPr>
        <w:pStyle w:val="BodyText"/>
      </w:pPr>
      <w:r w:rsidRPr="0021357A">
        <w:t>(h) The permittee shall notify the Agency in writing of changes required by any other regulatory agency that require changes to the permitted activity, and any required modification of this permit must be obtained prior to implementing the changes.</w:t>
      </w:r>
    </w:p>
    <w:p w14:paraId="2638516D" w14:textId="77777777" w:rsidR="00A77CEE" w:rsidRPr="0021357A" w:rsidRDefault="00A77CEE" w:rsidP="004C5E10">
      <w:pPr>
        <w:pStyle w:val="BodyText"/>
      </w:pPr>
    </w:p>
    <w:p w14:paraId="3E8F6EF7" w14:textId="599877CC" w:rsidR="004C5E10" w:rsidRPr="0021357A" w:rsidRDefault="004C5E10" w:rsidP="004C5E10">
      <w:pPr>
        <w:pStyle w:val="BodyText"/>
      </w:pPr>
      <w:r w:rsidRPr="0021357A">
        <w:t>(</w:t>
      </w:r>
      <w:proofErr w:type="spellStart"/>
      <w:r w:rsidRPr="0021357A">
        <w:t>i</w:t>
      </w:r>
      <w:proofErr w:type="spellEnd"/>
      <w:r w:rsidRPr="0021357A">
        <w:t>) This permit does not:</w:t>
      </w:r>
    </w:p>
    <w:p w14:paraId="4938A599" w14:textId="77777777" w:rsidR="00A77CEE" w:rsidRPr="0021357A" w:rsidRDefault="00A77CEE" w:rsidP="004C5E10">
      <w:pPr>
        <w:pStyle w:val="BodyText"/>
      </w:pPr>
    </w:p>
    <w:p w14:paraId="1FA0BE71" w14:textId="1D35CC48" w:rsidR="004C5E10" w:rsidRPr="0021357A" w:rsidRDefault="004C5E10" w:rsidP="00A77CEE">
      <w:pPr>
        <w:pStyle w:val="BodyText"/>
        <w:ind w:left="720"/>
      </w:pPr>
      <w:r w:rsidRPr="0021357A">
        <w:t>1. Convey to the permittee any property rights or privileges, or any other rights or privileges other than those specified herein or in chapter 62-330, F.A.C.;</w:t>
      </w:r>
    </w:p>
    <w:p w14:paraId="33EA96A3" w14:textId="77777777" w:rsidR="00A77CEE" w:rsidRPr="0021357A" w:rsidRDefault="00A77CEE" w:rsidP="0021357A">
      <w:pPr>
        <w:pStyle w:val="BodyText"/>
        <w:ind w:left="720"/>
      </w:pPr>
    </w:p>
    <w:p w14:paraId="74B6BE2E" w14:textId="49A1B2B2" w:rsidR="004C5E10" w:rsidRPr="0021357A" w:rsidRDefault="004C5E10" w:rsidP="00A77CEE">
      <w:pPr>
        <w:pStyle w:val="BodyText"/>
        <w:ind w:left="720"/>
      </w:pPr>
      <w:r w:rsidRPr="0021357A">
        <w:t>2. Convey to the permittee or create in the permittee any interest in real property;</w:t>
      </w:r>
    </w:p>
    <w:p w14:paraId="5B513B71" w14:textId="77777777" w:rsidR="00A77CEE" w:rsidRPr="0021357A" w:rsidRDefault="00A77CEE" w:rsidP="0021357A">
      <w:pPr>
        <w:pStyle w:val="BodyText"/>
        <w:ind w:left="720"/>
      </w:pPr>
    </w:p>
    <w:p w14:paraId="21AACF58" w14:textId="566243A7" w:rsidR="004C5E10" w:rsidRPr="0021357A" w:rsidRDefault="004C5E10" w:rsidP="00A77CEE">
      <w:pPr>
        <w:pStyle w:val="BodyText"/>
        <w:ind w:left="720"/>
      </w:pPr>
      <w:r w:rsidRPr="0021357A">
        <w:t>3. Relieve the permittee from the need to obtain and comply with any other required federal, state, and local authorization, law, rule, or ordinance; or</w:t>
      </w:r>
    </w:p>
    <w:p w14:paraId="12CA4333" w14:textId="77777777" w:rsidR="00A77CEE" w:rsidRPr="0021357A" w:rsidRDefault="00A77CEE" w:rsidP="0021357A">
      <w:pPr>
        <w:pStyle w:val="BodyText"/>
        <w:ind w:left="720"/>
      </w:pPr>
    </w:p>
    <w:p w14:paraId="30E11459" w14:textId="7480B3B8" w:rsidR="004C5E10" w:rsidRPr="0021357A" w:rsidRDefault="004C5E10" w:rsidP="00A77CEE">
      <w:pPr>
        <w:pStyle w:val="BodyText"/>
        <w:ind w:left="720"/>
      </w:pPr>
      <w:r w:rsidRPr="0021357A">
        <w:t>4. Authorize any entrance upon or work on property that is not owned, held in easement, or controlled by the permittee.</w:t>
      </w:r>
    </w:p>
    <w:p w14:paraId="087BA2E4" w14:textId="77777777" w:rsidR="00A77CEE" w:rsidRPr="0021357A" w:rsidRDefault="00A77CEE" w:rsidP="0021357A">
      <w:pPr>
        <w:pStyle w:val="BodyText"/>
        <w:ind w:left="720"/>
      </w:pPr>
    </w:p>
    <w:p w14:paraId="45D668B5" w14:textId="0A24C0D9" w:rsidR="004C5E10" w:rsidRPr="0021357A" w:rsidRDefault="004C5E10" w:rsidP="004C5E10">
      <w:pPr>
        <w:pStyle w:val="BodyText"/>
      </w:pPr>
      <w:r w:rsidRPr="0021357A">
        <w:t>(j) Prior to conducting any activities on state-owned submerged lands or other lands of the state, title to which is vested in the Board of Trustees of the Internal Improvement Trust Fund, the permittee must receive all necessary approvals and authorizations under chapters 253 and 258, F.S. Written authorization that requires formal execution by the Board of Trustees of the Internal Improvement Trust Fund shall not be considered received until it has been fully executed.</w:t>
      </w:r>
    </w:p>
    <w:p w14:paraId="3F070B44" w14:textId="77777777" w:rsidR="00A77CEE" w:rsidRPr="0021357A" w:rsidRDefault="00A77CEE" w:rsidP="004C5E10">
      <w:pPr>
        <w:pStyle w:val="BodyText"/>
      </w:pPr>
    </w:p>
    <w:p w14:paraId="4D7BC171" w14:textId="0C47FFA8" w:rsidR="004C5E10" w:rsidRPr="0021357A" w:rsidRDefault="004C5E10" w:rsidP="004C5E10">
      <w:pPr>
        <w:pStyle w:val="BodyText"/>
      </w:pPr>
      <w:r w:rsidRPr="0021357A">
        <w:t>(k) The permittee shall hold and save the Agency harmless from any and all damages, claims, or liabilities that may arise by reason of the construction, alteration, operation, maintenance, removal, abandonment or use of any project authorized by the permit.</w:t>
      </w:r>
    </w:p>
    <w:p w14:paraId="41277C3D" w14:textId="77777777" w:rsidR="00A77CEE" w:rsidRPr="0021357A" w:rsidRDefault="00A77CEE" w:rsidP="004C5E10">
      <w:pPr>
        <w:pStyle w:val="BodyText"/>
      </w:pPr>
    </w:p>
    <w:p w14:paraId="1FB8F627" w14:textId="22D61072" w:rsidR="004C5E10" w:rsidRPr="0021357A" w:rsidRDefault="004C5E10" w:rsidP="004C5E10">
      <w:pPr>
        <w:pStyle w:val="BodyText"/>
      </w:pPr>
      <w:r w:rsidRPr="0021357A">
        <w:t>(l) The permittee shall notify the Agency in writing:</w:t>
      </w:r>
    </w:p>
    <w:p w14:paraId="0941A88E" w14:textId="77777777" w:rsidR="00A77CEE" w:rsidRPr="0021357A" w:rsidRDefault="00A77CEE" w:rsidP="004C5E10">
      <w:pPr>
        <w:pStyle w:val="BodyText"/>
      </w:pPr>
    </w:p>
    <w:p w14:paraId="15C7F170" w14:textId="36EBF979" w:rsidR="004C5E10" w:rsidRPr="0021357A" w:rsidRDefault="004C5E10" w:rsidP="0021357A">
      <w:pPr>
        <w:pStyle w:val="BodyText"/>
        <w:ind w:left="720"/>
      </w:pPr>
      <w:r w:rsidRPr="0021357A">
        <w:t>1. Immediately if any previously submitted information is discovered to be inaccurate; and</w:t>
      </w:r>
    </w:p>
    <w:p w14:paraId="15CE5F0A" w14:textId="77777777" w:rsidR="00A77CEE" w:rsidRPr="0021357A" w:rsidRDefault="00A77CEE" w:rsidP="0021357A">
      <w:pPr>
        <w:pStyle w:val="BodyText"/>
        <w:ind w:left="720"/>
      </w:pPr>
    </w:p>
    <w:p w14:paraId="3286232A" w14:textId="2920D26F" w:rsidR="004C5E10" w:rsidRPr="0021357A" w:rsidRDefault="004C5E10" w:rsidP="0021357A">
      <w:pPr>
        <w:pStyle w:val="BodyText"/>
        <w:ind w:left="720"/>
      </w:pPr>
      <w:r w:rsidRPr="0021357A">
        <w:t>2. Within 30 days of any conveyance or division of ownership or control of the property or the system, other than conveyance via a long-term lease, and the new owner shall request transfer of the permit in accordance with rule 62-330.340, F.A.C. This does not apply to the sale of lots or units in residential or commercial subdivisions or condominiums where the stormwater management system has been completed and converted to the operation phase.</w:t>
      </w:r>
    </w:p>
    <w:p w14:paraId="6B35B0F5" w14:textId="77777777" w:rsidR="00A77CEE" w:rsidRPr="0021357A" w:rsidRDefault="00A77CEE" w:rsidP="004C5E10">
      <w:pPr>
        <w:pStyle w:val="BodyText"/>
      </w:pPr>
    </w:p>
    <w:p w14:paraId="5EFFD50D" w14:textId="05D28F88" w:rsidR="004C5E10" w:rsidRPr="0021357A" w:rsidRDefault="004C5E10" w:rsidP="004C5E10">
      <w:pPr>
        <w:pStyle w:val="BodyText"/>
      </w:pPr>
      <w:r w:rsidRPr="0021357A">
        <w:t>(m) Upon reasonable notice to the permittee, Agency staff with proper identification shall have permission to enter, inspect, sample and test the project or activities to ensure conformity with the plans and specifications authorized in the permit.</w:t>
      </w:r>
    </w:p>
    <w:p w14:paraId="79D916DD" w14:textId="77777777" w:rsidR="00A77CEE" w:rsidRPr="0021357A" w:rsidRDefault="00A77CEE" w:rsidP="004C5E10">
      <w:pPr>
        <w:pStyle w:val="BodyText"/>
      </w:pPr>
    </w:p>
    <w:p w14:paraId="179D48EA" w14:textId="612B1F00" w:rsidR="004C5E10" w:rsidRPr="0021357A" w:rsidRDefault="004C5E10" w:rsidP="004C5E10">
      <w:pPr>
        <w:pStyle w:val="BodyText"/>
      </w:pPr>
      <w:r w:rsidRPr="0021357A">
        <w:t xml:space="preserve">(n) If prehistoric or historic artifacts, such as pottery or ceramics, projectile points, stone tools, dugout canoes, metal implements, historic building materials, or any other physical remains that could be associated with Native American, early European, or American settlement are encountered at any time within the project site area, the permitted project shall cease all activities involving subsurface disturbance in the vicinity of the discovery. The permittee or other designee shall contact the Florida Department of State, Division of Historical Resources, Compliance Review Section (DHR), at (850)245-6333, as well as the appropriate permitting agency office. Project activities shall not resume without verbal or written authorization from the Division of Historical Resources. If unmarked human remains are encountered, all work shall stop immediately and the proper authorities notified in accordance with section 872.05, F.S. For project activities subject to prior consultation with the DHR and as an alternative to the above requirements, the permittee may follow procedures for unanticipated discoveries as set forth within a cultural </w:t>
      </w:r>
      <w:proofErr w:type="gramStart"/>
      <w:r w:rsidRPr="0021357A">
        <w:t>resources</w:t>
      </w:r>
      <w:proofErr w:type="gramEnd"/>
      <w:r w:rsidRPr="0021357A">
        <w:t xml:space="preserve"> assessment survey determined complete and sufficient by DHR and included as a specific permit condition herein.</w:t>
      </w:r>
    </w:p>
    <w:p w14:paraId="4E511AD1" w14:textId="77777777" w:rsidR="00A77CEE" w:rsidRPr="0021357A" w:rsidRDefault="00A77CEE" w:rsidP="004C5E10">
      <w:pPr>
        <w:pStyle w:val="BodyText"/>
      </w:pPr>
    </w:p>
    <w:p w14:paraId="0802EFC9" w14:textId="187E9946" w:rsidR="004C5E10" w:rsidRPr="0021357A" w:rsidRDefault="004C5E10" w:rsidP="004C5E10">
      <w:pPr>
        <w:pStyle w:val="BodyText"/>
      </w:pPr>
      <w:r w:rsidRPr="0021357A">
        <w:t>(o) Any delineation of the extent of a wetland or other surface water submitted as part of the permit application, including plans or other supporting documentation, shall not be considered binding unless a specific condition of this permit or a formal determination under rule 62-330.201, F.A.C., provides otherwise.</w:t>
      </w:r>
    </w:p>
    <w:p w14:paraId="4BCAC1A2" w14:textId="77777777" w:rsidR="00A77CEE" w:rsidRPr="0021357A" w:rsidRDefault="00A77CEE" w:rsidP="004C5E10">
      <w:pPr>
        <w:pStyle w:val="BodyText"/>
      </w:pPr>
    </w:p>
    <w:p w14:paraId="73B59D07" w14:textId="0DB04513" w:rsidR="004C5E10" w:rsidRPr="0021357A" w:rsidRDefault="004C5E10" w:rsidP="004C5E10">
      <w:pPr>
        <w:pStyle w:val="BodyText"/>
      </w:pPr>
      <w:r w:rsidRPr="0021357A">
        <w:t>(p) The permittee shall provide routine maintenance of all components of the stormwater management system to remove trapped sediments and debris. Removed materials shall be disposed of in a landfill or other uplands in a manner that does not require a permit under chapter 62-33</w:t>
      </w:r>
      <w:r w:rsidR="00A77CEE" w:rsidRPr="0021357A">
        <w:t>1</w:t>
      </w:r>
      <w:r w:rsidRPr="0021357A">
        <w:t>, F.A.C., or cause violations of state water quality standards.</w:t>
      </w:r>
    </w:p>
    <w:p w14:paraId="2E90A443" w14:textId="77777777" w:rsidR="00A77CEE" w:rsidRPr="0021357A" w:rsidRDefault="00A77CEE" w:rsidP="004C5E10">
      <w:pPr>
        <w:pStyle w:val="BodyText"/>
      </w:pPr>
    </w:p>
    <w:p w14:paraId="1955F96D" w14:textId="3E56A745" w:rsidR="004C5E10" w:rsidRPr="0021357A" w:rsidRDefault="004C5E10" w:rsidP="004C5E10">
      <w:pPr>
        <w:pStyle w:val="BodyText"/>
      </w:pPr>
      <w:r w:rsidRPr="0021357A">
        <w:lastRenderedPageBreak/>
        <w:t>(q) This permit is issued based on the applicant’s submitted information that reasonably demonstrates that adverse water resource-related impacts will not be caused by the completed permit activity. If any adverse impacts result, the Agency will require the permittee to eliminate the cause, obtain any necessary permit modification, and take any necessary corrective actions to resolve the adverse impacts.</w:t>
      </w:r>
    </w:p>
    <w:p w14:paraId="1D5BD2D7" w14:textId="77777777" w:rsidR="00A77CEE" w:rsidRPr="0021357A" w:rsidRDefault="00A77CEE" w:rsidP="004C5E10">
      <w:pPr>
        <w:pStyle w:val="BodyText"/>
      </w:pPr>
    </w:p>
    <w:p w14:paraId="76BDC4E2" w14:textId="44FF4B67" w:rsidR="00EA6C3C" w:rsidRPr="0021357A" w:rsidRDefault="00EA6C3C">
      <w:pPr>
        <w:rPr>
          <w:sz w:val="24"/>
          <w:szCs w:val="24"/>
        </w:rPr>
      </w:pPr>
      <w:r w:rsidRPr="0021357A">
        <w:rPr>
          <w:sz w:val="24"/>
          <w:szCs w:val="24"/>
        </w:rPr>
        <w:br w:type="page"/>
      </w:r>
    </w:p>
    <w:p w14:paraId="10FC76A7" w14:textId="77777777" w:rsidR="008817C6" w:rsidRPr="00EA6C3C" w:rsidRDefault="008817C6">
      <w:pPr>
        <w:pStyle w:val="BodyText"/>
        <w:rPr>
          <w:sz w:val="26"/>
        </w:rPr>
      </w:pPr>
    </w:p>
    <w:p w14:paraId="76BDC51E" w14:textId="77777777" w:rsidR="008817C6" w:rsidRDefault="008817C6">
      <w:pPr>
        <w:pStyle w:val="BodyText"/>
        <w:spacing w:before="6"/>
        <w:rPr>
          <w:sz w:val="27"/>
        </w:rPr>
      </w:pPr>
    </w:p>
    <w:p w14:paraId="76BDC51F" w14:textId="77777777" w:rsidR="008817C6" w:rsidRDefault="00043EAE">
      <w:pPr>
        <w:pStyle w:val="Heading1"/>
      </w:pPr>
      <w:r>
        <w:t>NOTICE OF RIGHTS</w:t>
      </w:r>
    </w:p>
    <w:p w14:paraId="76BDC520" w14:textId="77777777" w:rsidR="008817C6" w:rsidRDefault="008817C6">
      <w:pPr>
        <w:pStyle w:val="BodyText"/>
        <w:spacing w:before="1"/>
        <w:rPr>
          <w:b/>
          <w:sz w:val="21"/>
        </w:rPr>
      </w:pPr>
    </w:p>
    <w:p w14:paraId="76BDC521" w14:textId="3CE00C6B" w:rsidR="008817C6" w:rsidRDefault="00043EAE">
      <w:pPr>
        <w:pStyle w:val="BodyText"/>
        <w:ind w:left="115" w:right="195"/>
      </w:pPr>
      <w:r>
        <w:t>This action is final and effective on the date filed with the Clerk of the Department unless a petition for an administrative hearing is timely filed under Sections 120.569 and 120.57, F.S., before the deadline for filing a petition. On the filing of a timely and sufficient petition, this action will not be final and effective until further order of the Department. Because the administrative hearing process is designed to formulate final agency action, the subsequent order may modify or take a different position than this action.</w:t>
      </w:r>
    </w:p>
    <w:p w14:paraId="76BDC522" w14:textId="77777777" w:rsidR="008817C6" w:rsidRDefault="008817C6">
      <w:pPr>
        <w:pStyle w:val="BodyText"/>
        <w:spacing w:before="10"/>
        <w:rPr>
          <w:sz w:val="20"/>
        </w:rPr>
      </w:pPr>
    </w:p>
    <w:p w14:paraId="76BDC523" w14:textId="77777777" w:rsidR="008817C6" w:rsidRDefault="00043EAE">
      <w:pPr>
        <w:pStyle w:val="BodyText"/>
        <w:ind w:left="115"/>
      </w:pPr>
      <w:r>
        <w:rPr>
          <w:u w:val="single"/>
        </w:rPr>
        <w:t>Petition for Administrative Hearing</w:t>
      </w:r>
    </w:p>
    <w:p w14:paraId="76BDC524" w14:textId="77777777" w:rsidR="008817C6" w:rsidRDefault="00043EAE">
      <w:pPr>
        <w:pStyle w:val="BodyText"/>
        <w:spacing w:before="41"/>
        <w:ind w:left="115" w:right="739"/>
      </w:pPr>
      <w:r>
        <w:t>A person whose substantial interests are affected by the Department’s action may petition for an administrative proceeding (hearing) under Sections 120.569 and 120.57, F.S. Pursuant to Rules 28-</w:t>
      </w:r>
    </w:p>
    <w:p w14:paraId="76BDC525" w14:textId="77777777" w:rsidR="008817C6" w:rsidRDefault="00043EAE">
      <w:pPr>
        <w:pStyle w:val="ListParagraph"/>
        <w:numPr>
          <w:ilvl w:val="1"/>
          <w:numId w:val="2"/>
        </w:numPr>
        <w:tabs>
          <w:tab w:val="left" w:pos="956"/>
        </w:tabs>
        <w:ind w:right="670" w:firstLine="0"/>
        <w:rPr>
          <w:sz w:val="24"/>
        </w:rPr>
      </w:pPr>
      <w:r>
        <w:rPr>
          <w:sz w:val="24"/>
        </w:rPr>
        <w:t>and 28-106.301, F.A.C., a petition for an administrative hearing must contain the following information:</w:t>
      </w:r>
    </w:p>
    <w:p w14:paraId="76BDC526" w14:textId="77777777" w:rsidR="008817C6" w:rsidRDefault="00043EAE">
      <w:pPr>
        <w:pStyle w:val="ListParagraph"/>
        <w:numPr>
          <w:ilvl w:val="2"/>
          <w:numId w:val="2"/>
        </w:numPr>
        <w:tabs>
          <w:tab w:val="left" w:pos="1160"/>
        </w:tabs>
        <w:ind w:right="968" w:firstLine="0"/>
        <w:rPr>
          <w:sz w:val="24"/>
        </w:rPr>
      </w:pPr>
      <w:r>
        <w:rPr>
          <w:sz w:val="24"/>
        </w:rPr>
        <w:t>The name and address of each agency affected and each agency’s file or identification number, if</w:t>
      </w:r>
      <w:r>
        <w:rPr>
          <w:spacing w:val="-2"/>
          <w:sz w:val="24"/>
        </w:rPr>
        <w:t xml:space="preserve"> </w:t>
      </w:r>
      <w:r>
        <w:rPr>
          <w:sz w:val="24"/>
        </w:rPr>
        <w:t>known;</w:t>
      </w:r>
    </w:p>
    <w:p w14:paraId="76BDC527" w14:textId="77777777" w:rsidR="008817C6" w:rsidRDefault="00043EAE">
      <w:pPr>
        <w:pStyle w:val="ListParagraph"/>
        <w:numPr>
          <w:ilvl w:val="2"/>
          <w:numId w:val="2"/>
        </w:numPr>
        <w:tabs>
          <w:tab w:val="left" w:pos="1175"/>
        </w:tabs>
        <w:ind w:right="695" w:firstLine="0"/>
        <w:rPr>
          <w:sz w:val="24"/>
        </w:rPr>
      </w:pPr>
      <w:r>
        <w:rPr>
          <w:sz w:val="24"/>
        </w:rPr>
        <w:t>The name, address, any e-mail address, any facsimile number, and telephone number of the petitioner, if the petitioner is not represented by an attorney or a qualified</w:t>
      </w:r>
      <w:r>
        <w:rPr>
          <w:spacing w:val="-23"/>
          <w:sz w:val="24"/>
        </w:rPr>
        <w:t xml:space="preserve"> </w:t>
      </w:r>
      <w:r>
        <w:rPr>
          <w:sz w:val="24"/>
        </w:rPr>
        <w:t>representative; the name, address, and telephone number of the petitioner’s representative, if any, which shall be the address for service purposes during the course of the proceeding; and an explanation of how the petitioner’s substantial interests will be affected by the agency determination;</w:t>
      </w:r>
    </w:p>
    <w:p w14:paraId="76BDC528" w14:textId="77777777" w:rsidR="008817C6" w:rsidRDefault="00043EAE">
      <w:pPr>
        <w:pStyle w:val="ListParagraph"/>
        <w:numPr>
          <w:ilvl w:val="2"/>
          <w:numId w:val="2"/>
        </w:numPr>
        <w:tabs>
          <w:tab w:val="left" w:pos="1160"/>
        </w:tabs>
        <w:ind w:firstLine="0"/>
        <w:rPr>
          <w:sz w:val="24"/>
        </w:rPr>
      </w:pPr>
      <w:r>
        <w:rPr>
          <w:sz w:val="24"/>
        </w:rPr>
        <w:t>A statement of when and how the petitioner received notice of the agency</w:t>
      </w:r>
      <w:r>
        <w:rPr>
          <w:spacing w:val="-12"/>
          <w:sz w:val="24"/>
        </w:rPr>
        <w:t xml:space="preserve"> </w:t>
      </w:r>
      <w:r>
        <w:rPr>
          <w:sz w:val="24"/>
        </w:rPr>
        <w:t>decision;</w:t>
      </w:r>
    </w:p>
    <w:p w14:paraId="76BDC529" w14:textId="77777777" w:rsidR="008817C6" w:rsidRDefault="00043EAE">
      <w:pPr>
        <w:pStyle w:val="ListParagraph"/>
        <w:numPr>
          <w:ilvl w:val="2"/>
          <w:numId w:val="2"/>
        </w:numPr>
        <w:tabs>
          <w:tab w:val="left" w:pos="1175"/>
        </w:tabs>
        <w:ind w:right="708" w:firstLine="0"/>
        <w:rPr>
          <w:sz w:val="24"/>
        </w:rPr>
      </w:pPr>
      <w:r>
        <w:rPr>
          <w:sz w:val="24"/>
        </w:rPr>
        <w:t>A statement of all disputed issues of material fact. If there are none, the petition must so indicate;</w:t>
      </w:r>
    </w:p>
    <w:p w14:paraId="76BDC52A" w14:textId="77777777" w:rsidR="008817C6" w:rsidRDefault="00043EAE">
      <w:pPr>
        <w:pStyle w:val="ListParagraph"/>
        <w:numPr>
          <w:ilvl w:val="2"/>
          <w:numId w:val="2"/>
        </w:numPr>
        <w:tabs>
          <w:tab w:val="left" w:pos="1160"/>
        </w:tabs>
        <w:ind w:right="1106" w:firstLine="0"/>
        <w:rPr>
          <w:sz w:val="24"/>
        </w:rPr>
      </w:pPr>
      <w:r>
        <w:rPr>
          <w:sz w:val="24"/>
        </w:rPr>
        <w:t>A concise statement of the ultimate facts alleged, including the specific facts that the petitioner contends warrant reversal or modification of the agency’s proposed</w:t>
      </w:r>
      <w:r>
        <w:rPr>
          <w:spacing w:val="-14"/>
          <w:sz w:val="24"/>
        </w:rPr>
        <w:t xml:space="preserve"> </w:t>
      </w:r>
      <w:r>
        <w:rPr>
          <w:sz w:val="24"/>
        </w:rPr>
        <w:t>action;</w:t>
      </w:r>
    </w:p>
    <w:p w14:paraId="76BDC52B" w14:textId="77777777" w:rsidR="008817C6" w:rsidRDefault="008817C6">
      <w:pPr>
        <w:rPr>
          <w:sz w:val="24"/>
        </w:rPr>
        <w:sectPr w:rsidR="008817C6">
          <w:headerReference w:type="default" r:id="rId11"/>
          <w:pgSz w:w="12240" w:h="15840"/>
          <w:pgMar w:top="1040" w:right="660" w:bottom="280" w:left="1180" w:header="295" w:footer="0" w:gutter="0"/>
          <w:cols w:space="720"/>
        </w:sectPr>
      </w:pPr>
    </w:p>
    <w:p w14:paraId="76BDC52C" w14:textId="77777777" w:rsidR="008817C6" w:rsidRDefault="008817C6">
      <w:pPr>
        <w:pStyle w:val="BodyText"/>
        <w:spacing w:before="1"/>
        <w:rPr>
          <w:sz w:val="16"/>
        </w:rPr>
      </w:pPr>
    </w:p>
    <w:p w14:paraId="76BDC52D" w14:textId="77777777" w:rsidR="008817C6" w:rsidRDefault="00043EAE">
      <w:pPr>
        <w:pStyle w:val="ListParagraph"/>
        <w:numPr>
          <w:ilvl w:val="2"/>
          <w:numId w:val="2"/>
        </w:numPr>
        <w:tabs>
          <w:tab w:val="left" w:pos="1134"/>
        </w:tabs>
        <w:spacing w:before="90"/>
        <w:ind w:right="641" w:firstLine="0"/>
        <w:rPr>
          <w:sz w:val="24"/>
        </w:rPr>
      </w:pPr>
      <w:r>
        <w:rPr>
          <w:sz w:val="24"/>
        </w:rPr>
        <w:t>A statement of the specific rules or statutes that the petitioner contends require reversal or modification of the agency’s proposed action, including an explanation of how the alleged facts relate to the specific rules or statutes;</w:t>
      </w:r>
      <w:r>
        <w:rPr>
          <w:spacing w:val="-3"/>
          <w:sz w:val="24"/>
        </w:rPr>
        <w:t xml:space="preserve"> </w:t>
      </w:r>
      <w:r>
        <w:rPr>
          <w:sz w:val="24"/>
        </w:rPr>
        <w:t>and</w:t>
      </w:r>
    </w:p>
    <w:p w14:paraId="76BDC52E" w14:textId="77777777" w:rsidR="008817C6" w:rsidRDefault="00043EAE">
      <w:pPr>
        <w:pStyle w:val="ListParagraph"/>
        <w:numPr>
          <w:ilvl w:val="2"/>
          <w:numId w:val="2"/>
        </w:numPr>
        <w:tabs>
          <w:tab w:val="left" w:pos="1175"/>
        </w:tabs>
        <w:ind w:right="1096" w:firstLine="0"/>
        <w:rPr>
          <w:sz w:val="24"/>
        </w:rPr>
      </w:pPr>
      <w:r>
        <w:rPr>
          <w:sz w:val="24"/>
        </w:rPr>
        <w:t>A statement of the relief sought by the petitioner, stating precisely the action that the petitioner wishes the agency to take with respect to the agency’s proposed</w:t>
      </w:r>
      <w:r>
        <w:rPr>
          <w:spacing w:val="-14"/>
          <w:sz w:val="24"/>
        </w:rPr>
        <w:t xml:space="preserve"> </w:t>
      </w:r>
      <w:r>
        <w:rPr>
          <w:sz w:val="24"/>
        </w:rPr>
        <w:t>action.</w:t>
      </w:r>
    </w:p>
    <w:p w14:paraId="76BDC52F" w14:textId="77777777" w:rsidR="008817C6" w:rsidRDefault="00043EAE">
      <w:pPr>
        <w:pStyle w:val="BodyText"/>
        <w:ind w:left="116" w:right="759"/>
      </w:pPr>
      <w:r>
        <w:t xml:space="preserve">The petition must be filed (received by the Clerk) in the Office of General Counsel of the Department at 3900 Commonwealth Boulevard, Mail Station 35, Tallahassee, Florida 32399-3000, or via electronic correspondence at </w:t>
      </w:r>
      <w:hyperlink r:id="rId12">
        <w:r>
          <w:t>Agency_Clerk@dep.state.fl.us.</w:t>
        </w:r>
      </w:hyperlink>
      <w:r>
        <w:t xml:space="preserve"> Also, a copy of the petition shall be mailed to the applicant at the address indicated above at the time of filing.</w:t>
      </w:r>
    </w:p>
    <w:p w14:paraId="76BDC530" w14:textId="77777777" w:rsidR="008817C6" w:rsidRDefault="008817C6">
      <w:pPr>
        <w:pStyle w:val="BodyText"/>
        <w:rPr>
          <w:sz w:val="26"/>
        </w:rPr>
      </w:pPr>
    </w:p>
    <w:p w14:paraId="76BDC531" w14:textId="77777777" w:rsidR="008817C6" w:rsidRDefault="008817C6">
      <w:pPr>
        <w:pStyle w:val="BodyText"/>
        <w:spacing w:before="5"/>
        <w:rPr>
          <w:sz w:val="22"/>
        </w:rPr>
      </w:pPr>
    </w:p>
    <w:p w14:paraId="76BDC532" w14:textId="77777777" w:rsidR="008817C6" w:rsidRDefault="00043EAE">
      <w:pPr>
        <w:pStyle w:val="BodyText"/>
        <w:ind w:left="115"/>
      </w:pPr>
      <w:r>
        <w:rPr>
          <w:u w:val="single"/>
        </w:rPr>
        <w:t>Time Period for Filing a Petition</w:t>
      </w:r>
    </w:p>
    <w:p w14:paraId="76BDC533" w14:textId="77777777" w:rsidR="008817C6" w:rsidRDefault="00043EAE">
      <w:pPr>
        <w:pStyle w:val="BodyText"/>
        <w:ind w:left="116" w:right="699"/>
      </w:pPr>
      <w:r>
        <w:t xml:space="preserve">In accordance with Rule 62-110.106(3), F.A.C., petitions for an administrative hearing by the applicant and persons entitled to written notice under Section 120.60(3), F.S., must be filed within </w:t>
      </w:r>
      <w:r w:rsidRPr="00635B2E">
        <w:rPr>
          <w:b/>
        </w:rPr>
        <w:t xml:space="preserve">X </w:t>
      </w:r>
      <w:r>
        <w:t xml:space="preserve">14 </w:t>
      </w:r>
      <w:r w:rsidRPr="00635B2E">
        <w:rPr>
          <w:b/>
          <w:bCs/>
        </w:rPr>
        <w:t>(if on SSL) X</w:t>
      </w:r>
      <w:r>
        <w:rPr>
          <w:b/>
          <w:color w:val="FF0000"/>
        </w:rPr>
        <w:t xml:space="preserve"> </w:t>
      </w:r>
      <w:r>
        <w:t xml:space="preserve">21 </w:t>
      </w:r>
      <w:r w:rsidRPr="00635B2E">
        <w:rPr>
          <w:b/>
          <w:bCs/>
        </w:rPr>
        <w:t>(if not on SSL)</w:t>
      </w:r>
      <w:r>
        <w:rPr>
          <w:color w:val="FF0000"/>
        </w:rPr>
        <w:t xml:space="preserve"> </w:t>
      </w:r>
      <w:r>
        <w:t xml:space="preserve">days of receipt of this written notice. Petitions filed by any persons other than the applicant, and other than those entitled to written notice under Section 120.60(3), F.S., must be filed </w:t>
      </w:r>
      <w:r w:rsidRPr="00635B2E">
        <w:t xml:space="preserve">within </w:t>
      </w:r>
      <w:r w:rsidRPr="00635B2E">
        <w:rPr>
          <w:b/>
        </w:rPr>
        <w:t>X</w:t>
      </w:r>
      <w:r>
        <w:rPr>
          <w:b/>
          <w:color w:val="FF0000"/>
        </w:rPr>
        <w:t xml:space="preserve"> </w:t>
      </w:r>
      <w:r>
        <w:t xml:space="preserve">14 </w:t>
      </w:r>
      <w:r w:rsidRPr="00635B2E">
        <w:rPr>
          <w:b/>
          <w:bCs/>
        </w:rPr>
        <w:t>(if on SSL) X</w:t>
      </w:r>
      <w:r>
        <w:rPr>
          <w:b/>
          <w:color w:val="FF0000"/>
        </w:rPr>
        <w:t xml:space="preserve"> </w:t>
      </w:r>
      <w:r>
        <w:t xml:space="preserve">21 </w:t>
      </w:r>
      <w:r w:rsidRPr="00635B2E">
        <w:rPr>
          <w:b/>
          <w:bCs/>
        </w:rPr>
        <w:t>(if not on SSL)</w:t>
      </w:r>
      <w:r>
        <w:rPr>
          <w:color w:val="FF0000"/>
        </w:rPr>
        <w:t xml:space="preserve"> </w:t>
      </w:r>
      <w:r>
        <w:t xml:space="preserve">days of publication of the notice or within </w:t>
      </w:r>
      <w:r w:rsidRPr="00635B2E">
        <w:rPr>
          <w:b/>
        </w:rPr>
        <w:t>X</w:t>
      </w:r>
      <w:r>
        <w:rPr>
          <w:b/>
          <w:color w:val="FF0000"/>
        </w:rPr>
        <w:t xml:space="preserve"> </w:t>
      </w:r>
      <w:r>
        <w:t xml:space="preserve">14 </w:t>
      </w:r>
      <w:r w:rsidRPr="00635B2E">
        <w:rPr>
          <w:b/>
          <w:bCs/>
        </w:rPr>
        <w:t>(if on SSL) X</w:t>
      </w:r>
      <w:r>
        <w:rPr>
          <w:b/>
          <w:color w:val="FF0000"/>
        </w:rPr>
        <w:t xml:space="preserve"> </w:t>
      </w:r>
      <w:r>
        <w:t xml:space="preserve">21 </w:t>
      </w:r>
      <w:r w:rsidRPr="00635B2E">
        <w:rPr>
          <w:b/>
          <w:bCs/>
        </w:rPr>
        <w:t>(if not on SSL)</w:t>
      </w:r>
      <w:r>
        <w:rPr>
          <w:color w:val="FF0000"/>
        </w:rPr>
        <w:t xml:space="preserve"> </w:t>
      </w:r>
      <w:r>
        <w:t>days of receipt of the written notice, whichever occurs first. You cannot justifiably rely on the finality of this decision unless notice of this decision and the right of substantially affected persons to challenge this decision has been duly published or otherwise provided to all persons substantially affected by the decision. While you are not required to publish notice of this action, you may elect to do so pursuant Rule 62- 110.106(10)(a).</w:t>
      </w:r>
    </w:p>
    <w:p w14:paraId="76BDC534" w14:textId="77777777" w:rsidR="008817C6" w:rsidRDefault="008817C6">
      <w:pPr>
        <w:pStyle w:val="BodyText"/>
        <w:spacing w:before="5"/>
        <w:rPr>
          <w:sz w:val="34"/>
        </w:rPr>
      </w:pPr>
    </w:p>
    <w:p w14:paraId="76BDC535" w14:textId="77777777" w:rsidR="008817C6" w:rsidRDefault="00043EAE">
      <w:pPr>
        <w:pStyle w:val="BodyText"/>
        <w:spacing w:before="1"/>
        <w:ind w:left="116" w:right="652"/>
      </w:pPr>
      <w:r>
        <w:t xml:space="preserve">The failure to file a petition within the appropriate time period shall constitute a waiver of that person's right to request an administrative determination (hearing) under </w:t>
      </w:r>
      <w:hyperlink r:id="rId13">
        <w:r>
          <w:t>Sections 120.569</w:t>
        </w:r>
      </w:hyperlink>
      <w:r>
        <w:t xml:space="preserve"> and 120.57, F.S., or to intervene in this proceeding and participate as a party to it. Any subsequent intervention (in a proceeding initiated by another party) will be only at the discretion of the presiding officer upon the filing of a motion in compliance with Rule 28-106.205, F.A.C. If you do not publish notice of this action, this waiver will not apply to persons who have not received written notice of this action.</w:t>
      </w:r>
    </w:p>
    <w:p w14:paraId="76BDC536" w14:textId="77777777" w:rsidR="008817C6" w:rsidRDefault="008817C6">
      <w:pPr>
        <w:pStyle w:val="BodyText"/>
      </w:pPr>
    </w:p>
    <w:p w14:paraId="76BDC537" w14:textId="77777777" w:rsidR="008817C6" w:rsidRDefault="00043EAE">
      <w:pPr>
        <w:pStyle w:val="BodyText"/>
        <w:ind w:left="115"/>
      </w:pPr>
      <w:r>
        <w:rPr>
          <w:u w:val="single"/>
        </w:rPr>
        <w:t>Extension of Time</w:t>
      </w:r>
    </w:p>
    <w:p w14:paraId="76BDC538" w14:textId="77777777" w:rsidR="008817C6" w:rsidRDefault="00043EAE">
      <w:pPr>
        <w:pStyle w:val="BodyText"/>
        <w:ind w:left="115" w:right="981"/>
      </w:pPr>
      <w:r>
        <w:t>Under Rule 62-110.106(4), F.A.C., a person whose substantial interests are affected by the Department’s action may also request an extension of time to file a petition for an administrative hearing. The Department may, for good cause shown, grant the request for an extension of</w:t>
      </w:r>
    </w:p>
    <w:p w14:paraId="76BDC539" w14:textId="77777777" w:rsidR="008817C6" w:rsidRDefault="00043EAE">
      <w:pPr>
        <w:pStyle w:val="BodyText"/>
        <w:ind w:left="115" w:right="760"/>
      </w:pPr>
      <w:r>
        <w:t xml:space="preserve">time. Requests for extension of time must be filed with the Office of General Counsel of the Department at 3900 Commonwealth Boulevard, Mail Station 35, Tallahassee, Florida 32399-3000, or via electronic correspondence at </w:t>
      </w:r>
      <w:hyperlink r:id="rId14">
        <w:r>
          <w:t>Agency_Clerk@dep.state.fl.us,</w:t>
        </w:r>
      </w:hyperlink>
      <w:r>
        <w:t xml:space="preserve"> before the deadline for filing a petition for an administrative hearing. A timely request for extension of time shall toll the running of the time period for filing a petition until the request is acted upon.</w:t>
      </w:r>
    </w:p>
    <w:p w14:paraId="76BDC53A" w14:textId="77777777" w:rsidR="008817C6" w:rsidRDefault="008817C6">
      <w:pPr>
        <w:pStyle w:val="BodyText"/>
        <w:spacing w:before="2"/>
      </w:pPr>
    </w:p>
    <w:p w14:paraId="76BDC53B" w14:textId="77777777" w:rsidR="008817C6" w:rsidRDefault="00043EAE">
      <w:pPr>
        <w:pStyle w:val="BodyText"/>
        <w:ind w:left="115"/>
      </w:pPr>
      <w:r>
        <w:rPr>
          <w:u w:val="single"/>
        </w:rPr>
        <w:t>Mediation</w:t>
      </w:r>
    </w:p>
    <w:p w14:paraId="1D55744E" w14:textId="77777777" w:rsidR="00635B2E" w:rsidRDefault="00043EAE">
      <w:pPr>
        <w:pStyle w:val="BodyText"/>
        <w:spacing w:line="480" w:lineRule="auto"/>
        <w:ind w:left="115" w:right="5926"/>
      </w:pPr>
      <w:r>
        <w:t xml:space="preserve">Mediation is not available in this proceeding. </w:t>
      </w:r>
    </w:p>
    <w:p w14:paraId="76BDC53C" w14:textId="2F44056B" w:rsidR="008817C6" w:rsidRDefault="00043EAE">
      <w:pPr>
        <w:pStyle w:val="BodyText"/>
        <w:spacing w:line="480" w:lineRule="auto"/>
        <w:ind w:left="115" w:right="5926"/>
      </w:pPr>
      <w:r>
        <w:rPr>
          <w:u w:val="single"/>
        </w:rPr>
        <w:t>FLAWAC Review</w:t>
      </w:r>
    </w:p>
    <w:p w14:paraId="76BDC53D" w14:textId="77777777" w:rsidR="008817C6" w:rsidRDefault="008817C6">
      <w:pPr>
        <w:spacing w:line="480" w:lineRule="auto"/>
        <w:sectPr w:rsidR="008817C6">
          <w:pgSz w:w="12240" w:h="15840"/>
          <w:pgMar w:top="1040" w:right="660" w:bottom="280" w:left="1180" w:header="295" w:footer="0" w:gutter="0"/>
          <w:cols w:space="720"/>
        </w:sectPr>
      </w:pPr>
    </w:p>
    <w:p w14:paraId="76BDC53E" w14:textId="77777777" w:rsidR="008817C6" w:rsidRDefault="008817C6">
      <w:pPr>
        <w:pStyle w:val="BodyText"/>
        <w:spacing w:before="1"/>
        <w:rPr>
          <w:sz w:val="16"/>
        </w:rPr>
      </w:pPr>
    </w:p>
    <w:p w14:paraId="76BDC53F" w14:textId="77777777" w:rsidR="008817C6" w:rsidRDefault="00043EAE">
      <w:pPr>
        <w:pStyle w:val="BodyText"/>
        <w:spacing w:before="90"/>
        <w:ind w:left="115" w:right="627"/>
      </w:pPr>
      <w:r>
        <w:t>The applicant, or any party within the meaning of Section 373.114(1)(a) or 373.4275, F.S., may also seek appellate review of this order before the Land and Water Adjudicatory Commission under Section 373.114(1) or 373.4275, F.S. Requests for review before the Land and Water Adjudicatory Commission must be filed with the Secretary of the Commission and served on the Department within 20 days from the date when this order is filed with the Clerk of the Department.</w:t>
      </w:r>
    </w:p>
    <w:p w14:paraId="76BDC540" w14:textId="77777777" w:rsidR="008817C6" w:rsidRDefault="008817C6">
      <w:pPr>
        <w:pStyle w:val="BodyText"/>
      </w:pPr>
    </w:p>
    <w:p w14:paraId="76BDC541" w14:textId="77777777" w:rsidR="008817C6" w:rsidRDefault="00043EAE">
      <w:pPr>
        <w:pStyle w:val="BodyText"/>
        <w:ind w:left="115"/>
      </w:pPr>
      <w:r>
        <w:rPr>
          <w:u w:val="single"/>
        </w:rPr>
        <w:t>Judicial Review</w:t>
      </w:r>
    </w:p>
    <w:p w14:paraId="76BDC545" w14:textId="229C7A5B" w:rsidR="008817C6" w:rsidRDefault="00043EAE">
      <w:pPr>
        <w:pStyle w:val="BodyText"/>
        <w:spacing w:before="3"/>
        <w:rPr>
          <w:b/>
        </w:rPr>
      </w:pPr>
      <w:r>
        <w:t>Once this decision becomes final, any party to this action has the right to seek judicial review pursuant to Section 120.68, F.S., by filing a Notice of Appeal pursuant to Florida Rules of Appellate Procedure 9.110 and 9.190 with the Clerk of the Department in the Office of General Counsel (Station #35, 3900 Commonwealth Boulevard, Tallahassee, Florida 32399-3000) and by filing a copy of the Notice of Appeal accompanied by the applicable filing fees with the appropriate district court of appeal. The notice must be filed within 30 days from the date this action is filed with the Clerk of the Department.</w:t>
      </w:r>
    </w:p>
    <w:p w14:paraId="6A557218" w14:textId="6B06E8C5" w:rsidR="0087650F" w:rsidRDefault="0087650F">
      <w:pPr>
        <w:pStyle w:val="BodyText"/>
        <w:ind w:left="115" w:right="619"/>
      </w:pPr>
    </w:p>
    <w:p w14:paraId="031CB68C" w14:textId="4DEEF451" w:rsidR="0087650F" w:rsidRDefault="0087650F">
      <w:pPr>
        <w:pStyle w:val="BodyText"/>
        <w:ind w:left="115" w:right="619"/>
      </w:pPr>
      <w:r>
        <w:t>Your signature below, as permittee, indicates that you accept and agree to comply with the terms and conditions of this permit</w:t>
      </w:r>
      <w:r w:rsidR="005C6320">
        <w:t>.</w:t>
      </w:r>
    </w:p>
    <w:p w14:paraId="1638885E" w14:textId="11D44B67" w:rsidR="0087650F" w:rsidRDefault="0087650F">
      <w:pPr>
        <w:pStyle w:val="BodyText"/>
        <w:ind w:left="115" w:right="619"/>
      </w:pPr>
    </w:p>
    <w:p w14:paraId="3744B931" w14:textId="58F8ED24" w:rsidR="0087650F" w:rsidRDefault="0087650F" w:rsidP="0087650F">
      <w:pPr>
        <w:pStyle w:val="BodyText"/>
        <w:ind w:left="115" w:right="619"/>
      </w:pPr>
      <w:r>
        <w:t>________________________________</w:t>
      </w:r>
      <w:r>
        <w:tab/>
      </w:r>
      <w:r>
        <w:tab/>
      </w:r>
      <w:r>
        <w:tab/>
        <w:t>______________________________</w:t>
      </w:r>
    </w:p>
    <w:p w14:paraId="2C1E80D5" w14:textId="572B3366" w:rsidR="0087650F" w:rsidRDefault="0087650F">
      <w:pPr>
        <w:pStyle w:val="BodyText"/>
        <w:ind w:left="115" w:right="619"/>
      </w:pPr>
      <w:r>
        <w:t>(Permittee)</w:t>
      </w:r>
      <w:r>
        <w:tab/>
      </w:r>
      <w:r>
        <w:tab/>
      </w:r>
      <w:r>
        <w:tab/>
      </w:r>
      <w:r>
        <w:tab/>
      </w:r>
      <w:r>
        <w:tab/>
      </w:r>
      <w:r>
        <w:tab/>
      </w:r>
      <w:r>
        <w:tab/>
        <w:t>(Date)</w:t>
      </w:r>
    </w:p>
    <w:p w14:paraId="2F5FA5C6" w14:textId="03676EFB" w:rsidR="0087650F" w:rsidRDefault="0087650F">
      <w:pPr>
        <w:pStyle w:val="BodyText"/>
        <w:ind w:left="115" w:right="619"/>
      </w:pPr>
    </w:p>
    <w:p w14:paraId="321942B0" w14:textId="07FC85B6" w:rsidR="0087650F" w:rsidRDefault="0087650F">
      <w:pPr>
        <w:pStyle w:val="BodyText"/>
        <w:ind w:left="115" w:right="619"/>
      </w:pPr>
      <w:r>
        <w:t>________________________________</w:t>
      </w:r>
    </w:p>
    <w:p w14:paraId="7DA239A8" w14:textId="5E27729F" w:rsidR="0087650F" w:rsidRDefault="0087650F">
      <w:pPr>
        <w:pStyle w:val="BodyText"/>
        <w:ind w:left="115" w:right="619"/>
      </w:pPr>
      <w:r>
        <w:t>(Permittee Name – Printed)</w:t>
      </w:r>
    </w:p>
    <w:p w14:paraId="2A6531AD" w14:textId="072F939E" w:rsidR="0087650F" w:rsidRDefault="0087650F">
      <w:pPr>
        <w:pStyle w:val="BodyText"/>
        <w:ind w:left="115" w:right="619"/>
      </w:pPr>
    </w:p>
    <w:p w14:paraId="76BDC54E" w14:textId="146B4F50" w:rsidR="008817C6" w:rsidRDefault="0087650F">
      <w:pPr>
        <w:pStyle w:val="BodyText"/>
        <w:rPr>
          <w:sz w:val="26"/>
        </w:rPr>
      </w:pPr>
      <w:r>
        <w:t>This permit becomes effective when the designated Department official has signed below.</w:t>
      </w:r>
    </w:p>
    <w:p w14:paraId="76BDC54F" w14:textId="77777777" w:rsidR="008817C6" w:rsidRDefault="00043EAE">
      <w:pPr>
        <w:pStyle w:val="BodyText"/>
        <w:tabs>
          <w:tab w:val="left" w:pos="5155"/>
        </w:tabs>
        <w:spacing w:before="212"/>
        <w:ind w:left="5155" w:right="1246" w:hanging="5040"/>
      </w:pPr>
      <w:r>
        <w:t>Executed in</w:t>
      </w:r>
      <w:r>
        <w:rPr>
          <w:spacing w:val="-4"/>
        </w:rPr>
        <w:t xml:space="preserve"> </w:t>
      </w:r>
      <w:r w:rsidRPr="00635B2E">
        <w:rPr>
          <w:b/>
          <w:bCs/>
        </w:rPr>
        <w:t>(City)</w:t>
      </w:r>
      <w:r>
        <w:t>,</w:t>
      </w:r>
      <w:r>
        <w:rPr>
          <w:spacing w:val="-2"/>
        </w:rPr>
        <w:t xml:space="preserve"> </w:t>
      </w:r>
      <w:r>
        <w:t>Florida.</w:t>
      </w:r>
      <w:r>
        <w:tab/>
        <w:t>STATE OF FLORIDA DEPARTMENT OF ENVIRONMENTAL</w:t>
      </w:r>
      <w:r>
        <w:rPr>
          <w:spacing w:val="-17"/>
        </w:rPr>
        <w:t xml:space="preserve"> </w:t>
      </w:r>
      <w:r>
        <w:t>PROTECTION</w:t>
      </w:r>
    </w:p>
    <w:p w14:paraId="76BDC550" w14:textId="77777777" w:rsidR="008817C6" w:rsidRDefault="008817C6">
      <w:pPr>
        <w:pStyle w:val="BodyText"/>
        <w:rPr>
          <w:sz w:val="20"/>
        </w:rPr>
      </w:pPr>
    </w:p>
    <w:p w14:paraId="76BDC551" w14:textId="77777777" w:rsidR="008817C6" w:rsidRDefault="008817C6">
      <w:pPr>
        <w:pStyle w:val="BodyText"/>
        <w:rPr>
          <w:sz w:val="20"/>
        </w:rPr>
      </w:pPr>
    </w:p>
    <w:p w14:paraId="76BDC552" w14:textId="77777777" w:rsidR="008817C6" w:rsidRDefault="0037576F">
      <w:pPr>
        <w:pStyle w:val="BodyText"/>
        <w:spacing w:before="9"/>
        <w:rPr>
          <w:sz w:val="27"/>
        </w:rPr>
      </w:pPr>
      <w:r>
        <w:pict w14:anchorId="76BDC594">
          <v:line id="_x0000_s1028" style="position:absolute;z-index:251656704;mso-wrap-distance-left:0;mso-wrap-distance-right:0;mso-position-horizontal-relative:page" from="316.8pt,18.2pt" to="520.8pt,18.2pt" strokeweight=".48pt">
            <w10:wrap type="topAndBottom" anchorx="page"/>
          </v:line>
        </w:pict>
      </w:r>
    </w:p>
    <w:p w14:paraId="76BDC554" w14:textId="42EF1D17" w:rsidR="008817C6" w:rsidRPr="00635B2E" w:rsidRDefault="00043EAE" w:rsidP="0021357A">
      <w:pPr>
        <w:pStyle w:val="BodyText"/>
        <w:spacing w:line="247" w:lineRule="exact"/>
        <w:ind w:left="5155"/>
        <w:rPr>
          <w:b/>
        </w:rPr>
      </w:pPr>
      <w:r w:rsidRPr="00635B2E">
        <w:rPr>
          <w:b/>
        </w:rPr>
        <w:t xml:space="preserve">X Administrator’s Name </w:t>
      </w:r>
    </w:p>
    <w:p w14:paraId="76BDC555" w14:textId="77777777" w:rsidR="008817C6" w:rsidRDefault="00043EAE">
      <w:pPr>
        <w:pStyle w:val="BodyText"/>
        <w:ind w:left="5155"/>
      </w:pPr>
      <w:r>
        <w:t>Program Administrator</w:t>
      </w:r>
    </w:p>
    <w:p w14:paraId="76BDC559" w14:textId="5C875B79" w:rsidR="008817C6" w:rsidRDefault="00043EAE" w:rsidP="0021357A">
      <w:pPr>
        <w:pStyle w:val="BodyText"/>
        <w:spacing w:before="90"/>
        <w:ind w:left="5040" w:right="684"/>
      </w:pPr>
      <w:r>
        <w:t>Submerged Lands &amp; Environmental</w:t>
      </w:r>
      <w:r w:rsidR="0021357A">
        <w:t xml:space="preserve"> </w:t>
      </w:r>
      <w:r>
        <w:t>Resource</w:t>
      </w:r>
      <w:r w:rsidR="0021357A">
        <w:t xml:space="preserve"> </w:t>
      </w:r>
      <w:r>
        <w:t>Program</w:t>
      </w:r>
    </w:p>
    <w:p w14:paraId="76BDC55A" w14:textId="77777777" w:rsidR="008817C6" w:rsidRDefault="008817C6">
      <w:pPr>
        <w:pStyle w:val="BodyText"/>
        <w:rPr>
          <w:sz w:val="20"/>
        </w:rPr>
      </w:pPr>
    </w:p>
    <w:p w14:paraId="76BDC55B" w14:textId="77777777" w:rsidR="008817C6" w:rsidRDefault="008817C6">
      <w:pPr>
        <w:pStyle w:val="BodyText"/>
        <w:rPr>
          <w:sz w:val="20"/>
        </w:rPr>
      </w:pPr>
    </w:p>
    <w:p w14:paraId="76BDC561" w14:textId="77777777" w:rsidR="008817C6" w:rsidRDefault="008817C6">
      <w:pPr>
        <w:pStyle w:val="BodyText"/>
        <w:spacing w:before="2"/>
        <w:rPr>
          <w:sz w:val="16"/>
        </w:rPr>
      </w:pPr>
    </w:p>
    <w:p w14:paraId="76BDC562" w14:textId="77777777" w:rsidR="008817C6" w:rsidRPr="00635B2E" w:rsidRDefault="00043EAE">
      <w:pPr>
        <w:pStyle w:val="BodyText"/>
        <w:spacing w:before="90"/>
        <w:ind w:left="115"/>
        <w:rPr>
          <w:b/>
          <w:bCs/>
        </w:rPr>
      </w:pPr>
      <w:proofErr w:type="spellStart"/>
      <w:r w:rsidRPr="00635B2E">
        <w:rPr>
          <w:b/>
          <w:bCs/>
        </w:rPr>
        <w:t>XX:xx</w:t>
      </w:r>
      <w:proofErr w:type="spellEnd"/>
    </w:p>
    <w:p w14:paraId="76BDC563" w14:textId="77777777" w:rsidR="008817C6" w:rsidRDefault="008817C6">
      <w:pPr>
        <w:pStyle w:val="BodyText"/>
      </w:pPr>
    </w:p>
    <w:p w14:paraId="5BE68D68" w14:textId="77777777" w:rsidR="00635B2E" w:rsidRDefault="00043EAE" w:rsidP="00635B2E">
      <w:pPr>
        <w:pStyle w:val="BodyText"/>
        <w:ind w:left="115" w:right="3020"/>
        <w:rPr>
          <w:color w:val="FF0000"/>
        </w:rPr>
      </w:pPr>
      <w:r>
        <w:rPr>
          <w:b/>
        </w:rPr>
        <w:t>Attachments</w:t>
      </w:r>
      <w:r w:rsidRPr="00635B2E">
        <w:rPr>
          <w:b/>
        </w:rPr>
        <w:t>:(add/remove exhibits as applicable)</w:t>
      </w:r>
      <w:r>
        <w:rPr>
          <w:color w:val="FF0000"/>
        </w:rPr>
        <w:t xml:space="preserve"> </w:t>
      </w:r>
    </w:p>
    <w:p w14:paraId="76BDC564" w14:textId="4A69E798" w:rsidR="008817C6" w:rsidRDefault="00043EAE" w:rsidP="00635B2E">
      <w:pPr>
        <w:pStyle w:val="BodyText"/>
        <w:ind w:left="115" w:right="3020"/>
      </w:pPr>
      <w:r>
        <w:t xml:space="preserve">Exhibit 1, Project Drawings and Design Specs., </w:t>
      </w:r>
      <w:r w:rsidRPr="00635B2E">
        <w:rPr>
          <w:b/>
          <w:bCs/>
        </w:rPr>
        <w:t>X pages</w:t>
      </w:r>
    </w:p>
    <w:p w14:paraId="76BDC565" w14:textId="77777777" w:rsidR="008817C6" w:rsidRDefault="00043EAE">
      <w:pPr>
        <w:pStyle w:val="BodyText"/>
        <w:ind w:left="115"/>
      </w:pPr>
      <w:r w:rsidRPr="00635B2E">
        <w:rPr>
          <w:b/>
        </w:rPr>
        <w:t xml:space="preserve">X </w:t>
      </w:r>
      <w:r>
        <w:t xml:space="preserve">Exhibit 2, </w:t>
      </w:r>
      <w:r w:rsidRPr="00635B2E">
        <w:rPr>
          <w:b/>
        </w:rPr>
        <w:t>X Recorded</w:t>
      </w:r>
      <w:r>
        <w:rPr>
          <w:color w:val="FF0000"/>
        </w:rPr>
        <w:t xml:space="preserve"> </w:t>
      </w:r>
      <w:r>
        <w:t xml:space="preserve">Conservation Easement, </w:t>
      </w:r>
      <w:r w:rsidRPr="00635B2E">
        <w:rPr>
          <w:b/>
          <w:bCs/>
        </w:rPr>
        <w:t>X pages</w:t>
      </w:r>
    </w:p>
    <w:p w14:paraId="76BDC566" w14:textId="77777777" w:rsidR="008817C6" w:rsidRDefault="00043EAE">
      <w:pPr>
        <w:pStyle w:val="BodyText"/>
        <w:ind w:left="115"/>
      </w:pPr>
      <w:r w:rsidRPr="00635B2E">
        <w:rPr>
          <w:b/>
        </w:rPr>
        <w:t>X</w:t>
      </w:r>
      <w:r>
        <w:rPr>
          <w:b/>
          <w:color w:val="FF0000"/>
        </w:rPr>
        <w:t xml:space="preserve"> </w:t>
      </w:r>
      <w:r>
        <w:t xml:space="preserve">Exhibit 3, </w:t>
      </w:r>
      <w:r w:rsidRPr="00635B2E">
        <w:rPr>
          <w:b/>
          <w:bCs/>
        </w:rPr>
        <w:t xml:space="preserve">X </w:t>
      </w:r>
      <w:r>
        <w:t xml:space="preserve">Mitigation Plan, </w:t>
      </w:r>
      <w:r w:rsidRPr="00635B2E">
        <w:rPr>
          <w:b/>
          <w:bCs/>
        </w:rPr>
        <w:t>X pages</w:t>
      </w:r>
    </w:p>
    <w:p w14:paraId="76BDC567" w14:textId="77777777" w:rsidR="008817C6" w:rsidRDefault="00043EAE">
      <w:pPr>
        <w:pStyle w:val="BodyText"/>
        <w:ind w:left="115"/>
      </w:pPr>
      <w:r w:rsidRPr="00B078A2">
        <w:rPr>
          <w:b/>
          <w:bCs/>
        </w:rPr>
        <w:t>X</w:t>
      </w:r>
      <w:r>
        <w:t xml:space="preserve"> Standard Manatee Construction Conditions 2011</w:t>
      </w:r>
    </w:p>
    <w:p w14:paraId="76BDC568" w14:textId="5F6626E3" w:rsidR="008817C6" w:rsidRDefault="00043EAE">
      <w:pPr>
        <w:pStyle w:val="BodyText"/>
        <w:ind w:left="115"/>
      </w:pPr>
      <w:r w:rsidRPr="00635B2E">
        <w:rPr>
          <w:b/>
        </w:rPr>
        <w:t>X</w:t>
      </w:r>
      <w:r w:rsidR="0021357A">
        <w:rPr>
          <w:b/>
          <w:color w:val="FF0000"/>
        </w:rPr>
        <w:t xml:space="preserve"> </w:t>
      </w:r>
      <w:r>
        <w:t>Construction Commencement Notice/Form 62-330.350(1)</w:t>
      </w:r>
    </w:p>
    <w:p w14:paraId="76BDC569" w14:textId="6CEEBD63" w:rsidR="008817C6" w:rsidRDefault="00043EAE">
      <w:pPr>
        <w:pStyle w:val="BodyText"/>
        <w:ind w:left="115" w:right="1044"/>
      </w:pPr>
      <w:r w:rsidRPr="00635B2E">
        <w:rPr>
          <w:b/>
        </w:rPr>
        <w:t>X</w:t>
      </w:r>
      <w:r w:rsidR="0021357A">
        <w:rPr>
          <w:b/>
          <w:color w:val="FF0000"/>
        </w:rPr>
        <w:t xml:space="preserve"> </w:t>
      </w:r>
      <w:r>
        <w:t xml:space="preserve">Construction Completion and Inspection Certification for Activities Associated </w:t>
      </w:r>
      <w:proofErr w:type="gramStart"/>
      <w:r>
        <w:t>With</w:t>
      </w:r>
      <w:proofErr w:type="gramEnd"/>
      <w:r>
        <w:t xml:space="preserve"> a Private Single-Family Dwelling Unit/Form 62-330.310(3)</w:t>
      </w:r>
    </w:p>
    <w:p w14:paraId="76BDC56A" w14:textId="77777777" w:rsidR="008817C6" w:rsidRDefault="00043EAE">
      <w:pPr>
        <w:pStyle w:val="BodyText"/>
        <w:ind w:left="115"/>
      </w:pPr>
      <w:r w:rsidRPr="00635B2E">
        <w:rPr>
          <w:b/>
        </w:rPr>
        <w:t>X</w:t>
      </w:r>
      <w:r>
        <w:rPr>
          <w:b/>
          <w:color w:val="FF0000"/>
        </w:rPr>
        <w:t xml:space="preserve"> </w:t>
      </w:r>
      <w:r>
        <w:t>As-built Certification and Request for Conversion to Operational Phase/ Form 62-330.310(1)</w:t>
      </w:r>
    </w:p>
    <w:p w14:paraId="76BDC56B" w14:textId="77777777" w:rsidR="008817C6" w:rsidRDefault="00043EAE">
      <w:pPr>
        <w:pStyle w:val="BodyText"/>
        <w:ind w:left="115"/>
      </w:pPr>
      <w:r w:rsidRPr="00635B2E">
        <w:rPr>
          <w:b/>
        </w:rPr>
        <w:t>X</w:t>
      </w:r>
      <w:r>
        <w:rPr>
          <w:b/>
          <w:color w:val="FF0000"/>
        </w:rPr>
        <w:t xml:space="preserve"> </w:t>
      </w:r>
      <w:r>
        <w:t>Request for Transfer to the Perpetual Operation Entity/Form 62-330.310(2)</w:t>
      </w:r>
    </w:p>
    <w:p w14:paraId="76BDC56C" w14:textId="77777777" w:rsidR="008817C6" w:rsidRPr="00B078A2" w:rsidRDefault="00043EAE">
      <w:pPr>
        <w:pStyle w:val="BodyText"/>
        <w:ind w:left="115"/>
      </w:pPr>
      <w:r w:rsidRPr="00B078A2">
        <w:rPr>
          <w:b/>
        </w:rPr>
        <w:t xml:space="preserve">X </w:t>
      </w:r>
      <w:r w:rsidRPr="00B078A2">
        <w:t>Request to Transfer Permit/Form 62-330.340(1)</w:t>
      </w:r>
    </w:p>
    <w:p w14:paraId="76BDC56D" w14:textId="454CFB3A" w:rsidR="008817C6" w:rsidRPr="00B078A2" w:rsidRDefault="00043EAE">
      <w:pPr>
        <w:pStyle w:val="BodyText"/>
        <w:ind w:left="115"/>
      </w:pPr>
      <w:r w:rsidRPr="00B078A2">
        <w:rPr>
          <w:b/>
        </w:rPr>
        <w:t xml:space="preserve">X </w:t>
      </w:r>
      <w:r w:rsidRPr="00B078A2">
        <w:t>Operation and Maintenance Inspection Certification/Form 62-330.311(1)</w:t>
      </w:r>
      <w:bookmarkStart w:id="5" w:name="_GoBack"/>
      <w:bookmarkEnd w:id="5"/>
    </w:p>
    <w:p w14:paraId="354EC453" w14:textId="5B8481EA" w:rsidR="005C6320" w:rsidRPr="00B078A2" w:rsidRDefault="005C6320">
      <w:pPr>
        <w:pStyle w:val="BodyText"/>
        <w:ind w:left="115"/>
        <w:rPr>
          <w:bCs/>
        </w:rPr>
      </w:pPr>
      <w:r w:rsidRPr="00B078A2">
        <w:rPr>
          <w:b/>
        </w:rPr>
        <w:lastRenderedPageBreak/>
        <w:t xml:space="preserve">X </w:t>
      </w:r>
      <w:r w:rsidRPr="00B078A2">
        <w:rPr>
          <w:bCs/>
        </w:rPr>
        <w:t>Long-Term Planning Document (for projects that will take longer than 5 years to complete)</w:t>
      </w:r>
    </w:p>
    <w:p w14:paraId="76BDC56E" w14:textId="77777777" w:rsidR="008817C6" w:rsidRDefault="008817C6">
      <w:pPr>
        <w:pStyle w:val="BodyText"/>
        <w:rPr>
          <w:sz w:val="26"/>
        </w:rPr>
      </w:pPr>
    </w:p>
    <w:p w14:paraId="76BDC56F" w14:textId="77777777" w:rsidR="008817C6" w:rsidRDefault="008817C6">
      <w:pPr>
        <w:pStyle w:val="BodyText"/>
        <w:rPr>
          <w:sz w:val="22"/>
        </w:rPr>
      </w:pPr>
    </w:p>
    <w:p w14:paraId="76BDC570" w14:textId="77777777" w:rsidR="008817C6" w:rsidRDefault="00043EAE">
      <w:pPr>
        <w:pStyle w:val="Heading1"/>
      </w:pPr>
      <w:r>
        <w:t>Copies furnished to:</w:t>
      </w:r>
    </w:p>
    <w:p w14:paraId="76BDC571" w14:textId="77777777" w:rsidR="008817C6" w:rsidRDefault="00043EAE">
      <w:pPr>
        <w:pStyle w:val="BodyText"/>
        <w:ind w:left="115"/>
      </w:pPr>
      <w:r>
        <w:t>DEP, Office of General Counsel</w:t>
      </w:r>
    </w:p>
    <w:p w14:paraId="76BDC572" w14:textId="4FCD1729" w:rsidR="008817C6" w:rsidRDefault="005C6320">
      <w:pPr>
        <w:pStyle w:val="BodyText"/>
        <w:ind w:left="115"/>
      </w:pPr>
      <w:r>
        <w:t>U.S. Environmental Protection Agency</w:t>
      </w:r>
    </w:p>
    <w:p w14:paraId="0E29D19A" w14:textId="7FDB7790" w:rsidR="005C6320" w:rsidRDefault="005C6320">
      <w:pPr>
        <w:pStyle w:val="BodyText"/>
        <w:ind w:left="115"/>
      </w:pPr>
      <w:r>
        <w:t>U.S. Army Corps of Engineers</w:t>
      </w:r>
    </w:p>
    <w:p w14:paraId="76BDC574" w14:textId="66BC4313" w:rsidR="008817C6" w:rsidRPr="00B078A2" w:rsidRDefault="00043EAE" w:rsidP="0021357A">
      <w:pPr>
        <w:pStyle w:val="BodyText"/>
        <w:ind w:left="115"/>
      </w:pPr>
      <w:r>
        <w:t xml:space="preserve">FWC, Imperiled Species Management Section </w:t>
      </w:r>
      <w:r w:rsidRPr="00B078A2">
        <w:t>(for projects where</w:t>
      </w:r>
      <w:r w:rsidR="005C6320" w:rsidRPr="00B078A2">
        <w:t xml:space="preserve"> species</w:t>
      </w:r>
      <w:r w:rsidRPr="00B078A2">
        <w:t xml:space="preserve"> comments were received)</w:t>
      </w:r>
    </w:p>
    <w:p w14:paraId="76BDC575" w14:textId="77777777" w:rsidR="008817C6" w:rsidRPr="00B078A2" w:rsidRDefault="00043EAE">
      <w:pPr>
        <w:pStyle w:val="BodyText"/>
        <w:ind w:left="115"/>
      </w:pPr>
      <w:r w:rsidRPr="00B078A2">
        <w:rPr>
          <w:b/>
        </w:rPr>
        <w:t xml:space="preserve">X </w:t>
      </w:r>
      <w:r w:rsidRPr="00B078A2">
        <w:t>County (if you are going to copy the county give a contact name or department)</w:t>
      </w:r>
    </w:p>
    <w:p w14:paraId="76BDC576" w14:textId="77777777" w:rsidR="008817C6" w:rsidRPr="00B078A2" w:rsidRDefault="00043EAE">
      <w:pPr>
        <w:pStyle w:val="BodyText"/>
        <w:ind w:left="115" w:right="87"/>
      </w:pPr>
      <w:r w:rsidRPr="00B078A2">
        <w:rPr>
          <w:b/>
        </w:rPr>
        <w:t xml:space="preserve">X </w:t>
      </w:r>
      <w:r w:rsidRPr="00B078A2">
        <w:t>Department of Economic Opportunity (include for Areas of Critical State Concern, docking facilities in OFWs, Class II Waters, or in areas frequented by manatees)</w:t>
      </w:r>
    </w:p>
    <w:p w14:paraId="76BDC577" w14:textId="77777777" w:rsidR="008817C6" w:rsidRPr="00B078A2" w:rsidRDefault="00043EAE">
      <w:pPr>
        <w:pStyle w:val="BodyText"/>
        <w:ind w:left="115"/>
      </w:pPr>
      <w:r w:rsidRPr="00B078A2">
        <w:rPr>
          <w:b/>
        </w:rPr>
        <w:t xml:space="preserve">X </w:t>
      </w:r>
      <w:r w:rsidRPr="00B078A2">
        <w:t>Consultant/Agent</w:t>
      </w:r>
    </w:p>
    <w:p w14:paraId="76BDC578" w14:textId="77777777" w:rsidR="008817C6" w:rsidRPr="00B078A2" w:rsidRDefault="00043EAE">
      <w:pPr>
        <w:pStyle w:val="BodyText"/>
        <w:ind w:left="115" w:right="514"/>
      </w:pPr>
      <w:r w:rsidRPr="00B078A2">
        <w:rPr>
          <w:b/>
        </w:rPr>
        <w:t xml:space="preserve">X </w:t>
      </w:r>
      <w:r w:rsidRPr="00B078A2">
        <w:t>Other Interested Parties all who have requested being advised of the project, including any listed in SLER 0905, the county mailing list, or direct request to district staff</w:t>
      </w:r>
    </w:p>
    <w:p w14:paraId="76BDC579" w14:textId="1EFC5FA5" w:rsidR="008817C6" w:rsidRDefault="00043EAE">
      <w:pPr>
        <w:pStyle w:val="BodyText"/>
        <w:ind w:left="115"/>
      </w:pPr>
      <w:r>
        <w:t>File</w:t>
      </w:r>
    </w:p>
    <w:p w14:paraId="52EDF044" w14:textId="77777777" w:rsidR="005C6320" w:rsidRDefault="005C6320">
      <w:pPr>
        <w:pStyle w:val="BodyText"/>
        <w:ind w:left="115"/>
      </w:pPr>
    </w:p>
    <w:p w14:paraId="76BDC57A" w14:textId="77777777" w:rsidR="008817C6" w:rsidRDefault="00043EAE">
      <w:pPr>
        <w:pStyle w:val="BodyText"/>
        <w:ind w:left="3459"/>
      </w:pPr>
      <w:r>
        <w:rPr>
          <w:u w:val="single"/>
        </w:rPr>
        <w:t>CERTIFICATE OF SERVICE</w:t>
      </w:r>
    </w:p>
    <w:p w14:paraId="76BDC57B" w14:textId="77777777" w:rsidR="008817C6" w:rsidRDefault="008817C6">
      <w:pPr>
        <w:pStyle w:val="BodyText"/>
        <w:spacing w:before="3"/>
        <w:rPr>
          <w:sz w:val="16"/>
        </w:rPr>
      </w:pPr>
    </w:p>
    <w:p w14:paraId="76BDC57C" w14:textId="4E87A2E2" w:rsidR="008817C6" w:rsidRDefault="00043EAE">
      <w:pPr>
        <w:pStyle w:val="BodyText"/>
        <w:spacing w:before="90"/>
        <w:ind w:right="520"/>
        <w:jc w:val="center"/>
      </w:pPr>
      <w:r>
        <w:t>The undersigned hereby certifies that this permit, including all copies, were mailed before the close of business on</w:t>
      </w:r>
    </w:p>
    <w:p w14:paraId="76BDC57D" w14:textId="77777777" w:rsidR="008817C6" w:rsidRDefault="00043EAE">
      <w:pPr>
        <w:pStyle w:val="BodyText"/>
        <w:tabs>
          <w:tab w:val="left" w:pos="5256"/>
        </w:tabs>
        <w:ind w:left="1896"/>
      </w:pPr>
      <w:r>
        <w:rPr>
          <w:b/>
          <w:u w:val="single"/>
        </w:rPr>
        <w:t xml:space="preserve"> </w:t>
      </w:r>
      <w:r>
        <w:rPr>
          <w:b/>
          <w:u w:val="single"/>
        </w:rPr>
        <w:tab/>
      </w:r>
      <w:r>
        <w:rPr>
          <w:b/>
        </w:rPr>
        <w:t xml:space="preserve">, </w:t>
      </w:r>
      <w:r>
        <w:t>to the above listed</w:t>
      </w:r>
      <w:r>
        <w:rPr>
          <w:spacing w:val="-3"/>
        </w:rPr>
        <w:t xml:space="preserve"> </w:t>
      </w:r>
      <w:r>
        <w:t>persons.</w:t>
      </w:r>
    </w:p>
    <w:p w14:paraId="76BDC57E" w14:textId="77777777" w:rsidR="008817C6" w:rsidRDefault="008817C6">
      <w:pPr>
        <w:pStyle w:val="BodyText"/>
        <w:rPr>
          <w:sz w:val="26"/>
        </w:rPr>
      </w:pPr>
    </w:p>
    <w:p w14:paraId="76BDC57F" w14:textId="77777777" w:rsidR="008817C6" w:rsidRDefault="008817C6">
      <w:pPr>
        <w:pStyle w:val="BodyText"/>
        <w:spacing w:before="11"/>
        <w:rPr>
          <w:sz w:val="21"/>
        </w:rPr>
      </w:pPr>
    </w:p>
    <w:p w14:paraId="76BDC580" w14:textId="77777777" w:rsidR="008817C6" w:rsidRDefault="00043EAE">
      <w:pPr>
        <w:pStyle w:val="BodyText"/>
        <w:ind w:left="3027"/>
      </w:pPr>
      <w:r>
        <w:t>FILING AND ACKNOWLEDGMENT</w:t>
      </w:r>
    </w:p>
    <w:p w14:paraId="76BDC581" w14:textId="77777777" w:rsidR="008817C6" w:rsidRDefault="008817C6">
      <w:pPr>
        <w:pStyle w:val="BodyText"/>
      </w:pPr>
    </w:p>
    <w:p w14:paraId="76BDC582" w14:textId="77777777" w:rsidR="008817C6" w:rsidRDefault="00043EAE">
      <w:pPr>
        <w:pStyle w:val="BodyText"/>
        <w:ind w:left="2266" w:right="2768" w:firstLine="580"/>
      </w:pPr>
      <w:r>
        <w:t>FILED, on this date, under 120.52(7) of the Florida Statutes, with the designated Department Clerk,</w:t>
      </w:r>
    </w:p>
    <w:p w14:paraId="76BDC584" w14:textId="77777777" w:rsidR="008817C6" w:rsidRDefault="008817C6">
      <w:pPr>
        <w:pStyle w:val="BodyText"/>
        <w:spacing w:before="1"/>
        <w:rPr>
          <w:sz w:val="16"/>
        </w:rPr>
      </w:pPr>
    </w:p>
    <w:p w14:paraId="76BDC585" w14:textId="77777777" w:rsidR="008817C6" w:rsidRDefault="00043EAE">
      <w:pPr>
        <w:pStyle w:val="BodyText"/>
        <w:spacing w:before="90"/>
        <w:ind w:left="2938"/>
      </w:pPr>
      <w:r>
        <w:t>receipt of which is hereby acknowledged.</w:t>
      </w:r>
    </w:p>
    <w:p w14:paraId="76BDC586" w14:textId="77777777" w:rsidR="008817C6" w:rsidRDefault="008817C6">
      <w:pPr>
        <w:pStyle w:val="BodyText"/>
        <w:rPr>
          <w:sz w:val="20"/>
        </w:rPr>
      </w:pPr>
    </w:p>
    <w:p w14:paraId="76BDC587" w14:textId="77777777" w:rsidR="008817C6" w:rsidRDefault="008817C6">
      <w:pPr>
        <w:pStyle w:val="BodyText"/>
        <w:rPr>
          <w:sz w:val="20"/>
        </w:rPr>
      </w:pPr>
    </w:p>
    <w:p w14:paraId="76BDC588" w14:textId="77777777" w:rsidR="008817C6" w:rsidRDefault="0037576F">
      <w:pPr>
        <w:pStyle w:val="BodyText"/>
        <w:spacing w:before="9"/>
        <w:rPr>
          <w:sz w:val="27"/>
        </w:rPr>
      </w:pPr>
      <w:r>
        <w:pict w14:anchorId="76BDC596">
          <v:line id="_x0000_s1026" style="position:absolute;z-index:251658752;mso-wrap-distance-left:0;mso-wrap-distance-right:0;mso-position-horizontal-relative:page" from="174pt,18.2pt" to="438pt,18.2pt" strokeweight=".48pt">
            <w10:wrap type="topAndBottom" anchorx="page"/>
          </v:line>
        </w:pict>
      </w:r>
    </w:p>
    <w:p w14:paraId="76BDC589" w14:textId="77777777" w:rsidR="008817C6" w:rsidRDefault="00043EAE">
      <w:pPr>
        <w:pStyle w:val="BodyText"/>
        <w:tabs>
          <w:tab w:val="left" w:pos="2159"/>
        </w:tabs>
        <w:spacing w:line="247" w:lineRule="exact"/>
        <w:ind w:right="521"/>
        <w:jc w:val="center"/>
      </w:pPr>
      <w:r>
        <w:t>Clerk</w:t>
      </w:r>
      <w:r>
        <w:tab/>
        <w:t>Date</w:t>
      </w:r>
    </w:p>
    <w:p w14:paraId="76BDC58A" w14:textId="77777777" w:rsidR="008817C6" w:rsidRDefault="008817C6">
      <w:pPr>
        <w:spacing w:line="247" w:lineRule="exact"/>
        <w:jc w:val="center"/>
        <w:sectPr w:rsidR="008817C6">
          <w:pgSz w:w="12240" w:h="15840"/>
          <w:pgMar w:top="1040" w:right="660" w:bottom="280" w:left="1180" w:header="295" w:footer="0" w:gutter="0"/>
          <w:cols w:space="720"/>
        </w:sectPr>
      </w:pPr>
    </w:p>
    <w:p w14:paraId="76BDC58B" w14:textId="77777777" w:rsidR="008817C6" w:rsidRDefault="008817C6">
      <w:pPr>
        <w:pStyle w:val="BodyText"/>
        <w:rPr>
          <w:sz w:val="20"/>
        </w:rPr>
      </w:pPr>
    </w:p>
    <w:p w14:paraId="76BDC58C" w14:textId="77777777" w:rsidR="008817C6" w:rsidRDefault="008817C6">
      <w:pPr>
        <w:pStyle w:val="BodyText"/>
        <w:spacing w:before="8"/>
        <w:rPr>
          <w:sz w:val="10"/>
        </w:rPr>
      </w:pPr>
    </w:p>
    <w:p w14:paraId="76BDC58D" w14:textId="77777777" w:rsidR="008817C6" w:rsidRDefault="00043EAE">
      <w:pPr>
        <w:pStyle w:val="BodyText"/>
        <w:ind w:left="163"/>
        <w:rPr>
          <w:sz w:val="20"/>
        </w:rPr>
      </w:pPr>
      <w:r>
        <w:rPr>
          <w:noProof/>
          <w:sz w:val="20"/>
        </w:rPr>
        <w:drawing>
          <wp:inline distT="0" distB="0" distL="0" distR="0" wp14:anchorId="76BDC597" wp14:editId="76BDC598">
            <wp:extent cx="5856461" cy="755494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5" cstate="print"/>
                    <a:stretch>
                      <a:fillRect/>
                    </a:stretch>
                  </pic:blipFill>
                  <pic:spPr>
                    <a:xfrm>
                      <a:off x="0" y="0"/>
                      <a:ext cx="5856461" cy="7554944"/>
                    </a:xfrm>
                    <a:prstGeom prst="rect">
                      <a:avLst/>
                    </a:prstGeom>
                  </pic:spPr>
                </pic:pic>
              </a:graphicData>
            </a:graphic>
          </wp:inline>
        </w:drawing>
      </w:r>
    </w:p>
    <w:p w14:paraId="76BDC58E" w14:textId="77777777" w:rsidR="008817C6" w:rsidRDefault="008817C6">
      <w:pPr>
        <w:rPr>
          <w:sz w:val="20"/>
        </w:rPr>
        <w:sectPr w:rsidR="008817C6">
          <w:pgSz w:w="12240" w:h="15840"/>
          <w:pgMar w:top="1040" w:right="660" w:bottom="280" w:left="1180" w:header="295" w:footer="0" w:gutter="0"/>
          <w:cols w:space="720"/>
        </w:sectPr>
      </w:pPr>
    </w:p>
    <w:p w14:paraId="76BDC58F" w14:textId="77777777" w:rsidR="008817C6" w:rsidRDefault="008817C6">
      <w:pPr>
        <w:pStyle w:val="BodyText"/>
        <w:spacing w:after="1"/>
      </w:pPr>
    </w:p>
    <w:p w14:paraId="76BDC590" w14:textId="77777777" w:rsidR="008817C6" w:rsidRDefault="00043EAE">
      <w:pPr>
        <w:pStyle w:val="BodyText"/>
        <w:ind w:left="134"/>
        <w:rPr>
          <w:sz w:val="20"/>
        </w:rPr>
      </w:pPr>
      <w:r>
        <w:rPr>
          <w:noProof/>
          <w:sz w:val="20"/>
        </w:rPr>
        <w:drawing>
          <wp:inline distT="0" distB="0" distL="0" distR="0" wp14:anchorId="76BDC599" wp14:editId="76BDC59A">
            <wp:extent cx="5809882" cy="4535424"/>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6" cstate="print"/>
                    <a:stretch>
                      <a:fillRect/>
                    </a:stretch>
                  </pic:blipFill>
                  <pic:spPr>
                    <a:xfrm>
                      <a:off x="0" y="0"/>
                      <a:ext cx="5809882" cy="4535424"/>
                    </a:xfrm>
                    <a:prstGeom prst="rect">
                      <a:avLst/>
                    </a:prstGeom>
                  </pic:spPr>
                </pic:pic>
              </a:graphicData>
            </a:graphic>
          </wp:inline>
        </w:drawing>
      </w:r>
    </w:p>
    <w:sectPr w:rsidR="008817C6">
      <w:pgSz w:w="12240" w:h="15840"/>
      <w:pgMar w:top="1040" w:right="660" w:bottom="280" w:left="1180" w:header="29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5C7FA" w14:textId="77777777" w:rsidR="0037576F" w:rsidRDefault="0037576F">
      <w:r>
        <w:separator/>
      </w:r>
    </w:p>
  </w:endnote>
  <w:endnote w:type="continuationSeparator" w:id="0">
    <w:p w14:paraId="6AF7445C" w14:textId="77777777" w:rsidR="0037576F" w:rsidRDefault="00375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A0DC8" w14:textId="77777777" w:rsidR="0037576F" w:rsidRDefault="0037576F">
      <w:r>
        <w:separator/>
      </w:r>
    </w:p>
  </w:footnote>
  <w:footnote w:type="continuationSeparator" w:id="0">
    <w:p w14:paraId="49E86038" w14:textId="77777777" w:rsidR="0037576F" w:rsidRDefault="003757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DC59B" w14:textId="2ECB6B52" w:rsidR="0087650F" w:rsidRDefault="00635B2E">
    <w:pPr>
      <w:pStyle w:val="BodyText"/>
      <w:spacing w:line="14" w:lineRule="auto"/>
      <w:rPr>
        <w:sz w:val="20"/>
      </w:rPr>
    </w:pPr>
    <w:r>
      <w:pict w14:anchorId="76BDC59D">
        <v:shapetype id="_x0000_t202" coordsize="21600,21600" o:spt="202" path="m,l,21600r21600,l21600,xe">
          <v:stroke joinstyle="miter"/>
          <v:path gradientshapeok="t" o:connecttype="rect"/>
        </v:shapetype>
        <v:shape id="_x0000_s2049" type="#_x0000_t202" style="position:absolute;margin-left:351.8pt;margin-top:13.75pt;width:116.2pt;height:14.25pt;z-index:-11728;mso-position-horizontal-relative:page;mso-position-vertical-relative:page" filled="f" stroked="f">
          <v:textbox inset="0,0,0,0">
            <w:txbxContent>
              <w:p w14:paraId="76BDC5A0" w14:textId="77777777" w:rsidR="0087650F" w:rsidRPr="00635B2E" w:rsidRDefault="0087650F">
                <w:pPr>
                  <w:spacing w:before="11"/>
                  <w:ind w:left="20"/>
                  <w:rPr>
                    <w:b/>
                    <w:bCs/>
                  </w:rPr>
                </w:pPr>
                <w:r w:rsidRPr="00635B2E">
                  <w:rPr>
                    <w:b/>
                    <w:bCs/>
                  </w:rPr>
                  <w:t>Permit Expiration:</w:t>
                </w:r>
              </w:p>
            </w:txbxContent>
          </v:textbox>
          <w10:wrap anchorx="page" anchory="page"/>
        </v:shape>
      </w:pict>
    </w:r>
    <w:r w:rsidR="0037576F">
      <w:pict w14:anchorId="76BDC59C">
        <v:shape id="_x0000_s2050" type="#_x0000_t202" style="position:absolute;margin-left:63.8pt;margin-top:13.75pt;width:63pt;height:39.55pt;z-index:-11752;mso-position-horizontal-relative:page;mso-position-vertical-relative:page" filled="f" stroked="f">
          <v:textbox inset="0,0,0,0">
            <w:txbxContent>
              <w:p w14:paraId="76BDC59F" w14:textId="77777777" w:rsidR="0087650F" w:rsidRPr="00635B2E" w:rsidRDefault="0087650F">
                <w:pPr>
                  <w:spacing w:before="11"/>
                  <w:ind w:left="20" w:right="4" w:hanging="1"/>
                  <w:rPr>
                    <w:b/>
                    <w:bCs/>
                  </w:rPr>
                </w:pPr>
                <w:r w:rsidRPr="00635B2E">
                  <w:rPr>
                    <w:b/>
                    <w:bCs/>
                  </w:rPr>
                  <w:t xml:space="preserve">Permittee: Permit No: Page </w:t>
                </w:r>
                <w:r w:rsidRPr="00635B2E">
                  <w:rPr>
                    <w:b/>
                    <w:bCs/>
                  </w:rPr>
                  <w:fldChar w:fldCharType="begin"/>
                </w:r>
                <w:r w:rsidRPr="00635B2E">
                  <w:rPr>
                    <w:b/>
                    <w:bCs/>
                  </w:rPr>
                  <w:instrText xml:space="preserve"> PAGE </w:instrText>
                </w:r>
                <w:r w:rsidRPr="00635B2E">
                  <w:rPr>
                    <w:b/>
                    <w:bCs/>
                  </w:rPr>
                  <w:fldChar w:fldCharType="separate"/>
                </w:r>
                <w:r w:rsidRPr="00635B2E">
                  <w:rPr>
                    <w:b/>
                    <w:bCs/>
                  </w:rPr>
                  <w:t>10</w:t>
                </w:r>
                <w:r w:rsidRPr="00635B2E">
                  <w:rPr>
                    <w:b/>
                    <w:bCs/>
                  </w:rPr>
                  <w:fldChar w:fldCharType="end"/>
                </w:r>
                <w:r w:rsidRPr="00635B2E">
                  <w:rPr>
                    <w:b/>
                    <w:bCs/>
                  </w:rPr>
                  <w:t xml:space="preserve"> of 18</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BD76EA"/>
    <w:multiLevelType w:val="hybridMultilevel"/>
    <w:tmpl w:val="8AAC7778"/>
    <w:lvl w:ilvl="0" w:tplc="D6EA9116">
      <w:start w:val="1"/>
      <w:numFmt w:val="decimal"/>
      <w:lvlText w:val="%1."/>
      <w:lvlJc w:val="left"/>
      <w:pPr>
        <w:ind w:left="116" w:hanging="360"/>
      </w:pPr>
      <w:rPr>
        <w:rFonts w:ascii="Times New Roman" w:eastAsia="Times New Roman" w:hAnsi="Times New Roman" w:cs="Times New Roman" w:hint="default"/>
        <w:spacing w:val="-5"/>
        <w:w w:val="99"/>
        <w:sz w:val="24"/>
        <w:szCs w:val="24"/>
        <w:lang w:val="en-US" w:eastAsia="en-US" w:bidi="en-US"/>
      </w:rPr>
    </w:lvl>
    <w:lvl w:ilvl="1" w:tplc="654ECFDC">
      <w:start w:val="1"/>
      <w:numFmt w:val="lowerLetter"/>
      <w:lvlText w:val="%2."/>
      <w:lvlJc w:val="left"/>
      <w:pPr>
        <w:ind w:left="476" w:hanging="226"/>
      </w:pPr>
      <w:rPr>
        <w:rFonts w:ascii="Times New Roman" w:eastAsia="Times New Roman" w:hAnsi="Times New Roman" w:cs="Times New Roman" w:hint="default"/>
        <w:spacing w:val="-6"/>
        <w:w w:val="99"/>
        <w:sz w:val="24"/>
        <w:szCs w:val="24"/>
        <w:lang w:val="en-US" w:eastAsia="en-US" w:bidi="en-US"/>
      </w:rPr>
    </w:lvl>
    <w:lvl w:ilvl="2" w:tplc="BA2A8DAA">
      <w:numFmt w:val="bullet"/>
      <w:lvlText w:val="•"/>
      <w:lvlJc w:val="left"/>
      <w:pPr>
        <w:ind w:left="560" w:hanging="226"/>
      </w:pPr>
      <w:rPr>
        <w:rFonts w:hint="default"/>
        <w:lang w:val="en-US" w:eastAsia="en-US" w:bidi="en-US"/>
      </w:rPr>
    </w:lvl>
    <w:lvl w:ilvl="3" w:tplc="5C50C074">
      <w:numFmt w:val="bullet"/>
      <w:lvlText w:val="•"/>
      <w:lvlJc w:val="left"/>
      <w:pPr>
        <w:ind w:left="1790" w:hanging="226"/>
      </w:pPr>
      <w:rPr>
        <w:rFonts w:hint="default"/>
        <w:lang w:val="en-US" w:eastAsia="en-US" w:bidi="en-US"/>
      </w:rPr>
    </w:lvl>
    <w:lvl w:ilvl="4" w:tplc="AD06379C">
      <w:numFmt w:val="bullet"/>
      <w:lvlText w:val="•"/>
      <w:lvlJc w:val="left"/>
      <w:pPr>
        <w:ind w:left="3020" w:hanging="226"/>
      </w:pPr>
      <w:rPr>
        <w:rFonts w:hint="default"/>
        <w:lang w:val="en-US" w:eastAsia="en-US" w:bidi="en-US"/>
      </w:rPr>
    </w:lvl>
    <w:lvl w:ilvl="5" w:tplc="AE1E6992">
      <w:numFmt w:val="bullet"/>
      <w:lvlText w:val="•"/>
      <w:lvlJc w:val="left"/>
      <w:pPr>
        <w:ind w:left="4250" w:hanging="226"/>
      </w:pPr>
      <w:rPr>
        <w:rFonts w:hint="default"/>
        <w:lang w:val="en-US" w:eastAsia="en-US" w:bidi="en-US"/>
      </w:rPr>
    </w:lvl>
    <w:lvl w:ilvl="6" w:tplc="A40C0D64">
      <w:numFmt w:val="bullet"/>
      <w:lvlText w:val="•"/>
      <w:lvlJc w:val="left"/>
      <w:pPr>
        <w:ind w:left="5480" w:hanging="226"/>
      </w:pPr>
      <w:rPr>
        <w:rFonts w:hint="default"/>
        <w:lang w:val="en-US" w:eastAsia="en-US" w:bidi="en-US"/>
      </w:rPr>
    </w:lvl>
    <w:lvl w:ilvl="7" w:tplc="0DEEDD74">
      <w:numFmt w:val="bullet"/>
      <w:lvlText w:val="•"/>
      <w:lvlJc w:val="left"/>
      <w:pPr>
        <w:ind w:left="6710" w:hanging="226"/>
      </w:pPr>
      <w:rPr>
        <w:rFonts w:hint="default"/>
        <w:lang w:val="en-US" w:eastAsia="en-US" w:bidi="en-US"/>
      </w:rPr>
    </w:lvl>
    <w:lvl w:ilvl="8" w:tplc="34E21B42">
      <w:numFmt w:val="bullet"/>
      <w:lvlText w:val="•"/>
      <w:lvlJc w:val="left"/>
      <w:pPr>
        <w:ind w:left="7940" w:hanging="226"/>
      </w:pPr>
      <w:rPr>
        <w:rFonts w:hint="default"/>
        <w:lang w:val="en-US" w:eastAsia="en-US" w:bidi="en-US"/>
      </w:rPr>
    </w:lvl>
  </w:abstractNum>
  <w:abstractNum w:abstractNumId="1" w15:restartNumberingAfterBreak="0">
    <w:nsid w:val="2BD71F14"/>
    <w:multiLevelType w:val="hybridMultilevel"/>
    <w:tmpl w:val="FAAAD656"/>
    <w:lvl w:ilvl="0" w:tplc="46F45E32">
      <w:start w:val="1"/>
      <w:numFmt w:val="decimal"/>
      <w:lvlText w:val="%1."/>
      <w:lvlJc w:val="left"/>
      <w:pPr>
        <w:ind w:left="116" w:hanging="360"/>
      </w:pPr>
      <w:rPr>
        <w:rFonts w:ascii="Times New Roman" w:eastAsia="Times New Roman" w:hAnsi="Times New Roman" w:cs="Times New Roman" w:hint="default"/>
        <w:spacing w:val="-5"/>
        <w:w w:val="99"/>
        <w:sz w:val="24"/>
        <w:szCs w:val="24"/>
        <w:lang w:val="en-US" w:eastAsia="en-US" w:bidi="en-US"/>
      </w:rPr>
    </w:lvl>
    <w:lvl w:ilvl="1" w:tplc="092E8084">
      <w:numFmt w:val="bullet"/>
      <w:lvlText w:val="•"/>
      <w:lvlJc w:val="left"/>
      <w:pPr>
        <w:ind w:left="1148" w:hanging="360"/>
      </w:pPr>
      <w:rPr>
        <w:rFonts w:hint="default"/>
        <w:lang w:val="en-US" w:eastAsia="en-US" w:bidi="en-US"/>
      </w:rPr>
    </w:lvl>
    <w:lvl w:ilvl="2" w:tplc="C31EC8D2">
      <w:numFmt w:val="bullet"/>
      <w:lvlText w:val="•"/>
      <w:lvlJc w:val="left"/>
      <w:pPr>
        <w:ind w:left="2176" w:hanging="360"/>
      </w:pPr>
      <w:rPr>
        <w:rFonts w:hint="default"/>
        <w:lang w:val="en-US" w:eastAsia="en-US" w:bidi="en-US"/>
      </w:rPr>
    </w:lvl>
    <w:lvl w:ilvl="3" w:tplc="9560F910">
      <w:numFmt w:val="bullet"/>
      <w:lvlText w:val="•"/>
      <w:lvlJc w:val="left"/>
      <w:pPr>
        <w:ind w:left="3204" w:hanging="360"/>
      </w:pPr>
      <w:rPr>
        <w:rFonts w:hint="default"/>
        <w:lang w:val="en-US" w:eastAsia="en-US" w:bidi="en-US"/>
      </w:rPr>
    </w:lvl>
    <w:lvl w:ilvl="4" w:tplc="780CF130">
      <w:numFmt w:val="bullet"/>
      <w:lvlText w:val="•"/>
      <w:lvlJc w:val="left"/>
      <w:pPr>
        <w:ind w:left="4232" w:hanging="360"/>
      </w:pPr>
      <w:rPr>
        <w:rFonts w:hint="default"/>
        <w:lang w:val="en-US" w:eastAsia="en-US" w:bidi="en-US"/>
      </w:rPr>
    </w:lvl>
    <w:lvl w:ilvl="5" w:tplc="74DA74B6">
      <w:numFmt w:val="bullet"/>
      <w:lvlText w:val="•"/>
      <w:lvlJc w:val="left"/>
      <w:pPr>
        <w:ind w:left="5260" w:hanging="360"/>
      </w:pPr>
      <w:rPr>
        <w:rFonts w:hint="default"/>
        <w:lang w:val="en-US" w:eastAsia="en-US" w:bidi="en-US"/>
      </w:rPr>
    </w:lvl>
    <w:lvl w:ilvl="6" w:tplc="EBC8D9FE">
      <w:numFmt w:val="bullet"/>
      <w:lvlText w:val="•"/>
      <w:lvlJc w:val="left"/>
      <w:pPr>
        <w:ind w:left="6288" w:hanging="360"/>
      </w:pPr>
      <w:rPr>
        <w:rFonts w:hint="default"/>
        <w:lang w:val="en-US" w:eastAsia="en-US" w:bidi="en-US"/>
      </w:rPr>
    </w:lvl>
    <w:lvl w:ilvl="7" w:tplc="7724FF54">
      <w:numFmt w:val="bullet"/>
      <w:lvlText w:val="•"/>
      <w:lvlJc w:val="left"/>
      <w:pPr>
        <w:ind w:left="7316" w:hanging="360"/>
      </w:pPr>
      <w:rPr>
        <w:rFonts w:hint="default"/>
        <w:lang w:val="en-US" w:eastAsia="en-US" w:bidi="en-US"/>
      </w:rPr>
    </w:lvl>
    <w:lvl w:ilvl="8" w:tplc="011AB3D2">
      <w:numFmt w:val="bullet"/>
      <w:lvlText w:val="•"/>
      <w:lvlJc w:val="left"/>
      <w:pPr>
        <w:ind w:left="8344" w:hanging="360"/>
      </w:pPr>
      <w:rPr>
        <w:rFonts w:hint="default"/>
        <w:lang w:val="en-US" w:eastAsia="en-US" w:bidi="en-US"/>
      </w:rPr>
    </w:lvl>
  </w:abstractNum>
  <w:abstractNum w:abstractNumId="2" w15:restartNumberingAfterBreak="0">
    <w:nsid w:val="4A7C38CE"/>
    <w:multiLevelType w:val="hybridMultilevel"/>
    <w:tmpl w:val="E13411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E21C3A"/>
    <w:multiLevelType w:val="multilevel"/>
    <w:tmpl w:val="612EADDE"/>
    <w:lvl w:ilvl="0">
      <w:start w:val="106"/>
      <w:numFmt w:val="decimal"/>
      <w:lvlText w:val="%1"/>
      <w:lvlJc w:val="left"/>
      <w:pPr>
        <w:ind w:left="116" w:hanging="840"/>
      </w:pPr>
      <w:rPr>
        <w:rFonts w:hint="default"/>
        <w:lang w:val="en-US" w:eastAsia="en-US" w:bidi="en-US"/>
      </w:rPr>
    </w:lvl>
    <w:lvl w:ilvl="1">
      <w:start w:val="201"/>
      <w:numFmt w:val="decimal"/>
      <w:lvlText w:val="%1.%2"/>
      <w:lvlJc w:val="left"/>
      <w:pPr>
        <w:ind w:left="116" w:hanging="840"/>
      </w:pPr>
      <w:rPr>
        <w:rFonts w:ascii="Times New Roman" w:eastAsia="Times New Roman" w:hAnsi="Times New Roman" w:cs="Times New Roman" w:hint="default"/>
        <w:spacing w:val="-3"/>
        <w:w w:val="99"/>
        <w:sz w:val="24"/>
        <w:szCs w:val="24"/>
        <w:lang w:val="en-US" w:eastAsia="en-US" w:bidi="en-US"/>
      </w:rPr>
    </w:lvl>
    <w:lvl w:ilvl="2">
      <w:start w:val="1"/>
      <w:numFmt w:val="lowerLetter"/>
      <w:lvlText w:val="(%3)"/>
      <w:lvlJc w:val="left"/>
      <w:pPr>
        <w:ind w:left="836" w:hanging="324"/>
      </w:pPr>
      <w:rPr>
        <w:rFonts w:ascii="Times New Roman" w:eastAsia="Times New Roman" w:hAnsi="Times New Roman" w:cs="Times New Roman" w:hint="default"/>
        <w:spacing w:val="-1"/>
        <w:w w:val="99"/>
        <w:sz w:val="24"/>
        <w:szCs w:val="24"/>
        <w:lang w:val="en-US" w:eastAsia="en-US" w:bidi="en-US"/>
      </w:rPr>
    </w:lvl>
    <w:lvl w:ilvl="3">
      <w:numFmt w:val="bullet"/>
      <w:lvlText w:val="•"/>
      <w:lvlJc w:val="left"/>
      <w:pPr>
        <w:ind w:left="2964" w:hanging="324"/>
      </w:pPr>
      <w:rPr>
        <w:rFonts w:hint="default"/>
        <w:lang w:val="en-US" w:eastAsia="en-US" w:bidi="en-US"/>
      </w:rPr>
    </w:lvl>
    <w:lvl w:ilvl="4">
      <w:numFmt w:val="bullet"/>
      <w:lvlText w:val="•"/>
      <w:lvlJc w:val="left"/>
      <w:pPr>
        <w:ind w:left="4026" w:hanging="324"/>
      </w:pPr>
      <w:rPr>
        <w:rFonts w:hint="default"/>
        <w:lang w:val="en-US" w:eastAsia="en-US" w:bidi="en-US"/>
      </w:rPr>
    </w:lvl>
    <w:lvl w:ilvl="5">
      <w:numFmt w:val="bullet"/>
      <w:lvlText w:val="•"/>
      <w:lvlJc w:val="left"/>
      <w:pPr>
        <w:ind w:left="5088" w:hanging="324"/>
      </w:pPr>
      <w:rPr>
        <w:rFonts w:hint="default"/>
        <w:lang w:val="en-US" w:eastAsia="en-US" w:bidi="en-US"/>
      </w:rPr>
    </w:lvl>
    <w:lvl w:ilvl="6">
      <w:numFmt w:val="bullet"/>
      <w:lvlText w:val="•"/>
      <w:lvlJc w:val="left"/>
      <w:pPr>
        <w:ind w:left="6151" w:hanging="324"/>
      </w:pPr>
      <w:rPr>
        <w:rFonts w:hint="default"/>
        <w:lang w:val="en-US" w:eastAsia="en-US" w:bidi="en-US"/>
      </w:rPr>
    </w:lvl>
    <w:lvl w:ilvl="7">
      <w:numFmt w:val="bullet"/>
      <w:lvlText w:val="•"/>
      <w:lvlJc w:val="left"/>
      <w:pPr>
        <w:ind w:left="7213" w:hanging="324"/>
      </w:pPr>
      <w:rPr>
        <w:rFonts w:hint="default"/>
        <w:lang w:val="en-US" w:eastAsia="en-US" w:bidi="en-US"/>
      </w:rPr>
    </w:lvl>
    <w:lvl w:ilvl="8">
      <w:numFmt w:val="bullet"/>
      <w:lvlText w:val="•"/>
      <w:lvlJc w:val="left"/>
      <w:pPr>
        <w:ind w:left="8275" w:hanging="324"/>
      </w:pPr>
      <w:rPr>
        <w:rFonts w:hint="default"/>
        <w:lang w:val="en-US" w:eastAsia="en-US" w:bidi="en-US"/>
      </w:rPr>
    </w:lvl>
  </w:abstractNum>
  <w:abstractNum w:abstractNumId="4" w15:restartNumberingAfterBreak="0">
    <w:nsid w:val="691934C5"/>
    <w:multiLevelType w:val="hybridMultilevel"/>
    <w:tmpl w:val="626AD646"/>
    <w:lvl w:ilvl="0" w:tplc="F3DCFC38">
      <w:numFmt w:val="bullet"/>
      <w:lvlText w:val=""/>
      <w:lvlJc w:val="left"/>
      <w:pPr>
        <w:ind w:left="948" w:hanging="360"/>
      </w:pPr>
      <w:rPr>
        <w:rFonts w:hint="default"/>
        <w:w w:val="100"/>
        <w:lang w:val="en-US" w:eastAsia="en-US" w:bidi="en-US"/>
      </w:rPr>
    </w:lvl>
    <w:lvl w:ilvl="1" w:tplc="9148EF4A">
      <w:numFmt w:val="bullet"/>
      <w:lvlText w:val="•"/>
      <w:lvlJc w:val="left"/>
      <w:pPr>
        <w:ind w:left="1886" w:hanging="360"/>
      </w:pPr>
      <w:rPr>
        <w:rFonts w:hint="default"/>
        <w:lang w:val="en-US" w:eastAsia="en-US" w:bidi="en-US"/>
      </w:rPr>
    </w:lvl>
    <w:lvl w:ilvl="2" w:tplc="9DEE1CC0">
      <w:numFmt w:val="bullet"/>
      <w:lvlText w:val="•"/>
      <w:lvlJc w:val="left"/>
      <w:pPr>
        <w:ind w:left="2832" w:hanging="360"/>
      </w:pPr>
      <w:rPr>
        <w:rFonts w:hint="default"/>
        <w:lang w:val="en-US" w:eastAsia="en-US" w:bidi="en-US"/>
      </w:rPr>
    </w:lvl>
    <w:lvl w:ilvl="3" w:tplc="40208296">
      <w:numFmt w:val="bullet"/>
      <w:lvlText w:val="•"/>
      <w:lvlJc w:val="left"/>
      <w:pPr>
        <w:ind w:left="3778" w:hanging="360"/>
      </w:pPr>
      <w:rPr>
        <w:rFonts w:hint="default"/>
        <w:lang w:val="en-US" w:eastAsia="en-US" w:bidi="en-US"/>
      </w:rPr>
    </w:lvl>
    <w:lvl w:ilvl="4" w:tplc="197E5A7E">
      <w:numFmt w:val="bullet"/>
      <w:lvlText w:val="•"/>
      <w:lvlJc w:val="left"/>
      <w:pPr>
        <w:ind w:left="4724" w:hanging="360"/>
      </w:pPr>
      <w:rPr>
        <w:rFonts w:hint="default"/>
        <w:lang w:val="en-US" w:eastAsia="en-US" w:bidi="en-US"/>
      </w:rPr>
    </w:lvl>
    <w:lvl w:ilvl="5" w:tplc="2E827B74">
      <w:numFmt w:val="bullet"/>
      <w:lvlText w:val="•"/>
      <w:lvlJc w:val="left"/>
      <w:pPr>
        <w:ind w:left="5670" w:hanging="360"/>
      </w:pPr>
      <w:rPr>
        <w:rFonts w:hint="default"/>
        <w:lang w:val="en-US" w:eastAsia="en-US" w:bidi="en-US"/>
      </w:rPr>
    </w:lvl>
    <w:lvl w:ilvl="6" w:tplc="A6521F36">
      <w:numFmt w:val="bullet"/>
      <w:lvlText w:val="•"/>
      <w:lvlJc w:val="left"/>
      <w:pPr>
        <w:ind w:left="6616" w:hanging="360"/>
      </w:pPr>
      <w:rPr>
        <w:rFonts w:hint="default"/>
        <w:lang w:val="en-US" w:eastAsia="en-US" w:bidi="en-US"/>
      </w:rPr>
    </w:lvl>
    <w:lvl w:ilvl="7" w:tplc="CDBE69B4">
      <w:numFmt w:val="bullet"/>
      <w:lvlText w:val="•"/>
      <w:lvlJc w:val="left"/>
      <w:pPr>
        <w:ind w:left="7562" w:hanging="360"/>
      </w:pPr>
      <w:rPr>
        <w:rFonts w:hint="default"/>
        <w:lang w:val="en-US" w:eastAsia="en-US" w:bidi="en-US"/>
      </w:rPr>
    </w:lvl>
    <w:lvl w:ilvl="8" w:tplc="7BDC27A2">
      <w:numFmt w:val="bullet"/>
      <w:lvlText w:val="•"/>
      <w:lvlJc w:val="left"/>
      <w:pPr>
        <w:ind w:left="8508" w:hanging="360"/>
      </w:pPr>
      <w:rPr>
        <w:rFonts w:hint="default"/>
        <w:lang w:val="en-US" w:eastAsia="en-US" w:bidi="en-US"/>
      </w:rPr>
    </w:lvl>
  </w:abstractNum>
  <w:abstractNum w:abstractNumId="5" w15:restartNumberingAfterBreak="0">
    <w:nsid w:val="76ED28E1"/>
    <w:multiLevelType w:val="hybridMultilevel"/>
    <w:tmpl w:val="D756AE04"/>
    <w:lvl w:ilvl="0" w:tplc="804C45DE">
      <w:start w:val="1"/>
      <w:numFmt w:val="decimal"/>
      <w:lvlText w:val="%1."/>
      <w:lvlJc w:val="left"/>
      <w:pPr>
        <w:ind w:left="116" w:hanging="360"/>
      </w:pPr>
      <w:rPr>
        <w:rFonts w:ascii="Times New Roman" w:eastAsia="Times New Roman" w:hAnsi="Times New Roman" w:cs="Times New Roman" w:hint="default"/>
        <w:spacing w:val="-5"/>
        <w:w w:val="99"/>
        <w:sz w:val="24"/>
        <w:szCs w:val="24"/>
        <w:lang w:val="en-US" w:eastAsia="en-US" w:bidi="en-US"/>
      </w:rPr>
    </w:lvl>
    <w:lvl w:ilvl="1" w:tplc="D9008B8E">
      <w:numFmt w:val="bullet"/>
      <w:lvlText w:val="•"/>
      <w:lvlJc w:val="left"/>
      <w:pPr>
        <w:ind w:left="1148" w:hanging="360"/>
      </w:pPr>
      <w:rPr>
        <w:rFonts w:hint="default"/>
        <w:lang w:val="en-US" w:eastAsia="en-US" w:bidi="en-US"/>
      </w:rPr>
    </w:lvl>
    <w:lvl w:ilvl="2" w:tplc="62D4FE9A">
      <w:numFmt w:val="bullet"/>
      <w:lvlText w:val="•"/>
      <w:lvlJc w:val="left"/>
      <w:pPr>
        <w:ind w:left="2176" w:hanging="360"/>
      </w:pPr>
      <w:rPr>
        <w:rFonts w:hint="default"/>
        <w:lang w:val="en-US" w:eastAsia="en-US" w:bidi="en-US"/>
      </w:rPr>
    </w:lvl>
    <w:lvl w:ilvl="3" w:tplc="090A0480">
      <w:numFmt w:val="bullet"/>
      <w:lvlText w:val="•"/>
      <w:lvlJc w:val="left"/>
      <w:pPr>
        <w:ind w:left="3204" w:hanging="360"/>
      </w:pPr>
      <w:rPr>
        <w:rFonts w:hint="default"/>
        <w:lang w:val="en-US" w:eastAsia="en-US" w:bidi="en-US"/>
      </w:rPr>
    </w:lvl>
    <w:lvl w:ilvl="4" w:tplc="0AC69672">
      <w:numFmt w:val="bullet"/>
      <w:lvlText w:val="•"/>
      <w:lvlJc w:val="left"/>
      <w:pPr>
        <w:ind w:left="4232" w:hanging="360"/>
      </w:pPr>
      <w:rPr>
        <w:rFonts w:hint="default"/>
        <w:lang w:val="en-US" w:eastAsia="en-US" w:bidi="en-US"/>
      </w:rPr>
    </w:lvl>
    <w:lvl w:ilvl="5" w:tplc="01A6880A">
      <w:numFmt w:val="bullet"/>
      <w:lvlText w:val="•"/>
      <w:lvlJc w:val="left"/>
      <w:pPr>
        <w:ind w:left="5260" w:hanging="360"/>
      </w:pPr>
      <w:rPr>
        <w:rFonts w:hint="default"/>
        <w:lang w:val="en-US" w:eastAsia="en-US" w:bidi="en-US"/>
      </w:rPr>
    </w:lvl>
    <w:lvl w:ilvl="6" w:tplc="58402A74">
      <w:numFmt w:val="bullet"/>
      <w:lvlText w:val="•"/>
      <w:lvlJc w:val="left"/>
      <w:pPr>
        <w:ind w:left="6288" w:hanging="360"/>
      </w:pPr>
      <w:rPr>
        <w:rFonts w:hint="default"/>
        <w:lang w:val="en-US" w:eastAsia="en-US" w:bidi="en-US"/>
      </w:rPr>
    </w:lvl>
    <w:lvl w:ilvl="7" w:tplc="E7ECDADE">
      <w:numFmt w:val="bullet"/>
      <w:lvlText w:val="•"/>
      <w:lvlJc w:val="left"/>
      <w:pPr>
        <w:ind w:left="7316" w:hanging="360"/>
      </w:pPr>
      <w:rPr>
        <w:rFonts w:hint="default"/>
        <w:lang w:val="en-US" w:eastAsia="en-US" w:bidi="en-US"/>
      </w:rPr>
    </w:lvl>
    <w:lvl w:ilvl="8" w:tplc="F59ABE12">
      <w:numFmt w:val="bullet"/>
      <w:lvlText w:val="•"/>
      <w:lvlJc w:val="left"/>
      <w:pPr>
        <w:ind w:left="8344" w:hanging="360"/>
      </w:pPr>
      <w:rPr>
        <w:rFonts w:hint="default"/>
        <w:lang w:val="en-US" w:eastAsia="en-US" w:bidi="en-US"/>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8817C6"/>
    <w:rsid w:val="00043EAE"/>
    <w:rsid w:val="00157E24"/>
    <w:rsid w:val="0021357A"/>
    <w:rsid w:val="00321347"/>
    <w:rsid w:val="0037576F"/>
    <w:rsid w:val="004C5E10"/>
    <w:rsid w:val="005C6320"/>
    <w:rsid w:val="006018B2"/>
    <w:rsid w:val="00635129"/>
    <w:rsid w:val="00635B2E"/>
    <w:rsid w:val="0087650F"/>
    <w:rsid w:val="008817C6"/>
    <w:rsid w:val="00A77CEE"/>
    <w:rsid w:val="00AA1E18"/>
    <w:rsid w:val="00AD5925"/>
    <w:rsid w:val="00B078A2"/>
    <w:rsid w:val="00DF4840"/>
    <w:rsid w:val="00EA6C3C"/>
    <w:rsid w:val="014A7BB0"/>
    <w:rsid w:val="0364EBAC"/>
    <w:rsid w:val="27ACEFB5"/>
    <w:rsid w:val="354C01BC"/>
    <w:rsid w:val="38ED4763"/>
    <w:rsid w:val="3C708A20"/>
    <w:rsid w:val="41FAC471"/>
    <w:rsid w:val="5C8F98E1"/>
    <w:rsid w:val="62C93520"/>
    <w:rsid w:val="6BF07FD4"/>
    <w:rsid w:val="6CE3EEC5"/>
    <w:rsid w:val="6DDFE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6BDC423"/>
  <w15:docId w15:val="{5E260993-D812-41E4-A5A2-4F2A9A8D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link w:val="Heading1Char"/>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116"/>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351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5129"/>
    <w:rPr>
      <w:rFonts w:ascii="Segoe UI" w:eastAsia="Times New Roman" w:hAnsi="Segoe UI" w:cs="Segoe UI"/>
      <w:sz w:val="18"/>
      <w:szCs w:val="18"/>
      <w:lang w:bidi="en-US"/>
    </w:rPr>
  </w:style>
  <w:style w:type="character" w:customStyle="1" w:styleId="Heading1Char">
    <w:name w:val="Heading 1 Char"/>
    <w:basedOn w:val="DefaultParagraphFont"/>
    <w:link w:val="Heading1"/>
    <w:uiPriority w:val="9"/>
    <w:rsid w:val="00321347"/>
    <w:rPr>
      <w:rFonts w:ascii="Times New Roman" w:eastAsia="Times New Roman" w:hAnsi="Times New Roman" w:cs="Times New Roman"/>
      <w:b/>
      <w:bCs/>
      <w:sz w:val="24"/>
      <w:szCs w:val="24"/>
      <w:lang w:bidi="en-US"/>
    </w:rPr>
  </w:style>
  <w:style w:type="character" w:customStyle="1" w:styleId="BodyTextChar">
    <w:name w:val="Body Text Char"/>
    <w:basedOn w:val="DefaultParagraphFont"/>
    <w:link w:val="BodyText"/>
    <w:uiPriority w:val="1"/>
    <w:rsid w:val="00321347"/>
    <w:rPr>
      <w:rFonts w:ascii="Times New Roman" w:eastAsia="Times New Roman" w:hAnsi="Times New Roman" w:cs="Times New Roman"/>
      <w:sz w:val="24"/>
      <w:szCs w:val="24"/>
      <w:lang w:bidi="en-US"/>
    </w:rPr>
  </w:style>
  <w:style w:type="character" w:styleId="Hyperlink">
    <w:name w:val="Hyperlink"/>
    <w:basedOn w:val="DefaultParagraphFont"/>
    <w:uiPriority w:val="99"/>
    <w:unhideWhenUsed/>
    <w:rsid w:val="00EA6C3C"/>
    <w:rPr>
      <w:color w:val="0000FF" w:themeColor="hyperlink"/>
      <w:u w:val="single"/>
    </w:rPr>
  </w:style>
  <w:style w:type="character" w:styleId="UnresolvedMention">
    <w:name w:val="Unresolved Mention"/>
    <w:basedOn w:val="DefaultParagraphFont"/>
    <w:uiPriority w:val="99"/>
    <w:semiHidden/>
    <w:unhideWhenUsed/>
    <w:rsid w:val="00EA6C3C"/>
    <w:rPr>
      <w:color w:val="605E5C"/>
      <w:shd w:val="clear" w:color="auto" w:fill="E1DFDD"/>
    </w:rPr>
  </w:style>
  <w:style w:type="paragraph" w:styleId="Header">
    <w:name w:val="header"/>
    <w:basedOn w:val="Normal"/>
    <w:link w:val="HeaderChar"/>
    <w:uiPriority w:val="99"/>
    <w:unhideWhenUsed/>
    <w:rsid w:val="00635B2E"/>
    <w:pPr>
      <w:tabs>
        <w:tab w:val="center" w:pos="4680"/>
        <w:tab w:val="right" w:pos="9360"/>
      </w:tabs>
    </w:pPr>
  </w:style>
  <w:style w:type="character" w:customStyle="1" w:styleId="HeaderChar">
    <w:name w:val="Header Char"/>
    <w:basedOn w:val="DefaultParagraphFont"/>
    <w:link w:val="Header"/>
    <w:uiPriority w:val="99"/>
    <w:rsid w:val="00635B2E"/>
    <w:rPr>
      <w:rFonts w:ascii="Times New Roman" w:eastAsia="Times New Roman" w:hAnsi="Times New Roman" w:cs="Times New Roman"/>
      <w:lang w:bidi="en-US"/>
    </w:rPr>
  </w:style>
  <w:style w:type="paragraph" w:styleId="Footer">
    <w:name w:val="footer"/>
    <w:basedOn w:val="Normal"/>
    <w:link w:val="FooterChar"/>
    <w:uiPriority w:val="99"/>
    <w:unhideWhenUsed/>
    <w:rsid w:val="00635B2E"/>
    <w:pPr>
      <w:tabs>
        <w:tab w:val="center" w:pos="4680"/>
        <w:tab w:val="right" w:pos="9360"/>
      </w:tabs>
    </w:pPr>
  </w:style>
  <w:style w:type="character" w:customStyle="1" w:styleId="FooterChar">
    <w:name w:val="Footer Char"/>
    <w:basedOn w:val="DefaultParagraphFont"/>
    <w:link w:val="Footer"/>
    <w:uiPriority w:val="99"/>
    <w:rsid w:val="00635B2E"/>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597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eb2.westlaw.com/find/default.wl?ordoc=I0C7293C0912311DB8F8F8100D79B57CF&amp;amp;rp=%2ffind%2fdefault.wl&amp;amp;DB=1000006&amp;amp;DocName=FLSTS120%2E569&amp;amp;FindType=L&amp;amp;AP&amp;amp;rs=WLW9.08&amp;amp;ifm=NotSet&amp;amp;fn=_top&amp;amp;sv=Split&amp;amp;mt=Florida&amp;amp;utid=4&amp;amp;vr=2.0&amp;amp;pbc=38B33E5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gency_Clerk@dep.state.fl.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gency_Clerk@dep.state.f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NPVFY6KNS3ZM-1651004426-1438</_dlc_DocId>
    <_dlc_DocIdUrl xmlns="ed83551b-1c74-4eb0-a689-e3b00317a30f">
      <Url>https://floridadep.sharepoint.com/wrm/shdsvcs/FLWKGRP/_layouts/15/DocIdRedir.aspx?ID=NPVFY6KNS3ZM-1651004426-1438</Url>
      <Description>NPVFY6KNS3ZM-1651004426-1438</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10" ma:contentTypeDescription="Create a new document." ma:contentTypeScope="" ma:versionID="07c0560b8f6815993ea37eff2c87eb67">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dbb6596389f4d28fd35f900d8717b2b4"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6E686D-C3A6-42C0-96DB-2774F5CDAEAA}">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F96A8D82-05B4-43AC-92C8-C139F2A2D51D}">
  <ds:schemaRefs>
    <ds:schemaRef ds:uri="http://schemas.microsoft.com/sharepoint/events"/>
  </ds:schemaRefs>
</ds:datastoreItem>
</file>

<file path=customXml/itemProps3.xml><?xml version="1.0" encoding="utf-8"?>
<ds:datastoreItem xmlns:ds="http://schemas.openxmlformats.org/officeDocument/2006/customXml" ds:itemID="{A1746D89-ECC0-43BD-A277-E69BC7A70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4CE599-4DD7-4F1C-96C2-10C8A3C576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12</Pages>
  <Words>3701</Words>
  <Characters>21098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Brynna Ross</dc:creator>
  <cp:lastModifiedBy>Mason, Heather</cp:lastModifiedBy>
  <cp:revision>10</cp:revision>
  <dcterms:created xsi:type="dcterms:W3CDTF">2019-08-01T18:01:00Z</dcterms:created>
  <dcterms:modified xsi:type="dcterms:W3CDTF">2020-08-27T17:27:00Z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2019-05-29T00:00:00Z</vt:filetime>
  </property>
  <property fmtid="{D5CDD505-2E9C-101B-9397-08002B2CF9AE}" pid="3" name="Creator">
    <vt:lpwstr>Acrobat PDFMaker 15 for Word</vt:lpwstr>
  </property>
  <property fmtid="{D5CDD505-2E9C-101B-9397-08002B2CF9AE}" pid="4" name="LastSaved">
    <vt:filetime>2019-07-25T00:00:00Z</vt:filetime>
  </property>
  <property fmtid="{D5CDD505-2E9C-101B-9397-08002B2CF9AE}" pid="5" name="ContentTypeId">
    <vt:lpwstr>0x010100E4DD07F060D44743B93FC8D51CB0271F</vt:lpwstr>
  </property>
  <property fmtid="{D5CDD505-2E9C-101B-9397-08002B2CF9AE}" pid="6" name="_dlc_DocIdItemGuid">
    <vt:lpwstr>59f340f3-ddef-4e15-8318-836bb41dc611</vt:lpwstr>
  </property>
</Properties>
</file>