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Default Extension="bin" ContentType="application/vnd.openxmlformats-officedocument.oleObject"/>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APPLICANT'S HANDBOOK:</w:t>
      </w: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Pr="00A66FA2"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A66FA2" w:rsidRP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REGULATION OF STORMWATER MANAGEMENT SYSTEMS</w:t>
      </w:r>
    </w:p>
    <w:p w:rsidR="00A66FA2" w:rsidRDefault="007F3280" w:rsidP="006809AC">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40C-42, F.A.C.</w:t>
      </w:r>
      <w:proofErr w:type="gramEnd"/>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Default="00653159" w:rsidP="006809AC">
      <w:pPr>
        <w:autoSpaceDE w:val="0"/>
        <w:autoSpaceDN w:val="0"/>
        <w:adjustRightInd w:val="0"/>
        <w:spacing w:after="0" w:line="240" w:lineRule="auto"/>
        <w:jc w:val="center"/>
        <w:rPr>
          <w:rFonts w:ascii="Times New Roman" w:hAnsi="Times New Roman" w:cs="Times New Roman"/>
          <w:b/>
          <w:bCs/>
          <w:color w:val="000000"/>
          <w:sz w:val="24"/>
          <w:szCs w:val="24"/>
        </w:rPr>
      </w:pPr>
      <w:r>
        <w:rPr>
          <w:noProof/>
        </w:rPr>
        <w:drawing>
          <wp:inline distT="0" distB="0" distL="0" distR="0">
            <wp:extent cx="3082925" cy="3091815"/>
            <wp:effectExtent l="19050" t="0" r="3175" b="0"/>
            <wp:docPr id="131" name="Picture 1" descr="black_logo_w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_logo_w_text"/>
                    <pic:cNvPicPr>
                      <a:picLocks noChangeAspect="1" noChangeArrowheads="1"/>
                    </pic:cNvPicPr>
                  </pic:nvPicPr>
                  <pic:blipFill>
                    <a:blip r:embed="rId8" cstate="print"/>
                    <a:srcRect/>
                    <a:stretch>
                      <a:fillRect/>
                    </a:stretch>
                  </pic:blipFill>
                  <pic:spPr bwMode="auto">
                    <a:xfrm>
                      <a:off x="0" y="0"/>
                      <a:ext cx="3082925" cy="3091815"/>
                    </a:xfrm>
                    <a:prstGeom prst="rect">
                      <a:avLst/>
                    </a:prstGeom>
                    <a:noFill/>
                    <a:ln w="9525">
                      <a:noFill/>
                      <a:miter lim="800000"/>
                      <a:headEnd/>
                      <a:tailEnd/>
                    </a:ln>
                  </pic:spPr>
                </pic:pic>
              </a:graphicData>
            </a:graphic>
          </wp:inline>
        </w:drawing>
      </w: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Pr="00A66FA2"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A66FA2" w:rsidRDefault="00A66FA2" w:rsidP="006809AC">
      <w:pPr>
        <w:autoSpaceDE w:val="0"/>
        <w:autoSpaceDN w:val="0"/>
        <w:adjustRightInd w:val="0"/>
        <w:spacing w:after="0" w:line="240" w:lineRule="auto"/>
        <w:jc w:val="center"/>
        <w:rPr>
          <w:rFonts w:ascii="Times New Roman" w:hAnsi="Times New Roman" w:cs="Times New Roman"/>
          <w:b/>
          <w:bCs/>
          <w:color w:val="000000"/>
          <w:sz w:val="36"/>
          <w:szCs w:val="36"/>
        </w:rPr>
      </w:pPr>
      <w:r w:rsidRPr="00A66FA2">
        <w:rPr>
          <w:rFonts w:ascii="Times New Roman" w:hAnsi="Times New Roman" w:cs="Times New Roman"/>
          <w:b/>
          <w:bCs/>
          <w:color w:val="000000"/>
          <w:sz w:val="36"/>
          <w:szCs w:val="36"/>
        </w:rPr>
        <w:t>December 3, 2006</w:t>
      </w:r>
    </w:p>
    <w:p w:rsidR="00ED7745" w:rsidRDefault="004B1AD7" w:rsidP="006809AC">
      <w:pPr>
        <w:autoSpaceDE w:val="0"/>
        <w:autoSpaceDN w:val="0"/>
        <w:adjustRightInd w:val="0"/>
        <w:spacing w:after="0" w:line="240" w:lineRule="auto"/>
        <w:jc w:val="center"/>
        <w:rPr>
          <w:rFonts w:ascii="Times New Roman" w:hAnsi="Times New Roman" w:cs="Times New Roman"/>
          <w:b/>
          <w:bCs/>
          <w:color w:val="FF0000"/>
          <w:sz w:val="36"/>
          <w:szCs w:val="36"/>
          <w:u w:val="single"/>
        </w:rPr>
      </w:pPr>
      <w:r w:rsidRPr="004B1AD7">
        <w:rPr>
          <w:rFonts w:ascii="Times New Roman" w:hAnsi="Times New Roman" w:cs="Times New Roman"/>
          <w:b/>
          <w:bCs/>
          <w:color w:val="FF0000"/>
          <w:sz w:val="36"/>
          <w:szCs w:val="36"/>
          <w:u w:val="single"/>
        </w:rPr>
        <w:t xml:space="preserve">As </w:t>
      </w:r>
      <w:r w:rsidR="001C1CD2">
        <w:rPr>
          <w:rFonts w:ascii="Times New Roman" w:hAnsi="Times New Roman" w:cs="Times New Roman"/>
          <w:b/>
          <w:bCs/>
          <w:color w:val="FF0000"/>
          <w:sz w:val="36"/>
          <w:szCs w:val="36"/>
          <w:u w:val="single"/>
        </w:rPr>
        <w:t xml:space="preserve">Adopted </w:t>
      </w:r>
      <w:r w:rsidR="001C1CD2" w:rsidRPr="004B1AD7">
        <w:rPr>
          <w:rFonts w:ascii="Times New Roman" w:hAnsi="Times New Roman" w:cs="Times New Roman"/>
          <w:b/>
          <w:bCs/>
          <w:color w:val="FF0000"/>
          <w:sz w:val="36"/>
          <w:szCs w:val="36"/>
          <w:u w:val="single"/>
        </w:rPr>
        <w:t xml:space="preserve">for Use by the </w:t>
      </w:r>
    </w:p>
    <w:p w:rsidR="00ED7745" w:rsidRDefault="001C1CD2" w:rsidP="006809AC">
      <w:pPr>
        <w:autoSpaceDE w:val="0"/>
        <w:autoSpaceDN w:val="0"/>
        <w:adjustRightInd w:val="0"/>
        <w:spacing w:after="0" w:line="240" w:lineRule="auto"/>
        <w:jc w:val="center"/>
        <w:rPr>
          <w:rFonts w:ascii="Times New Roman" w:hAnsi="Times New Roman" w:cs="Times New Roman"/>
          <w:b/>
          <w:bCs/>
          <w:color w:val="FF0000"/>
          <w:sz w:val="36"/>
          <w:szCs w:val="36"/>
          <w:u w:val="single"/>
        </w:rPr>
      </w:pPr>
      <w:r w:rsidRPr="004B1AD7">
        <w:rPr>
          <w:rFonts w:ascii="Times New Roman" w:hAnsi="Times New Roman" w:cs="Times New Roman"/>
          <w:b/>
          <w:bCs/>
          <w:color w:val="FF0000"/>
          <w:sz w:val="36"/>
          <w:szCs w:val="36"/>
          <w:u w:val="single"/>
        </w:rPr>
        <w:t>Department</w:t>
      </w:r>
      <w:r w:rsidR="004B1AD7" w:rsidRPr="001C1CD2">
        <w:rPr>
          <w:rFonts w:ascii="Times New Roman" w:hAnsi="Times New Roman" w:cs="Times New Roman"/>
          <w:b/>
          <w:bCs/>
          <w:color w:val="FF0000"/>
          <w:sz w:val="36"/>
          <w:szCs w:val="36"/>
          <w:u w:val="single"/>
        </w:rPr>
        <w:t xml:space="preserve"> </w:t>
      </w:r>
      <w:r w:rsidR="00ED7745">
        <w:rPr>
          <w:rFonts w:ascii="Times New Roman" w:hAnsi="Times New Roman" w:cs="Times New Roman"/>
          <w:b/>
          <w:bCs/>
          <w:color w:val="FF0000"/>
          <w:sz w:val="36"/>
          <w:szCs w:val="36"/>
          <w:u w:val="single"/>
        </w:rPr>
        <w:t>of Environmental Protection</w:t>
      </w:r>
    </w:p>
    <w:p w:rsidR="004B1AD7" w:rsidRPr="004B1AD7" w:rsidRDefault="001C1CD2" w:rsidP="006809AC">
      <w:pPr>
        <w:autoSpaceDE w:val="0"/>
        <w:autoSpaceDN w:val="0"/>
        <w:adjustRightInd w:val="0"/>
        <w:spacing w:after="0" w:line="240" w:lineRule="auto"/>
        <w:jc w:val="center"/>
        <w:rPr>
          <w:rFonts w:ascii="Times New Roman" w:hAnsi="Times New Roman" w:cs="Times New Roman"/>
          <w:b/>
          <w:bCs/>
          <w:color w:val="FF0000"/>
          <w:sz w:val="36"/>
          <w:szCs w:val="36"/>
          <w:u w:val="single"/>
        </w:rPr>
      </w:pPr>
      <w:r w:rsidRPr="001C1CD2">
        <w:rPr>
          <w:rFonts w:ascii="Times New Roman" w:hAnsi="Times New Roman"/>
          <w:b/>
          <w:color w:val="FF0000"/>
          <w:spacing w:val="-3"/>
          <w:sz w:val="36"/>
          <w:szCs w:val="36"/>
          <w:u w:val="single"/>
        </w:rPr>
        <w:t>[Effective Date]</w:t>
      </w: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36"/>
          <w:szCs w:val="36"/>
        </w:rPr>
      </w:pPr>
    </w:p>
    <w:p w:rsidR="00A66FA2" w:rsidRP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ST. JOHNS RIVER WATER MANAGEMENT DISTRICT</w:t>
      </w:r>
    </w:p>
    <w:p w:rsidR="00A66FA2" w:rsidRP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4049 Reid Street</w:t>
      </w:r>
    </w:p>
    <w:p w:rsidR="00A66FA2" w:rsidRP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Palatka, FL 32177-2529</w:t>
      </w:r>
    </w:p>
    <w:p w:rsidR="00A66FA2" w:rsidRDefault="00A66FA2" w:rsidP="006809AC">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(386) 329-4500</w:t>
      </w:r>
    </w:p>
    <w:p w:rsidR="006E7F89" w:rsidRDefault="006E7F89" w:rsidP="006809AC">
      <w:pPr>
        <w:autoSpaceDE w:val="0"/>
        <w:autoSpaceDN w:val="0"/>
        <w:adjustRightInd w:val="0"/>
        <w:spacing w:after="0" w:line="240" w:lineRule="auto"/>
        <w:jc w:val="center"/>
        <w:rPr>
          <w:rFonts w:ascii="Times New Roman" w:hAnsi="Times New Roman" w:cs="Times New Roman"/>
          <w:b/>
          <w:bCs/>
          <w:color w:val="000000"/>
          <w:sz w:val="24"/>
          <w:szCs w:val="24"/>
        </w:rPr>
      </w:pPr>
    </w:p>
    <w:p w:rsidR="006E7F89" w:rsidRDefault="006E7F89" w:rsidP="006E7F89">
      <w:pPr>
        <w:rPr>
          <w:rFonts w:ascii="Times New Roman" w:hAnsi="Times New Roman" w:cs="Times New Roman"/>
          <w:color w:val="000000"/>
          <w:sz w:val="24"/>
          <w:szCs w:val="24"/>
          <w:u w:val="single"/>
        </w:rPr>
      </w:pPr>
    </w:p>
    <w:p w:rsidR="006E7F89" w:rsidRPr="00FF4B6E" w:rsidRDefault="00521615" w:rsidP="006E7F89">
      <w:pPr>
        <w:autoSpaceDE w:val="0"/>
        <w:autoSpaceDN w:val="0"/>
        <w:adjustRightInd w:val="0"/>
        <w:spacing w:after="0" w:line="240" w:lineRule="auto"/>
        <w:rPr>
          <w:rFonts w:ascii="Times New Roman" w:hAnsi="Times New Roman" w:cs="Times New Roman"/>
          <w:color w:val="FF0000"/>
          <w:sz w:val="24"/>
          <w:szCs w:val="24"/>
          <w:u w:val="single"/>
        </w:rPr>
      </w:pPr>
      <w:hyperlink r:id="rId9" w:history="1">
        <w:r w:rsidR="006E7F89" w:rsidRPr="00FF4B6E">
          <w:rPr>
            <w:rStyle w:val="Hyperlink"/>
            <w:rFonts w:ascii="Times New Roman" w:hAnsi="Times New Roman" w:cs="Times New Roman"/>
            <w:sz w:val="24"/>
            <w:szCs w:val="24"/>
          </w:rPr>
          <w:t>http://www.sjrwmd.com/handbooks/pdfs/stwthdbk.pdf</w:t>
        </w:r>
      </w:hyperlink>
    </w:p>
    <w:p w:rsidR="006E7F89" w:rsidRPr="00A66FA2" w:rsidRDefault="006E7F89" w:rsidP="00653159">
      <w:pPr>
        <w:autoSpaceDE w:val="0"/>
        <w:autoSpaceDN w:val="0"/>
        <w:adjustRightInd w:val="0"/>
        <w:spacing w:after="0" w:line="240" w:lineRule="auto"/>
        <w:rPr>
          <w:rFonts w:ascii="Times New Roman" w:hAnsi="Times New Roman" w:cs="Times New Roman"/>
          <w:b/>
          <w:bCs/>
          <w:color w:val="000000"/>
          <w:sz w:val="24"/>
          <w:szCs w:val="24"/>
        </w:rPr>
      </w:pPr>
    </w:p>
    <w:p w:rsidR="006809AC" w:rsidRDefault="006809AC" w:rsidP="00A66FA2">
      <w:pPr>
        <w:autoSpaceDE w:val="0"/>
        <w:autoSpaceDN w:val="0"/>
        <w:adjustRightInd w:val="0"/>
        <w:spacing w:after="0" w:line="240" w:lineRule="auto"/>
        <w:rPr>
          <w:rFonts w:ascii="Times New Roman" w:hAnsi="Times New Roman" w:cs="Times New Roman"/>
          <w:color w:val="000000"/>
          <w:sz w:val="24"/>
          <w:szCs w:val="24"/>
        </w:rPr>
        <w:sectPr w:rsidR="006809AC" w:rsidSect="00AA4EDA">
          <w:footerReference w:type="default" r:id="rId10"/>
          <w:pgSz w:w="12240" w:h="15840"/>
          <w:pgMar w:top="1440" w:right="1440" w:bottom="1440" w:left="1440" w:header="720" w:footer="720" w:gutter="0"/>
          <w:cols w:space="720"/>
          <w:docGrid w:linePitch="360"/>
        </w:sectPr>
      </w:pPr>
    </w:p>
    <w:p w:rsidR="00A66FA2" w:rsidRPr="00A66FA2" w:rsidRDefault="00A66FA2" w:rsidP="006E7F89">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lastRenderedPageBreak/>
        <w:t>TABLE OF CONTENTS</w:t>
      </w:r>
    </w:p>
    <w:p w:rsidR="00A66FA2" w:rsidRPr="00A66FA2" w:rsidRDefault="00A66FA2" w:rsidP="006E7F89">
      <w:pPr>
        <w:tabs>
          <w:tab w:val="left" w:pos="7920"/>
        </w:tabs>
        <w:autoSpaceDE w:val="0"/>
        <w:autoSpaceDN w:val="0"/>
        <w:adjustRightInd w:val="0"/>
        <w:spacing w:after="0" w:line="240" w:lineRule="auto"/>
        <w:ind w:right="630"/>
        <w:jc w:val="right"/>
        <w:rPr>
          <w:rFonts w:ascii="Times New Roman" w:hAnsi="Times New Roman" w:cs="Times New Roman"/>
          <w:color w:val="000000"/>
          <w:sz w:val="24"/>
          <w:szCs w:val="24"/>
        </w:rPr>
      </w:pPr>
      <w:r w:rsidRPr="00A66FA2">
        <w:rPr>
          <w:rFonts w:ascii="Times New Roman" w:hAnsi="Times New Roman" w:cs="Times New Roman"/>
          <w:color w:val="000000"/>
          <w:sz w:val="24"/>
          <w:szCs w:val="24"/>
        </w:rPr>
        <w:t>Page</w:t>
      </w: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I - POLICY AND PROCEDURES</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1.0 Introduction</w:t>
      </w:r>
      <w:r w:rsidRPr="00A66FA2">
        <w:rPr>
          <w:rFonts w:ascii="Times New Roman" w:hAnsi="Times New Roman" w:cs="Times New Roman"/>
          <w:color w:val="000000"/>
          <w:sz w:val="24"/>
          <w:szCs w:val="24"/>
        </w:rPr>
        <w:t>...........................................................................................</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 Policy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1-1</w:t>
      </w:r>
    </w:p>
    <w:p w:rsidR="00A66FA2" w:rsidRPr="00A66FA2" w:rsidRDefault="006E7F89" w:rsidP="00A66FA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 Purpose of Handbook.</w:t>
      </w:r>
      <w:r w:rsidR="00A66FA2" w:rsidRPr="00A66FA2">
        <w:rPr>
          <w:rFonts w:ascii="Times New Roman" w:hAnsi="Times New Roman" w:cs="Times New Roman"/>
          <w:color w:val="000000"/>
          <w:sz w:val="24"/>
          <w:szCs w:val="24"/>
        </w:rPr>
        <w:t>.................................................................</w:t>
      </w:r>
      <w:r>
        <w:rPr>
          <w:rFonts w:ascii="Times New Roman" w:hAnsi="Times New Roman" w:cs="Times New Roman"/>
          <w:color w:val="000000"/>
          <w:sz w:val="24"/>
          <w:szCs w:val="24"/>
        </w:rPr>
        <w:t>................................</w:t>
      </w:r>
      <w:r w:rsidR="00A66FA2" w:rsidRPr="00A66FA2">
        <w:rPr>
          <w:rFonts w:ascii="Times New Roman" w:hAnsi="Times New Roman" w:cs="Times New Roman"/>
          <w:color w:val="000000"/>
          <w:sz w:val="24"/>
          <w:szCs w:val="24"/>
        </w:rPr>
        <w:t>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 Organization of Handbook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 Applicable Statutes and Rules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 Summary of District Surface Water Management System Rules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 Relationship to Other District Permits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1-4</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2.0 Definitions</w:t>
      </w:r>
      <w:r w:rsidRPr="00A66FA2">
        <w:rPr>
          <w:rFonts w:ascii="Times New Roman" w:hAnsi="Times New Roman" w:cs="Times New Roman"/>
          <w:color w:val="000000"/>
          <w:sz w:val="24"/>
          <w:szCs w:val="24"/>
        </w:rPr>
        <w:t>. ...........................................................................................................</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2-1</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3.0 Activities Requiring a Permit </w:t>
      </w:r>
      <w:r w:rsidRPr="00A66FA2">
        <w:rPr>
          <w:rFonts w:ascii="Times New Roman" w:hAnsi="Times New Roman" w:cs="Times New Roman"/>
          <w:color w:val="000000"/>
          <w:sz w:val="24"/>
          <w:szCs w:val="24"/>
        </w:rPr>
        <w:t>..............................................................</w:t>
      </w:r>
      <w:r w:rsidR="006E7F89">
        <w:rPr>
          <w:rFonts w:ascii="Times New Roman" w:hAnsi="Times New Roman" w:cs="Times New Roman"/>
          <w:color w:val="000000"/>
          <w:sz w:val="24"/>
          <w:szCs w:val="24"/>
        </w:rPr>
        <w:t>....................</w:t>
      </w:r>
      <w:r w:rsidRPr="00A66FA2">
        <w:rPr>
          <w:rFonts w:ascii="Times New Roman" w:hAnsi="Times New Roman" w:cs="Times New Roman"/>
          <w:color w:val="000000"/>
          <w:sz w:val="24"/>
          <w:szCs w:val="24"/>
        </w:rPr>
        <w:t>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 Date of Implementation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3.2 Permits Required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 Permit Thresholds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3-2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3.4 Exemptions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3-3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3.5 </w:t>
      </w:r>
      <w:proofErr w:type="spellStart"/>
      <w:r w:rsidRPr="00A66FA2">
        <w:rPr>
          <w:rFonts w:ascii="Times New Roman" w:hAnsi="Times New Roman" w:cs="Times New Roman"/>
          <w:color w:val="000000"/>
          <w:sz w:val="24"/>
          <w:szCs w:val="24"/>
        </w:rPr>
        <w:t>Subthreshold</w:t>
      </w:r>
      <w:proofErr w:type="spellEnd"/>
      <w:r w:rsidRPr="00A66FA2">
        <w:rPr>
          <w:rFonts w:ascii="Times New Roman" w:hAnsi="Times New Roman" w:cs="Times New Roman"/>
          <w:color w:val="000000"/>
          <w:sz w:val="24"/>
          <w:szCs w:val="24"/>
        </w:rPr>
        <w:t xml:space="preserve"> Applications and Permits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3-4</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4.0 Application Preparation </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4.1 Pre-application Conference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4.2 Application Form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4.3 Permit Processing Fee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4.4 Checklist for Application Completeness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4.5 Application Processing Procedures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4-2</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5.0 Procedures for Processing General Permits </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5.1 Standard General Permit Criteria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5.2 Standard General Permit Categories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5.3 Upgrade to Individual Permit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5.4 Procedures Required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5.5 Initial Receipt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5.6 </w:t>
      </w:r>
      <w:proofErr w:type="gramStart"/>
      <w:r w:rsidRPr="00A66FA2">
        <w:rPr>
          <w:rFonts w:ascii="Times New Roman" w:hAnsi="Times New Roman" w:cs="Times New Roman"/>
          <w:color w:val="000000"/>
          <w:sz w:val="24"/>
          <w:szCs w:val="24"/>
        </w:rPr>
        <w:t>Request</w:t>
      </w:r>
      <w:proofErr w:type="gramEnd"/>
      <w:r w:rsidRPr="00A66FA2">
        <w:rPr>
          <w:rFonts w:ascii="Times New Roman" w:hAnsi="Times New Roman" w:cs="Times New Roman"/>
          <w:color w:val="000000"/>
          <w:sz w:val="24"/>
          <w:szCs w:val="24"/>
        </w:rPr>
        <w:t xml:space="preserve"> for Additional Information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5.7 Staff Evaluation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5-5</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6.0 Procedures for Processing Individual Permits </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6.1 Individual Permit Categories ..................................................................................... 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6.2 Procedures </w:t>
      </w:r>
      <w:proofErr w:type="gramStart"/>
      <w:r w:rsidRPr="00A66FA2">
        <w:rPr>
          <w:rFonts w:ascii="Times New Roman" w:hAnsi="Times New Roman" w:cs="Times New Roman"/>
          <w:color w:val="000000"/>
          <w:sz w:val="24"/>
          <w:szCs w:val="24"/>
        </w:rPr>
        <w:t>Required ..................................................................................................</w:t>
      </w:r>
      <w:proofErr w:type="gramEnd"/>
      <w:r w:rsidRPr="00A66FA2">
        <w:rPr>
          <w:rFonts w:ascii="Times New Roman" w:hAnsi="Times New Roman" w:cs="Times New Roman"/>
          <w:color w:val="000000"/>
          <w:sz w:val="24"/>
          <w:szCs w:val="24"/>
        </w:rPr>
        <w:t xml:space="preserve"> 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6.3 Initial Receipt ............................................................................................................. 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6.4 Request for Additional </w:t>
      </w:r>
      <w:proofErr w:type="gramStart"/>
      <w:r w:rsidRPr="00A66FA2">
        <w:rPr>
          <w:rFonts w:ascii="Times New Roman" w:hAnsi="Times New Roman" w:cs="Times New Roman"/>
          <w:color w:val="000000"/>
          <w:sz w:val="24"/>
          <w:szCs w:val="24"/>
        </w:rPr>
        <w:t>Information ..........................................................................</w:t>
      </w:r>
      <w:proofErr w:type="gramEnd"/>
      <w:r w:rsidRPr="00A66FA2">
        <w:rPr>
          <w:rFonts w:ascii="Times New Roman" w:hAnsi="Times New Roman" w:cs="Times New Roman"/>
          <w:color w:val="000000"/>
          <w:sz w:val="24"/>
          <w:szCs w:val="24"/>
        </w:rPr>
        <w:t xml:space="preserve"> 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6.5 Staff Evaluation ......................................................................................................... 6-2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6.6 Regulatory Meeting ................................................................................................... 6-4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ii</w:t>
      </w:r>
      <w:proofErr w:type="gramEnd"/>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7.0 Permits</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7.1 Duration ..................................................................................................................... 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7.2 Expiration and Extension .......................................................................................... 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7.3 Operation Phase Permits............................................................................................ 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7.4 Enforcement and </w:t>
      </w:r>
      <w:proofErr w:type="gramStart"/>
      <w:r w:rsidRPr="00A66FA2">
        <w:rPr>
          <w:rFonts w:ascii="Times New Roman" w:hAnsi="Times New Roman" w:cs="Times New Roman"/>
          <w:color w:val="000000"/>
          <w:sz w:val="24"/>
          <w:szCs w:val="24"/>
        </w:rPr>
        <w:t>Inspection ......................................................................................</w:t>
      </w:r>
      <w:proofErr w:type="gramEnd"/>
      <w:r w:rsidRPr="00A66FA2">
        <w:rPr>
          <w:rFonts w:ascii="Times New Roman" w:hAnsi="Times New Roman" w:cs="Times New Roman"/>
          <w:color w:val="000000"/>
          <w:sz w:val="24"/>
          <w:szCs w:val="24"/>
        </w:rPr>
        <w:t xml:space="preserve"> 7-2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7.5 Compliance ................................................................................................................ 7-2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7.6 Permit </w:t>
      </w:r>
      <w:proofErr w:type="gramStart"/>
      <w:r w:rsidRPr="00A66FA2">
        <w:rPr>
          <w:rFonts w:ascii="Times New Roman" w:hAnsi="Times New Roman" w:cs="Times New Roman"/>
          <w:color w:val="000000"/>
          <w:sz w:val="24"/>
          <w:szCs w:val="24"/>
        </w:rPr>
        <w:t>Transfers ........................................................................................................</w:t>
      </w:r>
      <w:proofErr w:type="gramEnd"/>
      <w:r w:rsidRPr="00A66FA2">
        <w:rPr>
          <w:rFonts w:ascii="Times New Roman" w:hAnsi="Times New Roman" w:cs="Times New Roman"/>
          <w:color w:val="000000"/>
          <w:sz w:val="24"/>
          <w:szCs w:val="24"/>
        </w:rPr>
        <w:t xml:space="preserve"> 7-6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7.7 Permit Modifications ................................................................................................. 7-7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7.8 Permit </w:t>
      </w:r>
      <w:proofErr w:type="gramStart"/>
      <w:r w:rsidRPr="00A66FA2">
        <w:rPr>
          <w:rFonts w:ascii="Times New Roman" w:hAnsi="Times New Roman" w:cs="Times New Roman"/>
          <w:color w:val="000000"/>
          <w:sz w:val="24"/>
          <w:szCs w:val="24"/>
        </w:rPr>
        <w:t>Revocation .....................................................................................................</w:t>
      </w:r>
      <w:proofErr w:type="gramEnd"/>
      <w:r w:rsidRPr="00A66FA2">
        <w:rPr>
          <w:rFonts w:ascii="Times New Roman" w:hAnsi="Times New Roman" w:cs="Times New Roman"/>
          <w:color w:val="000000"/>
          <w:sz w:val="24"/>
          <w:szCs w:val="24"/>
        </w:rPr>
        <w:t xml:space="preserve"> 7-8</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7.9 References.................................................................................................................. 7-9</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II - CRITERIA FOR EVALUATION</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8.0 Criteria for Evaluation</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8.1 Purpose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8.2 Source of Criteria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8.3 Requirements for Issuance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8.4 State Water Quality Standards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8.5 Surface Water Management Basin Criteria................................</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8-2</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9.0 Design and Performance Criteria</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9.1 Erosion and Sediment Control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9.2 Oil and Grease Control .............................................................................................. 9-3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9.3 Public </w:t>
      </w:r>
      <w:proofErr w:type="gramStart"/>
      <w:r w:rsidRPr="00A66FA2">
        <w:rPr>
          <w:rFonts w:ascii="Times New Roman" w:hAnsi="Times New Roman" w:cs="Times New Roman"/>
          <w:color w:val="000000"/>
          <w:sz w:val="24"/>
          <w:szCs w:val="24"/>
        </w:rPr>
        <w:t>Safety ..............................................................................................................</w:t>
      </w:r>
      <w:proofErr w:type="gramEnd"/>
      <w:r w:rsidRPr="00A66FA2">
        <w:rPr>
          <w:rFonts w:ascii="Times New Roman" w:hAnsi="Times New Roman" w:cs="Times New Roman"/>
          <w:color w:val="000000"/>
          <w:sz w:val="24"/>
          <w:szCs w:val="24"/>
        </w:rPr>
        <w:t xml:space="preserve"> 9-5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9.4 Basin Side Slope Stabilization................................................................................... 9-5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9.5 Maintenance </w:t>
      </w:r>
      <w:proofErr w:type="gramStart"/>
      <w:r w:rsidRPr="00A66FA2">
        <w:rPr>
          <w:rFonts w:ascii="Times New Roman" w:hAnsi="Times New Roman" w:cs="Times New Roman"/>
          <w:color w:val="000000"/>
          <w:sz w:val="24"/>
          <w:szCs w:val="24"/>
        </w:rPr>
        <w:t>Access ..................................................................................................</w:t>
      </w:r>
      <w:proofErr w:type="gramEnd"/>
      <w:r w:rsidRPr="00A66FA2">
        <w:rPr>
          <w:rFonts w:ascii="Times New Roman" w:hAnsi="Times New Roman" w:cs="Times New Roman"/>
          <w:color w:val="000000"/>
          <w:sz w:val="24"/>
          <w:szCs w:val="24"/>
        </w:rPr>
        <w:t xml:space="preserve"> 9-5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9.6 Legal Authorization ................................................................................................... 9-6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9.7 </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xml:space="preserve"> ................................................................................................................... 9-6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9.8 Peak Discharge </w:t>
      </w:r>
      <w:proofErr w:type="gramStart"/>
      <w:r w:rsidRPr="00A66FA2">
        <w:rPr>
          <w:rFonts w:ascii="Times New Roman" w:hAnsi="Times New Roman" w:cs="Times New Roman"/>
          <w:color w:val="000000"/>
          <w:sz w:val="24"/>
          <w:szCs w:val="24"/>
        </w:rPr>
        <w:t>Attenuation ......................................................................................</w:t>
      </w:r>
      <w:proofErr w:type="gramEnd"/>
      <w:r w:rsidRPr="00A66FA2">
        <w:rPr>
          <w:rFonts w:ascii="Times New Roman" w:hAnsi="Times New Roman" w:cs="Times New Roman"/>
          <w:color w:val="000000"/>
          <w:sz w:val="24"/>
          <w:szCs w:val="24"/>
        </w:rPr>
        <w:t xml:space="preserve"> 9-8</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9.9 Conveyance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9-13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9.10 Professional Certification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9-13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9.11 Sensitive Karst Area Basin Design Criteria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9-14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9.12 On-Line and Off-line Stormwater Systems............................................................. 9-24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9.13 References................................................................................................................ 9-25</w:t>
      </w:r>
    </w:p>
    <w:p w:rsidR="000B0F4E" w:rsidRDefault="000B0F4E"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10.0 Dry Detention Design and Performance Standards </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10-1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10.1 Description ............................................................................................................... 10-1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10.2 Treatment Volume ................................................................................................... 10-1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10.3 Recovery Time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10-2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10.4 Outlet </w:t>
      </w:r>
      <w:proofErr w:type="gramStart"/>
      <w:r w:rsidRPr="00A66FA2">
        <w:rPr>
          <w:rFonts w:ascii="Times New Roman" w:hAnsi="Times New Roman" w:cs="Times New Roman"/>
          <w:color w:val="000000"/>
          <w:sz w:val="24"/>
          <w:szCs w:val="24"/>
        </w:rPr>
        <w:t>Structure ........................................................................................................</w:t>
      </w:r>
      <w:proofErr w:type="gramEnd"/>
      <w:r w:rsidRPr="00A66FA2">
        <w:rPr>
          <w:rFonts w:ascii="Times New Roman" w:hAnsi="Times New Roman" w:cs="Times New Roman"/>
          <w:color w:val="000000"/>
          <w:sz w:val="24"/>
          <w:szCs w:val="24"/>
        </w:rPr>
        <w:t xml:space="preserve"> 10-2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10.5 Ground Water Table, Basin Floor, and Control Elevation ......</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10-2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10.6 Basin Stabilization ................................................................................................... 10-3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10.7 Basin Configuration ................................................................................................. 10-3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10.8 Inlet Structures ......................................................................................................... 10-3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10.9 Maintenance ............................................................................................................. 10-3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11.0 Design Criteria and Guidelines for Retention Systems </w:t>
      </w:r>
      <w:r w:rsidRPr="00A66FA2">
        <w:rPr>
          <w:rFonts w:ascii="Times New Roman" w:hAnsi="Times New Roman" w:cs="Times New Roman"/>
          <w:color w:val="000000"/>
          <w:sz w:val="24"/>
          <w:szCs w:val="24"/>
        </w:rPr>
        <w:t>..................</w:t>
      </w:r>
      <w:r w:rsidR="000B0F4E">
        <w:rPr>
          <w:rFonts w:ascii="Times New Roman" w:hAnsi="Times New Roman" w:cs="Times New Roman"/>
          <w:color w:val="000000"/>
          <w:sz w:val="24"/>
          <w:szCs w:val="24"/>
        </w:rPr>
        <w:t>.....................</w:t>
      </w:r>
      <w:r w:rsidRPr="00A66FA2">
        <w:rPr>
          <w:rFonts w:ascii="Times New Roman" w:hAnsi="Times New Roman" w:cs="Times New Roman"/>
          <w:color w:val="000000"/>
          <w:sz w:val="24"/>
          <w:szCs w:val="24"/>
        </w:rPr>
        <w:t>11-1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11.1 Description ............................................................................................................... 11-1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11.2 Treatment Volume ................................................................................................... 11-4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 xml:space="preserve">11.3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11-4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11.4 Basin Stabilization ................................................................................................... 11-5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11.5 Retention Basin Construction .................................................................................. 11-5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11.6 References................................................................................................................ 11-6</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12.0 Underdrain Design and Performance Criteria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12-1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12.1 Description ............................................................................................................... 12-1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12.2 Treatment Volume ................................................................................................... 12-1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12.3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12-2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12.4 Safety Factor ............................................................................................................ 12-2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12.5 Underdrain Media .................................................................................................... 12-2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12.6 Filter Fabric.............................................................................................................. 12-3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12.7 Inspection and Cleanout Ports ................................................................................. 12-3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12.8 Basin Stabilization ................................................................................................... 12-3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12.9 References................................................................................................................ 12-3</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13.0 Exfiltration Trench Design and Performance Criteria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13.1 Description ............................................................................................................... 13-1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13.2 Treatment Volume ................................................................................................... 13-4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13.3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13-4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13.4 Safety Factor ............................................................................................................ 13-5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13.5 Minimum Dimensions ............................................................................................. 13-5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13.6 Filter Fabric.............................................................................................................. 13-5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13.7 Inspection and Cleanout Structures ......................................................................... 13-6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13.8 Ground Water Table ................................................................................................ 13-6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13.9 Construction ............................................................................................................. 13-6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13.10 Alternative Designs ................................................................................................. 13-7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13.11 References................................................................................................................ 13-7</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14.0 Wet Detention Design and Performance Criteria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 Description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14.2 Treatment Volume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14.3 Recovery Time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14.4 Outlet Structure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14.5 Permanent Pool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14.6 Littoral Zone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14.7 Littoral Zone Alternatives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14.8 Pond Depth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14-10</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14.9 Pond Configuration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14-10</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14.10 Ground Water Table ..............................................................................................14-11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14.11 Pre-treatment..........................................................................................................14-12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14.12 Pond Side Slopes ...................................................................................................14-13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14.13 Direct Discharges to Class I, Class II, or OFWs or Shellfishing Waters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.14-13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14.14 References..............................................................................................................14-13</w:t>
      </w:r>
    </w:p>
    <w:p w:rsidR="008C6832" w:rsidRDefault="008C6832">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15.0 Design Criteria and Guidelines for Swale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15.1 Description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15.2 Treatment Volume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15.3 Recovery Time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15.4 Dimensional Requirements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15.5 Stabilization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15-5</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16.0 Design Criteria and Guidelines for Wetland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16-1</w:t>
      </w:r>
    </w:p>
    <w:p w:rsidR="00A66FA2" w:rsidRPr="00A66FA2" w:rsidRDefault="00A66FA2" w:rsidP="00176535">
      <w:pPr>
        <w:autoSpaceDE w:val="0"/>
        <w:autoSpaceDN w:val="0"/>
        <w:adjustRightInd w:val="0"/>
        <w:spacing w:after="0" w:line="240" w:lineRule="auto"/>
        <w:ind w:left="540"/>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Stormwater Management Systems</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16.1 Description ............................................................................................................... 16-1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16.2 Types of Wetlands that may be Utilized for Stormwater Treatment ...................... 16-1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16.3 Treatment Volume ................................................................................................... 16-1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16.4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16-2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16.5 Inlet Structures ......................................................................................................... 16-2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16.6 Wetland Function .................................................................................................... 16-2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16.7 Residence Time ....................................................................................................... 16-2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16.8 Monitoring ............................................................................................................... 16-3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16.9 Dredge and </w:t>
      </w:r>
      <w:proofErr w:type="gramStart"/>
      <w:r w:rsidRPr="00A66FA2">
        <w:rPr>
          <w:rFonts w:ascii="Times New Roman" w:hAnsi="Times New Roman" w:cs="Times New Roman"/>
          <w:color w:val="000000"/>
          <w:sz w:val="24"/>
          <w:szCs w:val="24"/>
        </w:rPr>
        <w:t>Fill ........................................................................................................</w:t>
      </w:r>
      <w:proofErr w:type="gramEnd"/>
      <w:r w:rsidRPr="00A66FA2">
        <w:rPr>
          <w:rFonts w:ascii="Times New Roman" w:hAnsi="Times New Roman" w:cs="Times New Roman"/>
          <w:color w:val="000000"/>
          <w:sz w:val="24"/>
          <w:szCs w:val="24"/>
        </w:rPr>
        <w:t xml:space="preserve"> 16-3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16.10 Alternative </w:t>
      </w:r>
      <w:proofErr w:type="gramStart"/>
      <w:r w:rsidRPr="00A66FA2">
        <w:rPr>
          <w:rFonts w:ascii="Times New Roman" w:hAnsi="Times New Roman" w:cs="Times New Roman"/>
          <w:color w:val="000000"/>
          <w:sz w:val="24"/>
          <w:szCs w:val="24"/>
        </w:rPr>
        <w:t>Criteria ..................................................................................................</w:t>
      </w:r>
      <w:proofErr w:type="gramEnd"/>
      <w:r w:rsidRPr="00A66FA2">
        <w:rPr>
          <w:rFonts w:ascii="Times New Roman" w:hAnsi="Times New Roman" w:cs="Times New Roman"/>
          <w:color w:val="000000"/>
          <w:sz w:val="24"/>
          <w:szCs w:val="24"/>
        </w:rPr>
        <w:t xml:space="preserve"> 16-3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16.11 References................................................................................................................ 16-4</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III - OPERATION AND MAINTENANCE</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17.0 Legal Operation and Maintenance Entity Requirements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17.1 Acceptable Operation and Maintenance Entities .................................................... 17-1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17.2 Entity </w:t>
      </w:r>
      <w:proofErr w:type="gramStart"/>
      <w:r w:rsidRPr="00A66FA2">
        <w:rPr>
          <w:rFonts w:ascii="Times New Roman" w:hAnsi="Times New Roman" w:cs="Times New Roman"/>
          <w:color w:val="000000"/>
          <w:sz w:val="24"/>
          <w:szCs w:val="24"/>
        </w:rPr>
        <w:t>Requirements ...............................................................................................</w:t>
      </w:r>
      <w:proofErr w:type="gramEnd"/>
      <w:r w:rsidRPr="00A66FA2">
        <w:rPr>
          <w:rFonts w:ascii="Times New Roman" w:hAnsi="Times New Roman" w:cs="Times New Roman"/>
          <w:color w:val="000000"/>
          <w:sz w:val="24"/>
          <w:szCs w:val="24"/>
        </w:rPr>
        <w:t xml:space="preserve"> .17-2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17.3 Phased </w:t>
      </w:r>
      <w:proofErr w:type="gramStart"/>
      <w:r w:rsidRPr="00A66FA2">
        <w:rPr>
          <w:rFonts w:ascii="Times New Roman" w:hAnsi="Times New Roman" w:cs="Times New Roman"/>
          <w:color w:val="000000"/>
          <w:sz w:val="24"/>
          <w:szCs w:val="24"/>
        </w:rPr>
        <w:t>Projects ........................................................................................................</w:t>
      </w:r>
      <w:proofErr w:type="gramEnd"/>
      <w:r w:rsidRPr="00A66FA2">
        <w:rPr>
          <w:rFonts w:ascii="Times New Roman" w:hAnsi="Times New Roman" w:cs="Times New Roman"/>
          <w:color w:val="000000"/>
          <w:sz w:val="24"/>
          <w:szCs w:val="24"/>
        </w:rPr>
        <w:t xml:space="preserve"> 17-4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17.4 Construction Phase Entity ....................................................................................... 17-4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17.5 Application Submittal .............................................................................................. 17-5</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18.0 Operation Phase Permits</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18.1 Requirements for Transfer to Operation Phase Permit ........................................... 18-1</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19.0 Monitoring and Operational Maintenance Requirements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19.1 Monitoring and Inspection Requirements ............................................................... 19-1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19.2 Maintenance Requirements for all Permitted Systems ........................................... 19-2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19.3 Maintenance Requirements for Specific Types of Stormwater Management</w:t>
      </w:r>
    </w:p>
    <w:p w:rsidR="00A66FA2" w:rsidRPr="00A66FA2" w:rsidRDefault="00A66FA2" w:rsidP="008C6832">
      <w:pPr>
        <w:autoSpaceDE w:val="0"/>
        <w:autoSpaceDN w:val="0"/>
        <w:adjustRightInd w:val="0"/>
        <w:spacing w:after="0" w:line="240" w:lineRule="auto"/>
        <w:ind w:firstLine="540"/>
        <w:rPr>
          <w:rFonts w:ascii="Times New Roman" w:hAnsi="Times New Roman" w:cs="Times New Roman"/>
          <w:color w:val="000000"/>
          <w:sz w:val="24"/>
          <w:szCs w:val="24"/>
        </w:rPr>
      </w:pPr>
      <w:r w:rsidRPr="00A66FA2">
        <w:rPr>
          <w:rFonts w:ascii="Times New Roman" w:hAnsi="Times New Roman" w:cs="Times New Roman"/>
          <w:color w:val="000000"/>
          <w:sz w:val="24"/>
          <w:szCs w:val="24"/>
        </w:rPr>
        <w:t>Systems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19-2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19.4 Non-functioning Systems ........................................................................................ 19-4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IV - ALTERNATIVE TREATMENT SYSTEMS</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20.0 Design Criteria and Guidelines for Stormwater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20.1 Description ............................................................................................................... 20-1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20.2 Reuse Volume.......................................................................................................... 20-3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20.3 Permanent </w:t>
      </w:r>
      <w:proofErr w:type="gramStart"/>
      <w:r w:rsidRPr="00A66FA2">
        <w:rPr>
          <w:rFonts w:ascii="Times New Roman" w:hAnsi="Times New Roman" w:cs="Times New Roman"/>
          <w:color w:val="000000"/>
          <w:sz w:val="24"/>
          <w:szCs w:val="24"/>
        </w:rPr>
        <w:t>Pool ........................................................................................................</w:t>
      </w:r>
      <w:proofErr w:type="gramEnd"/>
      <w:r w:rsidRPr="00A66FA2">
        <w:rPr>
          <w:rFonts w:ascii="Times New Roman" w:hAnsi="Times New Roman" w:cs="Times New Roman"/>
          <w:color w:val="000000"/>
          <w:sz w:val="24"/>
          <w:szCs w:val="24"/>
        </w:rPr>
        <w:t xml:space="preserve"> 20-3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20.4 Littoral </w:t>
      </w:r>
      <w:proofErr w:type="gramStart"/>
      <w:r w:rsidRPr="00A66FA2">
        <w:rPr>
          <w:rFonts w:ascii="Times New Roman" w:hAnsi="Times New Roman" w:cs="Times New Roman"/>
          <w:color w:val="000000"/>
          <w:sz w:val="24"/>
          <w:szCs w:val="24"/>
        </w:rPr>
        <w:t>Zone ...........................................................................................................</w:t>
      </w:r>
      <w:proofErr w:type="gramEnd"/>
      <w:r w:rsidRPr="00A66FA2">
        <w:rPr>
          <w:rFonts w:ascii="Times New Roman" w:hAnsi="Times New Roman" w:cs="Times New Roman"/>
          <w:color w:val="000000"/>
          <w:sz w:val="24"/>
          <w:szCs w:val="24"/>
        </w:rPr>
        <w:t xml:space="preserve"> .20-4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20.5 Littoral Zone Alternatives ....................................................................................... 20-5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20.6 Pond </w:t>
      </w:r>
      <w:proofErr w:type="gramStart"/>
      <w:r w:rsidRPr="00A66FA2">
        <w:rPr>
          <w:rFonts w:ascii="Times New Roman" w:hAnsi="Times New Roman" w:cs="Times New Roman"/>
          <w:color w:val="000000"/>
          <w:sz w:val="24"/>
          <w:szCs w:val="24"/>
        </w:rPr>
        <w:t>Depth ..............................................................................................................</w:t>
      </w:r>
      <w:proofErr w:type="gramEnd"/>
      <w:r w:rsidRPr="00A66FA2">
        <w:rPr>
          <w:rFonts w:ascii="Times New Roman" w:hAnsi="Times New Roman" w:cs="Times New Roman"/>
          <w:color w:val="000000"/>
          <w:sz w:val="24"/>
          <w:szCs w:val="24"/>
        </w:rPr>
        <w:t xml:space="preserve"> 20-5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20.7 Pond Configuration ................................................................................................. 20-5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20.8 Ground Water Table ................................................................................................ 20-6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20.9 References................................................................................................................ 20-6</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21.0 Design Criteria and Guidelines for Vegetative Natural Buffers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21-1</w:t>
      </w: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(THIS SECTION HAS BEEN DELETED)</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22.0 Compensating Stormwater Treatment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22-1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22.1 Overtreatment .......................................................................................................... 22-1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22.2 Off-Site </w:t>
      </w:r>
      <w:proofErr w:type="gramStart"/>
      <w:r w:rsidRPr="00A66FA2">
        <w:rPr>
          <w:rFonts w:ascii="Times New Roman" w:hAnsi="Times New Roman" w:cs="Times New Roman"/>
          <w:color w:val="000000"/>
          <w:sz w:val="24"/>
          <w:szCs w:val="24"/>
        </w:rPr>
        <w:t>Compensation ............................................................................................</w:t>
      </w:r>
      <w:proofErr w:type="gramEnd"/>
      <w:r w:rsidRPr="00A66FA2">
        <w:rPr>
          <w:rFonts w:ascii="Times New Roman" w:hAnsi="Times New Roman" w:cs="Times New Roman"/>
          <w:color w:val="000000"/>
          <w:sz w:val="24"/>
          <w:szCs w:val="24"/>
        </w:rPr>
        <w:t xml:space="preserve"> 22-1</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23.0 Filtration Design and Performance Criteria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23.1 Description ............................................................................................................... 23-1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23.2 Treatment Volume ................................................................................................... 23-7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23.3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23-7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23.4 Safety Factor ............................................................................................................ 23-8</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23.5 Filter Media ............................................................................................................. 23-8</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23.6 Filter Fabric.............................................................................................................. 23-9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23.7 Ground Water Table ................................................................................................ 23-9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23.8 Inspection and Cleanout Ports ................................................................................. 23-9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23.9 Operation and Maintenance </w:t>
      </w:r>
      <w:proofErr w:type="gramStart"/>
      <w:r w:rsidRPr="00A66FA2">
        <w:rPr>
          <w:rFonts w:ascii="Times New Roman" w:hAnsi="Times New Roman" w:cs="Times New Roman"/>
          <w:color w:val="000000"/>
          <w:sz w:val="24"/>
          <w:szCs w:val="24"/>
        </w:rPr>
        <w:t>Entity ..........................................................................</w:t>
      </w:r>
      <w:proofErr w:type="gramEnd"/>
      <w:r w:rsidRPr="00A66FA2">
        <w:rPr>
          <w:rFonts w:ascii="Times New Roman" w:hAnsi="Times New Roman" w:cs="Times New Roman"/>
          <w:color w:val="000000"/>
          <w:sz w:val="24"/>
          <w:szCs w:val="24"/>
        </w:rPr>
        <w:t xml:space="preserve"> 23-9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23.10 References................................................................................................................ 23-9</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V - METHODOLOGIES AND DESIGN EXAMPLES</w:t>
      </w: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24.0 Methodologies and Design Example for the Modified Rational Hydrograph</w:t>
      </w:r>
    </w:p>
    <w:p w:rsidR="00A66FA2" w:rsidRPr="00A66FA2" w:rsidRDefault="00A66FA2" w:rsidP="008C6832">
      <w:pPr>
        <w:autoSpaceDE w:val="0"/>
        <w:autoSpaceDN w:val="0"/>
        <w:adjustRightInd w:val="0"/>
        <w:spacing w:after="0" w:line="240" w:lineRule="auto"/>
        <w:ind w:firstLine="540"/>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Method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24.1 Description ............................................................................................................... 24-1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24.2 Example Problem for the Modified Rational Hydrograph Method ........................ 24-5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24.3 References................................................................................................................ 24-7</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25.0 Methodologies and Design Examples for Dry Detention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25.1 Designing the Drawdown Structure ........................................................................ 25-1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25.2 Example Design Calculations for Dry Detention Systems ..................................... 25-3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26.0 Methodologies and Design Examples for Retention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26.1 Infiltration </w:t>
      </w:r>
      <w:proofErr w:type="gramStart"/>
      <w:r w:rsidRPr="00A66FA2">
        <w:rPr>
          <w:rFonts w:ascii="Times New Roman" w:hAnsi="Times New Roman" w:cs="Times New Roman"/>
          <w:color w:val="000000"/>
          <w:sz w:val="24"/>
          <w:szCs w:val="24"/>
        </w:rPr>
        <w:t>Processes ...............................................................................................</w:t>
      </w:r>
      <w:proofErr w:type="gramEnd"/>
      <w:r w:rsidRPr="00A66FA2">
        <w:rPr>
          <w:rFonts w:ascii="Times New Roman" w:hAnsi="Times New Roman" w:cs="Times New Roman"/>
          <w:color w:val="000000"/>
          <w:sz w:val="24"/>
          <w:szCs w:val="24"/>
        </w:rPr>
        <w:t xml:space="preserve"> 26-1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26.2 District-Sponsored Research on Retention </w:t>
      </w:r>
      <w:proofErr w:type="gramStart"/>
      <w:r w:rsidRPr="00A66FA2">
        <w:rPr>
          <w:rFonts w:ascii="Times New Roman" w:hAnsi="Times New Roman" w:cs="Times New Roman"/>
          <w:color w:val="000000"/>
          <w:sz w:val="24"/>
          <w:szCs w:val="24"/>
        </w:rPr>
        <w:t>Systems ...............................................</w:t>
      </w:r>
      <w:proofErr w:type="gramEnd"/>
      <w:r w:rsidRPr="00A66FA2">
        <w:rPr>
          <w:rFonts w:ascii="Times New Roman" w:hAnsi="Times New Roman" w:cs="Times New Roman"/>
          <w:color w:val="000000"/>
          <w:sz w:val="24"/>
          <w:szCs w:val="24"/>
        </w:rPr>
        <w:t xml:space="preserve"> 26-1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26.3 Accepted Methodologies and Design Procedures for Retention Basin </w:t>
      </w:r>
      <w:proofErr w:type="gramStart"/>
      <w:r w:rsidRPr="00A66FA2">
        <w:rPr>
          <w:rFonts w:ascii="Times New Roman" w:hAnsi="Times New Roman" w:cs="Times New Roman"/>
          <w:color w:val="000000"/>
          <w:sz w:val="24"/>
          <w:szCs w:val="24"/>
        </w:rPr>
        <w:t>Recovery .</w:t>
      </w:r>
      <w:proofErr w:type="gramEnd"/>
      <w:r w:rsidRPr="00A66FA2">
        <w:rPr>
          <w:rFonts w:ascii="Times New Roman" w:hAnsi="Times New Roman" w:cs="Times New Roman"/>
          <w:color w:val="000000"/>
          <w:sz w:val="24"/>
          <w:szCs w:val="24"/>
        </w:rPr>
        <w:t xml:space="preserve"> 26-4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26.4 Recommended Field and Laboratory Tests for Aquifer Characterization............26-11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26.5 Design Example for Retention Basin Recovery ...................................................26-27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26.6 References..............................................................................................................26-30</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27.0 Methodologies and Design Examples for Underdrain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27.1 Spacing Underdrain </w:t>
      </w:r>
      <w:proofErr w:type="gramStart"/>
      <w:r w:rsidRPr="00A66FA2">
        <w:rPr>
          <w:rFonts w:ascii="Times New Roman" w:hAnsi="Times New Roman" w:cs="Times New Roman"/>
          <w:color w:val="000000"/>
          <w:sz w:val="24"/>
          <w:szCs w:val="24"/>
        </w:rPr>
        <w:t>Laterals ...................................................................................</w:t>
      </w:r>
      <w:proofErr w:type="gramEnd"/>
      <w:r w:rsidRPr="00A66FA2">
        <w:rPr>
          <w:rFonts w:ascii="Times New Roman" w:hAnsi="Times New Roman" w:cs="Times New Roman"/>
          <w:color w:val="000000"/>
          <w:sz w:val="24"/>
          <w:szCs w:val="24"/>
        </w:rPr>
        <w:t xml:space="preserve"> 27-1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 xml:space="preserve">27.2 Length of Underdrain Required and Basin </w:t>
      </w:r>
      <w:proofErr w:type="gramStart"/>
      <w:r w:rsidRPr="00A66FA2">
        <w:rPr>
          <w:rFonts w:ascii="Times New Roman" w:hAnsi="Times New Roman" w:cs="Times New Roman"/>
          <w:color w:val="000000"/>
          <w:sz w:val="24"/>
          <w:szCs w:val="24"/>
        </w:rPr>
        <w:t>Dimensions .........................................</w:t>
      </w:r>
      <w:proofErr w:type="gramEnd"/>
      <w:r w:rsidRPr="00A66FA2">
        <w:rPr>
          <w:rFonts w:ascii="Times New Roman" w:hAnsi="Times New Roman" w:cs="Times New Roman"/>
          <w:color w:val="000000"/>
          <w:sz w:val="24"/>
          <w:szCs w:val="24"/>
        </w:rPr>
        <w:t xml:space="preserve"> 27-2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27.3 Drain Size ................................................................................................................ 27-5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27.4 Sizing of Drains </w:t>
      </w:r>
      <w:proofErr w:type="gramStart"/>
      <w:r w:rsidRPr="00A66FA2">
        <w:rPr>
          <w:rFonts w:ascii="Times New Roman" w:hAnsi="Times New Roman" w:cs="Times New Roman"/>
          <w:color w:val="000000"/>
          <w:sz w:val="24"/>
          <w:szCs w:val="24"/>
        </w:rPr>
        <w:t>Within</w:t>
      </w:r>
      <w:proofErr w:type="gramEnd"/>
      <w:r w:rsidRPr="00A66FA2">
        <w:rPr>
          <w:rFonts w:ascii="Times New Roman" w:hAnsi="Times New Roman" w:cs="Times New Roman"/>
          <w:color w:val="000000"/>
          <w:sz w:val="24"/>
          <w:szCs w:val="24"/>
        </w:rPr>
        <w:t xml:space="preserve"> the System ........................................................................ 27-6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27.5 Example Design Calculations for Underdrain Systems .......................................... 27-6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27.6 References................................................................................................................ 27-9</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28.0 Methodologies and Design Example for Exfiltration Trench Systems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28.1 Calculating Storage Capacity of an Exfiltration </w:t>
      </w:r>
      <w:proofErr w:type="gramStart"/>
      <w:r w:rsidRPr="00A66FA2">
        <w:rPr>
          <w:rFonts w:ascii="Times New Roman" w:hAnsi="Times New Roman" w:cs="Times New Roman"/>
          <w:color w:val="000000"/>
          <w:sz w:val="24"/>
          <w:szCs w:val="24"/>
        </w:rPr>
        <w:t>Trench .........................................</w:t>
      </w:r>
      <w:proofErr w:type="gramEnd"/>
      <w:r w:rsidRPr="00A66FA2">
        <w:rPr>
          <w:rFonts w:ascii="Times New Roman" w:hAnsi="Times New Roman" w:cs="Times New Roman"/>
          <w:color w:val="000000"/>
          <w:sz w:val="24"/>
          <w:szCs w:val="24"/>
        </w:rPr>
        <w:t xml:space="preserve"> 28-1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28.2 Estimating Recovery </w:t>
      </w:r>
      <w:proofErr w:type="gramStart"/>
      <w:r w:rsidRPr="00A66FA2">
        <w:rPr>
          <w:rFonts w:ascii="Times New Roman" w:hAnsi="Times New Roman" w:cs="Times New Roman"/>
          <w:color w:val="000000"/>
          <w:sz w:val="24"/>
          <w:szCs w:val="24"/>
        </w:rPr>
        <w:t>Time ......................................................................................</w:t>
      </w:r>
      <w:proofErr w:type="gramEnd"/>
      <w:r w:rsidRPr="00A66FA2">
        <w:rPr>
          <w:rFonts w:ascii="Times New Roman" w:hAnsi="Times New Roman" w:cs="Times New Roman"/>
          <w:color w:val="000000"/>
          <w:sz w:val="24"/>
          <w:szCs w:val="24"/>
        </w:rPr>
        <w:t xml:space="preserve"> 28-2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28.3 Design Example for Sizing an Exfiltration Trench ................................................. 28-3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28.4 Alternative Design </w:t>
      </w:r>
      <w:proofErr w:type="gramStart"/>
      <w:r w:rsidRPr="00A66FA2">
        <w:rPr>
          <w:rFonts w:ascii="Times New Roman" w:hAnsi="Times New Roman" w:cs="Times New Roman"/>
          <w:color w:val="000000"/>
          <w:sz w:val="24"/>
          <w:szCs w:val="24"/>
        </w:rPr>
        <w:t>Procedures ................................................................................</w:t>
      </w:r>
      <w:proofErr w:type="gramEnd"/>
      <w:r w:rsidRPr="00A66FA2">
        <w:rPr>
          <w:rFonts w:ascii="Times New Roman" w:hAnsi="Times New Roman" w:cs="Times New Roman"/>
          <w:color w:val="000000"/>
          <w:sz w:val="24"/>
          <w:szCs w:val="24"/>
        </w:rPr>
        <w:t xml:space="preserve"> 28-4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28.5 References................................................................................................................ 28-5</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29.0 Methodology and Design Example for Wet Detention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29-1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29.1 Calculating Permanent Pool </w:t>
      </w:r>
      <w:proofErr w:type="gramStart"/>
      <w:r w:rsidRPr="00A66FA2">
        <w:rPr>
          <w:rFonts w:ascii="Times New Roman" w:hAnsi="Times New Roman" w:cs="Times New Roman"/>
          <w:color w:val="000000"/>
          <w:sz w:val="24"/>
          <w:szCs w:val="24"/>
        </w:rPr>
        <w:t>Volumes ....................................................................</w:t>
      </w:r>
      <w:proofErr w:type="gramEnd"/>
      <w:r w:rsidRPr="00A66FA2">
        <w:rPr>
          <w:rFonts w:ascii="Times New Roman" w:hAnsi="Times New Roman" w:cs="Times New Roman"/>
          <w:color w:val="000000"/>
          <w:sz w:val="24"/>
          <w:szCs w:val="24"/>
        </w:rPr>
        <w:t xml:space="preserve"> 29-1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29.2 Sizing the Drawdown Structure .............................................................................. 29-3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29.3 Mean Depth of the Pond .......................................................................................... 29-5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29.4 Design Example ....................................................................................................... 29-5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29.5 References................................................................................................................ 29-9</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30.0 Methodology and Design Example for Swale Systems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30-1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30.1 Runoff Hydrograph and Volume............................................................................. 30-1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30.2 Infiltration Hydrograph and Volume....................................................................... 30-3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30.3 </w:t>
      </w:r>
      <w:proofErr w:type="gramStart"/>
      <w:r w:rsidRPr="00A66FA2">
        <w:rPr>
          <w:rFonts w:ascii="Times New Roman" w:hAnsi="Times New Roman" w:cs="Times New Roman"/>
          <w:color w:val="000000"/>
          <w:sz w:val="24"/>
          <w:szCs w:val="24"/>
        </w:rPr>
        <w:t>Velocity ....................................................................................................................</w:t>
      </w:r>
      <w:proofErr w:type="gramEnd"/>
      <w:r w:rsidRPr="00A66FA2">
        <w:rPr>
          <w:rFonts w:ascii="Times New Roman" w:hAnsi="Times New Roman" w:cs="Times New Roman"/>
          <w:color w:val="000000"/>
          <w:sz w:val="24"/>
          <w:szCs w:val="24"/>
        </w:rPr>
        <w:t xml:space="preserve"> 30-4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30.4 Capacity ................................................................................................................... 30-9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30.5 Vertical Unsaturated and Lateral Saturated Infiltration .......................................... 30-9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30.6 Example Design Calculations for Swale </w:t>
      </w:r>
      <w:proofErr w:type="gramStart"/>
      <w:r w:rsidRPr="00A66FA2">
        <w:rPr>
          <w:rFonts w:ascii="Times New Roman" w:hAnsi="Times New Roman" w:cs="Times New Roman"/>
          <w:color w:val="000000"/>
          <w:sz w:val="24"/>
          <w:szCs w:val="24"/>
        </w:rPr>
        <w:t>Systems ..................................................</w:t>
      </w:r>
      <w:proofErr w:type="gramEnd"/>
      <w:r w:rsidRPr="00A66FA2">
        <w:rPr>
          <w:rFonts w:ascii="Times New Roman" w:hAnsi="Times New Roman" w:cs="Times New Roman"/>
          <w:color w:val="000000"/>
          <w:sz w:val="24"/>
          <w:szCs w:val="24"/>
        </w:rPr>
        <w:t xml:space="preserve"> 30-9</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30.7 References..............................................................................................................30-15</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31.0 Methodology and Design Examples for Stormwater Reuse Systems </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31-1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31.1 Overview.................................................................................................................. 31-1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31.2 Equivalent Impervious Area .................................................................................... 31-1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31.3 Reuse Volume.......................................................................................................... 31-2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31.4 Reuse Rate ............................................................................................................... 31-3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31.5 Rate-Efficiency-Volume (REV) </w:t>
      </w:r>
      <w:proofErr w:type="gramStart"/>
      <w:r w:rsidRPr="00A66FA2">
        <w:rPr>
          <w:rFonts w:ascii="Times New Roman" w:hAnsi="Times New Roman" w:cs="Times New Roman"/>
          <w:color w:val="000000"/>
          <w:sz w:val="24"/>
          <w:szCs w:val="24"/>
        </w:rPr>
        <w:t>Curves .................................................................</w:t>
      </w:r>
      <w:proofErr w:type="gramEnd"/>
      <w:r w:rsidRPr="00A66FA2">
        <w:rPr>
          <w:rFonts w:ascii="Times New Roman" w:hAnsi="Times New Roman" w:cs="Times New Roman"/>
          <w:color w:val="000000"/>
          <w:sz w:val="24"/>
          <w:szCs w:val="24"/>
        </w:rPr>
        <w:t xml:space="preserve"> 31-3</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31.6 Design Examples for Stormwater Reuse </w:t>
      </w:r>
      <w:proofErr w:type="gramStart"/>
      <w:r w:rsidRPr="00A66FA2">
        <w:rPr>
          <w:rFonts w:ascii="Times New Roman" w:hAnsi="Times New Roman" w:cs="Times New Roman"/>
          <w:color w:val="000000"/>
          <w:sz w:val="24"/>
          <w:szCs w:val="24"/>
        </w:rPr>
        <w:t>Systems ..................................................</w:t>
      </w:r>
      <w:proofErr w:type="gramEnd"/>
      <w:r w:rsidRPr="00A66FA2">
        <w:rPr>
          <w:rFonts w:ascii="Times New Roman" w:hAnsi="Times New Roman" w:cs="Times New Roman"/>
          <w:color w:val="000000"/>
          <w:sz w:val="24"/>
          <w:szCs w:val="24"/>
        </w:rPr>
        <w:t xml:space="preserve"> 31-4</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31.7 References................................................................................................................ 31-7</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32.0 Methodology and Design Examples for Vegetative Buffers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32-1</w:t>
      </w: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8"/>
          <w:szCs w:val="28"/>
        </w:rPr>
      </w:pPr>
      <w:r w:rsidRPr="00A66FA2">
        <w:rPr>
          <w:rFonts w:ascii="Times New Roman" w:hAnsi="Times New Roman" w:cs="Times New Roman"/>
          <w:b/>
          <w:bCs/>
          <w:color w:val="000000"/>
          <w:sz w:val="28"/>
          <w:szCs w:val="28"/>
        </w:rPr>
        <w:t>(THIS SECTION HAS BEEN DELETED)</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b/>
          <w:bCs/>
          <w:color w:val="000000"/>
          <w:sz w:val="24"/>
          <w:szCs w:val="24"/>
        </w:rPr>
        <w:t xml:space="preserve">33.0 Methodology and Design Examples for Filtration </w:t>
      </w:r>
      <w:r w:rsidRPr="00A66FA2">
        <w:rPr>
          <w:rFonts w:ascii="Times New Roman" w:hAnsi="Times New Roman" w:cs="Times New Roman"/>
          <w:color w:val="000000"/>
          <w:sz w:val="24"/>
          <w:szCs w:val="24"/>
        </w:rPr>
        <w:t>..........................</w:t>
      </w:r>
      <w:r w:rsidR="008C6832">
        <w:rPr>
          <w:rFonts w:ascii="Times New Roman" w:hAnsi="Times New Roman" w:cs="Times New Roman"/>
          <w:color w:val="000000"/>
          <w:sz w:val="24"/>
          <w:szCs w:val="24"/>
        </w:rPr>
        <w:t>....................</w:t>
      </w:r>
      <w:r w:rsidRPr="00A66FA2">
        <w:rPr>
          <w:rFonts w:ascii="Times New Roman" w:hAnsi="Times New Roman" w:cs="Times New Roman"/>
          <w:color w:val="000000"/>
          <w:sz w:val="24"/>
          <w:szCs w:val="24"/>
        </w:rPr>
        <w:t>33-1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33.1 Calculating Recovery Time Utilizing Darcy's </w:t>
      </w:r>
      <w:proofErr w:type="gramStart"/>
      <w:r w:rsidRPr="00A66FA2">
        <w:rPr>
          <w:rFonts w:ascii="Times New Roman" w:hAnsi="Times New Roman" w:cs="Times New Roman"/>
          <w:color w:val="000000"/>
          <w:sz w:val="24"/>
          <w:szCs w:val="24"/>
        </w:rPr>
        <w:t>Equation .........................................</w:t>
      </w:r>
      <w:proofErr w:type="gramEnd"/>
      <w:r w:rsidRPr="00A66FA2">
        <w:rPr>
          <w:rFonts w:ascii="Times New Roman" w:hAnsi="Times New Roman" w:cs="Times New Roman"/>
          <w:color w:val="000000"/>
          <w:sz w:val="24"/>
          <w:szCs w:val="24"/>
        </w:rPr>
        <w:t xml:space="preserve"> 33-1</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33.2 Hydraulic </w:t>
      </w:r>
      <w:proofErr w:type="gramStart"/>
      <w:r w:rsidRPr="00A66FA2">
        <w:rPr>
          <w:rFonts w:ascii="Times New Roman" w:hAnsi="Times New Roman" w:cs="Times New Roman"/>
          <w:color w:val="000000"/>
          <w:sz w:val="24"/>
          <w:szCs w:val="24"/>
        </w:rPr>
        <w:t>Gradient ..................................................................................................</w:t>
      </w:r>
      <w:proofErr w:type="gramEnd"/>
      <w:r w:rsidRPr="00A66FA2">
        <w:rPr>
          <w:rFonts w:ascii="Times New Roman" w:hAnsi="Times New Roman" w:cs="Times New Roman"/>
          <w:color w:val="000000"/>
          <w:sz w:val="24"/>
          <w:szCs w:val="24"/>
        </w:rPr>
        <w:t xml:space="preserve"> 33-2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33.3 Permeability ............................................................................................................. 33-2</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33.4 Flow Area ................................................................................................................ 33-5</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33.5 Incremental Drawdown Analysis ............................................................................ 33-6</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33.6 Safety Factor ............................................................................................................ 33-7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33.7 Pipe </w:t>
      </w:r>
      <w:proofErr w:type="gramStart"/>
      <w:r w:rsidRPr="00A66FA2">
        <w:rPr>
          <w:rFonts w:ascii="Times New Roman" w:hAnsi="Times New Roman" w:cs="Times New Roman"/>
          <w:color w:val="000000"/>
          <w:sz w:val="24"/>
          <w:szCs w:val="24"/>
        </w:rPr>
        <w:t>Capacity ...........................................................................................................</w:t>
      </w:r>
      <w:proofErr w:type="gramEnd"/>
      <w:r w:rsidRPr="00A66FA2">
        <w:rPr>
          <w:rFonts w:ascii="Times New Roman" w:hAnsi="Times New Roman" w:cs="Times New Roman"/>
          <w:color w:val="000000"/>
          <w:sz w:val="24"/>
          <w:szCs w:val="24"/>
        </w:rPr>
        <w:t xml:space="preserve"> 33-7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33.8 Example Design Calculations for Filter Systems.................................................... 33-7</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33.9 References..............................................................................................................33-11</w:t>
      </w:r>
    </w:p>
    <w:p w:rsidR="008C6832" w:rsidRDefault="008C6832"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PART VI - APPENDICES</w:t>
      </w:r>
    </w:p>
    <w:p w:rsidR="00A66FA2" w:rsidRPr="00A66FA2" w:rsidRDefault="00A66FA2" w:rsidP="00A66FA2">
      <w:pPr>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Appendix</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7F3280">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40C-42, F.A.C.</w:t>
      </w:r>
      <w:proofErr w:type="gramEnd"/>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Application Form, Notice of Receipt, and Instructions for Completing Application</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As-Built Forms</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Inspection Forms</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Checklist of Stormwater Rule Criteria</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F</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Model Language for Operation and Maintenance Documents</w:t>
      </w:r>
    </w:p>
    <w:p w:rsidR="00A66FA2" w:rsidRP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G</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Permit Review Process Flowchart</w:t>
      </w:r>
    </w:p>
    <w:p w:rsidR="00A66FA2" w:rsidRDefault="008C6832"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r>
        <w:rPr>
          <w:rFonts w:ascii="Times New Roman" w:hAnsi="Times New Roman" w:cs="Times New Roman"/>
          <w:color w:val="000000"/>
          <w:sz w:val="24"/>
          <w:szCs w:val="24"/>
        </w:rPr>
        <w:t>H</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Class I, Class II, and Outstanding Florida Waters Within the SJRWMD</w:t>
      </w:r>
    </w:p>
    <w:p w:rsidR="006809AC" w:rsidRPr="00A66FA2" w:rsidRDefault="006809AC" w:rsidP="008C6832">
      <w:pPr>
        <w:tabs>
          <w:tab w:val="left" w:pos="1440"/>
        </w:tabs>
        <w:autoSpaceDE w:val="0"/>
        <w:autoSpaceDN w:val="0"/>
        <w:adjustRightInd w:val="0"/>
        <w:spacing w:after="0" w:line="240" w:lineRule="auto"/>
        <w:ind w:firstLine="540"/>
        <w:rPr>
          <w:rFonts w:ascii="Times New Roman" w:hAnsi="Times New Roman" w:cs="Times New Roman"/>
          <w:color w:val="000000"/>
          <w:sz w:val="24"/>
          <w:szCs w:val="24"/>
        </w:rPr>
      </w:pPr>
    </w:p>
    <w:p w:rsidR="006809AC" w:rsidRDefault="006809AC" w:rsidP="00A66FA2">
      <w:pPr>
        <w:autoSpaceDE w:val="0"/>
        <w:autoSpaceDN w:val="0"/>
        <w:adjustRightInd w:val="0"/>
        <w:spacing w:after="0" w:line="240" w:lineRule="auto"/>
        <w:rPr>
          <w:rFonts w:ascii="Times New Roman" w:hAnsi="Times New Roman" w:cs="Times New Roman"/>
          <w:color w:val="000000"/>
          <w:sz w:val="24"/>
          <w:szCs w:val="24"/>
        </w:rPr>
        <w:sectPr w:rsidR="006809AC" w:rsidSect="00AA4EDA">
          <w:footerReference w:type="default" r:id="rId11"/>
          <w:pgSz w:w="12240" w:h="15840"/>
          <w:pgMar w:top="1440" w:right="1440" w:bottom="1440" w:left="1440" w:header="720" w:footer="720" w:gutter="0"/>
          <w:pgNumType w:fmt="lowerRoman" w:start="2"/>
          <w:cols w:space="720"/>
          <w:docGrid w:linePitch="360"/>
        </w:sectPr>
      </w:pP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809AC">
      <w:pPr>
        <w:autoSpaceDE w:val="0"/>
        <w:autoSpaceDN w:val="0"/>
        <w:adjustRightInd w:val="0"/>
        <w:spacing w:after="0" w:line="240" w:lineRule="auto"/>
        <w:jc w:val="center"/>
        <w:rPr>
          <w:rFonts w:ascii="Times New Roman" w:hAnsi="Times New Roman" w:cs="Times New Roman"/>
          <w:b/>
          <w:bCs/>
          <w:color w:val="000000"/>
          <w:sz w:val="26"/>
          <w:szCs w:val="26"/>
        </w:rPr>
      </w:pPr>
      <w:r w:rsidRPr="00A66FA2">
        <w:rPr>
          <w:rFonts w:ascii="Times New Roman" w:hAnsi="Times New Roman" w:cs="Times New Roman"/>
          <w:b/>
          <w:bCs/>
          <w:color w:val="000000"/>
          <w:sz w:val="26"/>
          <w:szCs w:val="26"/>
        </w:rPr>
        <w:t>PART I</w:t>
      </w:r>
    </w:p>
    <w:p w:rsidR="00A66FA2" w:rsidRDefault="00A66FA2" w:rsidP="006809AC">
      <w:pPr>
        <w:autoSpaceDE w:val="0"/>
        <w:autoSpaceDN w:val="0"/>
        <w:adjustRightInd w:val="0"/>
        <w:spacing w:after="0" w:line="240" w:lineRule="auto"/>
        <w:jc w:val="center"/>
        <w:rPr>
          <w:rFonts w:ascii="Times New Roman" w:hAnsi="Times New Roman" w:cs="Times New Roman"/>
          <w:b/>
          <w:bCs/>
          <w:color w:val="000000"/>
          <w:sz w:val="26"/>
          <w:szCs w:val="26"/>
        </w:rPr>
      </w:pPr>
      <w:r w:rsidRPr="00A66FA2">
        <w:rPr>
          <w:rFonts w:ascii="Times New Roman" w:hAnsi="Times New Roman" w:cs="Times New Roman"/>
          <w:b/>
          <w:bCs/>
          <w:color w:val="000000"/>
          <w:sz w:val="26"/>
          <w:szCs w:val="26"/>
        </w:rPr>
        <w:t>POLICY AND PROCEDURES</w:t>
      </w:r>
    </w:p>
    <w:p w:rsidR="006809AC" w:rsidRPr="00A66FA2" w:rsidRDefault="006809AC" w:rsidP="006809AC">
      <w:pPr>
        <w:autoSpaceDE w:val="0"/>
        <w:autoSpaceDN w:val="0"/>
        <w:adjustRightInd w:val="0"/>
        <w:spacing w:after="0" w:line="240" w:lineRule="auto"/>
        <w:jc w:val="center"/>
        <w:rPr>
          <w:rFonts w:ascii="Times New Roman" w:hAnsi="Times New Roman" w:cs="Times New Roman"/>
          <w:b/>
          <w:bCs/>
          <w:color w:val="000000"/>
          <w:sz w:val="26"/>
          <w:szCs w:val="26"/>
        </w:rPr>
      </w:pPr>
    </w:p>
    <w:p w:rsidR="00A66FA2" w:rsidRPr="006809AC" w:rsidRDefault="00A66FA2" w:rsidP="006809AC">
      <w:pPr>
        <w:pStyle w:val="ListParagraph"/>
        <w:numPr>
          <w:ilvl w:val="0"/>
          <w:numId w:val="1"/>
        </w:numPr>
        <w:tabs>
          <w:tab w:val="left" w:pos="1080"/>
          <w:tab w:val="left" w:pos="1620"/>
          <w:tab w:val="left" w:pos="2160"/>
          <w:tab w:val="left" w:pos="2880"/>
        </w:tabs>
        <w:autoSpaceDE w:val="0"/>
        <w:autoSpaceDN w:val="0"/>
        <w:adjustRightInd w:val="0"/>
        <w:spacing w:after="0" w:line="240" w:lineRule="auto"/>
        <w:rPr>
          <w:rFonts w:ascii="Times New Roman" w:hAnsi="Times New Roman" w:cs="Times New Roman"/>
          <w:b/>
          <w:bCs/>
          <w:color w:val="000000"/>
          <w:sz w:val="24"/>
          <w:szCs w:val="24"/>
        </w:rPr>
      </w:pPr>
      <w:r w:rsidRPr="006809AC">
        <w:rPr>
          <w:rFonts w:ascii="Times New Roman" w:hAnsi="Times New Roman" w:cs="Times New Roman"/>
          <w:b/>
          <w:bCs/>
          <w:color w:val="000000"/>
          <w:sz w:val="24"/>
          <w:szCs w:val="24"/>
        </w:rPr>
        <w:t>Introduction</w:t>
      </w:r>
    </w:p>
    <w:p w:rsidR="006809AC" w:rsidRPr="00EC6A90" w:rsidRDefault="006809AC" w:rsidP="00EC6A90">
      <w:pPr>
        <w:tabs>
          <w:tab w:val="left" w:pos="1080"/>
          <w:tab w:val="left" w:pos="1620"/>
          <w:tab w:val="left" w:pos="2160"/>
          <w:tab w:val="left" w:pos="2880"/>
        </w:tabs>
        <w:autoSpaceDE w:val="0"/>
        <w:autoSpaceDN w:val="0"/>
        <w:adjustRightInd w:val="0"/>
        <w:spacing w:after="0" w:line="240" w:lineRule="auto"/>
        <w:rPr>
          <w:rFonts w:ascii="Times New Roman" w:hAnsi="Times New Roman" w:cs="Times New Roman"/>
          <w:b/>
          <w:bCs/>
          <w:color w:val="000000"/>
          <w:sz w:val="24"/>
          <w:szCs w:val="24"/>
        </w:rPr>
      </w:pPr>
    </w:p>
    <w:p w:rsidR="00A66FA2" w:rsidRDefault="007F3280" w:rsidP="006809A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40C-42, F.A.C., entitled “Environmental Resource Permits: Regulation of</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Stormwater Management Systems” governs stormwater management systems which are</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designed and constructed or implemented to control discharges necessitated by rainfall</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events. </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These systems may incorporate methods to collect, convey, store, absorb, inhibit,</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treat, use or reuse water to prevent or reduce flooding, </w:t>
      </w:r>
      <w:proofErr w:type="spellStart"/>
      <w:r w:rsidR="00A66FA2" w:rsidRPr="00A66FA2">
        <w:rPr>
          <w:rFonts w:ascii="Times New Roman" w:hAnsi="Times New Roman" w:cs="Times New Roman"/>
          <w:color w:val="000000"/>
          <w:sz w:val="24"/>
          <w:szCs w:val="24"/>
        </w:rPr>
        <w:t>overdrainage</w:t>
      </w:r>
      <w:proofErr w:type="spellEnd"/>
      <w:r w:rsidR="00A66FA2" w:rsidRPr="00A66FA2">
        <w:rPr>
          <w:rFonts w:ascii="Times New Roman" w:hAnsi="Times New Roman" w:cs="Times New Roman"/>
          <w:color w:val="000000"/>
          <w:sz w:val="24"/>
          <w:szCs w:val="24"/>
        </w:rPr>
        <w:t>, environmental</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degradation and pollution, or otherwise affect the quality and quantity of discharges.</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Standard general and individual environmental resource stormwater permits are required</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under this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for construction, operation, maintenance, alteration, removal, or</w:t>
      </w:r>
      <w:r w:rsidR="006809AC">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abandonment for systems that are not pe</w:t>
      </w:r>
      <w:r w:rsidR="00EC6A90">
        <w:rPr>
          <w:rFonts w:ascii="Times New Roman" w:hAnsi="Times New Roman" w:cs="Times New Roman"/>
          <w:color w:val="000000"/>
          <w:sz w:val="24"/>
          <w:szCs w:val="24"/>
        </w:rPr>
        <w:t xml:space="preserve">rmitted under provisions of </w:t>
      </w:r>
      <w:proofErr w:type="spellStart"/>
      <w:r w:rsidR="00EC0379" w:rsidRPr="001454C3">
        <w:rPr>
          <w:rFonts w:ascii="Times New Roman" w:hAnsi="Times New Roman" w:cs="Times New Roman"/>
          <w:color w:val="000000"/>
          <w:sz w:val="24"/>
          <w:szCs w:val="24"/>
          <w:u w:val="single"/>
        </w:rPr>
        <w:t>C</w:t>
      </w:r>
      <w:r w:rsidR="00EC0379" w:rsidRPr="001454C3">
        <w:rPr>
          <w:rFonts w:ascii="Times New Roman" w:hAnsi="Times New Roman" w:cs="Times New Roman"/>
          <w:strike/>
          <w:color w:val="000000"/>
          <w:sz w:val="24"/>
          <w:szCs w:val="24"/>
        </w:rPr>
        <w:t>c</w:t>
      </w:r>
      <w:r>
        <w:rPr>
          <w:rFonts w:ascii="Times New Roman" w:hAnsi="Times New Roman" w:cs="Times New Roman"/>
          <w:color w:val="000000"/>
          <w:sz w:val="24"/>
          <w:szCs w:val="24"/>
        </w:rPr>
        <w:t>hapter</w:t>
      </w:r>
      <w:proofErr w:type="spellEnd"/>
      <w:r w:rsidR="00A66FA2" w:rsidRPr="00A66FA2">
        <w:rPr>
          <w:rFonts w:ascii="Times New Roman" w:hAnsi="Times New Roman" w:cs="Times New Roman"/>
          <w:color w:val="000000"/>
          <w:sz w:val="24"/>
          <w:szCs w:val="24"/>
        </w:rPr>
        <w:t xml:space="preserve"> 40C-4, 40C-40</w:t>
      </w:r>
      <w:r w:rsidR="00EC6A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or </w:t>
      </w:r>
      <w:r w:rsidR="00EC6A90" w:rsidRPr="00EC6A90">
        <w:rPr>
          <w:rFonts w:ascii="Times New Roman" w:hAnsi="Times New Roman" w:cs="Times New Roman"/>
          <w:color w:val="FF0000"/>
          <w:sz w:val="24"/>
          <w:szCs w:val="24"/>
          <w:u w:val="single"/>
        </w:rPr>
        <w:t>62-341</w:t>
      </w:r>
      <w:r w:rsidR="00EC6A90" w:rsidRPr="00EC6A90">
        <w:rPr>
          <w:rFonts w:ascii="Times New Roman" w:hAnsi="Times New Roman" w:cs="Times New Roman"/>
          <w:color w:val="FF0000"/>
          <w:sz w:val="24"/>
          <w:szCs w:val="24"/>
        </w:rPr>
        <w:t xml:space="preserve"> </w:t>
      </w:r>
      <w:r w:rsidR="00A66FA2" w:rsidRPr="00EC6A90">
        <w:rPr>
          <w:rFonts w:ascii="Times New Roman" w:hAnsi="Times New Roman" w:cs="Times New Roman"/>
          <w:strike/>
          <w:color w:val="FF0000"/>
          <w:sz w:val="24"/>
          <w:szCs w:val="24"/>
        </w:rPr>
        <w:t>40C-400</w:t>
      </w:r>
      <w:r w:rsidR="00A66FA2" w:rsidRPr="00A66FA2">
        <w:rPr>
          <w:rFonts w:ascii="Times New Roman" w:hAnsi="Times New Roman" w:cs="Times New Roman"/>
          <w:color w:val="000000"/>
          <w:sz w:val="24"/>
          <w:szCs w:val="24"/>
        </w:rPr>
        <w:t xml:space="preserve">, F.A.C. </w:t>
      </w:r>
      <w:r w:rsidR="00EC6A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Permits issued under this rule must be consistent with the objectives of</w:t>
      </w:r>
      <w:r w:rsidR="00EC6A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District and not cause harm to the water resource.</w:t>
      </w:r>
    </w:p>
    <w:p w:rsidR="00EC6A90" w:rsidRPr="00A66FA2" w:rsidRDefault="00EC6A90" w:rsidP="006809A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EC6A9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Policy</w:t>
      </w:r>
    </w:p>
    <w:p w:rsidR="00EC6A90"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District's policy is to assist those affected by the regulation of stormwater management</w:t>
      </w:r>
      <w:r w:rsidR="00EC6A90">
        <w:rPr>
          <w:rFonts w:ascii="Times New Roman" w:hAnsi="Times New Roman" w:cs="Times New Roman"/>
          <w:color w:val="000000"/>
          <w:sz w:val="24"/>
          <w:szCs w:val="24"/>
        </w:rPr>
        <w:t xml:space="preserve"> systems rule (</w:t>
      </w:r>
      <w:proofErr w:type="spellStart"/>
      <w:r w:rsidR="001454C3" w:rsidRPr="001454C3">
        <w:rPr>
          <w:rFonts w:ascii="Times New Roman" w:hAnsi="Times New Roman" w:cs="Times New Roman"/>
          <w:color w:val="000000"/>
          <w:sz w:val="24"/>
          <w:szCs w:val="24"/>
          <w:u w:val="single"/>
        </w:rPr>
        <w:t>C</w:t>
      </w:r>
      <w:r w:rsidR="001454C3" w:rsidRPr="001454C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to understand the environmental resource stormwater</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permitting program and complete the required applications. </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final determination of</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appropriate procedures to be followe</w:t>
      </w:r>
      <w:r w:rsidR="00EC6A90">
        <w:rPr>
          <w:rFonts w:ascii="Times New Roman" w:hAnsi="Times New Roman" w:cs="Times New Roman"/>
          <w:color w:val="000000"/>
          <w:sz w:val="24"/>
          <w:szCs w:val="24"/>
        </w:rPr>
        <w:t xml:space="preserve">d will be made by reference to </w:t>
      </w:r>
      <w:proofErr w:type="spellStart"/>
      <w:r w:rsidR="001454C3" w:rsidRPr="001454C3">
        <w:rPr>
          <w:rFonts w:ascii="Times New Roman" w:hAnsi="Times New Roman" w:cs="Times New Roman"/>
          <w:color w:val="000000"/>
          <w:sz w:val="24"/>
          <w:szCs w:val="24"/>
          <w:u w:val="single"/>
        </w:rPr>
        <w:t>C</w:t>
      </w:r>
      <w:r w:rsidR="001454C3" w:rsidRPr="001454C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120 and 373,</w:t>
      </w:r>
      <w:r w:rsidR="00EC6A90">
        <w:rPr>
          <w:rFonts w:ascii="Times New Roman" w:hAnsi="Times New Roman" w:cs="Times New Roman"/>
          <w:color w:val="000000"/>
          <w:sz w:val="24"/>
          <w:szCs w:val="24"/>
        </w:rPr>
        <w:t xml:space="preserve"> F.S., and </w:t>
      </w:r>
      <w:proofErr w:type="spellStart"/>
      <w:r w:rsidR="001454C3" w:rsidRPr="001454C3">
        <w:rPr>
          <w:rFonts w:ascii="Times New Roman" w:hAnsi="Times New Roman" w:cs="Times New Roman"/>
          <w:color w:val="000000"/>
          <w:sz w:val="24"/>
          <w:szCs w:val="24"/>
          <w:u w:val="single"/>
        </w:rPr>
        <w:t>C</w:t>
      </w:r>
      <w:r w:rsidR="001454C3" w:rsidRPr="001454C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28-106, 28-107, 40C-1, 40C-4, 40C-40, 40C-41 and 40C-42, F.A.C.</w:t>
      </w:r>
    </w:p>
    <w:p w:rsidR="00EC6A90" w:rsidRPr="00A66FA2"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EC6A9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Purpose of Handbook</w:t>
      </w:r>
    </w:p>
    <w:p w:rsidR="00EC6A90"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purpose of this handbook is to provide applicants, potential applicants, and other</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interested persons, with information and guidance regarding the environmental resource</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permit program. </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Both the rule and the application process are explained in a</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more "user friendly" format.</w:t>
      </w:r>
    </w:p>
    <w:p w:rsidR="00EC6A90" w:rsidRPr="00A66FA2"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EC6A9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Organization of Handbook</w:t>
      </w:r>
    </w:p>
    <w:p w:rsidR="00EC6A90"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This handbook is divided into five parts which provide information regarding the following:</w:t>
      </w:r>
    </w:p>
    <w:p w:rsidR="00A66FA2" w:rsidRPr="00EC6A90" w:rsidRDefault="00A66FA2"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firstLine="360"/>
        <w:rPr>
          <w:rFonts w:ascii="Times New Roman" w:hAnsi="Times New Roman" w:cs="Times New Roman"/>
          <w:color w:val="000000"/>
          <w:sz w:val="24"/>
          <w:szCs w:val="24"/>
        </w:rPr>
      </w:pPr>
      <w:r w:rsidRPr="00EC6A90">
        <w:rPr>
          <w:rFonts w:ascii="Times New Roman" w:hAnsi="Times New Roman" w:cs="Times New Roman"/>
          <w:color w:val="000000"/>
          <w:sz w:val="24"/>
          <w:szCs w:val="24"/>
        </w:rPr>
        <w:t>Policy and procedures (Part I)</w:t>
      </w:r>
    </w:p>
    <w:p w:rsidR="00A66FA2" w:rsidRPr="00EC6A90" w:rsidRDefault="00A66FA2"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firstLine="360"/>
        <w:rPr>
          <w:rFonts w:ascii="Times New Roman" w:hAnsi="Times New Roman" w:cs="Times New Roman"/>
          <w:color w:val="000000"/>
          <w:sz w:val="24"/>
          <w:szCs w:val="24"/>
        </w:rPr>
      </w:pPr>
      <w:r w:rsidRPr="00EC6A90">
        <w:rPr>
          <w:rFonts w:ascii="Times New Roman" w:hAnsi="Times New Roman" w:cs="Times New Roman"/>
          <w:color w:val="000000"/>
          <w:sz w:val="24"/>
          <w:szCs w:val="24"/>
        </w:rPr>
        <w:t>Criteria used in permit evaluation (Part II)</w:t>
      </w:r>
    </w:p>
    <w:p w:rsidR="00A66FA2" w:rsidRPr="00EC6A90" w:rsidRDefault="00A66FA2"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EC6A90">
        <w:rPr>
          <w:rFonts w:ascii="Times New Roman" w:hAnsi="Times New Roman" w:cs="Times New Roman"/>
          <w:color w:val="000000"/>
          <w:sz w:val="24"/>
          <w:szCs w:val="24"/>
        </w:rPr>
        <w:t>Requirements for operation and maintenance of stormwater management systems (Part</w:t>
      </w:r>
      <w:r w:rsidR="00EC6A90" w:rsidRPr="00EC6A90">
        <w:rPr>
          <w:rFonts w:ascii="Times New Roman" w:hAnsi="Times New Roman" w:cs="Times New Roman"/>
          <w:color w:val="000000"/>
          <w:sz w:val="24"/>
          <w:szCs w:val="24"/>
        </w:rPr>
        <w:t xml:space="preserve"> </w:t>
      </w:r>
      <w:r w:rsidRPr="00EC6A90">
        <w:rPr>
          <w:rFonts w:ascii="Times New Roman" w:hAnsi="Times New Roman" w:cs="Times New Roman"/>
          <w:color w:val="000000"/>
          <w:sz w:val="24"/>
          <w:szCs w:val="24"/>
        </w:rPr>
        <w:t>III)</w:t>
      </w:r>
    </w:p>
    <w:p w:rsidR="00A66FA2" w:rsidRPr="00EC6A90" w:rsidRDefault="00A66FA2"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EC6A90">
        <w:rPr>
          <w:rFonts w:ascii="Times New Roman" w:hAnsi="Times New Roman" w:cs="Times New Roman"/>
          <w:color w:val="000000"/>
          <w:sz w:val="24"/>
          <w:szCs w:val="24"/>
        </w:rPr>
        <w:t>Criteria for alternative stormwater treatment systems (Part IV)</w:t>
      </w:r>
    </w:p>
    <w:p w:rsidR="00A66FA2" w:rsidRPr="00EC6A90" w:rsidRDefault="00A66FA2"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EC6A90">
        <w:rPr>
          <w:rFonts w:ascii="Times New Roman" w:hAnsi="Times New Roman" w:cs="Times New Roman"/>
          <w:color w:val="000000"/>
          <w:sz w:val="24"/>
          <w:szCs w:val="24"/>
        </w:rPr>
        <w:t>Methodologies which are useful in designing systems to meet the specified criteria (Part</w:t>
      </w:r>
      <w:r w:rsidR="00EC6A90" w:rsidRPr="00EC6A90">
        <w:rPr>
          <w:rFonts w:ascii="Times New Roman" w:hAnsi="Times New Roman" w:cs="Times New Roman"/>
          <w:color w:val="000000"/>
          <w:sz w:val="24"/>
          <w:szCs w:val="24"/>
        </w:rPr>
        <w:t xml:space="preserve"> </w:t>
      </w:r>
      <w:r w:rsidRPr="00EC6A90">
        <w:rPr>
          <w:rFonts w:ascii="Times New Roman" w:hAnsi="Times New Roman" w:cs="Times New Roman"/>
          <w:color w:val="000000"/>
          <w:sz w:val="24"/>
          <w:szCs w:val="24"/>
        </w:rPr>
        <w:t>V)</w:t>
      </w:r>
    </w:p>
    <w:p w:rsid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 xml:space="preserve">Parts I, II, and III are incorporated by reference into </w:t>
      </w:r>
      <w:proofErr w:type="spellStart"/>
      <w:r w:rsidR="007F3280" w:rsidRPr="001454C3">
        <w:rPr>
          <w:rFonts w:ascii="Times New Roman" w:hAnsi="Times New Roman" w:cs="Times New Roman"/>
          <w:color w:val="000000"/>
          <w:sz w:val="24"/>
          <w:szCs w:val="24"/>
          <w:u w:val="single"/>
        </w:rPr>
        <w:t>C</w:t>
      </w:r>
      <w:r w:rsidR="001454C3" w:rsidRPr="001454C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Supplemental</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material such as relevant rules and application forms can be found in the appendices of this</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handbook.</w:t>
      </w:r>
    </w:p>
    <w:p w:rsidR="00EC6A90" w:rsidRPr="00A66FA2"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an applicant or potential applicant has any questions about these procedures or wishes to</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have </w:t>
      </w:r>
      <w:r w:rsidR="00DC0519" w:rsidRPr="003C5237">
        <w:rPr>
          <w:rFonts w:ascii="Times New Roman" w:hAnsi="Times New Roman" w:cs="Times New Roman"/>
          <w:color w:val="FF0000"/>
          <w:sz w:val="24"/>
          <w:szCs w:val="24"/>
          <w:u w:val="single"/>
        </w:rPr>
        <w:t xml:space="preserve">Department </w:t>
      </w:r>
      <w:r w:rsidR="00DC0519" w:rsidRPr="003C5237">
        <w:rPr>
          <w:rFonts w:ascii="Times New Roman" w:hAnsi="Times New Roman" w:cs="Times New Roman"/>
          <w:strike/>
          <w:color w:val="FF0000"/>
          <w:sz w:val="24"/>
          <w:szCs w:val="24"/>
        </w:rPr>
        <w:t>District</w:t>
      </w:r>
      <w:r w:rsidR="00DC051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staff assistance in interpreting them or in completing an application, he or she</w:t>
      </w:r>
      <w:r w:rsidR="00EC6A9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is encouraged to contact the </w:t>
      </w:r>
      <w:r w:rsidR="00DC0519" w:rsidRPr="00DC0519">
        <w:rPr>
          <w:rFonts w:ascii="Times New Roman" w:hAnsi="Times New Roman" w:cs="Times New Roman"/>
          <w:color w:val="FF0000"/>
          <w:sz w:val="24"/>
          <w:szCs w:val="24"/>
          <w:u w:val="single"/>
        </w:rPr>
        <w:t xml:space="preserve">applicable office of the Department </w:t>
      </w:r>
      <w:r w:rsidRPr="00DC0519">
        <w:rPr>
          <w:rFonts w:ascii="Times New Roman" w:hAnsi="Times New Roman" w:cs="Times New Roman"/>
          <w:strike/>
          <w:color w:val="FF0000"/>
          <w:sz w:val="24"/>
          <w:szCs w:val="24"/>
        </w:rPr>
        <w:t>SJRWMD's Department of Resource Management</w:t>
      </w:r>
      <w:r w:rsidRPr="00A66FA2">
        <w:rPr>
          <w:rFonts w:ascii="Times New Roman" w:hAnsi="Times New Roman" w:cs="Times New Roman"/>
          <w:color w:val="000000"/>
          <w:sz w:val="24"/>
          <w:szCs w:val="24"/>
        </w:rPr>
        <w:t xml:space="preserve"> at the</w:t>
      </w:r>
      <w:r w:rsidR="00EC6A90">
        <w:rPr>
          <w:rFonts w:ascii="Times New Roman" w:hAnsi="Times New Roman" w:cs="Times New Roman"/>
          <w:color w:val="000000"/>
          <w:sz w:val="24"/>
          <w:szCs w:val="24"/>
        </w:rPr>
        <w:t xml:space="preserve"> </w:t>
      </w:r>
      <w:r w:rsidRPr="00DC0519">
        <w:rPr>
          <w:rFonts w:ascii="Times New Roman" w:hAnsi="Times New Roman" w:cs="Times New Roman"/>
          <w:strike/>
          <w:color w:val="FF0000"/>
          <w:sz w:val="24"/>
          <w:szCs w:val="24"/>
        </w:rPr>
        <w:t>appropriate</w:t>
      </w:r>
      <w:r w:rsidRPr="00A66FA2">
        <w:rPr>
          <w:rFonts w:ascii="Times New Roman" w:hAnsi="Times New Roman" w:cs="Times New Roman"/>
          <w:color w:val="000000"/>
          <w:sz w:val="24"/>
          <w:szCs w:val="24"/>
        </w:rPr>
        <w:t xml:space="preserve"> location given below:</w:t>
      </w:r>
    </w:p>
    <w:p w:rsidR="00EC6A90"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tbl>
      <w:tblPr>
        <w:tblW w:w="0" w:type="auto"/>
        <w:tblInd w:w="1080" w:type="dxa"/>
        <w:tblLook w:val="04A0"/>
      </w:tblPr>
      <w:tblGrid>
        <w:gridCol w:w="4248"/>
        <w:gridCol w:w="4248"/>
      </w:tblGrid>
      <w:tr w:rsidR="001D6702" w:rsidTr="001D6702">
        <w:tc>
          <w:tcPr>
            <w:tcW w:w="4788" w:type="dxa"/>
          </w:tcPr>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Florida Department of Environmental Protection</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Northeast District</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7825 Baymeadows Way, Suite B200</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000000"/>
                <w:sz w:val="24"/>
                <w:szCs w:val="24"/>
              </w:rPr>
            </w:pPr>
            <w:r w:rsidRPr="001D6702">
              <w:rPr>
                <w:rFonts w:ascii="Times New Roman" w:hAnsi="Times New Roman" w:cs="Times New Roman"/>
                <w:color w:val="FF0000"/>
                <w:sz w:val="24"/>
                <w:szCs w:val="24"/>
                <w:u w:val="single"/>
              </w:rPr>
              <w:t>Jacksonville, Florida 32256-7577</w:t>
            </w:r>
          </w:p>
        </w:tc>
        <w:tc>
          <w:tcPr>
            <w:tcW w:w="4788" w:type="dxa"/>
          </w:tcPr>
          <w:p w:rsidR="001D6702" w:rsidRPr="001D6702" w:rsidRDefault="001D6702" w:rsidP="00ED7745">
            <w:pPr>
              <w:widowControl w:val="0"/>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Florida Department of Environmental Protection</w:t>
            </w:r>
          </w:p>
          <w:p w:rsidR="001D6702" w:rsidRPr="001D6702" w:rsidRDefault="001D6702" w:rsidP="00ED7745">
            <w:pPr>
              <w:widowControl w:val="0"/>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Central District</w:t>
            </w:r>
          </w:p>
          <w:p w:rsidR="001D6702" w:rsidRPr="001D6702" w:rsidRDefault="001D6702" w:rsidP="00ED7745">
            <w:pPr>
              <w:widowControl w:val="0"/>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3319 Maguire Boulevard, Suite 232</w:t>
            </w:r>
          </w:p>
          <w:p w:rsidR="001D6702" w:rsidRDefault="001D6702" w:rsidP="00ED7745">
            <w:pPr>
              <w:widowControl w:val="0"/>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Orlando, Florida 32803-3767</w:t>
            </w:r>
          </w:p>
          <w:p w:rsidR="00CF2B43" w:rsidRPr="001D6702" w:rsidRDefault="00CF2B43" w:rsidP="00ED7745">
            <w:pPr>
              <w:widowControl w:val="0"/>
              <w:spacing w:after="0" w:line="260" w:lineRule="atLeast"/>
              <w:ind w:left="360" w:hanging="180"/>
              <w:rPr>
                <w:rFonts w:ascii="Times New Roman" w:hAnsi="Times New Roman" w:cs="Times New Roman"/>
                <w:color w:val="000000"/>
                <w:sz w:val="24"/>
                <w:szCs w:val="24"/>
              </w:rPr>
            </w:pPr>
          </w:p>
        </w:tc>
      </w:tr>
      <w:tr w:rsidR="001D6702" w:rsidTr="001D6702">
        <w:tc>
          <w:tcPr>
            <w:tcW w:w="4788" w:type="dxa"/>
          </w:tcPr>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Florida Department of Environmental Protection</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Southwest District</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FF0000"/>
                <w:sz w:val="24"/>
                <w:szCs w:val="24"/>
                <w:u w:val="single"/>
              </w:rPr>
            </w:pPr>
            <w:r w:rsidRPr="001D6702">
              <w:rPr>
                <w:rFonts w:ascii="Times New Roman" w:hAnsi="Times New Roman" w:cs="Times New Roman"/>
                <w:color w:val="FF0000"/>
                <w:sz w:val="24"/>
                <w:szCs w:val="24"/>
                <w:u w:val="single"/>
              </w:rPr>
              <w:t>13051 N Telecom Parkway</w:t>
            </w:r>
          </w:p>
          <w:p w:rsidR="001D6702" w:rsidRPr="001D6702" w:rsidRDefault="001D6702" w:rsidP="00ED7745">
            <w:pPr>
              <w:widowControl w:val="0"/>
              <w:tabs>
                <w:tab w:val="left" w:pos="360"/>
              </w:tabs>
              <w:spacing w:after="0" w:line="260" w:lineRule="atLeast"/>
              <w:ind w:left="360" w:hanging="180"/>
              <w:rPr>
                <w:rFonts w:ascii="Times New Roman" w:hAnsi="Times New Roman" w:cs="Times New Roman"/>
                <w:color w:val="000000"/>
                <w:sz w:val="24"/>
                <w:szCs w:val="24"/>
              </w:rPr>
            </w:pPr>
            <w:r w:rsidRPr="001D6702">
              <w:rPr>
                <w:rFonts w:ascii="Times New Roman" w:hAnsi="Times New Roman" w:cs="Times New Roman"/>
                <w:color w:val="FF0000"/>
                <w:sz w:val="24"/>
                <w:szCs w:val="24"/>
                <w:u w:val="single"/>
              </w:rPr>
              <w:t>Temple Terrace, FL 33637-0926</w:t>
            </w:r>
          </w:p>
        </w:tc>
        <w:tc>
          <w:tcPr>
            <w:tcW w:w="4788" w:type="dxa"/>
          </w:tcPr>
          <w:p w:rsidR="001D6702" w:rsidRPr="001D6702" w:rsidRDefault="001D6702" w:rsidP="00ED7745">
            <w:pPr>
              <w:tabs>
                <w:tab w:val="left" w:pos="1080"/>
                <w:tab w:val="left" w:pos="1620"/>
                <w:tab w:val="left" w:pos="2160"/>
                <w:tab w:val="left" w:pos="2880"/>
              </w:tabs>
              <w:autoSpaceDE w:val="0"/>
              <w:autoSpaceDN w:val="0"/>
              <w:adjustRightInd w:val="0"/>
              <w:spacing w:after="0"/>
              <w:ind w:left="360" w:hanging="180"/>
              <w:rPr>
                <w:rFonts w:ascii="Times New Roman" w:hAnsi="Times New Roman" w:cs="Times New Roman"/>
                <w:color w:val="000000"/>
                <w:sz w:val="24"/>
                <w:szCs w:val="24"/>
              </w:rPr>
            </w:pPr>
          </w:p>
        </w:tc>
      </w:tr>
    </w:tbl>
    <w:p w:rsidR="001266F0" w:rsidRDefault="001266F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tbl>
      <w:tblPr>
        <w:tblW w:w="0" w:type="auto"/>
        <w:tblInd w:w="1080" w:type="dxa"/>
        <w:tblLook w:val="04A0"/>
      </w:tblPr>
      <w:tblGrid>
        <w:gridCol w:w="4238"/>
        <w:gridCol w:w="4258"/>
      </w:tblGrid>
      <w:tr w:rsidR="001266F0" w:rsidTr="001D6702">
        <w:tc>
          <w:tcPr>
            <w:tcW w:w="4238" w:type="dxa"/>
          </w:tcPr>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 xml:space="preserve">Orlando Field Office </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618 East South Street</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Orlando, FL 32801</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(407) 897-4300</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for projects located in</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Lake, Orange, Polk,</w:t>
            </w:r>
          </w:p>
          <w:p w:rsidR="001266F0"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Seminole and Volusia Co.</w:t>
            </w:r>
          </w:p>
          <w:p w:rsidR="00CF2B43" w:rsidRPr="001D6702" w:rsidRDefault="00CF2B43" w:rsidP="00CF2B43">
            <w:pPr>
              <w:widowControl w:val="0"/>
              <w:spacing w:after="0" w:line="240" w:lineRule="auto"/>
              <w:ind w:left="180"/>
              <w:rPr>
                <w:rFonts w:ascii="Times New Roman" w:hAnsi="Times New Roman" w:cs="Times New Roman"/>
                <w:strike/>
                <w:color w:val="FF0000"/>
                <w:sz w:val="24"/>
                <w:szCs w:val="24"/>
              </w:rPr>
            </w:pPr>
          </w:p>
        </w:tc>
        <w:tc>
          <w:tcPr>
            <w:tcW w:w="4258" w:type="dxa"/>
          </w:tcPr>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Melbourne Field Office</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305 East Drive</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Melbourne, FL 32904</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(407) 984-4940</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for projects located in</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Brevard, Indian River,</w:t>
            </w:r>
          </w:p>
          <w:p w:rsidR="001266F0" w:rsidRPr="001D6702" w:rsidRDefault="001266F0" w:rsidP="00CF2B43">
            <w:pPr>
              <w:widowControl w:val="0"/>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Okeechobee and Osceola Co.</w:t>
            </w:r>
          </w:p>
        </w:tc>
      </w:tr>
      <w:tr w:rsidR="00EC6A90" w:rsidTr="001D6702">
        <w:tc>
          <w:tcPr>
            <w:tcW w:w="4238" w:type="dxa"/>
          </w:tcPr>
          <w:p w:rsidR="00EC6A9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District Headquarters</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P.O. Box 1429</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Palatka, Florida 32178-1429</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(904) 329-4500</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for projects located in</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Alachua, Flagler, Marion</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and Putnam Co.</w:t>
            </w:r>
          </w:p>
        </w:tc>
        <w:tc>
          <w:tcPr>
            <w:tcW w:w="4258" w:type="dxa"/>
          </w:tcPr>
          <w:p w:rsidR="00EC6A9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Jacksonville Field Office</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7775 Baymeadows Way, Suite 102</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Jacksonville, FL 32256</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(904) 730-6270</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for projects located in</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Baker, Bradford, Clay,</w:t>
            </w:r>
          </w:p>
          <w:p w:rsidR="001266F0" w:rsidRPr="001D6702" w:rsidRDefault="001266F0" w:rsidP="00CF2B43">
            <w:pPr>
              <w:widowControl w:val="0"/>
              <w:tabs>
                <w:tab w:val="left" w:pos="720"/>
                <w:tab w:val="left" w:pos="1440"/>
              </w:tabs>
              <w:spacing w:after="0" w:line="240" w:lineRule="auto"/>
              <w:ind w:left="180"/>
              <w:rPr>
                <w:rFonts w:ascii="Times New Roman" w:hAnsi="Times New Roman" w:cs="Times New Roman"/>
                <w:strike/>
                <w:color w:val="FF0000"/>
                <w:sz w:val="24"/>
                <w:szCs w:val="24"/>
              </w:rPr>
            </w:pPr>
            <w:r w:rsidRPr="001D6702">
              <w:rPr>
                <w:rFonts w:ascii="Times New Roman" w:hAnsi="Times New Roman" w:cs="Times New Roman"/>
                <w:strike/>
                <w:color w:val="FF0000"/>
                <w:sz w:val="24"/>
                <w:szCs w:val="24"/>
              </w:rPr>
              <w:t>Duval, Nassau, and St. Johns Co.</w:t>
            </w:r>
          </w:p>
        </w:tc>
      </w:tr>
    </w:tbl>
    <w:p w:rsidR="00EC6A90" w:rsidRDefault="00EC6A90" w:rsidP="00EC6A90">
      <w:pPr>
        <w:tabs>
          <w:tab w:val="left" w:pos="1080"/>
          <w:tab w:val="left" w:pos="1620"/>
          <w:tab w:val="left" w:pos="2160"/>
          <w:tab w:val="left" w:pos="2880"/>
        </w:tabs>
        <w:autoSpaceDE w:val="0"/>
        <w:autoSpaceDN w:val="0"/>
        <w:adjustRightInd w:val="0"/>
        <w:spacing w:after="0" w:line="240" w:lineRule="auto"/>
        <w:ind w:left="1080"/>
        <w:jc w:val="both"/>
        <w:rPr>
          <w:rFonts w:ascii="Times New Roman" w:hAnsi="Times New Roman" w:cs="Times New Roman"/>
          <w:color w:val="000000"/>
          <w:sz w:val="24"/>
          <w:szCs w:val="24"/>
        </w:rPr>
      </w:pPr>
    </w:p>
    <w:p w:rsidR="00A66FA2" w:rsidRDefault="00A66FA2"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Unless otherwise specified, the term "District" in this handbook refers to the St. Johns River</w:t>
      </w:r>
      <w:r w:rsidR="001266F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Management District. </w:t>
      </w:r>
      <w:r w:rsidR="001266F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Florida Statutes are abbreviated as "F.S." Rules under the</w:t>
      </w:r>
      <w:r w:rsidR="001266F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Florida Administrative Code are abbreviated as "F.A.C." </w:t>
      </w:r>
      <w:r w:rsidR="001266F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term “ERP” in this handbook</w:t>
      </w:r>
      <w:r w:rsidR="001266F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refers to the District's Environmental Resource Permit program.</w:t>
      </w:r>
    </w:p>
    <w:p w:rsidR="00EC6A90" w:rsidRPr="00A66FA2" w:rsidRDefault="00EC6A90" w:rsidP="00EC6A9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Applicable Statutes and Rules</w:t>
      </w:r>
    </w:p>
    <w:p w:rsidR="001D6702" w:rsidRDefault="001D670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The environmental resource stormwater permit appl</w:t>
      </w:r>
      <w:r w:rsidR="001D6702">
        <w:rPr>
          <w:rFonts w:ascii="Times New Roman" w:hAnsi="Times New Roman" w:cs="Times New Roman"/>
          <w:color w:val="000000"/>
          <w:sz w:val="24"/>
          <w:szCs w:val="24"/>
        </w:rPr>
        <w:t xml:space="preserve">ication process is governed by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s</w:t>
      </w:r>
      <w:r w:rsidR="001D6702">
        <w:rPr>
          <w:rFonts w:ascii="Times New Roman" w:hAnsi="Times New Roman" w:cs="Times New Roman"/>
          <w:color w:val="000000"/>
          <w:sz w:val="24"/>
          <w:szCs w:val="24"/>
        </w:rPr>
        <w:t xml:space="preserve"> 120, 373 and 403, F.S., and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s 28-106, 28-107, 40C-1, 40C-4, 40C-40, 40C-41,</w:t>
      </w:r>
      <w:r w:rsidR="001D670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40C-42, 62-1, </w:t>
      </w:r>
      <w:r w:rsidRPr="001D6702">
        <w:rPr>
          <w:rFonts w:ascii="Times New Roman" w:hAnsi="Times New Roman" w:cs="Times New Roman"/>
          <w:strike/>
          <w:color w:val="FF0000"/>
          <w:sz w:val="24"/>
          <w:szCs w:val="24"/>
        </w:rPr>
        <w:t>62-3,</w:t>
      </w:r>
      <w:r w:rsidRPr="00A66FA2">
        <w:rPr>
          <w:rFonts w:ascii="Times New Roman" w:hAnsi="Times New Roman" w:cs="Times New Roman"/>
          <w:color w:val="000000"/>
          <w:sz w:val="24"/>
          <w:szCs w:val="24"/>
        </w:rPr>
        <w:t xml:space="preserve"> 62-40, and 62-302, F.A.C. </w:t>
      </w:r>
      <w:r w:rsidR="001D670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copy of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40C-42</w:t>
      </w:r>
      <w:r w:rsidR="00AA10DD" w:rsidRPr="00AA10DD">
        <w:rPr>
          <w:rFonts w:ascii="Times New Roman" w:hAnsi="Times New Roman" w:cs="Times New Roman"/>
          <w:color w:val="FF0000"/>
          <w:sz w:val="24"/>
          <w:szCs w:val="24"/>
          <w:u w:val="single"/>
        </w:rPr>
        <w:t>, F.A.C.,</w:t>
      </w:r>
      <w:r w:rsidRPr="00A66FA2">
        <w:rPr>
          <w:rFonts w:ascii="Times New Roman" w:hAnsi="Times New Roman" w:cs="Times New Roman"/>
          <w:color w:val="000000"/>
          <w:sz w:val="24"/>
          <w:szCs w:val="24"/>
        </w:rPr>
        <w:t xml:space="preserve"> is included in</w:t>
      </w:r>
      <w:r w:rsidR="001D670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Appendix A of this handbook.</w:t>
      </w:r>
    </w:p>
    <w:p w:rsidR="001D6702" w:rsidRPr="00A66FA2" w:rsidRDefault="001D670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Summary of District Surface Water Management System Rules</w:t>
      </w:r>
    </w:p>
    <w:p w:rsidR="00AA10DD" w:rsidRDefault="00AA10DD"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District has implemented several different rules that regulate surface water</w:t>
      </w:r>
    </w:p>
    <w:p w:rsidR="00A66FA2" w:rsidRP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management</w:t>
      </w:r>
      <w:proofErr w:type="gramEnd"/>
      <w:r w:rsidRPr="00A66FA2">
        <w:rPr>
          <w:rFonts w:ascii="Times New Roman" w:hAnsi="Times New Roman" w:cs="Times New Roman"/>
          <w:color w:val="000000"/>
          <w:sz w:val="24"/>
          <w:szCs w:val="24"/>
        </w:rPr>
        <w:t xml:space="preserve"> systems:</w:t>
      </w:r>
    </w:p>
    <w:p w:rsidR="00A66FA2" w:rsidRP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1D670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1D6702">
        <w:rPr>
          <w:rFonts w:ascii="Times New Roman" w:hAnsi="Times New Roman" w:cs="Times New Roman"/>
          <w:color w:val="000000"/>
          <w:sz w:val="24"/>
          <w:szCs w:val="24"/>
        </w:rPr>
        <w:t xml:space="preserve"> 40C-4, F.A.C. (Environmental Resource Permits: Surface Water Management</w:t>
      </w:r>
      <w:r w:rsidR="001D6702" w:rsidRPr="001D6702">
        <w:rPr>
          <w:rFonts w:ascii="Times New Roman" w:hAnsi="Times New Roman" w:cs="Times New Roman"/>
          <w:color w:val="000000"/>
          <w:sz w:val="24"/>
          <w:szCs w:val="24"/>
        </w:rPr>
        <w:t xml:space="preserve"> </w:t>
      </w:r>
      <w:r w:rsidR="00A66FA2" w:rsidRPr="001D6702">
        <w:rPr>
          <w:rFonts w:ascii="Times New Roman" w:hAnsi="Times New Roman" w:cs="Times New Roman"/>
          <w:color w:val="000000"/>
          <w:sz w:val="24"/>
          <w:szCs w:val="24"/>
        </w:rPr>
        <w:t>Systems)</w:t>
      </w:r>
    </w:p>
    <w:p w:rsidR="00A66FA2" w:rsidRPr="00A66FA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40C-40, F.A.C. (Standard </w:t>
      </w:r>
      <w:r w:rsidR="00AA10DD" w:rsidRPr="00AA10DD">
        <w:rPr>
          <w:rFonts w:ascii="Times New Roman" w:hAnsi="Times New Roman" w:cs="Times New Roman"/>
          <w:strike/>
          <w:color w:val="000000"/>
          <w:sz w:val="24"/>
          <w:szCs w:val="24"/>
        </w:rPr>
        <w:t>General</w:t>
      </w:r>
      <w:r w:rsidR="00AA10DD" w:rsidRP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Environmental Resource Permits)</w:t>
      </w:r>
    </w:p>
    <w:p w:rsidR="00A66FA2" w:rsidRPr="001D670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1D6702">
        <w:rPr>
          <w:rFonts w:ascii="Times New Roman" w:hAnsi="Times New Roman" w:cs="Times New Roman"/>
          <w:color w:val="000000"/>
          <w:sz w:val="24"/>
          <w:szCs w:val="24"/>
        </w:rPr>
        <w:t xml:space="preserve"> 40C-41, F.A.C. (Environmental Resource Permits: Surface Water Management</w:t>
      </w:r>
      <w:r w:rsidR="001D6702" w:rsidRPr="001D6702">
        <w:rPr>
          <w:rFonts w:ascii="Times New Roman" w:hAnsi="Times New Roman" w:cs="Times New Roman"/>
          <w:color w:val="000000"/>
          <w:sz w:val="24"/>
          <w:szCs w:val="24"/>
        </w:rPr>
        <w:t xml:space="preserve"> </w:t>
      </w:r>
      <w:r w:rsidR="00A66FA2" w:rsidRPr="001D6702">
        <w:rPr>
          <w:rFonts w:ascii="Times New Roman" w:hAnsi="Times New Roman" w:cs="Times New Roman"/>
          <w:color w:val="000000"/>
          <w:sz w:val="24"/>
          <w:szCs w:val="24"/>
        </w:rPr>
        <w:t>Basin Criteria)</w:t>
      </w:r>
    </w:p>
    <w:p w:rsidR="00A66FA2" w:rsidRPr="001D670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1D6702">
        <w:rPr>
          <w:rFonts w:ascii="Times New Roman" w:hAnsi="Times New Roman" w:cs="Times New Roman"/>
          <w:color w:val="000000"/>
          <w:sz w:val="24"/>
          <w:szCs w:val="24"/>
        </w:rPr>
        <w:t xml:space="preserve"> 40C-42, F.A.C. (Environmental Resource Permits: Regulation of Stormwater</w:t>
      </w:r>
      <w:r w:rsidR="001D6702" w:rsidRPr="001D6702">
        <w:rPr>
          <w:rFonts w:ascii="Times New Roman" w:hAnsi="Times New Roman" w:cs="Times New Roman"/>
          <w:color w:val="000000"/>
          <w:sz w:val="24"/>
          <w:szCs w:val="24"/>
        </w:rPr>
        <w:t xml:space="preserve"> </w:t>
      </w:r>
      <w:r w:rsidR="00A66FA2" w:rsidRPr="001D6702">
        <w:rPr>
          <w:rFonts w:ascii="Times New Roman" w:hAnsi="Times New Roman" w:cs="Times New Roman"/>
          <w:color w:val="000000"/>
          <w:sz w:val="24"/>
          <w:szCs w:val="24"/>
        </w:rPr>
        <w:t>Management Systems)</w:t>
      </w:r>
    </w:p>
    <w:p w:rsidR="00A66FA2" w:rsidRPr="001D670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1D6702">
        <w:rPr>
          <w:rFonts w:ascii="Times New Roman" w:hAnsi="Times New Roman" w:cs="Times New Roman"/>
          <w:color w:val="000000"/>
          <w:sz w:val="24"/>
          <w:szCs w:val="24"/>
        </w:rPr>
        <w:t xml:space="preserve"> 40C-44, F.A.C. (Environmental Resource Permits: Regulation of Agricultural</w:t>
      </w:r>
      <w:r w:rsidR="001D6702" w:rsidRPr="001D6702">
        <w:rPr>
          <w:rFonts w:ascii="Times New Roman" w:hAnsi="Times New Roman" w:cs="Times New Roman"/>
          <w:color w:val="000000"/>
          <w:sz w:val="24"/>
          <w:szCs w:val="24"/>
        </w:rPr>
        <w:t xml:space="preserve"> </w:t>
      </w:r>
      <w:r w:rsidR="00A66FA2" w:rsidRPr="001D6702">
        <w:rPr>
          <w:rFonts w:ascii="Times New Roman" w:hAnsi="Times New Roman" w:cs="Times New Roman"/>
          <w:color w:val="000000"/>
          <w:sz w:val="24"/>
          <w:szCs w:val="24"/>
        </w:rPr>
        <w:t>Surface Water Management Systems)</w:t>
      </w:r>
    </w:p>
    <w:p w:rsidR="00A66FA2" w:rsidRDefault="007F3280" w:rsidP="00D35D69">
      <w:pPr>
        <w:pStyle w:val="ListParagraph"/>
        <w:numPr>
          <w:ilvl w:val="0"/>
          <w:numId w:val="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w:t>
      </w:r>
      <w:r w:rsidR="00AA10DD" w:rsidRPr="00AA10DD">
        <w:rPr>
          <w:rFonts w:ascii="Times New Roman" w:hAnsi="Times New Roman" w:cs="Times New Roman"/>
          <w:color w:val="FF0000"/>
          <w:sz w:val="24"/>
          <w:szCs w:val="24"/>
          <w:u w:val="single"/>
        </w:rPr>
        <w:t>62-341</w:t>
      </w:r>
      <w:r w:rsidR="00AA10DD" w:rsidRPr="00AA10DD">
        <w:rPr>
          <w:rFonts w:ascii="Times New Roman" w:hAnsi="Times New Roman" w:cs="Times New Roman"/>
          <w:color w:val="FF0000"/>
          <w:sz w:val="24"/>
          <w:szCs w:val="24"/>
        </w:rPr>
        <w:t xml:space="preserve"> </w:t>
      </w:r>
      <w:r w:rsidR="00A66FA2" w:rsidRPr="00AA10DD">
        <w:rPr>
          <w:rFonts w:ascii="Times New Roman" w:hAnsi="Times New Roman" w:cs="Times New Roman"/>
          <w:strike/>
          <w:color w:val="FF0000"/>
          <w:sz w:val="24"/>
          <w:szCs w:val="24"/>
        </w:rPr>
        <w:t>40C-400</w:t>
      </w:r>
      <w:r w:rsidR="00A66FA2" w:rsidRPr="00A66FA2">
        <w:rPr>
          <w:rFonts w:ascii="Times New Roman" w:hAnsi="Times New Roman" w:cs="Times New Roman"/>
          <w:color w:val="000000"/>
          <w:sz w:val="24"/>
          <w:szCs w:val="24"/>
        </w:rPr>
        <w:t>, F.A.C. (Noticed General Environmental Resource Permits)</w:t>
      </w:r>
    </w:p>
    <w:p w:rsidR="001D6702" w:rsidRPr="001D6702" w:rsidRDefault="001D670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r>
        <w:rPr>
          <w:rFonts w:ascii="Times New Roman" w:hAnsi="Times New Roman" w:cs="Times New Roman"/>
          <w:b/>
          <w:bCs/>
          <w:color w:val="000000"/>
          <w:sz w:val="24"/>
          <w:szCs w:val="24"/>
        </w:rPr>
        <w:t>1.5.1</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 F.A.C</w:t>
      </w:r>
      <w:r w:rsidR="00A66FA2" w:rsidRPr="00A66FA2">
        <w:rPr>
          <w:rFonts w:ascii="Times New Roman" w:hAnsi="Times New Roman" w:cs="Times New Roman"/>
          <w:color w:val="000000"/>
          <w:sz w:val="24"/>
          <w:szCs w:val="24"/>
        </w:rPr>
        <w:t>.</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 F.A.C., provides for the regulation of surface water management systems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which are above the thresholds explained in section 3.3 of the </w:t>
      </w:r>
      <w:r w:rsidR="00A66FA2" w:rsidRPr="00A66FA2">
        <w:rPr>
          <w:rFonts w:ascii="Times New Roman" w:hAnsi="Times New Roman" w:cs="Times New Roman"/>
          <w:i/>
          <w:iCs/>
          <w:color w:val="000000"/>
          <w:sz w:val="24"/>
          <w:szCs w:val="24"/>
        </w:rPr>
        <w:t>Applicant's Handbook:</w:t>
      </w:r>
      <w:r w:rsidR="00AA10DD">
        <w:rPr>
          <w:rFonts w:ascii="Times New Roman" w:hAnsi="Times New Roman" w:cs="Times New Roman"/>
          <w:i/>
          <w:iCs/>
          <w:color w:val="000000"/>
          <w:sz w:val="24"/>
          <w:szCs w:val="24"/>
        </w:rPr>
        <w:t xml:space="preserve"> </w:t>
      </w:r>
      <w:r w:rsidR="00A66FA2" w:rsidRPr="00A66FA2">
        <w:rPr>
          <w:rFonts w:ascii="Times New Roman" w:hAnsi="Times New Roman" w:cs="Times New Roman"/>
          <w:i/>
          <w:iCs/>
          <w:color w:val="000000"/>
          <w:sz w:val="24"/>
          <w:szCs w:val="24"/>
        </w:rPr>
        <w:t>Management and Storage of Surface Waters</w:t>
      </w:r>
      <w:r w:rsidR="00A66FA2" w:rsidRPr="00A66FA2">
        <w:rPr>
          <w:rFonts w:ascii="Times New Roman" w:hAnsi="Times New Roman" w:cs="Times New Roman"/>
          <w:color w:val="000000"/>
          <w:sz w:val="24"/>
          <w:szCs w:val="24"/>
        </w:rPr>
        <w:t xml:space="preserve">.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Surface water management systems include</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both stormwater management systems and other surface water works.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rule establishes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procedures which are to be followed in obtaining a permit and it lists the criteria which must</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be met in order to obtain a permit.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Individual and conceptual approval environmental</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resource permits are issued</w:t>
      </w:r>
      <w:r w:rsidR="00AA10DD">
        <w:rPr>
          <w:rFonts w:ascii="Times New Roman" w:hAnsi="Times New Roman" w:cs="Times New Roman"/>
          <w:color w:val="000000"/>
          <w:sz w:val="24"/>
          <w:szCs w:val="24"/>
        </w:rPr>
        <w:t xml:space="preserve"> pursuant to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 F.A.C.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more information, refer</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to the </w:t>
      </w:r>
      <w:r w:rsidR="00A66FA2" w:rsidRPr="00A66FA2">
        <w:rPr>
          <w:rFonts w:ascii="Times New Roman" w:hAnsi="Times New Roman" w:cs="Times New Roman"/>
          <w:i/>
          <w:iCs/>
          <w:color w:val="000000"/>
          <w:sz w:val="24"/>
          <w:szCs w:val="24"/>
        </w:rPr>
        <w:t>Applicant's Handbook: Management and Storage of Surface Waters</w:t>
      </w:r>
      <w:r w:rsidR="00A66FA2" w:rsidRPr="00A66FA2">
        <w:rPr>
          <w:rFonts w:ascii="Times New Roman" w:hAnsi="Times New Roman" w:cs="Times New Roman"/>
          <w:color w:val="000000"/>
          <w:sz w:val="24"/>
          <w:szCs w:val="24"/>
        </w:rPr>
        <w:t>.</w:t>
      </w:r>
    </w:p>
    <w:p w:rsidR="001D6702" w:rsidRDefault="001D670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684CF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1.5.2</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40C-40, F.A.C.</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ED7745">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40C-40, F.A.C., provides for a shortened permitting procedure for surface water</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management systems which are relatively small-scale (see section 3.3 of the </w:t>
      </w:r>
      <w:r w:rsidR="00A66FA2" w:rsidRPr="00A66FA2">
        <w:rPr>
          <w:rFonts w:ascii="Times New Roman" w:hAnsi="Times New Roman" w:cs="Times New Roman"/>
          <w:i/>
          <w:iCs/>
          <w:color w:val="000000"/>
          <w:sz w:val="24"/>
          <w:szCs w:val="24"/>
        </w:rPr>
        <w:t>Applicant's</w:t>
      </w:r>
      <w:r w:rsidR="00AA10DD">
        <w:rPr>
          <w:rFonts w:ascii="Times New Roman" w:hAnsi="Times New Roman" w:cs="Times New Roman"/>
          <w:i/>
          <w:iCs/>
          <w:color w:val="000000"/>
          <w:sz w:val="24"/>
          <w:szCs w:val="24"/>
        </w:rPr>
        <w:t xml:space="preserve"> </w:t>
      </w:r>
      <w:r w:rsidR="00A66FA2" w:rsidRPr="00A66FA2">
        <w:rPr>
          <w:rFonts w:ascii="Times New Roman" w:hAnsi="Times New Roman" w:cs="Times New Roman"/>
          <w:i/>
          <w:iCs/>
          <w:color w:val="000000"/>
          <w:sz w:val="24"/>
          <w:szCs w:val="24"/>
        </w:rPr>
        <w:t xml:space="preserve">Handbook: Management and Storage of Surface Waters </w:t>
      </w:r>
      <w:r w:rsidR="00A66FA2" w:rsidRPr="00A66FA2">
        <w:rPr>
          <w:rFonts w:ascii="Times New Roman" w:hAnsi="Times New Roman" w:cs="Times New Roman"/>
          <w:color w:val="000000"/>
          <w:sz w:val="24"/>
          <w:szCs w:val="24"/>
        </w:rPr>
        <w:t>for a description of thresholds) and</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which me</w:t>
      </w:r>
      <w:r w:rsidR="00AA10DD">
        <w:rPr>
          <w:rFonts w:ascii="Times New Roman" w:hAnsi="Times New Roman" w:cs="Times New Roman"/>
          <w:color w:val="000000"/>
          <w:sz w:val="24"/>
          <w:szCs w:val="24"/>
        </w:rPr>
        <w:t xml:space="preserve">et the criteria established in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 F.A.C.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These types of permits are</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known as standard </w:t>
      </w:r>
      <w:r w:rsidR="00AA10DD">
        <w:rPr>
          <w:rFonts w:ascii="Times New Roman" w:hAnsi="Times New Roman" w:cs="Times New Roman"/>
          <w:strike/>
          <w:color w:val="000000"/>
          <w:sz w:val="24"/>
          <w:szCs w:val="24"/>
        </w:rPr>
        <w:t>general</w:t>
      </w:r>
      <w:r w:rsidR="00AA10DD" w:rsidRP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environmental resource permits.</w:t>
      </w:r>
    </w:p>
    <w:p w:rsidR="00EC0379" w:rsidRDefault="00EC0379" w:rsidP="00ED7745">
      <w:pPr>
        <w:spacing w:line="240" w:lineRule="auto"/>
        <w:rPr>
          <w:rFonts w:ascii="Times New Roman" w:hAnsi="Times New Roman" w:cs="Times New Roman"/>
          <w:b/>
          <w:bCs/>
          <w:color w:val="000000"/>
          <w:sz w:val="24"/>
          <w:szCs w:val="24"/>
        </w:rPr>
      </w:pPr>
    </w:p>
    <w:p w:rsidR="00A66FA2" w:rsidRPr="00A66FA2" w:rsidRDefault="00AA10DD" w:rsidP="00ED7745">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1.5.3</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40C-41, F.A.C.</w:t>
      </w:r>
    </w:p>
    <w:p w:rsidR="001D6702" w:rsidRDefault="001D6702" w:rsidP="00ED7745">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Chapter</w:t>
      </w:r>
      <w:r w:rsidR="00A66FA2" w:rsidRPr="00A66FA2">
        <w:rPr>
          <w:rFonts w:ascii="Times New Roman" w:hAnsi="Times New Roman" w:cs="Times New Roman"/>
          <w:color w:val="000000"/>
          <w:sz w:val="24"/>
          <w:szCs w:val="24"/>
        </w:rPr>
        <w:t xml:space="preserve"> 40C-41, F.A.C., establishes criteria which must be met for systems within specified</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geographic areas of special concern.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These criteria are in addition to the ones established in</w:t>
      </w:r>
      <w:r w:rsidR="00AA10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s 40C-4, 40C-40, and 40C-42, F.A.C., and are applicable to individual, standard</w:t>
      </w:r>
      <w:r w:rsidR="00AA10DD">
        <w:rPr>
          <w:rFonts w:ascii="Times New Roman" w:hAnsi="Times New Roman" w:cs="Times New Roman"/>
          <w:color w:val="000000"/>
          <w:sz w:val="24"/>
          <w:szCs w:val="24"/>
        </w:rPr>
        <w:t xml:space="preserve"> </w:t>
      </w:r>
      <w:r w:rsidR="00AA10DD" w:rsidRPr="00AA10DD">
        <w:rPr>
          <w:rFonts w:ascii="Times New Roman" w:hAnsi="Times New Roman" w:cs="Times New Roman"/>
          <w:strike/>
          <w:color w:val="000000"/>
          <w:sz w:val="24"/>
          <w:szCs w:val="24"/>
        </w:rPr>
        <w:t>general</w:t>
      </w:r>
      <w:r w:rsidR="00A66FA2" w:rsidRPr="00A66FA2">
        <w:rPr>
          <w:rFonts w:ascii="Times New Roman" w:hAnsi="Times New Roman" w:cs="Times New Roman"/>
          <w:color w:val="000000"/>
          <w:sz w:val="24"/>
          <w:szCs w:val="24"/>
        </w:rPr>
        <w:t>, and</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conceptual approval environmental resource permits and environmental resource stormwater</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permits.</w:t>
      </w:r>
    </w:p>
    <w:p w:rsidR="001D6702" w:rsidRPr="00A66FA2" w:rsidRDefault="001D670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A10D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1.5.4</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40C-42, F.A.C.</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40C-42, F.A.C., provides for the regulation of stormwater management systems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associated with projects which are above the thresholds explained in section 3.3 of this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handbook.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It establishes procedures which are to be followed in obtaining a permit and</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contains the criteria which must be met in order to obtain a permit. These types of permits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are known as either individual or standard </w:t>
      </w:r>
      <w:r w:rsidR="00AA10DD">
        <w:rPr>
          <w:rFonts w:ascii="Times New Roman" w:hAnsi="Times New Roman" w:cs="Times New Roman"/>
          <w:strike/>
          <w:color w:val="000000"/>
          <w:sz w:val="24"/>
          <w:szCs w:val="24"/>
        </w:rPr>
        <w:t xml:space="preserve">general </w:t>
      </w:r>
      <w:r w:rsidR="00A66FA2" w:rsidRPr="00A66FA2">
        <w:rPr>
          <w:rFonts w:ascii="Times New Roman" w:hAnsi="Times New Roman" w:cs="Times New Roman"/>
          <w:color w:val="000000"/>
          <w:sz w:val="24"/>
          <w:szCs w:val="24"/>
        </w:rPr>
        <w:t>environmental resource stormwater permits.</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A10D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1.5.5</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40C-44, F.A.C.</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i/>
          <w:iCs/>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40C-44, F.A.C., provides for the regulation of certain surface water management</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systems for agricultural operations (both new and existing) that exceed the thresholds listed</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in section 3.2 of the </w:t>
      </w:r>
      <w:r w:rsidR="00A66FA2" w:rsidRPr="00A66FA2">
        <w:rPr>
          <w:rFonts w:ascii="Times New Roman" w:hAnsi="Times New Roman" w:cs="Times New Roman"/>
          <w:i/>
          <w:iCs/>
          <w:color w:val="000000"/>
          <w:sz w:val="24"/>
          <w:szCs w:val="24"/>
        </w:rPr>
        <w:t>Applicant's Handbook: Agricultural Surface Water Management</w:t>
      </w:r>
      <w:r w:rsidR="00AA10DD">
        <w:rPr>
          <w:rFonts w:ascii="Times New Roman" w:hAnsi="Times New Roman" w:cs="Times New Roman"/>
          <w:i/>
          <w:iCs/>
          <w:color w:val="000000"/>
          <w:sz w:val="24"/>
          <w:szCs w:val="24"/>
        </w:rPr>
        <w:t xml:space="preserve"> </w:t>
      </w:r>
      <w:r w:rsidR="00A66FA2" w:rsidRPr="00A66FA2">
        <w:rPr>
          <w:rFonts w:ascii="Times New Roman" w:hAnsi="Times New Roman" w:cs="Times New Roman"/>
          <w:i/>
          <w:iCs/>
          <w:color w:val="000000"/>
          <w:sz w:val="24"/>
          <w:szCs w:val="24"/>
        </w:rPr>
        <w:t>Systems</w:t>
      </w:r>
      <w:r w:rsidR="00A66FA2" w:rsidRPr="00A66FA2">
        <w:rPr>
          <w:rFonts w:ascii="Times New Roman" w:hAnsi="Times New Roman" w:cs="Times New Roman"/>
          <w:color w:val="000000"/>
          <w:sz w:val="24"/>
          <w:szCs w:val="24"/>
        </w:rPr>
        <w:t xml:space="preserve">.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It establishes procedures which are to be followed in obtaining a permit and it lists</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criteria which must be met in order to obtain a permit. </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more information, refer to the</w:t>
      </w:r>
      <w:r w:rsidR="00AA10DD">
        <w:rPr>
          <w:rFonts w:ascii="Times New Roman" w:hAnsi="Times New Roman" w:cs="Times New Roman"/>
          <w:color w:val="000000"/>
          <w:sz w:val="24"/>
          <w:szCs w:val="24"/>
        </w:rPr>
        <w:t xml:space="preserve"> </w:t>
      </w:r>
      <w:r w:rsidR="00A66FA2" w:rsidRPr="00A66FA2">
        <w:rPr>
          <w:rFonts w:ascii="Times New Roman" w:hAnsi="Times New Roman" w:cs="Times New Roman"/>
          <w:i/>
          <w:iCs/>
          <w:color w:val="000000"/>
          <w:sz w:val="24"/>
          <w:szCs w:val="24"/>
        </w:rPr>
        <w:t>Applicant's Handbook: Agricultural Surface Water Management Systems.</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A10D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1.5.6</w:t>
      </w:r>
      <w:r>
        <w:rPr>
          <w:rFonts w:ascii="Times New Roman" w:hAnsi="Times New Roman" w:cs="Times New Roman"/>
          <w:b/>
          <w:bCs/>
          <w:color w:val="000000"/>
          <w:sz w:val="24"/>
          <w:szCs w:val="24"/>
        </w:rPr>
        <w:tab/>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w:t>
      </w:r>
      <w:r w:rsidRPr="00AA10DD">
        <w:rPr>
          <w:rFonts w:ascii="Times New Roman" w:hAnsi="Times New Roman" w:cs="Times New Roman"/>
          <w:b/>
          <w:bCs/>
          <w:color w:val="FF0000"/>
          <w:sz w:val="24"/>
          <w:szCs w:val="24"/>
          <w:u w:val="single"/>
        </w:rPr>
        <w:t>62-341</w:t>
      </w:r>
      <w:r w:rsidRPr="00AA10DD">
        <w:rPr>
          <w:rFonts w:ascii="Times New Roman" w:hAnsi="Times New Roman" w:cs="Times New Roman"/>
          <w:b/>
          <w:bCs/>
          <w:color w:val="FF0000"/>
          <w:sz w:val="24"/>
          <w:szCs w:val="24"/>
        </w:rPr>
        <w:t xml:space="preserve"> </w:t>
      </w:r>
      <w:r w:rsidR="00A66FA2" w:rsidRPr="00AA10DD">
        <w:rPr>
          <w:rFonts w:ascii="Times New Roman" w:hAnsi="Times New Roman" w:cs="Times New Roman"/>
          <w:b/>
          <w:bCs/>
          <w:strike/>
          <w:color w:val="FF0000"/>
          <w:sz w:val="24"/>
          <w:szCs w:val="24"/>
        </w:rPr>
        <w:t>40C-400</w:t>
      </w:r>
      <w:r w:rsidR="00A66FA2" w:rsidRPr="00A66FA2">
        <w:rPr>
          <w:rFonts w:ascii="Times New Roman" w:hAnsi="Times New Roman" w:cs="Times New Roman"/>
          <w:b/>
          <w:bCs/>
          <w:color w:val="000000"/>
          <w:sz w:val="24"/>
          <w:szCs w:val="24"/>
        </w:rPr>
        <w:t>, F.A.C.</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w:t>
      </w:r>
      <w:r w:rsidRPr="007F3280">
        <w:rPr>
          <w:rFonts w:ascii="Times New Roman" w:hAnsi="Times New Roman" w:cs="Times New Roman"/>
          <w:bCs/>
          <w:color w:val="FF0000"/>
          <w:sz w:val="24"/>
          <w:szCs w:val="24"/>
          <w:u w:val="single"/>
        </w:rPr>
        <w:t>62-341</w:t>
      </w:r>
      <w:r w:rsidRPr="007F3280">
        <w:rPr>
          <w:rFonts w:ascii="Times New Roman" w:hAnsi="Times New Roman" w:cs="Times New Roman"/>
          <w:bCs/>
          <w:color w:val="FF0000"/>
          <w:sz w:val="24"/>
          <w:szCs w:val="24"/>
        </w:rPr>
        <w:t xml:space="preserve"> </w:t>
      </w:r>
      <w:r w:rsidRPr="007F3280">
        <w:rPr>
          <w:rFonts w:ascii="Times New Roman" w:hAnsi="Times New Roman" w:cs="Times New Roman"/>
          <w:bCs/>
          <w:strike/>
          <w:color w:val="FF0000"/>
          <w:sz w:val="24"/>
          <w:szCs w:val="24"/>
        </w:rPr>
        <w:t>40C-400</w:t>
      </w:r>
      <w:r w:rsidR="00A66FA2" w:rsidRPr="00A66FA2">
        <w:rPr>
          <w:rFonts w:ascii="Times New Roman" w:hAnsi="Times New Roman" w:cs="Times New Roman"/>
          <w:color w:val="000000"/>
          <w:sz w:val="24"/>
          <w:szCs w:val="24"/>
        </w:rPr>
        <w:t>, F.A.C., provides for noticed general environmental resource permits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authorizing the construction, alteration, operation, maintenance, removal or abandonment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certain specified surface water management systems.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It establishes procedures which are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be followed in providing notice to the District, and lists the criteria which must be met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qualify for a noticed general environmental resource permit.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 system which complies with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all requirements for a noticed general permit, is not required to obtain a permit under</w:t>
      </w:r>
      <w:r>
        <w:rPr>
          <w:rFonts w:ascii="Times New Roman" w:hAnsi="Times New Roman" w:cs="Times New Roman"/>
          <w:color w:val="000000"/>
          <w:sz w:val="24"/>
          <w:szCs w:val="24"/>
        </w:rPr>
        <w:t xml:space="preserve"> Chapter</w:t>
      </w:r>
      <w:r w:rsidR="00A66FA2" w:rsidRPr="00A66FA2">
        <w:rPr>
          <w:rFonts w:ascii="Times New Roman" w:hAnsi="Times New Roman" w:cs="Times New Roman"/>
          <w:color w:val="000000"/>
          <w:sz w:val="24"/>
          <w:szCs w:val="24"/>
        </w:rPr>
        <w:t xml:space="preserve">s 40C-4, 40C-40, or 40C-44, F.A.C.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For more information, refer to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w:t>
      </w:r>
      <w:r w:rsidRPr="007F3280">
        <w:rPr>
          <w:rFonts w:ascii="Times New Roman" w:hAnsi="Times New Roman" w:cs="Times New Roman"/>
          <w:bCs/>
          <w:color w:val="FF0000"/>
          <w:sz w:val="24"/>
          <w:szCs w:val="24"/>
          <w:u w:val="single"/>
        </w:rPr>
        <w:t>62-341</w:t>
      </w:r>
      <w:r w:rsidRPr="007F3280">
        <w:rPr>
          <w:rFonts w:ascii="Times New Roman" w:hAnsi="Times New Roman" w:cs="Times New Roman"/>
          <w:bCs/>
          <w:color w:val="FF0000"/>
          <w:sz w:val="24"/>
          <w:szCs w:val="24"/>
        </w:rPr>
        <w:t xml:space="preserve"> </w:t>
      </w:r>
      <w:r w:rsidRPr="007F3280">
        <w:rPr>
          <w:rFonts w:ascii="Times New Roman" w:hAnsi="Times New Roman" w:cs="Times New Roman"/>
          <w:bCs/>
          <w:strike/>
          <w:color w:val="FF0000"/>
          <w:sz w:val="24"/>
          <w:szCs w:val="24"/>
        </w:rPr>
        <w:t>40C-400</w:t>
      </w:r>
      <w:r w:rsidR="00A66FA2" w:rsidRPr="00A66FA2">
        <w:rPr>
          <w:rFonts w:ascii="Times New Roman" w:hAnsi="Times New Roman" w:cs="Times New Roman"/>
          <w:color w:val="000000"/>
          <w:sz w:val="24"/>
          <w:szCs w:val="24"/>
        </w:rPr>
        <w:t>, F.A.C.</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7F328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Relationship to Other Permits</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As summarized above, the District has implemented regulations for five permit types that</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regulate stormwater or surface waters. The specific Florida Administrative Code sections</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are the appropriate place to find the permitting thresholds.</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7F328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1.6.1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Environmental Resource Permits</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When the construction, alteration, removal, operation, maintenance, or abandonment of a</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management system requires that an environmental resource permit </w:t>
      </w:r>
      <w:r w:rsidRPr="00A66FA2">
        <w:rPr>
          <w:rFonts w:ascii="Times New Roman" w:hAnsi="Times New Roman" w:cs="Times New Roman"/>
          <w:color w:val="000000"/>
          <w:sz w:val="24"/>
          <w:szCs w:val="24"/>
        </w:rPr>
        <w:lastRenderedPageBreak/>
        <w:t>be obtained</w:t>
      </w:r>
      <w:r w:rsidR="007F3280">
        <w:rPr>
          <w:rFonts w:ascii="Times New Roman" w:hAnsi="Times New Roman" w:cs="Times New Roman"/>
          <w:color w:val="000000"/>
          <w:sz w:val="24"/>
          <w:szCs w:val="24"/>
        </w:rPr>
        <w:t xml:space="preserve"> pursuant to Chapter</w:t>
      </w:r>
      <w:r w:rsidRPr="00A66FA2">
        <w:rPr>
          <w:rFonts w:ascii="Times New Roman" w:hAnsi="Times New Roman" w:cs="Times New Roman"/>
          <w:color w:val="000000"/>
          <w:sz w:val="24"/>
          <w:szCs w:val="24"/>
        </w:rPr>
        <w:t>s 40C-4, or 40C-40, F.A.C., the system must comply with the standards</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of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40C-42, F.A.C., to meet the District's water quantity and quality criteria in</w:t>
      </w:r>
      <w:r w:rsidR="007F3280">
        <w:rPr>
          <w:rFonts w:ascii="Times New Roman" w:hAnsi="Times New Roman" w:cs="Times New Roman"/>
          <w:color w:val="000000"/>
          <w:sz w:val="24"/>
          <w:szCs w:val="24"/>
        </w:rPr>
        <w:t xml:space="preserve"> Chapter</w:t>
      </w:r>
      <w:r w:rsidRPr="00A66FA2">
        <w:rPr>
          <w:rFonts w:ascii="Times New Roman" w:hAnsi="Times New Roman" w:cs="Times New Roman"/>
          <w:color w:val="000000"/>
          <w:sz w:val="24"/>
          <w:szCs w:val="24"/>
        </w:rPr>
        <w:t xml:space="preserve"> 40C-4, F.A.C. </w:t>
      </w:r>
      <w:r w:rsidR="007F3280">
        <w:rPr>
          <w:rFonts w:ascii="Times New Roman" w:hAnsi="Times New Roman" w:cs="Times New Roman"/>
          <w:color w:val="000000"/>
          <w:sz w:val="24"/>
          <w:szCs w:val="24"/>
        </w:rPr>
        <w:t xml:space="preserve"> Therefore, the requirements of Chapter</w:t>
      </w:r>
      <w:r w:rsidRPr="00A66FA2">
        <w:rPr>
          <w:rFonts w:ascii="Times New Roman" w:hAnsi="Times New Roman" w:cs="Times New Roman"/>
          <w:color w:val="000000"/>
          <w:sz w:val="24"/>
          <w:szCs w:val="24"/>
        </w:rPr>
        <w:t xml:space="preserve"> 40C-42, F.A.C., shall be</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reviewed as part of a permit application under those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s. </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separate permit application</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under the regulation of stormwater management systems is not required. </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applicant must</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provide the technical information required on the Joint Application for Environmental</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Resource Permit/Authorization to Use State Lands/Federal Dredge and Fill Permit form as</w:t>
      </w:r>
      <w:r w:rsidR="007F3280">
        <w:rPr>
          <w:rFonts w:ascii="Times New Roman" w:hAnsi="Times New Roman" w:cs="Times New Roman"/>
          <w:color w:val="000000"/>
          <w:sz w:val="24"/>
          <w:szCs w:val="24"/>
        </w:rPr>
        <w:t xml:space="preserve"> part of the application under Chapter</w:t>
      </w:r>
      <w:r w:rsidRPr="00A66FA2">
        <w:rPr>
          <w:rFonts w:ascii="Times New Roman" w:hAnsi="Times New Roman" w:cs="Times New Roman"/>
          <w:color w:val="000000"/>
          <w:sz w:val="24"/>
          <w:szCs w:val="24"/>
        </w:rPr>
        <w:t>s 40C-4 or 40C-40, F.A.C., to demonstrate compliance</w:t>
      </w:r>
      <w:r w:rsidR="007F3280">
        <w:rPr>
          <w:rFonts w:ascii="Times New Roman" w:hAnsi="Times New Roman" w:cs="Times New Roman"/>
          <w:color w:val="000000"/>
          <w:sz w:val="24"/>
          <w:szCs w:val="24"/>
        </w:rPr>
        <w:t xml:space="preserve"> with Chapter</w:t>
      </w:r>
      <w:r w:rsidRPr="00A66FA2">
        <w:rPr>
          <w:rFonts w:ascii="Times New Roman" w:hAnsi="Times New Roman" w:cs="Times New Roman"/>
          <w:color w:val="000000"/>
          <w:sz w:val="24"/>
          <w:szCs w:val="24"/>
        </w:rPr>
        <w:t xml:space="preserve"> 40C-42, F.A.C. </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the applicant requests a separate environmental resource</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the applicant must notify the District of any other District permits,</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exemptions, or certifications which either have been or will be requested for the project.</w:t>
      </w:r>
    </w:p>
    <w:p w:rsidR="007F3280" w:rsidRPr="00A66FA2" w:rsidRDefault="007F3280"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D6702">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When a standard general environmental resource stormwater permit is required pursuant to</w:t>
      </w:r>
      <w:r w:rsidR="007F3280">
        <w:rPr>
          <w:rFonts w:ascii="Times New Roman" w:hAnsi="Times New Roman" w:cs="Times New Roman"/>
          <w:color w:val="000000"/>
          <w:sz w:val="24"/>
          <w:szCs w:val="24"/>
        </w:rPr>
        <w:t xml:space="preserve"> Chapter</w:t>
      </w:r>
      <w:r w:rsidRPr="00A66FA2">
        <w:rPr>
          <w:rFonts w:ascii="Times New Roman" w:hAnsi="Times New Roman" w:cs="Times New Roman"/>
          <w:color w:val="000000"/>
          <w:sz w:val="24"/>
          <w:szCs w:val="24"/>
        </w:rPr>
        <w:t xml:space="preserve"> 40C-42, F.A.C., and an individual environmental resource permit is required</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pursuant to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 F.A.C., for the same system, the time frames of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F.A.C., shall apply to the issuance of the standard general environmental resource</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w:t>
      </w:r>
    </w:p>
    <w:p w:rsidR="001D6702" w:rsidRDefault="001D670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sectPr w:rsidR="001D6702" w:rsidSect="00AA4EDA">
          <w:footerReference w:type="default" r:id="rId12"/>
          <w:pgSz w:w="12240" w:h="15840"/>
          <w:pgMar w:top="1440" w:right="1440" w:bottom="1440" w:left="1440" w:header="720" w:footer="720" w:gutter="0"/>
          <w:pgNumType w:start="1"/>
          <w:cols w:space="720"/>
          <w:docGrid w:linePitch="360"/>
        </w:sectPr>
      </w:pPr>
    </w:p>
    <w:p w:rsidR="00A66FA2" w:rsidRPr="00A66FA2" w:rsidRDefault="007F328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Definitions</w:t>
      </w:r>
    </w:p>
    <w:p w:rsidR="007F3280" w:rsidRDefault="007F3280"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7F328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definitions are used by the District to clarify its intent in implementing the</w:t>
      </w:r>
      <w:r w:rsidR="007F328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Regulation of Stormwater Management Systems rule.</w:t>
      </w:r>
    </w:p>
    <w:p w:rsidR="007F3280" w:rsidRPr="00A66FA2" w:rsidRDefault="007F3280" w:rsidP="007F328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F3280">
        <w:rPr>
          <w:rFonts w:ascii="Times New Roman" w:hAnsi="Times New Roman" w:cs="Times New Roman"/>
          <w:color w:val="000000"/>
          <w:sz w:val="24"/>
          <w:szCs w:val="24"/>
        </w:rPr>
        <w:t>"Appropriate Registered Professional" or "Registered Professional" means, for</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purposes of this rule, a professional registered in Florida with the necessary</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expertise in the fields of hydrology, drainage, flood control, erosion and sediment</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control, and stormwater pollution control to design and certify stormwater</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 xml:space="preserve">management systems. </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Examples of registered professionals may include</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 xml:space="preserve">professional engineers licensed under </w:t>
      </w:r>
      <w:r w:rsidR="007F3280" w:rsidRPr="007F3280">
        <w:rPr>
          <w:rFonts w:ascii="Times New Roman" w:hAnsi="Times New Roman" w:cs="Times New Roman"/>
          <w:color w:val="000000"/>
          <w:sz w:val="24"/>
          <w:szCs w:val="24"/>
        </w:rPr>
        <w:t>Chapter</w:t>
      </w:r>
      <w:r w:rsidRPr="007F3280">
        <w:rPr>
          <w:rFonts w:ascii="Times New Roman" w:hAnsi="Times New Roman" w:cs="Times New Roman"/>
          <w:color w:val="000000"/>
          <w:sz w:val="24"/>
          <w:szCs w:val="24"/>
        </w:rPr>
        <w:t xml:space="preserve"> 471, F.S., professional landscape</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 xml:space="preserve">architects licensed under </w:t>
      </w:r>
      <w:r w:rsidR="007F3280" w:rsidRPr="007F3280">
        <w:rPr>
          <w:rFonts w:ascii="Times New Roman" w:hAnsi="Times New Roman" w:cs="Times New Roman"/>
          <w:color w:val="000000"/>
          <w:sz w:val="24"/>
          <w:szCs w:val="24"/>
        </w:rPr>
        <w:t>Chapter</w:t>
      </w:r>
      <w:r w:rsidRPr="007F3280">
        <w:rPr>
          <w:rFonts w:ascii="Times New Roman" w:hAnsi="Times New Roman" w:cs="Times New Roman"/>
          <w:color w:val="000000"/>
          <w:sz w:val="24"/>
          <w:szCs w:val="24"/>
        </w:rPr>
        <w:t xml:space="preserve"> 481, F.S., and professional geologists licensed</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 xml:space="preserve">under </w:t>
      </w:r>
      <w:r w:rsidR="007F3280" w:rsidRPr="007F3280">
        <w:rPr>
          <w:rFonts w:ascii="Times New Roman" w:hAnsi="Times New Roman" w:cs="Times New Roman"/>
          <w:color w:val="000000"/>
          <w:sz w:val="24"/>
          <w:szCs w:val="24"/>
        </w:rPr>
        <w:t>Chapter</w:t>
      </w:r>
      <w:r w:rsidRPr="007F3280">
        <w:rPr>
          <w:rFonts w:ascii="Times New Roman" w:hAnsi="Times New Roman" w:cs="Times New Roman"/>
          <w:color w:val="000000"/>
          <w:sz w:val="24"/>
          <w:szCs w:val="24"/>
        </w:rPr>
        <w:t xml:space="preserve"> 492, F.S., who have the referenced skills.</w:t>
      </w:r>
    </w:p>
    <w:p w:rsidR="007F3280" w:rsidRPr="007F3280" w:rsidRDefault="007F3280" w:rsidP="007F3280">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F3280"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F3280">
        <w:rPr>
          <w:rFonts w:ascii="Times New Roman" w:hAnsi="Times New Roman" w:cs="Times New Roman"/>
          <w:color w:val="000000"/>
          <w:sz w:val="24"/>
          <w:szCs w:val="24"/>
        </w:rPr>
        <w:t>"As-Built Drawings" means plans certified by an appropriate registered</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professional or registered surveyor which accurately represents the constructed</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condition of a system.</w:t>
      </w:r>
    </w:p>
    <w:p w:rsidR="007F3280" w:rsidRDefault="007F3280"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F3280"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F3280">
        <w:rPr>
          <w:rFonts w:ascii="Times New Roman" w:hAnsi="Times New Roman" w:cs="Times New Roman"/>
          <w:color w:val="000000"/>
          <w:sz w:val="24"/>
          <w:szCs w:val="24"/>
        </w:rPr>
        <w:t>"Completion of Construction" means the time at which the stormwater</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management system is first placed into operation, when the project passes final</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building inspection or when the project receives a certificate of occupancy,</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whichever occurs first.</w:t>
      </w:r>
    </w:p>
    <w:p w:rsidR="007F3280" w:rsidRDefault="007F3280"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F3280"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F3280">
        <w:rPr>
          <w:rFonts w:ascii="Times New Roman" w:hAnsi="Times New Roman" w:cs="Times New Roman"/>
          <w:color w:val="000000"/>
          <w:sz w:val="24"/>
          <w:szCs w:val="24"/>
        </w:rPr>
        <w:t>"Construction" means any activity including land clearing, earth-moving or the</w:t>
      </w:r>
      <w:r w:rsidR="007F3280" w:rsidRPr="007F3280">
        <w:rPr>
          <w:rFonts w:ascii="Times New Roman" w:hAnsi="Times New Roman" w:cs="Times New Roman"/>
          <w:color w:val="000000"/>
          <w:sz w:val="24"/>
          <w:szCs w:val="24"/>
        </w:rPr>
        <w:t xml:space="preserve"> </w:t>
      </w:r>
      <w:r w:rsidRPr="007F3280">
        <w:rPr>
          <w:rFonts w:ascii="Times New Roman" w:hAnsi="Times New Roman" w:cs="Times New Roman"/>
          <w:color w:val="000000"/>
          <w:sz w:val="24"/>
          <w:szCs w:val="24"/>
        </w:rPr>
        <w:t>erection of structures which will result in the creation of a system.</w:t>
      </w:r>
    </w:p>
    <w:p w:rsidR="007F3280" w:rsidRDefault="007F3280"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"Control Device" or "Bleed-down Device" means that element of a discharge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structure which allows the gradual release of water under controlled conditions.</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"Control Elevation" means the lowest elevation at which water can be released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through the control device or withdrawn by a stormwater reuse system.</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"Detention with filtration" or "Filtration" means the selective removal of</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pollutants from stormwater by the collection and temporary storage of stormwater</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and the subsequent gradual release of the stormwater into surface waters in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state through at least 2 feet of suitable fine textured granular media such as porous</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soil, uniformly graded sand, or other natural or artificial fine aggregate, which</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may be used in conjunction with filter fabric and/or perforated pipe.</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"Detention" or "To Detain" means the collection and temporary storage of</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stormwater with subsequent gradual release of the stormwater.</w:t>
      </w:r>
    </w:p>
    <w:p w:rsidR="00C339C1" w:rsidRPr="00C339C1" w:rsidRDefault="00C339C1" w:rsidP="00C339C1">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 xml:space="preserve">"Direct Discharge" means, for purposes of this </w:t>
      </w:r>
      <w:r w:rsidR="007F3280" w:rsidRPr="00C339C1">
        <w:rPr>
          <w:rFonts w:ascii="Times New Roman" w:hAnsi="Times New Roman" w:cs="Times New Roman"/>
          <w:color w:val="000000"/>
          <w:sz w:val="24"/>
          <w:szCs w:val="24"/>
        </w:rPr>
        <w:t>Chapter</w:t>
      </w:r>
      <w:r w:rsidRPr="00C339C1">
        <w:rPr>
          <w:rFonts w:ascii="Times New Roman" w:hAnsi="Times New Roman" w:cs="Times New Roman"/>
          <w:color w:val="000000"/>
          <w:sz w:val="24"/>
          <w:szCs w:val="24"/>
        </w:rPr>
        <w:t>, either a point or nonpoint</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discharge which enters Class I, Class II, Outstanding Florida Waters, or Class III</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 xml:space="preserve">waters which are approved, conditionally approved, restricted, or </w:t>
      </w:r>
      <w:r w:rsidRPr="00C339C1">
        <w:rPr>
          <w:rFonts w:ascii="Times New Roman" w:hAnsi="Times New Roman" w:cs="Times New Roman"/>
          <w:color w:val="000000"/>
          <w:sz w:val="24"/>
          <w:szCs w:val="24"/>
        </w:rPr>
        <w:lastRenderedPageBreak/>
        <w:t>conditionally</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restricted for shellfish harvesting without an adequate opportunity for mixing and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 xml:space="preserve">dilution to prevent significant degradation. </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Examples of direct discharge include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following:</w:t>
      </w:r>
    </w:p>
    <w:p w:rsidR="00C339C1" w:rsidRPr="00C339C1" w:rsidRDefault="00C339C1" w:rsidP="00C339C1">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D35D69">
      <w:pPr>
        <w:pStyle w:val="ListParagraph"/>
        <w:numPr>
          <w:ilvl w:val="0"/>
          <w:numId w:val="4"/>
        </w:num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Discharge without entering any other water body or conveyance prior to</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release to the Class I, Class II, Outstanding Florida Water, or Class III waters</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which are approved, conditionally approved, restricted, or conditionally</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restricted for shellfish harvesting.</w:t>
      </w:r>
    </w:p>
    <w:p w:rsidR="00C339C1" w:rsidRPr="00C339C1" w:rsidRDefault="00C339C1" w:rsidP="00C339C1">
      <w:pPr>
        <w:tabs>
          <w:tab w:val="left" w:pos="1080"/>
          <w:tab w:val="left" w:pos="1620"/>
          <w:tab w:val="left" w:pos="2160"/>
          <w:tab w:val="left" w:pos="2880"/>
        </w:tabs>
        <w:autoSpaceDE w:val="0"/>
        <w:autoSpaceDN w:val="0"/>
        <w:adjustRightInd w:val="0"/>
        <w:spacing w:after="0" w:line="240" w:lineRule="auto"/>
        <w:ind w:left="1620"/>
        <w:rPr>
          <w:rFonts w:ascii="Times New Roman" w:hAnsi="Times New Roman" w:cs="Times New Roman"/>
          <w:color w:val="000000"/>
          <w:sz w:val="24"/>
          <w:szCs w:val="24"/>
        </w:rPr>
      </w:pPr>
    </w:p>
    <w:p w:rsidR="00A66FA2" w:rsidRDefault="00A66FA2" w:rsidP="00D35D69">
      <w:pPr>
        <w:pStyle w:val="ListParagraph"/>
        <w:numPr>
          <w:ilvl w:val="0"/>
          <w:numId w:val="4"/>
        </w:num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Discharge into an intermittent watercourse which is a tributary of a Class I,</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Class II, Outstanding Florida Water, or Class III waters which are approved,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conditionally approved, restricted, or conditionally restricted for shellfish</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harvesting.</w:t>
      </w:r>
    </w:p>
    <w:p w:rsidR="00C339C1" w:rsidRPr="00C339C1" w:rsidRDefault="00C339C1" w:rsidP="00C339C1">
      <w:pPr>
        <w:tabs>
          <w:tab w:val="left" w:pos="1080"/>
          <w:tab w:val="left" w:pos="1620"/>
          <w:tab w:val="left" w:pos="2160"/>
          <w:tab w:val="left" w:pos="2880"/>
        </w:tabs>
        <w:autoSpaceDE w:val="0"/>
        <w:autoSpaceDN w:val="0"/>
        <w:adjustRightInd w:val="0"/>
        <w:spacing w:after="0" w:line="240" w:lineRule="auto"/>
        <w:ind w:left="1620"/>
        <w:rPr>
          <w:rFonts w:ascii="Times New Roman" w:hAnsi="Times New Roman" w:cs="Times New Roman"/>
          <w:color w:val="000000"/>
          <w:sz w:val="24"/>
          <w:szCs w:val="24"/>
        </w:rPr>
      </w:pPr>
    </w:p>
    <w:p w:rsidR="00A66FA2" w:rsidRPr="00C339C1" w:rsidRDefault="00A66FA2" w:rsidP="00D35D69">
      <w:pPr>
        <w:pStyle w:val="ListParagraph"/>
        <w:numPr>
          <w:ilvl w:val="0"/>
          <w:numId w:val="4"/>
        </w:num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Discharge into a perennial watercourse which is a tributary of a Class I,</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Class II, Outstanding Florida Water, or Class III waters which are approved,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conditionally approved, restricted, or conditionally restricted for shellfish</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harvesting when there is not an adequate opportunity for mixing and dilution</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to prevent significant degradation.</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"Dry Detention" means a system designed to collect and temporarily store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stormwater in a normally dry basin with subsequent gradual release of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stormwater.</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"Effective Grain Size" means the diameter of filter sand or other aggregate that</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corresponds to the 10 percentile finer by dry weight on the grain size distribution</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curve.</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"Intermittent Watercourse" means a stream or waterway that flows only at certain</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times of the year, flows in a direct response to rainfall, and is normally an influent</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stream except when the ground water table rises above the normal wet season level.</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"Littoral zone" means, in reference to stormwater management systems, that portion</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of a wet detention or stormwater reuse pond which is designed to contain rooted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aquatic plants.</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"Off-line" means the storage of a specified portion of the stormwater in such a</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manner so that subsequent runoff in excess of the specified volume of stormwater</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does not flow into the area storing the initial stormwater.</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"Operational Maintenance" means any activity or repair required to keep a</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stormwater management system functioning as permitted and designed.</w:t>
      </w:r>
    </w:p>
    <w:p w:rsidR="00C339C1" w:rsidRPr="00C339C1" w:rsidRDefault="00C339C1" w:rsidP="00C339C1">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"Operate" or "Operation" means to cause or to allow a system to function.</w:t>
      </w:r>
    </w:p>
    <w:p w:rsidR="00A66FA2" w:rsidRPr="00A66FA2" w:rsidRDefault="00A66FA2"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lastRenderedPageBreak/>
        <w:t>"Perennial Watercourse" means a stream or waterway which is not an intermittent</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watercourse.</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"Permanent Pool" means that portion of a wet detention or stormwater reuse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pond, which normally holds water, (e.g., between the normal water level and pond</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bottom), excluding any water volume claimed as wet detention treatment volume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pursuant to paragraph 40C-42.026(4)(a), F.A.C., or stormwater reuse volume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pursuant to section 20.2 of this handbook.</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"Pollution" means the presence in waters of the state of any substances,</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contaminants, or manmade or man-induced impairment of waters or alteration of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chemical, physical, biological, or radiological integrity of water in quantities or at</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levels which are or may be potentially harmful or injurious to human health or</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welfare, animal or plant life, or property or which unreasonably interfere with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enjoyment of life or property, including outdoor recreation unless authorized by</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applicable law.</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"Registered Surveyor" means a registered professional land surveyor licensed in the</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 xml:space="preserve">state of Florida under </w:t>
      </w:r>
      <w:r w:rsidR="007F3280" w:rsidRPr="00C339C1">
        <w:rPr>
          <w:rFonts w:ascii="Times New Roman" w:hAnsi="Times New Roman" w:cs="Times New Roman"/>
          <w:color w:val="000000"/>
          <w:sz w:val="24"/>
          <w:szCs w:val="24"/>
        </w:rPr>
        <w:t>Chapter</w:t>
      </w:r>
      <w:r w:rsidRPr="00C339C1">
        <w:rPr>
          <w:rFonts w:ascii="Times New Roman" w:hAnsi="Times New Roman" w:cs="Times New Roman"/>
          <w:color w:val="000000"/>
          <w:sz w:val="24"/>
          <w:szCs w:val="24"/>
        </w:rPr>
        <w:t xml:space="preserve"> 472, F.S.</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339C1"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C339C1">
        <w:rPr>
          <w:rFonts w:ascii="Times New Roman" w:hAnsi="Times New Roman" w:cs="Times New Roman"/>
          <w:color w:val="000000"/>
          <w:sz w:val="24"/>
          <w:szCs w:val="24"/>
        </w:rPr>
        <w:t>"Reconstruction" means rebuilding or construction in an area upon which</w:t>
      </w:r>
      <w:r w:rsidR="00C339C1" w:rsidRPr="00C339C1">
        <w:rPr>
          <w:rFonts w:ascii="Times New Roman" w:hAnsi="Times New Roman" w:cs="Times New Roman"/>
          <w:color w:val="000000"/>
          <w:sz w:val="24"/>
          <w:szCs w:val="24"/>
        </w:rPr>
        <w:t xml:space="preserve"> </w:t>
      </w:r>
      <w:r w:rsidRPr="00C339C1">
        <w:rPr>
          <w:rFonts w:ascii="Times New Roman" w:hAnsi="Times New Roman" w:cs="Times New Roman"/>
          <w:color w:val="000000"/>
          <w:sz w:val="24"/>
          <w:szCs w:val="24"/>
        </w:rPr>
        <w:t>construction has previously occurred.</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"Retention" means a system designed to prevent the discharge of a given volume of</w:t>
      </w:r>
      <w:r w:rsidR="00C339C1"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stormwater runoff into surface waters in the state by complete on-site storage.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Examples may include excavated or natural depression storage areas, pervious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pavement with subgrade, or above ground storage areas.</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"Seasonal high ground water table elevation" means the highest level of the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saturated zone in the soil in a year with normal rainfall.</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"Semi-impervious" means land surfaces which partially restrict the penetration of</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water; included as examples are porous concrete and asphalt pavements, limerock,</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and certain compacted soils.</w:t>
      </w:r>
    </w:p>
    <w:p w:rsidR="00C339C1" w:rsidRPr="00A66FA2" w:rsidRDefault="00C339C1" w:rsidP="007F3280">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 xml:space="preserve">"Sensitive Karst Areas" means those areas of the District delineated in </w:t>
      </w:r>
      <w:r w:rsidR="007F3280" w:rsidRPr="00684CFC">
        <w:rPr>
          <w:rFonts w:ascii="Times New Roman" w:hAnsi="Times New Roman" w:cs="Times New Roman"/>
          <w:color w:val="000000"/>
          <w:sz w:val="24"/>
          <w:szCs w:val="24"/>
        </w:rPr>
        <w:t>Chapter</w:t>
      </w:r>
      <w:r w:rsidRPr="00684CFC">
        <w:rPr>
          <w:rFonts w:ascii="Times New Roman" w:hAnsi="Times New Roman" w:cs="Times New Roman"/>
          <w:color w:val="000000"/>
          <w:sz w:val="24"/>
          <w:szCs w:val="24"/>
        </w:rPr>
        <w:t>s 40C-</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4 and 40C-41, F.A.C., in which the Floridan aquifer is at or near the land surface.</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"Stormwater" means the flow of water which results from, and which occurs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immediately following, a rainfall event.</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"Stormwater Discharge Facility" means a stormwater management system which</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discharges stormwater into surface waters of the state.</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lastRenderedPageBreak/>
        <w:t>"Stormwater Management System" means a system which is designed and</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constructed or implemented to control discharges which are necessitated by rainfall</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events, incorporating methods to collect, convey, store, absorb, inhibit, treat, use, or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 xml:space="preserve">reuse water to prevent or reduce flooding, </w:t>
      </w:r>
      <w:proofErr w:type="spellStart"/>
      <w:r w:rsidRPr="00684CFC">
        <w:rPr>
          <w:rFonts w:ascii="Times New Roman" w:hAnsi="Times New Roman" w:cs="Times New Roman"/>
          <w:color w:val="000000"/>
          <w:sz w:val="24"/>
          <w:szCs w:val="24"/>
        </w:rPr>
        <w:t>overdrainage</w:t>
      </w:r>
      <w:proofErr w:type="spellEnd"/>
      <w:r w:rsidRPr="00684CFC">
        <w:rPr>
          <w:rFonts w:ascii="Times New Roman" w:hAnsi="Times New Roman" w:cs="Times New Roman"/>
          <w:color w:val="000000"/>
          <w:sz w:val="24"/>
          <w:szCs w:val="24"/>
        </w:rPr>
        <w:t>, environmental degradation</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and water pollution or otherwise affect the quantity and quality of the discharges.</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"Stormwater Reuse" means to prevent the discharge of a given volume of</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stormwater into surface waters of the state by deliberate application of stormwater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for irrigation (such as irrigation of golf courses, cemeteries, highway medians, parks,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playgrounds, school yards, retail nurseries, agricultural lands, and residential and</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commercial properties) or industrial uses (such as cooling water, process water, and</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wash water).</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3"/>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“Surface Water Management System" or "System" means a stormwater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management system, dam, impoundment, reservoir, appurtenant work, or works, or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any combinations thereof. The terms “surface water management system” or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“system” include areas of dredging or filling, as those terms are defined in</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subsections 373.403(13) and 373.403(14), F.S.</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84CFC" w:rsidP="00B21205">
      <w:pPr>
        <w:pStyle w:val="ListParagraph"/>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(31)</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"Swale" means a manmade trench which:</w:t>
      </w:r>
    </w:p>
    <w:p w:rsidR="00684CFC" w:rsidRDefault="00B21205" w:rsidP="00B21205">
      <w:pPr>
        <w:tabs>
          <w:tab w:val="left" w:pos="1080"/>
          <w:tab w:val="left" w:pos="1620"/>
          <w:tab w:val="left" w:pos="5983"/>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A66FA2" w:rsidRDefault="00684CFC" w:rsidP="00684CFC">
      <w:p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Has a top width to depth ratio of the cross-section equal to or greater than</w:t>
      </w:r>
      <w:r>
        <w:rPr>
          <w:rFonts w:ascii="Times New Roman" w:hAnsi="Times New Roman" w:cs="Times New Roman"/>
          <w:color w:val="000000"/>
          <w:sz w:val="24"/>
          <w:szCs w:val="24"/>
        </w:rPr>
        <w:t xml:space="preserve"> </w:t>
      </w:r>
      <w:proofErr w:type="gramStart"/>
      <w:r w:rsidR="00A66FA2" w:rsidRPr="00A66FA2">
        <w:rPr>
          <w:rFonts w:ascii="Times New Roman" w:hAnsi="Times New Roman" w:cs="Times New Roman"/>
          <w:color w:val="000000"/>
          <w:sz w:val="24"/>
          <w:szCs w:val="24"/>
        </w:rPr>
        <w:t>6:1,</w:t>
      </w:r>
      <w:proofErr w:type="gramEnd"/>
      <w:r w:rsidR="00A66FA2" w:rsidRPr="00A66FA2">
        <w:rPr>
          <w:rFonts w:ascii="Times New Roman" w:hAnsi="Times New Roman" w:cs="Times New Roman"/>
          <w:color w:val="000000"/>
          <w:sz w:val="24"/>
          <w:szCs w:val="24"/>
        </w:rPr>
        <w:t xml:space="preserve"> or side slopes equal to or greater than 3 feet horizontal to 1 foot vertical.</w:t>
      </w:r>
    </w:p>
    <w:p w:rsidR="00684CFC" w:rsidRPr="00A66FA2" w:rsidRDefault="00684CFC" w:rsidP="00684CFC">
      <w:p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Default="00684CFC" w:rsidP="00684CFC">
      <w:p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Contains contiguous areas of standing or flowing water only following a</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rainfall event.</w:t>
      </w:r>
    </w:p>
    <w:p w:rsidR="00684CFC" w:rsidRPr="00A66FA2" w:rsidRDefault="00684CFC" w:rsidP="00684CFC">
      <w:p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684CFC" w:rsidRDefault="00A66FA2" w:rsidP="00D35D69">
      <w:pPr>
        <w:pStyle w:val="ListParagraph"/>
        <w:numPr>
          <w:ilvl w:val="0"/>
          <w:numId w:val="4"/>
        </w:num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Is planted with or has stabilized vegetation suitable for soil stabilization,</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stormwater treatment, and nutrient uptake.</w:t>
      </w:r>
    </w:p>
    <w:p w:rsidR="00684CFC" w:rsidRPr="00A66FA2" w:rsidRDefault="00684CFC" w:rsidP="00684CFC">
      <w:p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684CFC" w:rsidRDefault="00A66FA2" w:rsidP="00D35D69">
      <w:pPr>
        <w:pStyle w:val="ListParagraph"/>
        <w:numPr>
          <w:ilvl w:val="0"/>
          <w:numId w:val="4"/>
        </w:numPr>
        <w:tabs>
          <w:tab w:val="left" w:pos="1080"/>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 xml:space="preserve">Is designed to take into account the soil </w:t>
      </w:r>
      <w:proofErr w:type="spellStart"/>
      <w:r w:rsidRPr="00684CFC">
        <w:rPr>
          <w:rFonts w:ascii="Times New Roman" w:hAnsi="Times New Roman" w:cs="Times New Roman"/>
          <w:color w:val="000000"/>
          <w:sz w:val="24"/>
          <w:szCs w:val="24"/>
        </w:rPr>
        <w:t>erodibility</w:t>
      </w:r>
      <w:proofErr w:type="spellEnd"/>
      <w:r w:rsidRPr="00684CFC">
        <w:rPr>
          <w:rFonts w:ascii="Times New Roman" w:hAnsi="Times New Roman" w:cs="Times New Roman"/>
          <w:color w:val="000000"/>
          <w:sz w:val="24"/>
          <w:szCs w:val="24"/>
        </w:rPr>
        <w:t>, soil percolation, slope,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slope length, and drainage area so as to prevent erosion and reduce pollutant</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concentration of any discharge.</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5"/>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"Underdrain" means a drainage system installed beneath a stormwater holding area</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to improve the infiltration and percolation characteristics of the natural soil when</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permeability is restricted due to periodic high water table conditions or the presence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 xml:space="preserve">of layers of fine textured soil below the bottom of the holding area. </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These systems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usually consist of a system of interconnected below-ground conduits such as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perforated pipe, which simultaneously limit the water table elevation and intercept,</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collect, and convey stormwater which has percolated through the soil.</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lastRenderedPageBreak/>
        <w:t>"Underground Exfiltration Trench" or "Exfiltration Trench" means a below-ground</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system consisting of a conduit such as perforated pipe surrounded by natural or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artificial aggregate which is utilized to percolate stormwater into the ground.</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"Uniformity Coefficient" means the number representing the degree of homogeneity</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 xml:space="preserve">in the distribution of particle sizes of filter sand or other granular material. </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The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coefficient is calculated by determining the D60/D10 ratio where D10 and D60 refer</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to the particle diameter corresponding to the 10 and 60 percentile of the material</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which is finer by dry weight.</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rPr>
          <w:rFonts w:ascii="Times New Roman" w:hAnsi="Times New Roman" w:cs="Times New Roman"/>
          <w:color w:val="000000"/>
          <w:sz w:val="24"/>
          <w:szCs w:val="24"/>
        </w:rPr>
      </w:pPr>
      <w:r w:rsidRPr="00684CFC">
        <w:rPr>
          <w:rFonts w:ascii="Times New Roman" w:hAnsi="Times New Roman" w:cs="Times New Roman"/>
          <w:color w:val="000000"/>
          <w:sz w:val="24"/>
          <w:szCs w:val="24"/>
        </w:rPr>
        <w:t>"Waters" are as defined in subsection 373.019</w:t>
      </w:r>
      <w:r w:rsidR="00684CFC" w:rsidRPr="00684CFC">
        <w:rPr>
          <w:rFonts w:ascii="Times New Roman" w:hAnsi="Times New Roman" w:cs="Times New Roman"/>
          <w:color w:val="FF0000"/>
          <w:sz w:val="24"/>
          <w:szCs w:val="24"/>
          <w:u w:val="single"/>
        </w:rPr>
        <w:t>(20)</w:t>
      </w:r>
      <w:r w:rsidR="00684CFC" w:rsidRPr="00684CFC">
        <w:rPr>
          <w:rFonts w:ascii="Times New Roman" w:hAnsi="Times New Roman" w:cs="Times New Roman"/>
          <w:color w:val="FF0000"/>
          <w:sz w:val="24"/>
          <w:szCs w:val="24"/>
        </w:rPr>
        <w:t xml:space="preserve"> </w:t>
      </w:r>
      <w:r w:rsidRPr="00684CFC">
        <w:rPr>
          <w:rFonts w:ascii="Times New Roman" w:hAnsi="Times New Roman" w:cs="Times New Roman"/>
          <w:strike/>
          <w:color w:val="FF0000"/>
          <w:sz w:val="24"/>
          <w:szCs w:val="24"/>
        </w:rPr>
        <w:t>(8)</w:t>
      </w:r>
      <w:r w:rsidR="00B21205">
        <w:rPr>
          <w:rFonts w:ascii="Times New Roman" w:hAnsi="Times New Roman" w:cs="Times New Roman"/>
          <w:color w:val="FF0000"/>
          <w:sz w:val="24"/>
          <w:szCs w:val="24"/>
          <w:u w:val="single"/>
        </w:rPr>
        <w:t>,</w:t>
      </w:r>
      <w:r w:rsidRPr="00684CFC">
        <w:rPr>
          <w:rFonts w:ascii="Times New Roman" w:hAnsi="Times New Roman" w:cs="Times New Roman"/>
          <w:color w:val="000000"/>
          <w:sz w:val="24"/>
          <w:szCs w:val="24"/>
        </w:rPr>
        <w:t xml:space="preserve"> F.S.</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"Wet detention" means the collection and temporary storage of water in a</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permanently wet impoundment in such a manner as to provide for treatment through</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physical, chemical, and biological processes with subsequent gradual release of the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stormwater.</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684CFC"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"Wetlands Stormwater Management System" means a stormwater management</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system which incorporates those wetlands described in subsection 40C-42.0265(2),</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F.A.C., into the stormwater management system to provide stormwater treatment.</w:t>
      </w:r>
    </w:p>
    <w:p w:rsidR="00C339C1" w:rsidRPr="00A66FA2" w:rsidRDefault="00C339C1" w:rsidP="00684CFC">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Default="00A66FA2" w:rsidP="00D35D69">
      <w:pPr>
        <w:pStyle w:val="ListParagraph"/>
        <w:numPr>
          <w:ilvl w:val="0"/>
          <w:numId w:val="26"/>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684CFC">
        <w:rPr>
          <w:rFonts w:ascii="Times New Roman" w:hAnsi="Times New Roman" w:cs="Times New Roman"/>
          <w:color w:val="000000"/>
          <w:sz w:val="24"/>
          <w:szCs w:val="24"/>
        </w:rPr>
        <w:t>"Works" means all artificial structures, including, but not limited to, canals,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conduits, channels, culverts, pipes, and other construction that connects to, draws</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water from, drains water into, or is placed in or across the waters in the state</w:t>
      </w:r>
      <w:r w:rsidR="00684CFC" w:rsidRPr="00684CFC">
        <w:rPr>
          <w:rFonts w:ascii="Times New Roman" w:hAnsi="Times New Roman" w:cs="Times New Roman"/>
          <w:color w:val="000000"/>
          <w:sz w:val="24"/>
          <w:szCs w:val="24"/>
        </w:rPr>
        <w:t xml:space="preserve"> </w:t>
      </w:r>
      <w:r w:rsidRPr="00684CFC">
        <w:rPr>
          <w:rFonts w:ascii="Times New Roman" w:hAnsi="Times New Roman" w:cs="Times New Roman"/>
          <w:color w:val="000000"/>
          <w:sz w:val="24"/>
          <w:szCs w:val="24"/>
        </w:rPr>
        <w:t>(subsection 373.403(5), F.S.).</w:t>
      </w:r>
    </w:p>
    <w:p w:rsidR="00684CFC" w:rsidRPr="00684CFC" w:rsidRDefault="00684CFC" w:rsidP="00684CFC">
      <w:pPr>
        <w:pStyle w:val="ListParagraph"/>
        <w:rPr>
          <w:rFonts w:ascii="Times New Roman" w:hAnsi="Times New Roman" w:cs="Times New Roman"/>
          <w:color w:val="000000"/>
          <w:sz w:val="24"/>
          <w:szCs w:val="24"/>
        </w:rPr>
      </w:pPr>
    </w:p>
    <w:p w:rsidR="00684CFC" w:rsidRPr="00684CFC" w:rsidRDefault="00684CFC" w:rsidP="00454ACD">
      <w:pPr>
        <w:pStyle w:val="ListParagraph"/>
        <w:tabs>
          <w:tab w:val="left" w:pos="1080"/>
          <w:tab w:val="left" w:pos="1620"/>
          <w:tab w:val="left" w:pos="2160"/>
          <w:tab w:val="left" w:pos="2880"/>
        </w:tabs>
        <w:autoSpaceDE w:val="0"/>
        <w:autoSpaceDN w:val="0"/>
        <w:adjustRightInd w:val="0"/>
        <w:spacing w:after="0" w:line="240" w:lineRule="auto"/>
        <w:ind w:left="1620"/>
        <w:rPr>
          <w:rFonts w:ascii="Times New Roman" w:hAnsi="Times New Roman" w:cs="Times New Roman"/>
          <w:color w:val="000000"/>
          <w:sz w:val="24"/>
          <w:szCs w:val="24"/>
        </w:rPr>
      </w:pPr>
    </w:p>
    <w:p w:rsidR="00684CFC" w:rsidRDefault="00684CF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sectPr w:rsidR="00684CFC" w:rsidSect="00AA4EDA">
          <w:footerReference w:type="default" r:id="rId13"/>
          <w:pgSz w:w="12240" w:h="15840"/>
          <w:pgMar w:top="1440" w:right="1440" w:bottom="1440" w:left="1440" w:header="720" w:footer="720" w:gutter="0"/>
          <w:pgNumType w:start="1"/>
          <w:cols w:space="720"/>
          <w:docGrid w:linePitch="360"/>
        </w:sectPr>
      </w:pP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Activities Requiring a Permit</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Date of Implementation</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40C-42, F.A.C., became effective on April 1, 1986. </w:t>
      </w:r>
      <w:r w:rsidR="00454AC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Revisions occurred on</w:t>
      </w:r>
      <w:r w:rsidR="00454AC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October 1, 1987, May 30, 1990, August 11, 1991, September 25, 1991, March 21,</w:t>
      </w:r>
      <w:r w:rsidR="00454ACD">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1993, April 11, 1994, </w:t>
      </w:r>
      <w:r w:rsidR="00A66FA2" w:rsidRPr="00454ACD">
        <w:rPr>
          <w:rFonts w:ascii="Times New Roman" w:hAnsi="Times New Roman" w:cs="Times New Roman"/>
          <w:strike/>
          <w:color w:val="FF0000"/>
          <w:sz w:val="24"/>
          <w:szCs w:val="24"/>
        </w:rPr>
        <w:t>and</w:t>
      </w:r>
      <w:r w:rsidR="00A66FA2" w:rsidRPr="00A66FA2">
        <w:rPr>
          <w:rFonts w:ascii="Times New Roman" w:hAnsi="Times New Roman" w:cs="Times New Roman"/>
          <w:color w:val="000000"/>
          <w:sz w:val="24"/>
          <w:szCs w:val="24"/>
        </w:rPr>
        <w:t xml:space="preserve"> October 3, 1995</w:t>
      </w:r>
      <w:r w:rsidR="00454ACD">
        <w:rPr>
          <w:rFonts w:ascii="Times New Roman" w:hAnsi="Times New Roman" w:cs="Times New Roman"/>
          <w:color w:val="FF0000"/>
          <w:sz w:val="24"/>
          <w:szCs w:val="24"/>
          <w:u w:val="single"/>
        </w:rPr>
        <w:t>, and December 3, 2006</w:t>
      </w:r>
      <w:r w:rsidR="00A66FA2" w:rsidRPr="00A66FA2">
        <w:rPr>
          <w:rFonts w:ascii="Times New Roman" w:hAnsi="Times New Roman" w:cs="Times New Roman"/>
          <w:color w:val="000000"/>
          <w:sz w:val="24"/>
          <w:szCs w:val="24"/>
        </w:rPr>
        <w:t>.</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Permits Required</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454ACD"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Any person proposing to construct, alter, operate, maintain, remove, or abandon a</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 which requires a permit pursuant to section 3.3,</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except those exempted pursuant to section 3.4, or noted in section 1.6, shall apply to</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w:t>
      </w:r>
      <w:r w:rsidR="00965AFE" w:rsidRPr="003C5237">
        <w:rPr>
          <w:rFonts w:ascii="Times New Roman" w:hAnsi="Times New Roman" w:cs="Times New Roman"/>
          <w:color w:val="FF0000"/>
          <w:sz w:val="24"/>
          <w:szCs w:val="24"/>
          <w:u w:val="single"/>
        </w:rPr>
        <w:t xml:space="preserve">Department </w:t>
      </w:r>
      <w:r w:rsidR="00965AFE" w:rsidRPr="003C5237">
        <w:rPr>
          <w:rFonts w:ascii="Times New Roman" w:hAnsi="Times New Roman" w:cs="Times New Roman"/>
          <w:strike/>
          <w:color w:val="FF0000"/>
          <w:sz w:val="24"/>
          <w:szCs w:val="24"/>
        </w:rPr>
        <w:t>District</w:t>
      </w:r>
      <w:r w:rsidR="00965AFE"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a standard general or individual environmental resource stormwater</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 prior to the commencement of construction, alteration, removal, operation,</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maintenance, or abandonment of the stormwater management system. </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permit</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required "thresholds" are listed in section 3.3 of this handbook. </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Activities below</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thresholds are considered to have a minor impact on water resources and are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not regulated. </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Please be aware that no construction, alteration, removal, operation,</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maintenance, or abandonment of a stormwater management system shall be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undertaken without a valid standard general or individual environmental resource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unless it is below the thresholds listed or exempt.</w:t>
      </w:r>
    </w:p>
    <w:p w:rsidR="00454ACD" w:rsidRDefault="00454ACD"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454ACD"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Although certain activities may exceed a threshold, the </w:t>
      </w:r>
      <w:r w:rsidR="00965AFE" w:rsidRPr="003C5237">
        <w:rPr>
          <w:rFonts w:ascii="Times New Roman" w:hAnsi="Times New Roman" w:cs="Times New Roman"/>
          <w:color w:val="FF0000"/>
          <w:sz w:val="24"/>
          <w:szCs w:val="24"/>
          <w:u w:val="single"/>
        </w:rPr>
        <w:t xml:space="preserve">Department </w:t>
      </w:r>
      <w:r w:rsidR="00965AFE" w:rsidRPr="003C5237">
        <w:rPr>
          <w:rFonts w:ascii="Times New Roman" w:hAnsi="Times New Roman" w:cs="Times New Roman"/>
          <w:strike/>
          <w:color w:val="FF0000"/>
          <w:sz w:val="24"/>
          <w:szCs w:val="24"/>
        </w:rPr>
        <w:t>District</w:t>
      </w:r>
      <w:r w:rsidR="00965AFE"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may elect to</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"exempt" them in the rule from a requirement to obtain a permit, usually because the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activity is regulated by another agency or permit process (see section 3.4).</w:t>
      </w:r>
    </w:p>
    <w:p w:rsidR="00454ACD" w:rsidRDefault="00454ACD"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 "standard </w:t>
      </w:r>
      <w:r w:rsidRPr="00965AFE">
        <w:rPr>
          <w:rFonts w:ascii="Times New Roman" w:hAnsi="Times New Roman" w:cs="Times New Roman"/>
          <w:strike/>
          <w:color w:val="FF0000"/>
          <w:sz w:val="24"/>
          <w:szCs w:val="24"/>
        </w:rPr>
        <w:t>general</w:t>
      </w:r>
      <w:r w:rsidRPr="00A66FA2">
        <w:rPr>
          <w:rFonts w:ascii="Times New Roman" w:hAnsi="Times New Roman" w:cs="Times New Roman"/>
          <w:color w:val="000000"/>
          <w:sz w:val="24"/>
          <w:szCs w:val="24"/>
        </w:rPr>
        <w:t xml:space="preserve"> environmental resource stormwater permit" is available for</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systems which follow specific requirements as outlined in</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section 5. </w:t>
      </w:r>
      <w:r w:rsidR="00454ACD">
        <w:rPr>
          <w:rFonts w:ascii="Times New Roman" w:hAnsi="Times New Roman" w:cs="Times New Roman"/>
          <w:color w:val="000000"/>
          <w:sz w:val="24"/>
          <w:szCs w:val="24"/>
        </w:rPr>
        <w:t xml:space="preserve"> </w:t>
      </w:r>
      <w:r w:rsidRPr="00965AFE">
        <w:rPr>
          <w:rFonts w:ascii="Times New Roman" w:hAnsi="Times New Roman" w:cs="Times New Roman"/>
          <w:strike/>
          <w:color w:val="FF0000"/>
          <w:sz w:val="24"/>
          <w:szCs w:val="24"/>
        </w:rPr>
        <w:t>A standard general environmental resource stormwater permit is</w:t>
      </w:r>
      <w:r w:rsidR="00454ACD" w:rsidRPr="00965AFE">
        <w:rPr>
          <w:rFonts w:ascii="Times New Roman" w:hAnsi="Times New Roman" w:cs="Times New Roman"/>
          <w:strike/>
          <w:color w:val="FF0000"/>
          <w:sz w:val="24"/>
          <w:szCs w:val="24"/>
        </w:rPr>
        <w:t xml:space="preserve"> </w:t>
      </w:r>
      <w:r w:rsidRPr="00965AFE">
        <w:rPr>
          <w:rFonts w:ascii="Times New Roman" w:hAnsi="Times New Roman" w:cs="Times New Roman"/>
          <w:strike/>
          <w:color w:val="FF0000"/>
          <w:sz w:val="24"/>
          <w:szCs w:val="24"/>
        </w:rPr>
        <w:t>approved at the staff level and does not require action by the District's Governing</w:t>
      </w:r>
      <w:r w:rsidR="00454ACD" w:rsidRPr="00965AFE">
        <w:rPr>
          <w:rFonts w:ascii="Times New Roman" w:hAnsi="Times New Roman" w:cs="Times New Roman"/>
          <w:strike/>
          <w:color w:val="FF0000"/>
          <w:sz w:val="24"/>
          <w:szCs w:val="24"/>
        </w:rPr>
        <w:t xml:space="preserve"> </w:t>
      </w:r>
      <w:r w:rsidRPr="00965AFE">
        <w:rPr>
          <w:rFonts w:ascii="Times New Roman" w:hAnsi="Times New Roman" w:cs="Times New Roman"/>
          <w:strike/>
          <w:color w:val="FF0000"/>
          <w:sz w:val="24"/>
          <w:szCs w:val="24"/>
        </w:rPr>
        <w:t>Board.</w:t>
      </w:r>
    </w:p>
    <w:p w:rsidR="00454ACD" w:rsidRDefault="00454ACD"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965AFE">
        <w:rPr>
          <w:rFonts w:ascii="Times New Roman" w:hAnsi="Times New Roman" w:cs="Times New Roman"/>
          <w:strike/>
          <w:color w:val="FF0000"/>
          <w:sz w:val="24"/>
          <w:szCs w:val="24"/>
        </w:rPr>
        <w:t>An "individual environmental resource stormwater permit" requires action by the</w:t>
      </w:r>
      <w:r w:rsidR="00454ACD" w:rsidRPr="00965AFE">
        <w:rPr>
          <w:rFonts w:ascii="Times New Roman" w:hAnsi="Times New Roman" w:cs="Times New Roman"/>
          <w:strike/>
          <w:color w:val="FF0000"/>
          <w:sz w:val="24"/>
          <w:szCs w:val="24"/>
        </w:rPr>
        <w:t xml:space="preserve"> </w:t>
      </w:r>
      <w:r w:rsidRPr="00965AFE">
        <w:rPr>
          <w:rFonts w:ascii="Times New Roman" w:hAnsi="Times New Roman" w:cs="Times New Roman"/>
          <w:strike/>
          <w:color w:val="FF0000"/>
          <w:sz w:val="24"/>
          <w:szCs w:val="24"/>
        </w:rPr>
        <w:t xml:space="preserve">District's Governing Board. </w:t>
      </w:r>
      <w:r w:rsidRPr="00A66FA2">
        <w:rPr>
          <w:rFonts w:ascii="Times New Roman" w:hAnsi="Times New Roman" w:cs="Times New Roman"/>
          <w:color w:val="000000"/>
          <w:sz w:val="24"/>
          <w:szCs w:val="24"/>
        </w:rPr>
        <w:t>Stormwater management systems which are required to</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obtain a permit and do not qualify for a standard </w:t>
      </w:r>
      <w:r w:rsidRPr="00965AFE">
        <w:rPr>
          <w:rFonts w:ascii="Times New Roman" w:hAnsi="Times New Roman" w:cs="Times New Roman"/>
          <w:strike/>
          <w:color w:val="FF0000"/>
          <w:sz w:val="24"/>
          <w:szCs w:val="24"/>
        </w:rPr>
        <w:t>general</w:t>
      </w:r>
      <w:r w:rsidRPr="00A66FA2">
        <w:rPr>
          <w:rFonts w:ascii="Times New Roman" w:hAnsi="Times New Roman" w:cs="Times New Roman"/>
          <w:color w:val="000000"/>
          <w:sz w:val="24"/>
          <w:szCs w:val="24"/>
        </w:rPr>
        <w:t xml:space="preserve"> environmental resource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are required to obtain an individual environmental resource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permit. </w:t>
      </w:r>
      <w:r w:rsidR="00965AF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Please refer to section 6 for a discussion of individual permit</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processing procedures.</w:t>
      </w:r>
    </w:p>
    <w:p w:rsidR="00454ACD" w:rsidRPr="00A66FA2" w:rsidRDefault="00454ACD"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w:t>
      </w:r>
      <w:r w:rsidR="00965AFE" w:rsidRPr="00965AFE">
        <w:rPr>
          <w:rFonts w:ascii="Times New Roman" w:hAnsi="Times New Roman" w:cs="Times New Roman"/>
          <w:color w:val="FF0000"/>
          <w:sz w:val="24"/>
          <w:szCs w:val="24"/>
          <w:u w:val="single"/>
        </w:rPr>
        <w:t xml:space="preserve">Department </w:t>
      </w:r>
      <w:r w:rsidRPr="00965AFE">
        <w:rPr>
          <w:rFonts w:ascii="Times New Roman" w:hAnsi="Times New Roman" w:cs="Times New Roman"/>
          <w:strike/>
          <w:color w:val="FF0000"/>
          <w:sz w:val="24"/>
          <w:szCs w:val="24"/>
        </w:rPr>
        <w:t>Board</w:t>
      </w:r>
      <w:r w:rsidRPr="00A66FA2">
        <w:rPr>
          <w:rFonts w:ascii="Times New Roman" w:hAnsi="Times New Roman" w:cs="Times New Roman"/>
          <w:color w:val="000000"/>
          <w:sz w:val="24"/>
          <w:szCs w:val="24"/>
        </w:rPr>
        <w:t xml:space="preserve"> will not issue separate permits for parts of a system, except for a system</w:t>
      </w:r>
      <w:r w:rsidR="00965AF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is to be constructed in phases.</w:t>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 Thresholds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3.3.1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New Stormwater Management Systems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standard general or individual environmental resource stormwater permit is</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required under this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for construction (including operation and maintenance)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a stormwater management system which serves a project that exceeds any of the</w:t>
      </w:r>
      <w:r w:rsidR="00454AC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following thresholds:</w:t>
      </w:r>
    </w:p>
    <w:p w:rsidR="00454ACD" w:rsidRPr="00A66FA2" w:rsidRDefault="00454ACD"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454ACD" w:rsidRDefault="00A66FA2" w:rsidP="00D35D69">
      <w:pPr>
        <w:pStyle w:val="ListParagraph"/>
        <w:numPr>
          <w:ilvl w:val="0"/>
          <w:numId w:val="5"/>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54ACD">
        <w:rPr>
          <w:rFonts w:ascii="Times New Roman" w:hAnsi="Times New Roman" w:cs="Times New Roman"/>
          <w:color w:val="000000"/>
          <w:sz w:val="24"/>
          <w:szCs w:val="24"/>
        </w:rPr>
        <w:t>Construction of 4,000 square feet or more of impervious or semi-impervious</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 xml:space="preserve">surface area subject to vehicular traffic. </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This area includes roads, parking</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lots, driveways, and loading zones.</w:t>
      </w:r>
    </w:p>
    <w:p w:rsidR="00454ACD" w:rsidRPr="00A66FA2" w:rsidRDefault="00454ACD" w:rsidP="00454ACD">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54ACD" w:rsidRDefault="00A66FA2" w:rsidP="00D35D69">
      <w:pPr>
        <w:pStyle w:val="ListParagraph"/>
        <w:numPr>
          <w:ilvl w:val="0"/>
          <w:numId w:val="5"/>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54ACD">
        <w:rPr>
          <w:rFonts w:ascii="Times New Roman" w:hAnsi="Times New Roman" w:cs="Times New Roman"/>
          <w:color w:val="000000"/>
          <w:sz w:val="24"/>
          <w:szCs w:val="24"/>
        </w:rPr>
        <w:t xml:space="preserve">Construction of </w:t>
      </w:r>
      <w:r w:rsidRPr="00454ACD">
        <w:rPr>
          <w:rFonts w:ascii="Times New Roman" w:hAnsi="Times New Roman" w:cs="Times New Roman"/>
          <w:color w:val="000000"/>
          <w:sz w:val="24"/>
          <w:szCs w:val="24"/>
          <w:u w:val="single"/>
        </w:rPr>
        <w:t>9,000</w:t>
      </w:r>
      <w:r w:rsidRPr="00454ACD">
        <w:rPr>
          <w:rFonts w:ascii="Times New Roman" w:hAnsi="Times New Roman" w:cs="Times New Roman"/>
          <w:color w:val="000000"/>
          <w:sz w:val="24"/>
          <w:szCs w:val="24"/>
        </w:rPr>
        <w:t xml:space="preserve"> </w:t>
      </w:r>
      <w:r w:rsidR="00454ACD">
        <w:rPr>
          <w:rFonts w:ascii="Times New Roman" w:hAnsi="Times New Roman" w:cs="Times New Roman"/>
          <w:strike/>
          <w:color w:val="000000"/>
          <w:sz w:val="24"/>
          <w:szCs w:val="24"/>
        </w:rPr>
        <w:t>5,000</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 xml:space="preserve">square feet </w:t>
      </w:r>
      <w:r w:rsidRPr="00454ACD">
        <w:rPr>
          <w:rFonts w:ascii="Times New Roman" w:hAnsi="Times New Roman" w:cs="Times New Roman"/>
          <w:color w:val="000000"/>
          <w:sz w:val="24"/>
          <w:szCs w:val="24"/>
          <w:u w:val="single"/>
        </w:rPr>
        <w:t>total</w:t>
      </w:r>
      <w:r w:rsidRPr="00454ACD">
        <w:rPr>
          <w:rFonts w:ascii="Times New Roman" w:hAnsi="Times New Roman" w:cs="Times New Roman"/>
          <w:color w:val="000000"/>
          <w:sz w:val="24"/>
          <w:szCs w:val="24"/>
        </w:rPr>
        <w:t xml:space="preserve"> or more of </w:t>
      </w:r>
      <w:r w:rsidR="00454ACD">
        <w:rPr>
          <w:rFonts w:ascii="Times New Roman" w:hAnsi="Times New Roman" w:cs="Times New Roman"/>
          <w:strike/>
          <w:color w:val="000000"/>
          <w:sz w:val="24"/>
          <w:szCs w:val="24"/>
        </w:rPr>
        <w:t xml:space="preserve">building area or other </w:t>
      </w:r>
      <w:r w:rsidRPr="00454ACD">
        <w:rPr>
          <w:rFonts w:ascii="Times New Roman" w:hAnsi="Times New Roman" w:cs="Times New Roman"/>
          <w:color w:val="000000"/>
          <w:sz w:val="24"/>
          <w:szCs w:val="24"/>
        </w:rPr>
        <w:t xml:space="preserve">impervious </w:t>
      </w:r>
      <w:r w:rsidRPr="00454ACD">
        <w:rPr>
          <w:rFonts w:ascii="Times New Roman" w:hAnsi="Times New Roman" w:cs="Times New Roman"/>
          <w:color w:val="000000"/>
          <w:sz w:val="24"/>
          <w:szCs w:val="24"/>
          <w:u w:val="single"/>
        </w:rPr>
        <w:t>surface</w:t>
      </w:r>
      <w:r w:rsidR="00454ACD">
        <w:rPr>
          <w:rFonts w:ascii="Times New Roman" w:hAnsi="Times New Roman" w:cs="Times New Roman"/>
          <w:color w:val="000000"/>
          <w:sz w:val="24"/>
          <w:szCs w:val="24"/>
        </w:rPr>
        <w:t xml:space="preserve"> </w:t>
      </w:r>
      <w:r w:rsidR="00454ACD">
        <w:rPr>
          <w:rFonts w:ascii="Times New Roman" w:hAnsi="Times New Roman" w:cs="Times New Roman"/>
          <w:strike/>
          <w:color w:val="000000"/>
          <w:sz w:val="24"/>
          <w:szCs w:val="24"/>
        </w:rPr>
        <w:t>area not subject to vehicular traffic</w:t>
      </w:r>
      <w:r w:rsidRPr="00454ACD">
        <w:rPr>
          <w:rFonts w:ascii="Times New Roman" w:hAnsi="Times New Roman" w:cs="Times New Roman"/>
          <w:color w:val="000000"/>
          <w:sz w:val="24"/>
          <w:szCs w:val="24"/>
        </w:rPr>
        <w:t>.</w:t>
      </w:r>
    </w:p>
    <w:p w:rsidR="00454ACD" w:rsidRPr="00A66FA2" w:rsidRDefault="00454ACD" w:rsidP="00454ACD">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54ACD" w:rsidRDefault="00A66FA2" w:rsidP="00D35D69">
      <w:pPr>
        <w:pStyle w:val="ListParagraph"/>
        <w:numPr>
          <w:ilvl w:val="0"/>
          <w:numId w:val="5"/>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54ACD">
        <w:rPr>
          <w:rFonts w:ascii="Times New Roman" w:hAnsi="Times New Roman" w:cs="Times New Roman"/>
          <w:color w:val="000000"/>
          <w:sz w:val="24"/>
          <w:szCs w:val="24"/>
        </w:rPr>
        <w:t xml:space="preserve">Construction of 5 acres or more of recreational area. </w:t>
      </w:r>
      <w:r w:rsid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Recreational areas</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include but are not limited to golf courses, tennis courts, putting greens,</w:t>
      </w:r>
      <w:r w:rsidR="00454ACD" w:rsidRPr="00454ACD">
        <w:rPr>
          <w:rFonts w:ascii="Times New Roman" w:hAnsi="Times New Roman" w:cs="Times New Roman"/>
          <w:color w:val="000000"/>
          <w:sz w:val="24"/>
          <w:szCs w:val="24"/>
        </w:rPr>
        <w:t xml:space="preserve"> </w:t>
      </w:r>
      <w:r w:rsidRPr="00454ACD">
        <w:rPr>
          <w:rFonts w:ascii="Times New Roman" w:hAnsi="Times New Roman" w:cs="Times New Roman"/>
          <w:color w:val="000000"/>
          <w:sz w:val="24"/>
          <w:szCs w:val="24"/>
        </w:rPr>
        <w:t>driving ranges, or ball fields.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3.3.2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Existing Stormwater Management Systems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 permit is required under this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for alteration, removal, reconstruction, or</w:t>
      </w:r>
      <w:r w:rsidR="00752AF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abandonment of existing stormwater management systems which serve a project</w:t>
      </w:r>
      <w:r w:rsidR="00752AF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which may be expected to result in </w:t>
      </w:r>
      <w:r w:rsidRPr="00A66FA2">
        <w:rPr>
          <w:rFonts w:ascii="Times New Roman" w:hAnsi="Times New Roman" w:cs="Times New Roman"/>
          <w:b/>
          <w:bCs/>
          <w:color w:val="000000"/>
          <w:sz w:val="24"/>
          <w:szCs w:val="24"/>
        </w:rPr>
        <w:t xml:space="preserve">any </w:t>
      </w:r>
      <w:r w:rsidRPr="00A66FA2">
        <w:rPr>
          <w:rFonts w:ascii="Times New Roman" w:hAnsi="Times New Roman" w:cs="Times New Roman"/>
          <w:color w:val="000000"/>
          <w:sz w:val="24"/>
          <w:szCs w:val="24"/>
        </w:rPr>
        <w:t>of the following:</w:t>
      </w:r>
    </w:p>
    <w:p w:rsidR="00752AF4" w:rsidRPr="00A66FA2" w:rsidRDefault="00752AF4" w:rsidP="00454AC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52AF4" w:rsidRDefault="00A66FA2" w:rsidP="00D35D69">
      <w:pPr>
        <w:pStyle w:val="ListParagraph"/>
        <w:numPr>
          <w:ilvl w:val="0"/>
          <w:numId w:val="6"/>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Increase pollutant loadings (including sediments) in stormwater runoff from</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the project.</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6"/>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Increase in peak discharge rate.</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7"/>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 xml:space="preserve">Decrease in onsite or </w:t>
      </w:r>
      <w:proofErr w:type="spellStart"/>
      <w:r w:rsidRPr="00752AF4">
        <w:rPr>
          <w:rFonts w:ascii="Times New Roman" w:hAnsi="Times New Roman" w:cs="Times New Roman"/>
          <w:color w:val="000000"/>
          <w:sz w:val="24"/>
          <w:szCs w:val="24"/>
        </w:rPr>
        <w:t>instream</w:t>
      </w:r>
      <w:proofErr w:type="spellEnd"/>
      <w:r w:rsidRPr="00752AF4">
        <w:rPr>
          <w:rFonts w:ascii="Times New Roman" w:hAnsi="Times New Roman" w:cs="Times New Roman"/>
          <w:color w:val="000000"/>
          <w:sz w:val="24"/>
          <w:szCs w:val="24"/>
        </w:rPr>
        <w:t xml:space="preserve"> detention storage.</w:t>
      </w:r>
    </w:p>
    <w:p w:rsidR="00752AF4" w:rsidRPr="00752AF4" w:rsidRDefault="00752AF4" w:rsidP="00752AF4">
      <w:pPr>
        <w:tabs>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52AF4" w:rsidRDefault="00A66FA2" w:rsidP="00D35D69">
      <w:pPr>
        <w:pStyle w:val="ListParagraph"/>
        <w:numPr>
          <w:ilvl w:val="0"/>
          <w:numId w:val="7"/>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Replacement of roadside swales with curb and gutter.</w:t>
      </w:r>
    </w:p>
    <w:p w:rsidR="00752AF4" w:rsidRPr="00752AF4" w:rsidRDefault="00752AF4" w:rsidP="00752AF4">
      <w:pPr>
        <w:tabs>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52AF4" w:rsidRDefault="00A66FA2" w:rsidP="00D35D69">
      <w:pPr>
        <w:pStyle w:val="ListParagraph"/>
        <w:numPr>
          <w:ilvl w:val="0"/>
          <w:numId w:val="7"/>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Construction of 4,000 square feet or more of impervious or semi-impervious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 xml:space="preserve">surface area subject to vehicular traffic. </w:t>
      </w:r>
      <w:r w:rsid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This area includes roads, parking</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lots, driveways, and loading zones.</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7"/>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 xml:space="preserve">Construction of </w:t>
      </w:r>
      <w:r w:rsidR="00752AF4" w:rsidRPr="00454ACD">
        <w:rPr>
          <w:rFonts w:ascii="Times New Roman" w:hAnsi="Times New Roman" w:cs="Times New Roman"/>
          <w:color w:val="000000"/>
          <w:sz w:val="24"/>
          <w:szCs w:val="24"/>
          <w:u w:val="single"/>
        </w:rPr>
        <w:t>9,000</w:t>
      </w:r>
      <w:r w:rsidR="00752AF4" w:rsidRPr="00454ACD">
        <w:rPr>
          <w:rFonts w:ascii="Times New Roman" w:hAnsi="Times New Roman" w:cs="Times New Roman"/>
          <w:color w:val="000000"/>
          <w:sz w:val="24"/>
          <w:szCs w:val="24"/>
        </w:rPr>
        <w:t xml:space="preserve"> </w:t>
      </w:r>
      <w:r w:rsidR="00752AF4">
        <w:rPr>
          <w:rFonts w:ascii="Times New Roman" w:hAnsi="Times New Roman" w:cs="Times New Roman"/>
          <w:strike/>
          <w:color w:val="000000"/>
          <w:sz w:val="24"/>
          <w:szCs w:val="24"/>
        </w:rPr>
        <w:t>5,000</w:t>
      </w:r>
      <w:r w:rsidR="00752AF4" w:rsidRPr="00454ACD">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 xml:space="preserve">square feet or more of </w:t>
      </w:r>
      <w:r w:rsidR="00752AF4">
        <w:rPr>
          <w:rFonts w:ascii="Times New Roman" w:hAnsi="Times New Roman" w:cs="Times New Roman"/>
          <w:strike/>
          <w:color w:val="000000"/>
          <w:sz w:val="24"/>
          <w:szCs w:val="24"/>
        </w:rPr>
        <w:t xml:space="preserve">building area or other </w:t>
      </w:r>
      <w:r w:rsidRPr="00752AF4">
        <w:rPr>
          <w:rFonts w:ascii="Times New Roman" w:hAnsi="Times New Roman" w:cs="Times New Roman"/>
          <w:color w:val="000000"/>
          <w:sz w:val="24"/>
          <w:szCs w:val="24"/>
        </w:rPr>
        <w:t xml:space="preserve">impervious </w:t>
      </w:r>
      <w:r w:rsidRPr="00752AF4">
        <w:rPr>
          <w:rFonts w:ascii="Times New Roman" w:hAnsi="Times New Roman" w:cs="Times New Roman"/>
          <w:color w:val="000000"/>
          <w:sz w:val="24"/>
          <w:szCs w:val="24"/>
          <w:u w:val="single"/>
        </w:rPr>
        <w:t>surface</w:t>
      </w:r>
      <w:r w:rsidR="00752AF4" w:rsidRPr="00752AF4">
        <w:rPr>
          <w:rFonts w:ascii="Times New Roman" w:hAnsi="Times New Roman" w:cs="Times New Roman"/>
          <w:strike/>
          <w:color w:val="000000"/>
          <w:sz w:val="24"/>
          <w:szCs w:val="24"/>
        </w:rPr>
        <w:t xml:space="preserve"> </w:t>
      </w:r>
      <w:r w:rsidR="00752AF4">
        <w:rPr>
          <w:rFonts w:ascii="Times New Roman" w:hAnsi="Times New Roman" w:cs="Times New Roman"/>
          <w:strike/>
          <w:color w:val="000000"/>
          <w:sz w:val="24"/>
          <w:szCs w:val="24"/>
        </w:rPr>
        <w:t>area not subject to vehicular traffic</w:t>
      </w:r>
      <w:r w:rsidRPr="00752AF4">
        <w:rPr>
          <w:rFonts w:ascii="Times New Roman" w:hAnsi="Times New Roman" w:cs="Times New Roman"/>
          <w:color w:val="000000"/>
          <w:sz w:val="24"/>
          <w:szCs w:val="24"/>
        </w:rPr>
        <w:t>.</w:t>
      </w:r>
    </w:p>
    <w:p w:rsidR="00752AF4" w:rsidRPr="00752AF4" w:rsidRDefault="00752AF4" w:rsidP="00752AF4">
      <w:pPr>
        <w:tabs>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52AF4" w:rsidRDefault="00A66FA2" w:rsidP="00D35D69">
      <w:pPr>
        <w:pStyle w:val="ListParagraph"/>
        <w:numPr>
          <w:ilvl w:val="0"/>
          <w:numId w:val="7"/>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 xml:space="preserve">Construction of 5 acres or more of recreational area. </w:t>
      </w:r>
      <w:r w:rsid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Recreational areas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include but are not limited to golf courses, tennis courts, putting greens,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driving ranges, or ball fields.</w:t>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52AF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3.3.3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Cumulative Activity</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52AF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These thresholds include all cumulative activity which occurs on or after September</w:t>
      </w:r>
      <w:r w:rsidR="00752AF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25, 1991.</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752AF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3.3.4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Impervious Surface</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52AF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purposes of this section, the calculation of the amount of impervious surface</w:t>
      </w:r>
      <w:r w:rsidR="00752AF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does not include water bodies.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752AF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Exemptions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52AF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types of stormwater management systems are exempt from the notice</w:t>
      </w:r>
    </w:p>
    <w:p w:rsidR="00A66FA2" w:rsidRDefault="00A66FA2" w:rsidP="00752AF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and</w:t>
      </w:r>
      <w:proofErr w:type="gramEnd"/>
      <w:r w:rsidRPr="00A66FA2">
        <w:rPr>
          <w:rFonts w:ascii="Times New Roman" w:hAnsi="Times New Roman" w:cs="Times New Roman"/>
          <w:color w:val="000000"/>
          <w:sz w:val="24"/>
          <w:szCs w:val="24"/>
        </w:rPr>
        <w:t xml:space="preserve"> permit requirements of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40C-42, F.A.C.:</w:t>
      </w:r>
    </w:p>
    <w:p w:rsidR="00752AF4" w:rsidRPr="00A66FA2" w:rsidRDefault="00752AF4" w:rsidP="00752AF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52AF4" w:rsidRDefault="00A66FA2" w:rsidP="00D35D69">
      <w:pPr>
        <w:pStyle w:val="ListParagraph"/>
        <w:numPr>
          <w:ilvl w:val="0"/>
          <w:numId w:val="8"/>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Systems designed to accommodate only one single family dwelling unit,</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duplex, triplex, or quadruplex, provided the single unit, duplex, triplex or</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quadruplex is not part of a larger common plan of development or sale.</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8"/>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Systems which are designed to serve single family residential projects,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including duplexes, triplexes and quadruplexes, of less than 10 acres total</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land area and which have less than 2 acres impervious surface and if the</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systems:</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9"/>
        </w:numPr>
        <w:tabs>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Comply with all regulations or ordinances applicable to stormwater</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management adopted by a city or county;</w:t>
      </w:r>
    </w:p>
    <w:p w:rsidR="00752AF4" w:rsidRPr="00A66FA2" w:rsidRDefault="00752AF4" w:rsidP="00752AF4">
      <w:pPr>
        <w:tabs>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752AF4" w:rsidRDefault="00A66FA2" w:rsidP="00D35D69">
      <w:pPr>
        <w:pStyle w:val="ListParagraph"/>
        <w:numPr>
          <w:ilvl w:val="0"/>
          <w:numId w:val="9"/>
        </w:numPr>
        <w:tabs>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Are not part of a larger common plan of development or sale</w:t>
      </w:r>
      <w:r w:rsidR="00752AF4" w:rsidRPr="00752AF4">
        <w:rPr>
          <w:rFonts w:ascii="Times New Roman" w:hAnsi="Times New Roman" w:cs="Times New Roman"/>
          <w:color w:val="FF0000"/>
          <w:sz w:val="24"/>
          <w:szCs w:val="24"/>
          <w:u w:val="single"/>
        </w:rPr>
        <w:t>;</w:t>
      </w:r>
      <w:r w:rsidRPr="00752AF4">
        <w:rPr>
          <w:rFonts w:ascii="Times New Roman" w:hAnsi="Times New Roman" w:cs="Times New Roman"/>
          <w:strike/>
          <w:color w:val="FF0000"/>
          <w:sz w:val="24"/>
          <w:szCs w:val="24"/>
        </w:rPr>
        <w:t>,</w:t>
      </w:r>
    </w:p>
    <w:p w:rsidR="00752AF4" w:rsidRPr="00A66FA2" w:rsidRDefault="00752AF4" w:rsidP="00752AF4">
      <w:pPr>
        <w:tabs>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752AF4" w:rsidRDefault="00A66FA2" w:rsidP="00D35D69">
      <w:pPr>
        <w:pStyle w:val="ListParagraph"/>
        <w:numPr>
          <w:ilvl w:val="0"/>
          <w:numId w:val="9"/>
        </w:numPr>
        <w:tabs>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Discharge into a stormwater management system exempted or</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 xml:space="preserve">permitted by the District under this </w:t>
      </w:r>
      <w:r w:rsidR="00752AF4">
        <w:rPr>
          <w:rFonts w:ascii="Times New Roman" w:hAnsi="Times New Roman" w:cs="Times New Roman"/>
          <w:color w:val="000000"/>
          <w:sz w:val="24"/>
          <w:szCs w:val="24"/>
        </w:rPr>
        <w:t>c</w:t>
      </w:r>
      <w:r w:rsidR="007F3280" w:rsidRPr="00752AF4">
        <w:rPr>
          <w:rFonts w:ascii="Times New Roman" w:hAnsi="Times New Roman" w:cs="Times New Roman"/>
          <w:color w:val="000000"/>
          <w:sz w:val="24"/>
          <w:szCs w:val="24"/>
        </w:rPr>
        <w:t>hapter</w:t>
      </w:r>
      <w:r w:rsidRPr="00752AF4">
        <w:rPr>
          <w:rFonts w:ascii="Times New Roman" w:hAnsi="Times New Roman" w:cs="Times New Roman"/>
          <w:color w:val="000000"/>
          <w:sz w:val="24"/>
          <w:szCs w:val="24"/>
        </w:rPr>
        <w:t xml:space="preserve"> which has sufficient</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 xml:space="preserve">capacity and treatment capability as specified in this </w:t>
      </w:r>
      <w:r w:rsidR="00752AF4">
        <w:rPr>
          <w:rFonts w:ascii="Times New Roman" w:hAnsi="Times New Roman" w:cs="Times New Roman"/>
          <w:color w:val="000000"/>
          <w:sz w:val="24"/>
          <w:szCs w:val="24"/>
        </w:rPr>
        <w:t>c</w:t>
      </w:r>
      <w:r w:rsidR="007F3280" w:rsidRPr="00752AF4">
        <w:rPr>
          <w:rFonts w:ascii="Times New Roman" w:hAnsi="Times New Roman" w:cs="Times New Roman"/>
          <w:color w:val="000000"/>
          <w:sz w:val="24"/>
          <w:szCs w:val="24"/>
        </w:rPr>
        <w:t>hapter</w:t>
      </w:r>
      <w:r w:rsidRPr="00752AF4">
        <w:rPr>
          <w:rFonts w:ascii="Times New Roman" w:hAnsi="Times New Roman" w:cs="Times New Roman"/>
          <w:color w:val="000000"/>
          <w:sz w:val="24"/>
          <w:szCs w:val="24"/>
        </w:rPr>
        <w:t xml:space="preserve"> and is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owned, maintained, or operated by a city, county, special district with</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drainage responsibility, or water management district; however, this</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exemption does not authorize discharge to a system without the</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system owner's prior written consent.</w:t>
      </w:r>
    </w:p>
    <w:p w:rsidR="00752AF4" w:rsidRPr="00A66FA2" w:rsidRDefault="00752AF4" w:rsidP="00752AF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52AF4" w:rsidRDefault="00A66FA2" w:rsidP="00D35D69">
      <w:pPr>
        <w:pStyle w:val="ListParagraph"/>
        <w:numPr>
          <w:ilvl w:val="0"/>
          <w:numId w:val="8"/>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52AF4">
        <w:rPr>
          <w:rFonts w:ascii="Times New Roman" w:hAnsi="Times New Roman" w:cs="Times New Roman"/>
          <w:color w:val="000000"/>
          <w:sz w:val="24"/>
          <w:szCs w:val="24"/>
        </w:rPr>
        <w:t xml:space="preserve">Systems that qualify for a noticed general permit pursuant to </w:t>
      </w:r>
      <w:r w:rsidR="007F3280" w:rsidRPr="00752AF4">
        <w:rPr>
          <w:rFonts w:ascii="Times New Roman" w:hAnsi="Times New Roman" w:cs="Times New Roman"/>
          <w:color w:val="000000"/>
          <w:sz w:val="24"/>
          <w:szCs w:val="24"/>
        </w:rPr>
        <w:t>Chapter</w:t>
      </w:r>
      <w:r w:rsidRPr="00752AF4">
        <w:rPr>
          <w:rFonts w:ascii="Times New Roman" w:hAnsi="Times New Roman" w:cs="Times New Roman"/>
          <w:color w:val="000000"/>
          <w:sz w:val="24"/>
          <w:szCs w:val="24"/>
        </w:rPr>
        <w:t xml:space="preserve"> </w:t>
      </w:r>
      <w:r w:rsidR="00752AF4" w:rsidRPr="00752AF4">
        <w:rPr>
          <w:rFonts w:ascii="Times New Roman" w:hAnsi="Times New Roman" w:cs="Times New Roman"/>
          <w:color w:val="FF0000"/>
          <w:sz w:val="24"/>
          <w:szCs w:val="24"/>
          <w:u w:val="single"/>
        </w:rPr>
        <w:t>62-341</w:t>
      </w:r>
      <w:r w:rsidR="00752AF4" w:rsidRPr="00752AF4">
        <w:rPr>
          <w:rFonts w:ascii="Times New Roman" w:hAnsi="Times New Roman" w:cs="Times New Roman"/>
          <w:color w:val="FF0000"/>
          <w:sz w:val="24"/>
          <w:szCs w:val="24"/>
        </w:rPr>
        <w:t xml:space="preserve"> </w:t>
      </w:r>
      <w:r w:rsidRPr="00752AF4">
        <w:rPr>
          <w:rFonts w:ascii="Times New Roman" w:hAnsi="Times New Roman" w:cs="Times New Roman"/>
          <w:strike/>
          <w:color w:val="FF0000"/>
          <w:sz w:val="24"/>
          <w:szCs w:val="24"/>
        </w:rPr>
        <w:t>40C-</w:t>
      </w:r>
      <w:r w:rsidR="00752AF4" w:rsidRPr="00752AF4">
        <w:rPr>
          <w:rFonts w:ascii="Times New Roman" w:hAnsi="Times New Roman" w:cs="Times New Roman"/>
          <w:strike/>
          <w:color w:val="FF0000"/>
          <w:sz w:val="24"/>
          <w:szCs w:val="24"/>
        </w:rPr>
        <w:t xml:space="preserve"> </w:t>
      </w:r>
      <w:r w:rsidRPr="00752AF4">
        <w:rPr>
          <w:rFonts w:ascii="Times New Roman" w:hAnsi="Times New Roman" w:cs="Times New Roman"/>
          <w:strike/>
          <w:color w:val="FF0000"/>
          <w:sz w:val="24"/>
          <w:szCs w:val="24"/>
        </w:rPr>
        <w:t>400</w:t>
      </w:r>
      <w:r w:rsidRPr="00752AF4">
        <w:rPr>
          <w:rFonts w:ascii="Times New Roman" w:hAnsi="Times New Roman" w:cs="Times New Roman"/>
          <w:color w:val="000000"/>
          <w:sz w:val="24"/>
          <w:szCs w:val="24"/>
        </w:rPr>
        <w:t>, F.A.C., and which comply with the requirements of such noticed</w:t>
      </w:r>
      <w:r w:rsidR="00752AF4" w:rsidRPr="00752AF4">
        <w:rPr>
          <w:rFonts w:ascii="Times New Roman" w:hAnsi="Times New Roman" w:cs="Times New Roman"/>
          <w:color w:val="000000"/>
          <w:sz w:val="24"/>
          <w:szCs w:val="24"/>
        </w:rPr>
        <w:t xml:space="preserve"> </w:t>
      </w:r>
      <w:r w:rsidRPr="00752AF4">
        <w:rPr>
          <w:rFonts w:ascii="Times New Roman" w:hAnsi="Times New Roman" w:cs="Times New Roman"/>
          <w:color w:val="000000"/>
          <w:sz w:val="24"/>
          <w:szCs w:val="24"/>
        </w:rPr>
        <w:t>general permit.</w:t>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4D451E"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3.5</w:t>
      </w:r>
      <w:r>
        <w:rPr>
          <w:rFonts w:ascii="Times New Roman" w:hAnsi="Times New Roman" w:cs="Times New Roman"/>
          <w:b/>
          <w:bCs/>
          <w:color w:val="000000"/>
          <w:sz w:val="24"/>
          <w:szCs w:val="24"/>
        </w:rPr>
        <w:tab/>
      </w:r>
      <w:proofErr w:type="spellStart"/>
      <w:r w:rsidR="00A66FA2" w:rsidRPr="00A66FA2">
        <w:rPr>
          <w:rFonts w:ascii="Times New Roman" w:hAnsi="Times New Roman" w:cs="Times New Roman"/>
          <w:b/>
          <w:bCs/>
          <w:color w:val="000000"/>
          <w:sz w:val="24"/>
          <w:szCs w:val="24"/>
        </w:rPr>
        <w:t>Subthreshold</w:t>
      </w:r>
      <w:proofErr w:type="spellEnd"/>
      <w:r w:rsidR="00A66FA2" w:rsidRPr="00A66FA2">
        <w:rPr>
          <w:rFonts w:ascii="Times New Roman" w:hAnsi="Times New Roman" w:cs="Times New Roman"/>
          <w:b/>
          <w:bCs/>
          <w:color w:val="000000"/>
          <w:sz w:val="24"/>
          <w:szCs w:val="24"/>
        </w:rPr>
        <w:t xml:space="preserve"> Applications and Permits</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4D451E">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Applications received by the District prior to the rule revisions effective April 11,</w:t>
      </w:r>
      <w:r w:rsidR="004D451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1994, and which do not require a permit pursuant to section 3.3, above, may be</w:t>
      </w:r>
      <w:r w:rsidR="004D451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withdrawn by the applicant.</w:t>
      </w:r>
    </w:p>
    <w:p w:rsidR="004D451E" w:rsidRPr="00A66FA2" w:rsidRDefault="004D451E" w:rsidP="004D451E">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4D451E">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Permits issued by the District for stormwater management systems which no</w:t>
      </w:r>
      <w:r w:rsidR="004D451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longer require a permit pursuant to section 3.3, above, may be abandoned or the</w:t>
      </w:r>
      <w:r w:rsidR="004D451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 relinquished by the permittee subject to the following:</w:t>
      </w:r>
    </w:p>
    <w:p w:rsidR="004D451E" w:rsidRPr="00A66FA2" w:rsidRDefault="004D451E" w:rsidP="004D451E">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4D451E" w:rsidRDefault="00A66FA2" w:rsidP="00D35D69">
      <w:pPr>
        <w:pStyle w:val="ListParagraph"/>
        <w:numPr>
          <w:ilvl w:val="0"/>
          <w:numId w:val="10"/>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D451E">
        <w:rPr>
          <w:rFonts w:ascii="Times New Roman" w:hAnsi="Times New Roman" w:cs="Times New Roman"/>
          <w:color w:val="000000"/>
          <w:sz w:val="24"/>
          <w:szCs w:val="24"/>
        </w:rPr>
        <w:t>Local government may have concurrent jurisdiction with the District over a</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 xml:space="preserve">stormwater system. </w:t>
      </w:r>
      <w:r w:rsid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The permittee is not relieved by this rule of the</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responsibility to comply with any other applicable rules or ordinances which</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may govern such system.</w:t>
      </w:r>
    </w:p>
    <w:p w:rsidR="004D451E" w:rsidRPr="00A66FA2" w:rsidRDefault="004D451E" w:rsidP="004D451E">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D451E" w:rsidRDefault="00A66FA2" w:rsidP="00D35D69">
      <w:pPr>
        <w:pStyle w:val="ListParagraph"/>
        <w:numPr>
          <w:ilvl w:val="0"/>
          <w:numId w:val="10"/>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D451E">
        <w:rPr>
          <w:rFonts w:ascii="Times New Roman" w:hAnsi="Times New Roman" w:cs="Times New Roman"/>
          <w:color w:val="000000"/>
          <w:sz w:val="24"/>
          <w:szCs w:val="24"/>
        </w:rPr>
        <w:t>The permittee provides reasonable assurance that there will not be a violation</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 xml:space="preserve">of state water quality standards as set forth in </w:t>
      </w:r>
      <w:r w:rsidR="007F3280" w:rsidRPr="004D451E">
        <w:rPr>
          <w:rFonts w:ascii="Times New Roman" w:hAnsi="Times New Roman" w:cs="Times New Roman"/>
          <w:color w:val="000000"/>
          <w:sz w:val="24"/>
          <w:szCs w:val="24"/>
        </w:rPr>
        <w:t>Chapter</w:t>
      </w:r>
      <w:r w:rsidRPr="004D451E">
        <w:rPr>
          <w:rFonts w:ascii="Times New Roman" w:hAnsi="Times New Roman" w:cs="Times New Roman"/>
          <w:color w:val="000000"/>
          <w:sz w:val="24"/>
          <w:szCs w:val="24"/>
        </w:rPr>
        <w:t>s 62-302 and 62-550,</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F.A.C.;</w:t>
      </w:r>
    </w:p>
    <w:p w:rsidR="004D451E" w:rsidRPr="00A66FA2" w:rsidRDefault="004D451E" w:rsidP="004D451E">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D451E" w:rsidRDefault="00A66FA2" w:rsidP="00D35D69">
      <w:pPr>
        <w:pStyle w:val="ListParagraph"/>
        <w:numPr>
          <w:ilvl w:val="0"/>
          <w:numId w:val="10"/>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D451E">
        <w:rPr>
          <w:rFonts w:ascii="Times New Roman" w:hAnsi="Times New Roman" w:cs="Times New Roman"/>
          <w:color w:val="000000"/>
          <w:sz w:val="24"/>
          <w:szCs w:val="24"/>
        </w:rPr>
        <w:t>The permittee provides reasonable assurance that adjacent or nearby</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properties not owned or controlled by the applicant will not be adversely</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affected by drainage or flooding; and</w:t>
      </w:r>
    </w:p>
    <w:p w:rsidR="004D451E" w:rsidRPr="00A66FA2" w:rsidRDefault="004D451E" w:rsidP="004D451E">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454ACD" w:rsidRPr="004D451E" w:rsidRDefault="00A66FA2" w:rsidP="00D35D69">
      <w:pPr>
        <w:pStyle w:val="ListParagraph"/>
        <w:numPr>
          <w:ilvl w:val="0"/>
          <w:numId w:val="10"/>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D451E">
        <w:rPr>
          <w:rFonts w:ascii="Times New Roman" w:hAnsi="Times New Roman" w:cs="Times New Roman"/>
          <w:color w:val="000000"/>
          <w:sz w:val="24"/>
          <w:szCs w:val="24"/>
        </w:rPr>
        <w:t xml:space="preserve">The permittee must apply to the District for and receive written </w:t>
      </w:r>
      <w:r w:rsidR="004D451E" w:rsidRPr="004D451E">
        <w:rPr>
          <w:rFonts w:ascii="Times New Roman" w:hAnsi="Times New Roman" w:cs="Times New Roman"/>
          <w:color w:val="000000"/>
          <w:sz w:val="24"/>
          <w:szCs w:val="24"/>
        </w:rPr>
        <w:t xml:space="preserve">authorization </w:t>
      </w:r>
      <w:r w:rsidRPr="004D451E">
        <w:rPr>
          <w:rFonts w:ascii="Times New Roman" w:hAnsi="Times New Roman" w:cs="Times New Roman"/>
          <w:color w:val="000000"/>
          <w:sz w:val="24"/>
          <w:szCs w:val="24"/>
        </w:rPr>
        <w:t xml:space="preserve">from the District prior to abandonment of the system. </w:t>
      </w:r>
      <w:r w:rsid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The District will</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authorize abandonment upon determination that the permittee has provided</w:t>
      </w:r>
      <w:r w:rsidR="004D451E" w:rsidRPr="004D451E">
        <w:rPr>
          <w:rFonts w:ascii="Times New Roman" w:hAnsi="Times New Roman" w:cs="Times New Roman"/>
          <w:color w:val="000000"/>
          <w:sz w:val="24"/>
          <w:szCs w:val="24"/>
        </w:rPr>
        <w:t xml:space="preserve"> </w:t>
      </w:r>
      <w:r w:rsidRPr="004D451E">
        <w:rPr>
          <w:rFonts w:ascii="Times New Roman" w:hAnsi="Times New Roman" w:cs="Times New Roman"/>
          <w:color w:val="000000"/>
          <w:sz w:val="24"/>
          <w:szCs w:val="24"/>
        </w:rPr>
        <w:t>the information of (b) and (c).</w:t>
      </w: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454ACD" w:rsidRDefault="00454AC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sectPr w:rsidR="00454ACD" w:rsidSect="00AA4EDA">
          <w:footerReference w:type="default" r:id="rId14"/>
          <w:pgSz w:w="12240" w:h="15840"/>
          <w:pgMar w:top="1440" w:right="1440" w:bottom="1440" w:left="1440" w:header="720" w:footer="720" w:gutter="0"/>
          <w:pgNumType w:start="1"/>
          <w:cols w:space="720"/>
          <w:docGrid w:linePitch="360"/>
        </w:sectPr>
      </w:pPr>
    </w:p>
    <w:p w:rsidR="00A66FA2" w:rsidRDefault="00741EF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4.0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Application Preparation</w:t>
      </w:r>
    </w:p>
    <w:p w:rsidR="00741EFD" w:rsidRPr="00A66FA2" w:rsidRDefault="00741EF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741EF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4.1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Pre-application Conference</w:t>
      </w:r>
    </w:p>
    <w:p w:rsidR="00741EFD" w:rsidRPr="00A66FA2" w:rsidRDefault="00741EF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At the applicant's request, </w:t>
      </w:r>
      <w:r w:rsidR="00FF4AEC" w:rsidRPr="00FF4AEC">
        <w:rPr>
          <w:rFonts w:ascii="Times New Roman" w:hAnsi="Times New Roman" w:cs="Times New Roman"/>
          <w:color w:val="FF0000"/>
          <w:sz w:val="24"/>
          <w:szCs w:val="24"/>
          <w:u w:val="single"/>
        </w:rPr>
        <w:t xml:space="preserve">Department </w:t>
      </w:r>
      <w:r w:rsidR="00FF4AEC" w:rsidRPr="00FF4AEC">
        <w:rPr>
          <w:rFonts w:ascii="Times New Roman" w:hAnsi="Times New Roman" w:cs="Times New Roman"/>
          <w:strike/>
          <w:color w:val="FF0000"/>
          <w:sz w:val="24"/>
          <w:szCs w:val="24"/>
        </w:rPr>
        <w:t>District</w:t>
      </w:r>
      <w:r w:rsidR="00FF4AEC"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staff will arrange for and participate in a </w:t>
      </w:r>
      <w:proofErr w:type="spellStart"/>
      <w:r w:rsidRPr="00A66FA2">
        <w:rPr>
          <w:rFonts w:ascii="Times New Roman" w:hAnsi="Times New Roman" w:cs="Times New Roman"/>
          <w:color w:val="000000"/>
          <w:sz w:val="24"/>
          <w:szCs w:val="24"/>
        </w:rPr>
        <w:t>preapplication</w:t>
      </w:r>
      <w:proofErr w:type="spellEnd"/>
      <w:r w:rsidR="00741EF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conference. </w:t>
      </w:r>
      <w:r w:rsidR="00741EF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At a pre-application conference, the staff will be prepared</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discuss with the applicant such information as:</w:t>
      </w:r>
    </w:p>
    <w:p w:rsidR="00741EFD" w:rsidRPr="00A66FA2" w:rsidRDefault="00741EFD"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41EFD" w:rsidRDefault="00A66FA2" w:rsidP="00D35D69">
      <w:pPr>
        <w:pStyle w:val="ListParagraph"/>
        <w:numPr>
          <w:ilvl w:val="0"/>
          <w:numId w:val="11"/>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41EFD">
        <w:rPr>
          <w:rFonts w:ascii="Times New Roman" w:hAnsi="Times New Roman" w:cs="Times New Roman"/>
          <w:color w:val="000000"/>
          <w:sz w:val="24"/>
          <w:szCs w:val="24"/>
        </w:rPr>
        <w:t>Application completion, processing and evaluation procedures</w:t>
      </w:r>
    </w:p>
    <w:p w:rsidR="00741EFD" w:rsidRPr="00741EFD" w:rsidRDefault="00741EFD" w:rsidP="00741EFD">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41EFD" w:rsidRDefault="00A66FA2" w:rsidP="00D35D69">
      <w:pPr>
        <w:pStyle w:val="ListParagraph"/>
        <w:numPr>
          <w:ilvl w:val="0"/>
          <w:numId w:val="11"/>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41EFD">
        <w:rPr>
          <w:rFonts w:ascii="Times New Roman" w:hAnsi="Times New Roman" w:cs="Times New Roman"/>
          <w:color w:val="000000"/>
          <w:sz w:val="24"/>
          <w:szCs w:val="24"/>
        </w:rPr>
        <w:t>Information which will be required for evaluation of the application</w:t>
      </w:r>
    </w:p>
    <w:p w:rsidR="00741EFD" w:rsidRPr="00741EFD" w:rsidRDefault="00741EFD" w:rsidP="00741EFD">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41EFD" w:rsidRDefault="00A66FA2" w:rsidP="00D35D69">
      <w:pPr>
        <w:pStyle w:val="ListParagraph"/>
        <w:numPr>
          <w:ilvl w:val="0"/>
          <w:numId w:val="11"/>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41EFD">
        <w:rPr>
          <w:rFonts w:ascii="Times New Roman" w:hAnsi="Times New Roman" w:cs="Times New Roman"/>
          <w:color w:val="000000"/>
          <w:sz w:val="24"/>
          <w:szCs w:val="24"/>
        </w:rPr>
        <w:t>The criteria which will be used in evaluation of the application</w:t>
      </w:r>
    </w:p>
    <w:p w:rsidR="00741EFD" w:rsidRPr="00741EFD" w:rsidRDefault="00741EFD" w:rsidP="00741EFD">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741EFD" w:rsidRDefault="00A66FA2" w:rsidP="00D35D69">
      <w:pPr>
        <w:pStyle w:val="ListParagraph"/>
        <w:numPr>
          <w:ilvl w:val="0"/>
          <w:numId w:val="11"/>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741EFD">
        <w:rPr>
          <w:rFonts w:ascii="Times New Roman" w:hAnsi="Times New Roman" w:cs="Times New Roman"/>
          <w:color w:val="000000"/>
          <w:sz w:val="24"/>
          <w:szCs w:val="24"/>
        </w:rPr>
        <w:t>Other hydrological, environmental or water quality data</w:t>
      </w:r>
    </w:p>
    <w:p w:rsidR="00741EFD" w:rsidRPr="00A66FA2" w:rsidRDefault="00741EFD"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schedule a pre-application conference, potential applicants should contact the</w:t>
      </w:r>
    </w:p>
    <w:p w:rsidR="00A66FA2" w:rsidRDefault="00A66FA2"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appropriate</w:t>
      </w:r>
      <w:proofErr w:type="gramEnd"/>
      <w:r w:rsidRPr="00A66FA2">
        <w:rPr>
          <w:rFonts w:ascii="Times New Roman" w:hAnsi="Times New Roman" w:cs="Times New Roman"/>
          <w:color w:val="000000"/>
          <w:sz w:val="24"/>
          <w:szCs w:val="24"/>
        </w:rPr>
        <w:t xml:space="preserve"> </w:t>
      </w:r>
      <w:r w:rsidR="00FF4AEC" w:rsidRPr="00FF4AEC">
        <w:rPr>
          <w:rFonts w:ascii="Times New Roman" w:hAnsi="Times New Roman" w:cs="Times New Roman"/>
          <w:color w:val="FF0000"/>
          <w:sz w:val="24"/>
          <w:szCs w:val="24"/>
          <w:u w:val="single"/>
        </w:rPr>
        <w:t xml:space="preserve">Department </w:t>
      </w:r>
      <w:r w:rsidRPr="00FF4AEC">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office as outlined in section 1.3.</w:t>
      </w:r>
    </w:p>
    <w:p w:rsidR="00741EFD" w:rsidRPr="00A66FA2" w:rsidRDefault="00741EFD" w:rsidP="00741EFD">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4.2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Application Form</w:t>
      </w:r>
    </w:p>
    <w:p w:rsidR="00741EFD" w:rsidRPr="00A66FA2" w:rsidRDefault="00741EFD"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application form for an environmental resource stormwater permit has been</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adopted by rule (see </w:t>
      </w:r>
      <w:r w:rsidR="00FF4AEC" w:rsidRPr="00FF4AEC">
        <w:rPr>
          <w:rFonts w:ascii="Times New Roman" w:hAnsi="Times New Roman" w:cs="Times New Roman"/>
          <w:color w:val="FF0000"/>
          <w:sz w:val="24"/>
          <w:szCs w:val="24"/>
          <w:u w:val="single"/>
        </w:rPr>
        <w:t>Rule 62-343.900</w:t>
      </w:r>
      <w:r w:rsidR="00FF4AEC" w:rsidRPr="00FF4AEC">
        <w:rPr>
          <w:rFonts w:ascii="Times New Roman" w:hAnsi="Times New Roman" w:cs="Times New Roman"/>
          <w:color w:val="FF0000"/>
          <w:sz w:val="24"/>
          <w:szCs w:val="24"/>
        </w:rPr>
        <w:t xml:space="preserve"> </w:t>
      </w:r>
      <w:r w:rsidRPr="00FF4AEC">
        <w:rPr>
          <w:rFonts w:ascii="Times New Roman" w:hAnsi="Times New Roman" w:cs="Times New Roman"/>
          <w:strike/>
          <w:color w:val="FF0000"/>
          <w:sz w:val="24"/>
          <w:szCs w:val="24"/>
        </w:rPr>
        <w:t>section 40C-42.900</w:t>
      </w:r>
      <w:r w:rsidRPr="00A66FA2">
        <w:rPr>
          <w:rFonts w:ascii="Times New Roman" w:hAnsi="Times New Roman" w:cs="Times New Roman"/>
          <w:color w:val="000000"/>
          <w:sz w:val="24"/>
          <w:szCs w:val="24"/>
        </w:rPr>
        <w:t xml:space="preserve">, F.A.C.). </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copy of the application form</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is included in Appendix B of this handbook. </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form must be used when</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making application for an individual or standard general environmental resource</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for construction, reconstruction, operation, maintenance,</w:t>
      </w:r>
      <w:r w:rsidR="00FF4AE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alteration, removal, or abandonment of new or existing stormwater systems.</w:t>
      </w:r>
    </w:p>
    <w:p w:rsidR="00FF4AEC" w:rsidRP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4.3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 Processing Fee</w:t>
      </w:r>
    </w:p>
    <w:p w:rsidR="00FF4AEC" w:rsidRP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 non-refundable permit processing fee as specified by </w:t>
      </w:r>
      <w:r w:rsidR="004A7A0E">
        <w:rPr>
          <w:rFonts w:ascii="Times New Roman" w:hAnsi="Times New Roman" w:cs="Times New Roman"/>
          <w:color w:val="FF0000"/>
          <w:sz w:val="24"/>
          <w:szCs w:val="24"/>
          <w:u w:val="single"/>
        </w:rPr>
        <w:t>subsection</w:t>
      </w:r>
      <w:r w:rsidR="004A7A0E" w:rsidRPr="004A7A0E">
        <w:rPr>
          <w:rFonts w:ascii="Times New Roman" w:hAnsi="Times New Roman" w:cs="Times New Roman"/>
          <w:color w:val="FF0000"/>
          <w:sz w:val="24"/>
          <w:szCs w:val="24"/>
          <w:u w:val="single"/>
        </w:rPr>
        <w:t xml:space="preserve"> </w:t>
      </w:r>
      <w:r w:rsidR="00FF4AEC" w:rsidRPr="004A7A0E">
        <w:rPr>
          <w:rFonts w:ascii="Times New Roman" w:hAnsi="Times New Roman" w:cs="Times New Roman"/>
          <w:color w:val="FF0000"/>
          <w:sz w:val="24"/>
          <w:szCs w:val="24"/>
          <w:u w:val="single"/>
        </w:rPr>
        <w:t>62-4.</w:t>
      </w:r>
      <w:r w:rsidR="004A7A0E" w:rsidRPr="004A7A0E">
        <w:rPr>
          <w:rFonts w:ascii="Times New Roman" w:hAnsi="Times New Roman" w:cs="Times New Roman"/>
          <w:color w:val="FF0000"/>
          <w:sz w:val="24"/>
          <w:szCs w:val="24"/>
          <w:u w:val="single"/>
        </w:rPr>
        <w:t>050(4)</w:t>
      </w:r>
      <w:r w:rsidR="004A7A0E" w:rsidRPr="004A7A0E">
        <w:rPr>
          <w:rFonts w:ascii="Times New Roman" w:hAnsi="Times New Roman" w:cs="Times New Roman"/>
          <w:color w:val="FF0000"/>
          <w:sz w:val="24"/>
          <w:szCs w:val="24"/>
        </w:rPr>
        <w:t xml:space="preserve"> </w:t>
      </w:r>
      <w:r w:rsidRPr="004A7A0E">
        <w:rPr>
          <w:rFonts w:ascii="Times New Roman" w:hAnsi="Times New Roman" w:cs="Times New Roman"/>
          <w:strike/>
          <w:color w:val="FF0000"/>
          <w:sz w:val="24"/>
          <w:szCs w:val="24"/>
        </w:rPr>
        <w:t>section 40C-1.603</w:t>
      </w:r>
      <w:r w:rsidRPr="00A66FA2">
        <w:rPr>
          <w:rFonts w:ascii="Times New Roman" w:hAnsi="Times New Roman" w:cs="Times New Roman"/>
          <w:color w:val="000000"/>
          <w:sz w:val="24"/>
          <w:szCs w:val="24"/>
        </w:rPr>
        <w:t>,</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F.A.C., is required for the processing of each application for individual or</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standard general environmental resource stormwater permits or for a permit</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modification, and must be submitted concurrently with the filing of an</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application. </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application submitted without the fee will not be considered</w:t>
      </w:r>
      <w:r w:rsidR="004A7A0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complete.</w:t>
      </w:r>
    </w:p>
    <w:p w:rsidR="00FF4AEC" w:rsidRP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4.4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Checklist for Application Completeness</w:t>
      </w:r>
    </w:p>
    <w:p w:rsidR="00FF4AEC" w:rsidRP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items must be submitted at the time of filing an application:</w:t>
      </w:r>
    </w:p>
    <w:p w:rsidR="00FF4AEC" w:rsidRPr="00A66FA2" w:rsidRDefault="00FF4AEC"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The appropriate application form with all spaces filled in (submit five</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copies)</w:t>
      </w:r>
    </w:p>
    <w:p w:rsidR="00A66FA2" w:rsidRPr="00A66FA2" w:rsidRDefault="00A66FA2"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Detailed construction plans and recent aerial photographs as requested on the</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application form (submit three copies)</w:t>
      </w:r>
    </w:p>
    <w:p w:rsidR="00FF4AEC" w:rsidRPr="00A66FA2" w:rsidRDefault="00FF4AEC"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lastRenderedPageBreak/>
        <w:t>A current location map with the property boundaries clearly indicated</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(submit five copies);</w:t>
      </w:r>
    </w:p>
    <w:p w:rsidR="00FF4AEC" w:rsidRPr="00A66FA2" w:rsidRDefault="00FF4AEC"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Notice-of-receipt of application (section C of the application form) with</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supporting documentation (submit five copies)</w:t>
      </w:r>
    </w:p>
    <w:p w:rsidR="00FF4AEC" w:rsidRPr="00A66FA2" w:rsidRDefault="00FF4AEC"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Additional information requested at the pre-application conference as</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described in section 4.1 above</w:t>
      </w:r>
    </w:p>
    <w:p w:rsidR="00FF4AEC" w:rsidRPr="00A66FA2" w:rsidRDefault="00FF4AEC"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The application fee</w:t>
      </w:r>
    </w:p>
    <w:p w:rsidR="00FF4AEC" w:rsidRPr="00A66FA2" w:rsidRDefault="00FF4AEC" w:rsidP="004A7A0E">
      <w:p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A7A0E" w:rsidRDefault="00A66FA2" w:rsidP="00D35D69">
      <w:pPr>
        <w:pStyle w:val="ListParagraph"/>
        <w:numPr>
          <w:ilvl w:val="0"/>
          <w:numId w:val="12"/>
        </w:numPr>
        <w:tabs>
          <w:tab w:val="left" w:pos="1080"/>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4A7A0E">
        <w:rPr>
          <w:rFonts w:ascii="Times New Roman" w:hAnsi="Times New Roman" w:cs="Times New Roman"/>
          <w:color w:val="000000"/>
          <w:sz w:val="24"/>
          <w:szCs w:val="24"/>
        </w:rPr>
        <w:t>The information (depending on type of treatment system) as outlined in</w:t>
      </w:r>
      <w:r w:rsidR="004A7A0E" w:rsidRPr="004A7A0E">
        <w:rPr>
          <w:rFonts w:ascii="Times New Roman" w:hAnsi="Times New Roman" w:cs="Times New Roman"/>
          <w:color w:val="000000"/>
          <w:sz w:val="24"/>
          <w:szCs w:val="24"/>
        </w:rPr>
        <w:t xml:space="preserve"> </w:t>
      </w:r>
      <w:r w:rsidRPr="004A7A0E">
        <w:rPr>
          <w:rFonts w:ascii="Times New Roman" w:hAnsi="Times New Roman" w:cs="Times New Roman"/>
          <w:color w:val="000000"/>
          <w:sz w:val="24"/>
          <w:szCs w:val="24"/>
        </w:rPr>
        <w:t>Supplemental Sheet H of the application form.</w:t>
      </w:r>
    </w:p>
    <w:p w:rsidR="00FF4AEC" w:rsidRPr="00A66FA2" w:rsidRDefault="00FF4AEC"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767544" w:rsidRDefault="00A66FA2" w:rsidP="00FF4AEC">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trike/>
          <w:color w:val="FF0000"/>
          <w:sz w:val="24"/>
          <w:szCs w:val="24"/>
          <w:u w:val="single"/>
        </w:rPr>
      </w:pPr>
      <w:r w:rsidRPr="00767544">
        <w:rPr>
          <w:rFonts w:ascii="Times New Roman" w:hAnsi="Times New Roman" w:cs="Times New Roman"/>
          <w:strike/>
          <w:color w:val="FF0000"/>
          <w:sz w:val="24"/>
          <w:szCs w:val="24"/>
          <w:u w:val="single"/>
        </w:rPr>
        <w:t>The requirement to submit multiple copies shall not apply when the application</w:t>
      </w:r>
      <w:r w:rsidR="005F7145" w:rsidRPr="00767544">
        <w:rPr>
          <w:rFonts w:ascii="Times New Roman" w:hAnsi="Times New Roman" w:cs="Times New Roman"/>
          <w:strike/>
          <w:color w:val="FF0000"/>
          <w:sz w:val="24"/>
          <w:szCs w:val="24"/>
          <w:u w:val="single"/>
        </w:rPr>
        <w:t xml:space="preserve"> </w:t>
      </w:r>
      <w:r w:rsidRPr="00767544">
        <w:rPr>
          <w:rFonts w:ascii="Times New Roman" w:hAnsi="Times New Roman" w:cs="Times New Roman"/>
          <w:strike/>
          <w:color w:val="FF0000"/>
          <w:sz w:val="24"/>
          <w:szCs w:val="24"/>
          <w:u w:val="single"/>
        </w:rPr>
        <w:t>package is received electronically via the District’s E-Permitting website at</w:t>
      </w:r>
      <w:r w:rsidR="005F7145" w:rsidRPr="00767544">
        <w:rPr>
          <w:rFonts w:ascii="Times New Roman" w:hAnsi="Times New Roman" w:cs="Times New Roman"/>
          <w:strike/>
          <w:color w:val="FF0000"/>
          <w:sz w:val="24"/>
          <w:szCs w:val="24"/>
          <w:u w:val="single"/>
        </w:rPr>
        <w:t xml:space="preserve"> </w:t>
      </w:r>
      <w:hyperlink r:id="rId15" w:history="1">
        <w:r w:rsidR="00FF4AEC" w:rsidRPr="00767544">
          <w:rPr>
            <w:rStyle w:val="Hyperlink"/>
            <w:rFonts w:ascii="Times New Roman" w:hAnsi="Times New Roman" w:cs="Times New Roman"/>
            <w:strike/>
            <w:color w:val="FF0000"/>
            <w:sz w:val="24"/>
            <w:szCs w:val="24"/>
          </w:rPr>
          <w:t>www.sjrwmd.com</w:t>
        </w:r>
      </w:hyperlink>
    </w:p>
    <w:p w:rsidR="00FF4AEC" w:rsidRPr="00A66FA2" w:rsidRDefault="00FF4AEC"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4.5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Application Processing Procedures</w:t>
      </w:r>
    </w:p>
    <w:p w:rsidR="005F7145" w:rsidRDefault="005F7145"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previous sections describe preparation of permit applications that are required</w:t>
      </w:r>
      <w:r w:rsidR="0076754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under the regulation of stormwater management systems. </w:t>
      </w:r>
      <w:r w:rsidR="0076754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Sections 5 and 6</w:t>
      </w:r>
      <w:r w:rsidR="0076754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contain a detailed discussion on the application processing procedures for</w:t>
      </w:r>
      <w:r w:rsidR="0076754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standard general and individual environmental resource stormwater permits,</w:t>
      </w:r>
      <w:r w:rsidR="0076754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respectively. </w:t>
      </w:r>
      <w:r w:rsidR="00767544">
        <w:rPr>
          <w:rFonts w:ascii="Times New Roman" w:hAnsi="Times New Roman" w:cs="Times New Roman"/>
          <w:color w:val="000000"/>
          <w:sz w:val="24"/>
          <w:szCs w:val="24"/>
        </w:rPr>
        <w:t xml:space="preserve"> </w:t>
      </w:r>
      <w:r w:rsidRPr="00A96085">
        <w:rPr>
          <w:rFonts w:ascii="Times New Roman" w:hAnsi="Times New Roman" w:cs="Times New Roman"/>
          <w:strike/>
          <w:color w:val="FF0000"/>
          <w:sz w:val="24"/>
          <w:szCs w:val="24"/>
        </w:rPr>
        <w:t>An overview on how the two types of permits are processed by the</w:t>
      </w:r>
      <w:r w:rsidR="00767544" w:rsidRPr="00A96085">
        <w:rPr>
          <w:rFonts w:ascii="Times New Roman" w:hAnsi="Times New Roman" w:cs="Times New Roman"/>
          <w:strike/>
          <w:color w:val="FF0000"/>
          <w:sz w:val="24"/>
          <w:szCs w:val="24"/>
        </w:rPr>
        <w:t xml:space="preserve"> </w:t>
      </w:r>
      <w:r w:rsidRPr="00A96085">
        <w:rPr>
          <w:rFonts w:ascii="Times New Roman" w:hAnsi="Times New Roman" w:cs="Times New Roman"/>
          <w:strike/>
          <w:color w:val="FF0000"/>
          <w:sz w:val="24"/>
          <w:szCs w:val="24"/>
        </w:rPr>
        <w:t>District is provided in Appendix G.</w:t>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sectPr w:rsidR="00EC0379" w:rsidSect="00AA4EDA">
          <w:footerReference w:type="default" r:id="rId16"/>
          <w:pgSz w:w="12240" w:h="15840"/>
          <w:pgMar w:top="1440" w:right="1440" w:bottom="1440" w:left="1440" w:header="720" w:footer="720" w:gutter="0"/>
          <w:pgNumType w:start="1"/>
          <w:cols w:space="720"/>
          <w:docGrid w:linePitch="360"/>
        </w:sectPr>
      </w:pPr>
    </w:p>
    <w:p w:rsidR="00A66FA2" w:rsidRPr="00A66FA2"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5.0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Procedures for Processing Standard General Permits</w:t>
      </w:r>
    </w:p>
    <w:p w:rsidR="00767544"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5.1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Standard General Permit Criteria</w:t>
      </w:r>
    </w:p>
    <w:p w:rsidR="00767544" w:rsidRPr="00A66FA2"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767544" w:rsidRDefault="00A66FA2"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trike/>
          <w:color w:val="FF0000"/>
          <w:sz w:val="24"/>
          <w:szCs w:val="24"/>
        </w:rPr>
      </w:pPr>
      <w:r w:rsidRPr="00767544">
        <w:rPr>
          <w:rFonts w:ascii="Times New Roman" w:hAnsi="Times New Roman" w:cs="Times New Roman"/>
          <w:strike/>
          <w:color w:val="FF0000"/>
          <w:sz w:val="24"/>
          <w:szCs w:val="24"/>
        </w:rPr>
        <w:t>District standard general environmental resource stormwater permits differ from</w:t>
      </w:r>
      <w:r w:rsidR="00767544" w:rsidRPr="00767544">
        <w:rPr>
          <w:rFonts w:ascii="Times New Roman" w:hAnsi="Times New Roman" w:cs="Times New Roman"/>
          <w:strike/>
          <w:color w:val="FF0000"/>
          <w:sz w:val="24"/>
          <w:szCs w:val="24"/>
        </w:rPr>
        <w:t xml:space="preserve"> </w:t>
      </w:r>
      <w:r w:rsidRPr="00767544">
        <w:rPr>
          <w:rFonts w:ascii="Times New Roman" w:hAnsi="Times New Roman" w:cs="Times New Roman"/>
          <w:strike/>
          <w:color w:val="FF0000"/>
          <w:sz w:val="24"/>
          <w:szCs w:val="24"/>
        </w:rPr>
        <w:t>individual permits in that they are granted by rule rather than upon Board</w:t>
      </w:r>
      <w:r w:rsidR="00767544" w:rsidRPr="00767544">
        <w:rPr>
          <w:rFonts w:ascii="Times New Roman" w:hAnsi="Times New Roman" w:cs="Times New Roman"/>
          <w:strike/>
          <w:color w:val="FF0000"/>
          <w:sz w:val="24"/>
          <w:szCs w:val="24"/>
        </w:rPr>
        <w:t xml:space="preserve"> </w:t>
      </w:r>
      <w:r w:rsidRPr="00767544">
        <w:rPr>
          <w:rFonts w:ascii="Times New Roman" w:hAnsi="Times New Roman" w:cs="Times New Roman"/>
          <w:strike/>
          <w:color w:val="FF0000"/>
          <w:sz w:val="24"/>
          <w:szCs w:val="24"/>
        </w:rPr>
        <w:t>approval, to all systems which meet standard general permit design and</w:t>
      </w:r>
      <w:r w:rsidR="00767544" w:rsidRPr="00767544">
        <w:rPr>
          <w:rFonts w:ascii="Times New Roman" w:hAnsi="Times New Roman" w:cs="Times New Roman"/>
          <w:strike/>
          <w:color w:val="FF0000"/>
          <w:sz w:val="24"/>
          <w:szCs w:val="24"/>
        </w:rPr>
        <w:t xml:space="preserve"> </w:t>
      </w:r>
      <w:r w:rsidRPr="00767544">
        <w:rPr>
          <w:rFonts w:ascii="Times New Roman" w:hAnsi="Times New Roman" w:cs="Times New Roman"/>
          <w:strike/>
          <w:color w:val="FF0000"/>
          <w:sz w:val="24"/>
          <w:szCs w:val="24"/>
        </w:rPr>
        <w:t>performance criteria.</w:t>
      </w:r>
    </w:p>
    <w:p w:rsidR="00767544" w:rsidRDefault="00767544"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receive a standard general permit, the system must:</w:t>
      </w:r>
    </w:p>
    <w:p w:rsidR="00767544" w:rsidRPr="00A66FA2" w:rsidRDefault="00767544"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767544" w:rsidP="00767544">
      <w:pPr>
        <w:tabs>
          <w:tab w:val="left" w:pos="162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Meet certain threshold requirements described in section 3.3 of this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handbook</w:t>
      </w:r>
    </w:p>
    <w:p w:rsidR="00767544" w:rsidRPr="00A66FA2" w:rsidRDefault="00767544" w:rsidP="00767544">
      <w:pPr>
        <w:tabs>
          <w:tab w:val="left" w:pos="162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Default="00767544" w:rsidP="00767544">
      <w:pPr>
        <w:tabs>
          <w:tab w:val="left" w:pos="162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Be designed, constructed and operated in accordance with District criteria</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described in Parts II and III of this handbook</w:t>
      </w:r>
    </w:p>
    <w:p w:rsidR="00767544" w:rsidRPr="00A66FA2" w:rsidRDefault="00767544" w:rsidP="00767544">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C4A1F" w:rsidRDefault="00A66FA2" w:rsidP="0076754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trike/>
          <w:color w:val="FF0000"/>
          <w:sz w:val="24"/>
          <w:szCs w:val="24"/>
        </w:rPr>
      </w:pPr>
      <w:r w:rsidRPr="00AC4A1F">
        <w:rPr>
          <w:rFonts w:ascii="Times New Roman" w:hAnsi="Times New Roman" w:cs="Times New Roman"/>
          <w:strike/>
          <w:color w:val="FF0000"/>
          <w:sz w:val="24"/>
          <w:szCs w:val="24"/>
        </w:rPr>
        <w:t>The person who seeks a standard general permit must submit a complete standard</w:t>
      </w:r>
      <w:r w:rsidR="00767544" w:rsidRPr="00AC4A1F">
        <w:rPr>
          <w:rFonts w:ascii="Times New Roman" w:hAnsi="Times New Roman" w:cs="Times New Roman"/>
          <w:strike/>
          <w:color w:val="FF0000"/>
          <w:sz w:val="24"/>
          <w:szCs w:val="24"/>
        </w:rPr>
        <w:t xml:space="preserve"> </w:t>
      </w:r>
      <w:r w:rsidRPr="00AC4A1F">
        <w:rPr>
          <w:rFonts w:ascii="Times New Roman" w:hAnsi="Times New Roman" w:cs="Times New Roman"/>
          <w:strike/>
          <w:color w:val="FF0000"/>
          <w:sz w:val="24"/>
          <w:szCs w:val="24"/>
        </w:rPr>
        <w:t>general environmental resource stormwater permit application to the District at</w:t>
      </w:r>
      <w:r w:rsidR="00767544" w:rsidRPr="00AC4A1F">
        <w:rPr>
          <w:rFonts w:ascii="Times New Roman" w:hAnsi="Times New Roman" w:cs="Times New Roman"/>
          <w:strike/>
          <w:color w:val="FF0000"/>
          <w:sz w:val="24"/>
          <w:szCs w:val="24"/>
        </w:rPr>
        <w:t xml:space="preserve"> </w:t>
      </w:r>
      <w:r w:rsidRPr="00AC4A1F">
        <w:rPr>
          <w:rFonts w:ascii="Times New Roman" w:hAnsi="Times New Roman" w:cs="Times New Roman"/>
          <w:strike/>
          <w:color w:val="FF0000"/>
          <w:sz w:val="24"/>
          <w:szCs w:val="24"/>
        </w:rPr>
        <w:t>least 30 days prior to undertaking the activity and must receive District</w:t>
      </w:r>
      <w:r w:rsidR="00767544" w:rsidRPr="00AC4A1F">
        <w:rPr>
          <w:rFonts w:ascii="Times New Roman" w:hAnsi="Times New Roman" w:cs="Times New Roman"/>
          <w:strike/>
          <w:color w:val="FF0000"/>
          <w:sz w:val="24"/>
          <w:szCs w:val="24"/>
        </w:rPr>
        <w:t xml:space="preserve"> </w:t>
      </w:r>
      <w:r w:rsidRPr="00AC4A1F">
        <w:rPr>
          <w:rFonts w:ascii="Times New Roman" w:hAnsi="Times New Roman" w:cs="Times New Roman"/>
          <w:strike/>
          <w:color w:val="FF0000"/>
          <w:sz w:val="24"/>
          <w:szCs w:val="24"/>
        </w:rPr>
        <w:t>authorization prior to proceeding.</w:t>
      </w:r>
    </w:p>
    <w:p w:rsidR="00767544" w:rsidRDefault="0076754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C4A1F"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5.2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Standard General Permit Categories</w:t>
      </w:r>
    </w:p>
    <w:p w:rsidR="00AC4A1F" w:rsidRPr="00A66FA2" w:rsidRDefault="00AC4A1F"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types of stormwater management systems qualify for a standard</w:t>
      </w:r>
      <w:r w:rsidR="00AC4A1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general environmental resource stormwater permit and will be processed</w:t>
      </w:r>
      <w:r w:rsidR="00AC4A1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according to the administrative procedures set forth in </w:t>
      </w:r>
      <w:proofErr w:type="spellStart"/>
      <w:r w:rsidR="004B14D7" w:rsidRPr="004B14D7">
        <w:rPr>
          <w:rFonts w:ascii="Times New Roman" w:hAnsi="Times New Roman" w:cs="Times New Roman"/>
          <w:color w:val="000000"/>
          <w:sz w:val="24"/>
          <w:szCs w:val="24"/>
          <w:u w:val="single"/>
        </w:rPr>
        <w:t>C</w:t>
      </w:r>
      <w:r w:rsidR="004B14D7" w:rsidRPr="004B14D7">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40C-40, F.A.C.:</w:t>
      </w:r>
    </w:p>
    <w:p w:rsidR="004B14D7" w:rsidRPr="00A66FA2" w:rsidRDefault="004B14D7"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C4A1F"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A system which discharges into a stormwater management system which is</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permitted pursuant to subsection (b), (c), or (d), below, or section 6.1, or</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which was previously approved pursuant to a noticed exemption under</w:t>
      </w:r>
      <w:r w:rsidR="00AC4A1F" w:rsidRPr="00AC4A1F">
        <w:rPr>
          <w:rFonts w:ascii="Times New Roman" w:hAnsi="Times New Roman" w:cs="Times New Roman"/>
          <w:color w:val="000000"/>
          <w:sz w:val="24"/>
          <w:szCs w:val="24"/>
        </w:rPr>
        <w:t xml:space="preserve"> </w:t>
      </w:r>
      <w:r w:rsidR="003B3C0A" w:rsidRPr="003B3C0A">
        <w:rPr>
          <w:rFonts w:ascii="Times New Roman" w:hAnsi="Times New Roman" w:cs="Times New Roman"/>
          <w:color w:val="FF0000"/>
          <w:sz w:val="24"/>
          <w:szCs w:val="24"/>
          <w:u w:val="single"/>
        </w:rPr>
        <w:t xml:space="preserve">Rule </w:t>
      </w:r>
      <w:r w:rsidRPr="003B3C0A">
        <w:rPr>
          <w:rFonts w:ascii="Times New Roman" w:hAnsi="Times New Roman" w:cs="Times New Roman"/>
          <w:strike/>
          <w:color w:val="FF0000"/>
          <w:sz w:val="24"/>
          <w:szCs w:val="24"/>
        </w:rPr>
        <w:t>section</w:t>
      </w:r>
      <w:r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u w:val="single"/>
        </w:rPr>
        <w:t>62</w:t>
      </w:r>
      <w:r w:rsidR="00AC4A1F" w:rsidRPr="00AC4A1F">
        <w:rPr>
          <w:rFonts w:ascii="Times New Roman" w:hAnsi="Times New Roman" w:cs="Times New Roman"/>
          <w:color w:val="000000"/>
          <w:sz w:val="24"/>
          <w:szCs w:val="24"/>
        </w:rPr>
        <w:t xml:space="preserve"> </w:t>
      </w:r>
      <w:r w:rsidR="00AC4A1F" w:rsidRPr="00AC4A1F">
        <w:rPr>
          <w:rFonts w:ascii="Times New Roman" w:hAnsi="Times New Roman" w:cs="Times New Roman"/>
          <w:strike/>
          <w:color w:val="000000"/>
          <w:sz w:val="24"/>
          <w:szCs w:val="24"/>
        </w:rPr>
        <w:t>17</w:t>
      </w:r>
      <w:r w:rsidRPr="00AC4A1F">
        <w:rPr>
          <w:rFonts w:ascii="Times New Roman" w:hAnsi="Times New Roman" w:cs="Times New Roman"/>
          <w:color w:val="000000"/>
          <w:sz w:val="24"/>
          <w:szCs w:val="24"/>
        </w:rPr>
        <w:t>-25.030, F.A.C., where the appropriate treatment criteria specified</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 xml:space="preserve">in this </w:t>
      </w:r>
      <w:proofErr w:type="spellStart"/>
      <w:r w:rsidR="00AC4A1F" w:rsidRPr="00AC4A1F">
        <w:rPr>
          <w:rFonts w:ascii="Times New Roman" w:hAnsi="Times New Roman" w:cs="Times New Roman"/>
          <w:color w:val="000000"/>
          <w:sz w:val="24"/>
          <w:szCs w:val="24"/>
          <w:u w:val="single"/>
        </w:rPr>
        <w:t>c</w:t>
      </w:r>
      <w:r w:rsidR="007F3280" w:rsidRPr="00AC4A1F">
        <w:rPr>
          <w:rFonts w:ascii="Times New Roman" w:hAnsi="Times New Roman" w:cs="Times New Roman"/>
          <w:strike/>
          <w:color w:val="000000"/>
          <w:sz w:val="24"/>
          <w:szCs w:val="24"/>
        </w:rPr>
        <w:t>C</w:t>
      </w:r>
      <w:r w:rsidR="007F3280" w:rsidRPr="00AC4A1F">
        <w:rPr>
          <w:rFonts w:ascii="Times New Roman" w:hAnsi="Times New Roman" w:cs="Times New Roman"/>
          <w:color w:val="000000"/>
          <w:sz w:val="24"/>
          <w:szCs w:val="24"/>
        </w:rPr>
        <w:t>hapter</w:t>
      </w:r>
      <w:proofErr w:type="spellEnd"/>
      <w:r w:rsidRPr="00AC4A1F">
        <w:rPr>
          <w:rFonts w:ascii="Times New Roman" w:hAnsi="Times New Roman" w:cs="Times New Roman"/>
          <w:color w:val="000000"/>
          <w:sz w:val="24"/>
          <w:szCs w:val="24"/>
        </w:rPr>
        <w:t xml:space="preserve"> and applied to the permitted or exempt system are not</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exceeded by the discharge; however, this does not authorize discharge to the</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permitted or exempt system without the system owner's prior written</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 xml:space="preserve">consent. </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Applicants must provide written documentation of the approval</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 xml:space="preserve">pursuant to </w:t>
      </w:r>
      <w:r w:rsidR="003B3C0A" w:rsidRPr="003B3C0A">
        <w:rPr>
          <w:rFonts w:ascii="Times New Roman" w:hAnsi="Times New Roman" w:cs="Times New Roman"/>
          <w:color w:val="FF0000"/>
          <w:sz w:val="24"/>
          <w:szCs w:val="24"/>
          <w:u w:val="single"/>
        </w:rPr>
        <w:t xml:space="preserve">Rule </w:t>
      </w:r>
      <w:r w:rsidR="003B3C0A" w:rsidRPr="003B3C0A">
        <w:rPr>
          <w:rFonts w:ascii="Times New Roman" w:hAnsi="Times New Roman" w:cs="Times New Roman"/>
          <w:strike/>
          <w:color w:val="FF0000"/>
          <w:sz w:val="24"/>
          <w:szCs w:val="24"/>
        </w:rPr>
        <w:t>section</w:t>
      </w:r>
      <w:r w:rsidR="003B3C0A" w:rsidRPr="00AC4A1F">
        <w:rPr>
          <w:rFonts w:ascii="Times New Roman" w:hAnsi="Times New Roman" w:cs="Times New Roman"/>
          <w:color w:val="000000"/>
          <w:sz w:val="24"/>
          <w:szCs w:val="24"/>
        </w:rPr>
        <w:t xml:space="preserve"> </w:t>
      </w:r>
      <w:r w:rsidR="00AC4A1F" w:rsidRPr="00AC4A1F">
        <w:rPr>
          <w:rFonts w:ascii="Times New Roman" w:hAnsi="Times New Roman" w:cs="Times New Roman"/>
          <w:color w:val="000000"/>
          <w:sz w:val="24"/>
          <w:szCs w:val="24"/>
          <w:u w:val="single"/>
        </w:rPr>
        <w:t>62</w:t>
      </w:r>
      <w:r w:rsidR="00AC4A1F" w:rsidRPr="00AC4A1F">
        <w:rPr>
          <w:rFonts w:ascii="Times New Roman" w:hAnsi="Times New Roman" w:cs="Times New Roman"/>
          <w:color w:val="000000"/>
          <w:sz w:val="24"/>
          <w:szCs w:val="24"/>
        </w:rPr>
        <w:t xml:space="preserve"> </w:t>
      </w:r>
      <w:r w:rsidR="00AC4A1F" w:rsidRPr="00AC4A1F">
        <w:rPr>
          <w:rFonts w:ascii="Times New Roman" w:hAnsi="Times New Roman" w:cs="Times New Roman"/>
          <w:strike/>
          <w:color w:val="000000"/>
          <w:sz w:val="24"/>
          <w:szCs w:val="24"/>
        </w:rPr>
        <w:t>17</w:t>
      </w:r>
      <w:r w:rsidRPr="00AC4A1F">
        <w:rPr>
          <w:rFonts w:ascii="Times New Roman" w:hAnsi="Times New Roman" w:cs="Times New Roman"/>
          <w:color w:val="000000"/>
          <w:sz w:val="24"/>
          <w:szCs w:val="24"/>
        </w:rPr>
        <w:t xml:space="preserve">-25.030, F.A.C., to the </w:t>
      </w:r>
      <w:r w:rsidR="00AC4A1F" w:rsidRPr="00AC4A1F">
        <w:rPr>
          <w:rFonts w:ascii="Times New Roman" w:hAnsi="Times New Roman" w:cs="Times New Roman"/>
          <w:color w:val="FF0000"/>
          <w:sz w:val="24"/>
          <w:szCs w:val="24"/>
          <w:u w:val="single"/>
        </w:rPr>
        <w:t xml:space="preserve">Department </w:t>
      </w:r>
      <w:r w:rsidRPr="00AC4A1F">
        <w:rPr>
          <w:rFonts w:ascii="Times New Roman" w:hAnsi="Times New Roman" w:cs="Times New Roman"/>
          <w:strike/>
          <w:color w:val="FF0000"/>
          <w:sz w:val="24"/>
          <w:szCs w:val="24"/>
        </w:rPr>
        <w:t>District</w:t>
      </w:r>
      <w:r w:rsidRPr="00AC4A1F">
        <w:rPr>
          <w:rFonts w:ascii="Times New Roman" w:hAnsi="Times New Roman" w:cs="Times New Roman"/>
          <w:color w:val="000000"/>
          <w:sz w:val="24"/>
          <w:szCs w:val="24"/>
        </w:rPr>
        <w:t>.</w:t>
      </w:r>
    </w:p>
    <w:p w:rsidR="00AC4A1F" w:rsidRDefault="00AC4A1F" w:rsidP="00AC4A1F">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C4A1F"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A system which meets the applicable design and performance standards of</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section 9 and which complies with any one or more of the following:</w:t>
      </w:r>
    </w:p>
    <w:p w:rsidR="00AC4A1F" w:rsidRDefault="00AC4A1F"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C4A1F" w:rsidRDefault="00A66FA2" w:rsidP="00D35D69">
      <w:pPr>
        <w:pStyle w:val="ListParagraph"/>
        <w:numPr>
          <w:ilvl w:val="0"/>
          <w:numId w:val="14"/>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Dry detention systems within project areas less than 5 acres in size,</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and which serve a drainage area less than 5 acres in size and which</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meet the criteria of section 10.</w:t>
      </w:r>
    </w:p>
    <w:p w:rsidR="00A66FA2" w:rsidRPr="00A66FA2" w:rsidRDefault="00A66FA2"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C4A1F" w:rsidRDefault="00A66FA2" w:rsidP="00D35D69">
      <w:pPr>
        <w:pStyle w:val="ListParagraph"/>
        <w:numPr>
          <w:ilvl w:val="0"/>
          <w:numId w:val="14"/>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Retention systems which meet the criteria of section 11.</w:t>
      </w:r>
    </w:p>
    <w:p w:rsidR="00AC4A1F" w:rsidRPr="00AC4A1F" w:rsidRDefault="00AC4A1F" w:rsidP="00AC4A1F">
      <w:pPr>
        <w:tabs>
          <w:tab w:val="left" w:pos="1620"/>
          <w:tab w:val="left" w:pos="2160"/>
          <w:tab w:val="left" w:pos="2880"/>
        </w:tabs>
        <w:autoSpaceDE w:val="0"/>
        <w:autoSpaceDN w:val="0"/>
        <w:adjustRightInd w:val="0"/>
        <w:spacing w:after="0" w:line="240" w:lineRule="auto"/>
        <w:ind w:left="1620"/>
        <w:rPr>
          <w:rFonts w:ascii="Times New Roman" w:hAnsi="Times New Roman" w:cs="Times New Roman"/>
          <w:color w:val="000000"/>
          <w:sz w:val="24"/>
          <w:szCs w:val="24"/>
        </w:rPr>
      </w:pPr>
    </w:p>
    <w:p w:rsidR="00A66FA2" w:rsidRPr="00A66FA2"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Underdrain systems which meet the criteria of section 12.</w:t>
      </w:r>
    </w:p>
    <w:p w:rsidR="00AC4A1F"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66FA2"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Underground exfiltration systems which meet the criteria of section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13.</w:t>
      </w:r>
    </w:p>
    <w:p w:rsidR="00AC4A1F"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66FA2"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Wet detention systems which meet the criteria of section 14.</w:t>
      </w:r>
    </w:p>
    <w:p w:rsidR="00AC4A1F"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66FA2" w:rsidRDefault="00AC4A1F" w:rsidP="00AC4A1F">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Swale systems which meet the criteria of section 15.</w:t>
      </w:r>
    </w:p>
    <w:p w:rsidR="00AC4A1F" w:rsidRDefault="00AC4A1F"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C4A1F"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Modification or reconstruction by a city, county, state agency, federal</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agency, or special district with drainage responsibility, of an existing</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stormwater management system which is not intended to increase the</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original design capacity, and which will not increase pollution loading, or</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change points of discharge in a manner that would adversely affect the</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designated uses of waters in the state.</w:t>
      </w:r>
    </w:p>
    <w:p w:rsidR="00AC4A1F" w:rsidRPr="00A66FA2" w:rsidRDefault="00AC4A1F"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C4A1F"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sidRPr="00AC4A1F">
        <w:rPr>
          <w:rFonts w:ascii="Times New Roman" w:hAnsi="Times New Roman" w:cs="Times New Roman"/>
          <w:color w:val="000000"/>
          <w:sz w:val="24"/>
          <w:szCs w:val="24"/>
        </w:rPr>
        <w:t>Paving of existing public dirt roads by a public entity if all of the following</w:t>
      </w:r>
      <w:r w:rsidR="00AC4A1F" w:rsidRPr="00AC4A1F">
        <w:rPr>
          <w:rFonts w:ascii="Times New Roman" w:hAnsi="Times New Roman" w:cs="Times New Roman"/>
          <w:color w:val="000000"/>
          <w:sz w:val="24"/>
          <w:szCs w:val="24"/>
        </w:rPr>
        <w:t xml:space="preserve"> </w:t>
      </w:r>
      <w:r w:rsidRPr="00AC4A1F">
        <w:rPr>
          <w:rFonts w:ascii="Times New Roman" w:hAnsi="Times New Roman" w:cs="Times New Roman"/>
          <w:color w:val="000000"/>
          <w:sz w:val="24"/>
          <w:szCs w:val="24"/>
        </w:rPr>
        <w:t>conditions are met:</w:t>
      </w:r>
    </w:p>
    <w:p w:rsidR="00542DBA" w:rsidRDefault="00542DBA"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The road will not serve new development.</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Additional traffic lanes are not added to the road.</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The traffic load is not expected to significantly increase.</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The drainage system serving the road is not significantly altered.</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Erosion and sediment controls are utilized to prevent turbidity during</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construction.</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The project does not involve dredging or filling in wetlands or other</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surface waters, other than ditches that were excavated through</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uplands.</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Permanent vegetative cover is established on both sides of the</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pavement within the road right-of-way.</w:t>
      </w:r>
    </w:p>
    <w:p w:rsidR="00BB5DAB" w:rsidRDefault="00BB5DAB" w:rsidP="00BB5DAB">
      <w:p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BB5DAB" w:rsidRDefault="00A66FA2" w:rsidP="00D35D69">
      <w:pPr>
        <w:pStyle w:val="ListParagraph"/>
        <w:numPr>
          <w:ilvl w:val="0"/>
          <w:numId w:val="15"/>
        </w:numPr>
        <w:tabs>
          <w:tab w:val="left" w:pos="1620"/>
          <w:tab w:val="left" w:pos="2160"/>
          <w:tab w:val="left" w:pos="2880"/>
        </w:tabs>
        <w:autoSpaceDE w:val="0"/>
        <w:autoSpaceDN w:val="0"/>
        <w:adjustRightInd w:val="0"/>
        <w:spacing w:after="0" w:line="240" w:lineRule="auto"/>
        <w:ind w:left="2160" w:hanging="540"/>
        <w:rPr>
          <w:rFonts w:ascii="Times New Roman" w:hAnsi="Times New Roman" w:cs="Times New Roman"/>
          <w:color w:val="000000"/>
          <w:sz w:val="24"/>
          <w:szCs w:val="24"/>
        </w:rPr>
      </w:pPr>
      <w:r w:rsidRPr="00BB5DAB">
        <w:rPr>
          <w:rFonts w:ascii="Times New Roman" w:hAnsi="Times New Roman" w:cs="Times New Roman"/>
          <w:color w:val="000000"/>
          <w:sz w:val="24"/>
          <w:szCs w:val="24"/>
        </w:rPr>
        <w:t>Swale blocks, or other means, are utilized to retain runoff and</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promote infiltration in areas with soil having good infiltration (i.e.,</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U.S. Department of Agriculture Soil Conservation Service (SCS)</w:t>
      </w:r>
      <w:r w:rsidR="00BB5DAB" w:rsidRPr="00BB5DAB">
        <w:rPr>
          <w:rFonts w:ascii="Times New Roman" w:hAnsi="Times New Roman" w:cs="Times New Roman"/>
          <w:color w:val="000000"/>
          <w:sz w:val="24"/>
          <w:szCs w:val="24"/>
        </w:rPr>
        <w:t xml:space="preserve"> </w:t>
      </w:r>
      <w:r w:rsidRPr="00BB5DAB">
        <w:rPr>
          <w:rFonts w:ascii="Times New Roman" w:hAnsi="Times New Roman" w:cs="Times New Roman"/>
          <w:color w:val="000000"/>
          <w:sz w:val="24"/>
          <w:szCs w:val="24"/>
        </w:rPr>
        <w:t>hydrologic soil groups "A" and "B").</w:t>
      </w:r>
    </w:p>
    <w:p w:rsidR="00A66FA2" w:rsidRPr="00A66FA2" w:rsidRDefault="00A66FA2" w:rsidP="00AC4A1F">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BB5DAB"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u w:val="single"/>
        </w:rPr>
      </w:pPr>
      <w:r w:rsidRPr="00BB5DAB">
        <w:rPr>
          <w:rFonts w:ascii="Times New Roman" w:hAnsi="Times New Roman" w:cs="Times New Roman"/>
          <w:color w:val="000000"/>
          <w:sz w:val="24"/>
          <w:szCs w:val="24"/>
          <w:u w:val="single"/>
        </w:rPr>
        <w:t>Wetlands stormwater management systems which meet the design and</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performance criteria in sections 9 and 16.</w:t>
      </w:r>
    </w:p>
    <w:p w:rsidR="00BB5DAB" w:rsidRPr="00BB5DAB" w:rsidRDefault="00BB5DAB" w:rsidP="00BB5DAB">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u w:val="single"/>
        </w:rPr>
      </w:pPr>
    </w:p>
    <w:p w:rsidR="00A66FA2" w:rsidRPr="00BB5DAB" w:rsidRDefault="00A66FA2" w:rsidP="00D35D69">
      <w:pPr>
        <w:pStyle w:val="ListParagraph"/>
        <w:numPr>
          <w:ilvl w:val="0"/>
          <w:numId w:val="13"/>
        </w:num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u w:val="single"/>
        </w:rPr>
      </w:pPr>
      <w:r w:rsidRPr="00BB5DAB">
        <w:rPr>
          <w:rFonts w:ascii="Times New Roman" w:hAnsi="Times New Roman" w:cs="Times New Roman"/>
          <w:color w:val="000000"/>
          <w:sz w:val="24"/>
          <w:szCs w:val="24"/>
          <w:u w:val="single"/>
        </w:rPr>
        <w:t>Systems which are proposed to satisfy the requirements for permit issuance</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(given in subsection 8.3) by employing an alternative treatment methodology</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(including those systems described in sections 20-23 of this handbook) or</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devices other than those described in subsection 5.2 or wetlands stormwater</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lastRenderedPageBreak/>
        <w:t xml:space="preserve">management systems described in section 16. </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An affirmative showing by</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the applicant that the system design will provide treatment equivalent to</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retention systems described in section 11 will create a presumption in favor</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 xml:space="preserve">of satisfying those standards listed in section 8.3. </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In addition, systems which</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have a direct discharge to Class I, Class II, Outstanding Florida Waters, or</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Class III waters which are approved, conditionally approved, restricted, or</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conditionally restricted for shellfish harvesting must provide an additional</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level of treatment (i.e., additional treatment volume and off-line treatment)</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pursuant to section 10 - 16 or an alternative demonstrated by the applicant to</w:t>
      </w:r>
      <w:r w:rsidR="00BB5DAB" w:rsidRPr="00BB5DAB">
        <w:rPr>
          <w:rFonts w:ascii="Times New Roman" w:hAnsi="Times New Roman" w:cs="Times New Roman"/>
          <w:color w:val="000000"/>
          <w:sz w:val="24"/>
          <w:szCs w:val="24"/>
          <w:u w:val="single"/>
        </w:rPr>
        <w:t xml:space="preserve"> </w:t>
      </w:r>
      <w:r w:rsidRPr="00BB5DAB">
        <w:rPr>
          <w:rFonts w:ascii="Times New Roman" w:hAnsi="Times New Roman" w:cs="Times New Roman"/>
          <w:color w:val="000000"/>
          <w:sz w:val="24"/>
          <w:szCs w:val="24"/>
          <w:u w:val="single"/>
        </w:rPr>
        <w:t>be equivalent.</w:t>
      </w:r>
    </w:p>
    <w:p w:rsidR="00BB5DAB" w:rsidRDefault="00BB5DAB"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C67913" w:rsidRDefault="00FE0FD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sz w:val="24"/>
          <w:szCs w:val="24"/>
        </w:rPr>
      </w:pPr>
      <w:r>
        <w:rPr>
          <w:rFonts w:ascii="Times New Roman" w:hAnsi="Times New Roman" w:cs="Times New Roman"/>
          <w:b/>
          <w:bCs/>
          <w:color w:val="000000"/>
          <w:sz w:val="24"/>
          <w:szCs w:val="24"/>
        </w:rPr>
        <w:t>5.3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Upgrade to Individual Per</w:t>
      </w:r>
      <w:r w:rsidR="00A66FA2" w:rsidRPr="00C67913">
        <w:rPr>
          <w:rFonts w:ascii="Times New Roman" w:hAnsi="Times New Roman" w:cs="Times New Roman"/>
          <w:b/>
          <w:bCs/>
          <w:sz w:val="24"/>
          <w:szCs w:val="24"/>
        </w:rPr>
        <w:t>mit</w:t>
      </w:r>
    </w:p>
    <w:p w:rsidR="00FE0FD4" w:rsidRPr="00C67913" w:rsidRDefault="00FE0FD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sz w:val="24"/>
          <w:szCs w:val="24"/>
        </w:rPr>
      </w:pPr>
    </w:p>
    <w:p w:rsidR="00A66FA2" w:rsidRPr="00C67913" w:rsidRDefault="00A66FA2" w:rsidP="00FE0FD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r w:rsidRPr="00C67913">
        <w:rPr>
          <w:rFonts w:ascii="Times New Roman" w:hAnsi="Times New Roman" w:cs="Times New Roman"/>
          <w:sz w:val="24"/>
          <w:szCs w:val="24"/>
        </w:rPr>
        <w:t xml:space="preserve">If, upon </w:t>
      </w:r>
      <w:r w:rsidR="00C67913" w:rsidRPr="00AC4A1F">
        <w:rPr>
          <w:rFonts w:ascii="Times New Roman" w:hAnsi="Times New Roman" w:cs="Times New Roman"/>
          <w:color w:val="FF0000"/>
          <w:sz w:val="24"/>
          <w:szCs w:val="24"/>
          <w:u w:val="single"/>
        </w:rPr>
        <w:t xml:space="preserve">Department </w:t>
      </w:r>
      <w:r w:rsidR="00C67913" w:rsidRPr="00AC4A1F">
        <w:rPr>
          <w:rFonts w:ascii="Times New Roman" w:hAnsi="Times New Roman" w:cs="Times New Roman"/>
          <w:strike/>
          <w:color w:val="FF0000"/>
          <w:sz w:val="24"/>
          <w:szCs w:val="24"/>
        </w:rPr>
        <w:t>District</w:t>
      </w:r>
      <w:r w:rsidR="00C67913" w:rsidRPr="00C67913">
        <w:rPr>
          <w:rFonts w:ascii="Times New Roman" w:hAnsi="Times New Roman" w:cs="Times New Roman"/>
          <w:sz w:val="24"/>
          <w:szCs w:val="24"/>
        </w:rPr>
        <w:t xml:space="preserve"> </w:t>
      </w:r>
      <w:r w:rsidRPr="00C67913">
        <w:rPr>
          <w:rFonts w:ascii="Times New Roman" w:hAnsi="Times New Roman" w:cs="Times New Roman"/>
          <w:sz w:val="24"/>
          <w:szCs w:val="24"/>
        </w:rPr>
        <w:t>staff review of a standard general environmental resource</w:t>
      </w:r>
      <w:r w:rsidR="00FE0FD4" w:rsidRPr="00C67913">
        <w:rPr>
          <w:rFonts w:ascii="Times New Roman" w:hAnsi="Times New Roman" w:cs="Times New Roman"/>
          <w:sz w:val="24"/>
          <w:szCs w:val="24"/>
        </w:rPr>
        <w:t xml:space="preserve"> </w:t>
      </w:r>
      <w:r w:rsidRPr="00C67913">
        <w:rPr>
          <w:rFonts w:ascii="Times New Roman" w:hAnsi="Times New Roman" w:cs="Times New Roman"/>
          <w:sz w:val="24"/>
          <w:szCs w:val="24"/>
        </w:rPr>
        <w:t>stormwater permit application, one of the following factors is present, an individual permit</w:t>
      </w:r>
      <w:r w:rsidR="004B14D7" w:rsidRPr="00C67913">
        <w:rPr>
          <w:rFonts w:ascii="Times New Roman" w:hAnsi="Times New Roman" w:cs="Times New Roman"/>
          <w:sz w:val="24"/>
          <w:szCs w:val="24"/>
        </w:rPr>
        <w:t xml:space="preserve"> will be required</w:t>
      </w:r>
      <w:r w:rsidRPr="00C67913">
        <w:rPr>
          <w:rFonts w:ascii="Times New Roman" w:hAnsi="Times New Roman" w:cs="Times New Roman"/>
          <w:sz w:val="24"/>
          <w:szCs w:val="24"/>
        </w:rPr>
        <w:t>:</w:t>
      </w:r>
    </w:p>
    <w:p w:rsidR="00FE0FD4" w:rsidRPr="00C67913" w:rsidRDefault="00FE0FD4" w:rsidP="00FE0FD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p>
    <w:p w:rsidR="00FE0FD4" w:rsidRPr="00C67913" w:rsidRDefault="00FE0FD4" w:rsidP="00FE0FD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sz w:val="24"/>
          <w:szCs w:val="24"/>
        </w:rPr>
      </w:pPr>
      <w:r w:rsidRPr="00C67913">
        <w:rPr>
          <w:rFonts w:ascii="Times New Roman" w:hAnsi="Times New Roman" w:cs="Times New Roman"/>
          <w:sz w:val="24"/>
          <w:szCs w:val="24"/>
        </w:rPr>
        <w:t>(a)</w:t>
      </w:r>
      <w:r w:rsidRPr="00C67913">
        <w:rPr>
          <w:rFonts w:ascii="Times New Roman" w:hAnsi="Times New Roman" w:cs="Times New Roman"/>
          <w:sz w:val="24"/>
          <w:szCs w:val="24"/>
        </w:rPr>
        <w:tab/>
        <w:t>The system does not qualify for one of the standard general permit categories listed in section 5.2.</w:t>
      </w:r>
    </w:p>
    <w:p w:rsidR="00FE0FD4" w:rsidRPr="00C67913" w:rsidRDefault="00FE0FD4" w:rsidP="00FE0FD4">
      <w:pPr>
        <w:tabs>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p>
    <w:p w:rsidR="00A66FA2" w:rsidRPr="00C67913" w:rsidRDefault="00FE0FD4" w:rsidP="00FE0FD4">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sz w:val="24"/>
          <w:szCs w:val="24"/>
        </w:rPr>
      </w:pPr>
      <w:r w:rsidRPr="00C67913">
        <w:rPr>
          <w:rFonts w:ascii="Times New Roman" w:hAnsi="Times New Roman" w:cs="Times New Roman"/>
          <w:sz w:val="24"/>
          <w:szCs w:val="24"/>
        </w:rPr>
        <w:t>(b)</w:t>
      </w:r>
      <w:r w:rsidRPr="00C67913">
        <w:rPr>
          <w:rFonts w:ascii="Times New Roman" w:hAnsi="Times New Roman" w:cs="Times New Roman"/>
          <w:sz w:val="24"/>
          <w:szCs w:val="24"/>
        </w:rPr>
        <w:tab/>
      </w:r>
      <w:r w:rsidR="00C67913" w:rsidRPr="00AC4A1F">
        <w:rPr>
          <w:rFonts w:ascii="Times New Roman" w:hAnsi="Times New Roman" w:cs="Times New Roman"/>
          <w:color w:val="FF0000"/>
          <w:sz w:val="24"/>
          <w:szCs w:val="24"/>
          <w:u w:val="single"/>
        </w:rPr>
        <w:t xml:space="preserve">Department </w:t>
      </w:r>
      <w:r w:rsidR="00C67913" w:rsidRPr="00AC4A1F">
        <w:rPr>
          <w:rFonts w:ascii="Times New Roman" w:hAnsi="Times New Roman" w:cs="Times New Roman"/>
          <w:strike/>
          <w:color w:val="FF0000"/>
          <w:sz w:val="24"/>
          <w:szCs w:val="24"/>
        </w:rPr>
        <w:t>District</w:t>
      </w:r>
      <w:r w:rsidR="00C67913"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 xml:space="preserve">staff has a reasonable doubt that </w:t>
      </w:r>
      <w:r w:rsidR="00C67913" w:rsidRPr="00AC4A1F">
        <w:rPr>
          <w:rFonts w:ascii="Times New Roman" w:hAnsi="Times New Roman" w:cs="Times New Roman"/>
          <w:color w:val="FF0000"/>
          <w:sz w:val="24"/>
          <w:szCs w:val="24"/>
          <w:u w:val="single"/>
        </w:rPr>
        <w:t xml:space="preserve">Department </w:t>
      </w:r>
      <w:r w:rsidR="00C67913" w:rsidRPr="00AC4A1F">
        <w:rPr>
          <w:rFonts w:ascii="Times New Roman" w:hAnsi="Times New Roman" w:cs="Times New Roman"/>
          <w:strike/>
          <w:color w:val="FF0000"/>
          <w:sz w:val="24"/>
          <w:szCs w:val="24"/>
        </w:rPr>
        <w:t>District</w:t>
      </w:r>
      <w:r w:rsidR="00C67913"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standard general permit</w:t>
      </w:r>
      <w:r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criteria for evaluation are met.</w:t>
      </w:r>
    </w:p>
    <w:p w:rsidR="00FE0FD4" w:rsidRPr="00C67913" w:rsidRDefault="00FE0FD4" w:rsidP="00FE0FD4">
      <w:pPr>
        <w:tabs>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p>
    <w:p w:rsidR="00A66FA2" w:rsidRPr="00C67913" w:rsidRDefault="00FE0FD4" w:rsidP="003B3C0A">
      <w:pPr>
        <w:tabs>
          <w:tab w:val="left" w:pos="1620"/>
          <w:tab w:val="left" w:pos="2160"/>
          <w:tab w:val="left" w:pos="2880"/>
        </w:tabs>
        <w:autoSpaceDE w:val="0"/>
        <w:autoSpaceDN w:val="0"/>
        <w:adjustRightInd w:val="0"/>
        <w:spacing w:after="0" w:line="240" w:lineRule="auto"/>
        <w:ind w:left="1620" w:hanging="540"/>
        <w:jc w:val="both"/>
        <w:rPr>
          <w:rFonts w:ascii="Times New Roman" w:hAnsi="Times New Roman" w:cs="Times New Roman"/>
          <w:sz w:val="24"/>
          <w:szCs w:val="24"/>
        </w:rPr>
      </w:pPr>
      <w:r w:rsidRPr="00C67913">
        <w:rPr>
          <w:rFonts w:ascii="Times New Roman" w:hAnsi="Times New Roman" w:cs="Times New Roman"/>
          <w:sz w:val="24"/>
          <w:szCs w:val="24"/>
        </w:rPr>
        <w:t>(c)</w:t>
      </w:r>
      <w:r w:rsidRPr="00C67913">
        <w:rPr>
          <w:rFonts w:ascii="Times New Roman" w:hAnsi="Times New Roman" w:cs="Times New Roman"/>
          <w:sz w:val="24"/>
          <w:szCs w:val="24"/>
        </w:rPr>
        <w:tab/>
      </w:r>
      <w:r w:rsidR="00A66FA2" w:rsidRPr="00C67913">
        <w:rPr>
          <w:rFonts w:ascii="Times New Roman" w:hAnsi="Times New Roman" w:cs="Times New Roman"/>
          <w:sz w:val="24"/>
          <w:szCs w:val="24"/>
        </w:rPr>
        <w:t xml:space="preserve">A substantial objection to the project has been filed with the </w:t>
      </w:r>
      <w:r w:rsidR="00C67913" w:rsidRPr="00AC4A1F">
        <w:rPr>
          <w:rFonts w:ascii="Times New Roman" w:hAnsi="Times New Roman" w:cs="Times New Roman"/>
          <w:color w:val="FF0000"/>
          <w:sz w:val="24"/>
          <w:szCs w:val="24"/>
          <w:u w:val="single"/>
        </w:rPr>
        <w:t xml:space="preserve">Department </w:t>
      </w:r>
      <w:r w:rsidR="00C67913" w:rsidRPr="00AC4A1F">
        <w:rPr>
          <w:rFonts w:ascii="Times New Roman" w:hAnsi="Times New Roman" w:cs="Times New Roman"/>
          <w:strike/>
          <w:color w:val="FF0000"/>
          <w:sz w:val="24"/>
          <w:szCs w:val="24"/>
        </w:rPr>
        <w:t>District</w:t>
      </w:r>
      <w:r w:rsidR="00A66FA2" w:rsidRPr="00C67913">
        <w:rPr>
          <w:rFonts w:ascii="Times New Roman" w:hAnsi="Times New Roman" w:cs="Times New Roman"/>
          <w:sz w:val="24"/>
          <w:szCs w:val="24"/>
        </w:rPr>
        <w:t>.</w:t>
      </w:r>
      <w:r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 xml:space="preserve">Substantial objection means a written statement directed to the </w:t>
      </w:r>
      <w:r w:rsidR="00C67913" w:rsidRPr="00AC4A1F">
        <w:rPr>
          <w:rFonts w:ascii="Times New Roman" w:hAnsi="Times New Roman" w:cs="Times New Roman"/>
          <w:color w:val="FF0000"/>
          <w:sz w:val="24"/>
          <w:szCs w:val="24"/>
          <w:u w:val="single"/>
        </w:rPr>
        <w:t xml:space="preserve">Department </w:t>
      </w:r>
      <w:r w:rsidRPr="00C67913">
        <w:rPr>
          <w:rFonts w:ascii="Times New Roman" w:hAnsi="Times New Roman" w:cs="Times New Roman"/>
          <w:strike/>
          <w:color w:val="FF0000"/>
          <w:sz w:val="24"/>
          <w:szCs w:val="24"/>
        </w:rPr>
        <w:t>Governing Board</w:t>
      </w:r>
      <w:r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regarding a permit which identifies the objector, concerns hydrologic or</w:t>
      </w:r>
      <w:r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environmental impacts of the proposed activity, and relates to applicable rule</w:t>
      </w:r>
      <w:r w:rsidRPr="00C67913">
        <w:rPr>
          <w:rFonts w:ascii="Times New Roman" w:hAnsi="Times New Roman" w:cs="Times New Roman"/>
          <w:sz w:val="24"/>
          <w:szCs w:val="24"/>
        </w:rPr>
        <w:t xml:space="preserve"> </w:t>
      </w:r>
      <w:r w:rsidR="00A66FA2" w:rsidRPr="00C67913">
        <w:rPr>
          <w:rFonts w:ascii="Times New Roman" w:hAnsi="Times New Roman" w:cs="Times New Roman"/>
          <w:sz w:val="24"/>
          <w:szCs w:val="24"/>
        </w:rPr>
        <w:t>criteria.</w:t>
      </w:r>
    </w:p>
    <w:p w:rsidR="00FE0FD4" w:rsidRPr="00C67913" w:rsidRDefault="00FE0FD4" w:rsidP="003B3C0A">
      <w:pPr>
        <w:tabs>
          <w:tab w:val="left" w:pos="1080"/>
          <w:tab w:val="left" w:pos="1620"/>
          <w:tab w:val="left" w:pos="2160"/>
          <w:tab w:val="left" w:pos="2880"/>
        </w:tabs>
        <w:autoSpaceDE w:val="0"/>
        <w:autoSpaceDN w:val="0"/>
        <w:adjustRightInd w:val="0"/>
        <w:spacing w:after="0" w:line="240" w:lineRule="auto"/>
        <w:ind w:left="1080"/>
        <w:jc w:val="both"/>
        <w:rPr>
          <w:rFonts w:ascii="Times New Roman" w:hAnsi="Times New Roman" w:cs="Times New Roman"/>
          <w:sz w:val="24"/>
          <w:szCs w:val="24"/>
        </w:rPr>
      </w:pPr>
    </w:p>
    <w:p w:rsidR="00A66FA2" w:rsidRPr="00C67913" w:rsidRDefault="00A66FA2" w:rsidP="003B3C0A">
      <w:pPr>
        <w:tabs>
          <w:tab w:val="left" w:pos="1080"/>
          <w:tab w:val="left" w:pos="1620"/>
          <w:tab w:val="left" w:pos="2160"/>
          <w:tab w:val="left" w:pos="2880"/>
        </w:tabs>
        <w:autoSpaceDE w:val="0"/>
        <w:autoSpaceDN w:val="0"/>
        <w:adjustRightInd w:val="0"/>
        <w:spacing w:after="0" w:line="240" w:lineRule="auto"/>
        <w:ind w:left="1080"/>
        <w:jc w:val="both"/>
        <w:rPr>
          <w:rFonts w:ascii="Times New Roman" w:hAnsi="Times New Roman" w:cs="Times New Roman"/>
          <w:sz w:val="24"/>
          <w:szCs w:val="24"/>
        </w:rPr>
      </w:pPr>
      <w:r w:rsidRPr="00C67913">
        <w:rPr>
          <w:rFonts w:ascii="Times New Roman" w:hAnsi="Times New Roman" w:cs="Times New Roman"/>
          <w:sz w:val="24"/>
          <w:szCs w:val="24"/>
        </w:rPr>
        <w:t xml:space="preserve">Upon determination that one of the factors listed above is present, </w:t>
      </w:r>
      <w:r w:rsidR="00C67913" w:rsidRPr="00AC4A1F">
        <w:rPr>
          <w:rFonts w:ascii="Times New Roman" w:hAnsi="Times New Roman" w:cs="Times New Roman"/>
          <w:color w:val="FF0000"/>
          <w:sz w:val="24"/>
          <w:szCs w:val="24"/>
          <w:u w:val="single"/>
        </w:rPr>
        <w:t xml:space="preserve">Department </w:t>
      </w:r>
      <w:r w:rsidR="00C67913" w:rsidRPr="00AC4A1F">
        <w:rPr>
          <w:rFonts w:ascii="Times New Roman" w:hAnsi="Times New Roman" w:cs="Times New Roman"/>
          <w:strike/>
          <w:color w:val="FF0000"/>
          <w:sz w:val="24"/>
          <w:szCs w:val="24"/>
        </w:rPr>
        <w:t>District</w:t>
      </w:r>
      <w:r w:rsidR="00C67913" w:rsidRPr="00C67913">
        <w:rPr>
          <w:rFonts w:ascii="Times New Roman" w:hAnsi="Times New Roman" w:cs="Times New Roman"/>
          <w:sz w:val="24"/>
          <w:szCs w:val="24"/>
        </w:rPr>
        <w:t xml:space="preserve"> </w:t>
      </w:r>
      <w:r w:rsidRPr="00C67913">
        <w:rPr>
          <w:rFonts w:ascii="Times New Roman" w:hAnsi="Times New Roman" w:cs="Times New Roman"/>
          <w:sz w:val="24"/>
          <w:szCs w:val="24"/>
        </w:rPr>
        <w:t>staff</w:t>
      </w:r>
      <w:r w:rsidR="00FE0FD4" w:rsidRPr="00C67913">
        <w:rPr>
          <w:rFonts w:ascii="Times New Roman" w:hAnsi="Times New Roman" w:cs="Times New Roman"/>
          <w:sz w:val="24"/>
          <w:szCs w:val="24"/>
        </w:rPr>
        <w:t xml:space="preserve"> </w:t>
      </w:r>
      <w:r w:rsidRPr="00C67913">
        <w:rPr>
          <w:rFonts w:ascii="Times New Roman" w:hAnsi="Times New Roman" w:cs="Times New Roman"/>
          <w:sz w:val="24"/>
          <w:szCs w:val="24"/>
        </w:rPr>
        <w:t>will notify the applicant that the application has been upgraded to an individual</w:t>
      </w:r>
      <w:r w:rsidR="00FE0FD4" w:rsidRPr="00C67913">
        <w:rPr>
          <w:rFonts w:ascii="Times New Roman" w:hAnsi="Times New Roman" w:cs="Times New Roman"/>
          <w:sz w:val="24"/>
          <w:szCs w:val="24"/>
        </w:rPr>
        <w:t xml:space="preserve"> </w:t>
      </w:r>
      <w:r w:rsidRPr="00C67913">
        <w:rPr>
          <w:rFonts w:ascii="Times New Roman" w:hAnsi="Times New Roman" w:cs="Times New Roman"/>
          <w:sz w:val="24"/>
          <w:szCs w:val="24"/>
        </w:rPr>
        <w:t xml:space="preserve">environmental resource stormwater permit </w:t>
      </w:r>
      <w:r w:rsidRPr="00C67913">
        <w:rPr>
          <w:rFonts w:ascii="Times New Roman" w:hAnsi="Times New Roman" w:cs="Times New Roman"/>
          <w:strike/>
          <w:color w:val="FF0000"/>
          <w:sz w:val="24"/>
          <w:szCs w:val="24"/>
        </w:rPr>
        <w:t>and that the provisions of section 6</w:t>
      </w:r>
      <w:r w:rsidR="00FE0FD4" w:rsidRPr="00C67913">
        <w:rPr>
          <w:rFonts w:ascii="Times New Roman" w:hAnsi="Times New Roman" w:cs="Times New Roman"/>
          <w:strike/>
          <w:color w:val="FF0000"/>
          <w:sz w:val="24"/>
          <w:szCs w:val="24"/>
        </w:rPr>
        <w:t xml:space="preserve"> </w:t>
      </w:r>
      <w:r w:rsidR="004B14D7" w:rsidRPr="00C67913">
        <w:rPr>
          <w:rFonts w:ascii="Times New Roman" w:hAnsi="Times New Roman" w:cs="Times New Roman"/>
          <w:strike/>
          <w:color w:val="FF0000"/>
          <w:sz w:val="24"/>
          <w:szCs w:val="24"/>
        </w:rPr>
        <w:t>will be followed</w:t>
      </w:r>
      <w:r w:rsidRPr="00C67913">
        <w:rPr>
          <w:rFonts w:ascii="Times New Roman" w:hAnsi="Times New Roman" w:cs="Times New Roman"/>
          <w:sz w:val="24"/>
          <w:szCs w:val="24"/>
        </w:rPr>
        <w:t>.</w:t>
      </w:r>
    </w:p>
    <w:p w:rsidR="00FE0FD4" w:rsidRPr="00A66FA2" w:rsidRDefault="00FE0FD4" w:rsidP="00FE0FD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1A7477" w:rsidRPr="003B3C0A" w:rsidRDefault="004B14D7" w:rsidP="001A7477">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rPr>
      </w:pPr>
      <w:r>
        <w:rPr>
          <w:rFonts w:ascii="Times New Roman" w:hAnsi="Times New Roman" w:cs="Times New Roman"/>
          <w:b/>
          <w:bCs/>
          <w:color w:val="000000"/>
          <w:sz w:val="24"/>
          <w:szCs w:val="24"/>
        </w:rPr>
        <w:t>5.4</w:t>
      </w:r>
      <w:r>
        <w:rPr>
          <w:rFonts w:ascii="Times New Roman" w:hAnsi="Times New Roman" w:cs="Times New Roman"/>
          <w:b/>
          <w:bCs/>
          <w:color w:val="000000"/>
          <w:sz w:val="24"/>
          <w:szCs w:val="24"/>
        </w:rPr>
        <w:tab/>
      </w:r>
      <w:r w:rsidR="00C67913" w:rsidRPr="003B3C0A">
        <w:rPr>
          <w:rFonts w:ascii="Times New Roman" w:hAnsi="Times New Roman" w:cs="Times New Roman"/>
          <w:bCs/>
          <w:color w:val="FF0000"/>
          <w:sz w:val="24"/>
          <w:szCs w:val="24"/>
          <w:u w:val="single"/>
        </w:rPr>
        <w:t>THIS SECTION NOT ADOPTED FOR USE BY THE DEPARTMENT</w:t>
      </w:r>
    </w:p>
    <w:p w:rsid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1A7477" w:rsidRPr="003B3C0A" w:rsidRDefault="004B14D7" w:rsidP="001A7477">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rPr>
      </w:pPr>
      <w:r>
        <w:rPr>
          <w:rFonts w:ascii="Times New Roman" w:hAnsi="Times New Roman" w:cs="Times New Roman"/>
          <w:b/>
          <w:bCs/>
          <w:color w:val="000000"/>
          <w:sz w:val="24"/>
          <w:szCs w:val="24"/>
        </w:rPr>
        <w:t>5.5</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THIS SECTION NOT ADOPTED FOR USE BY THE DEPARTMENT</w:t>
      </w:r>
    </w:p>
    <w:p w:rsidR="003B3C0A" w:rsidRDefault="003B3C0A"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3B3C0A" w:rsidRDefault="001A7477"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5.6</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THIS SECTION NOT ADOPTED FOR USE BY THE DEPARTMENT</w:t>
      </w:r>
    </w:p>
    <w:p w:rsidR="001A7477" w:rsidRDefault="001A7477"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1A7477" w:rsidRDefault="001A7477"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5.7</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THIS SECTION NOT ADOPTED FOR USE BY THE DEPARTMENT</w:t>
      </w:r>
    </w:p>
    <w:p w:rsidR="00A66FA2" w:rsidRPr="00A66FA2" w:rsidRDefault="00A66FA2" w:rsidP="00045AC3">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p>
    <w:p w:rsidR="00045AC3" w:rsidRDefault="00045A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sectPr w:rsidR="00045AC3" w:rsidSect="00AA4EDA">
          <w:footerReference w:type="default" r:id="rId17"/>
          <w:pgSz w:w="12240" w:h="15840"/>
          <w:pgMar w:top="1440" w:right="1440" w:bottom="1440" w:left="1440" w:header="720" w:footer="720" w:gutter="0"/>
          <w:pgNumType w:start="1"/>
          <w:cols w:space="720"/>
          <w:docGrid w:linePitch="360"/>
        </w:sectPr>
      </w:pP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4F5774" w:rsidRDefault="001454C3"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strike/>
          <w:color w:val="FF0000"/>
          <w:sz w:val="24"/>
          <w:szCs w:val="24"/>
        </w:rPr>
      </w:pPr>
      <w:r>
        <w:rPr>
          <w:rFonts w:ascii="Times New Roman" w:hAnsi="Times New Roman" w:cs="Times New Roman"/>
          <w:b/>
          <w:bCs/>
          <w:color w:val="000000"/>
          <w:sz w:val="24"/>
          <w:szCs w:val="24"/>
        </w:rPr>
        <w:t>6.0</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 xml:space="preserve">THIS </w:t>
      </w:r>
      <w:r w:rsidR="004A5C98">
        <w:rPr>
          <w:rFonts w:ascii="Times New Roman" w:hAnsi="Times New Roman" w:cs="Times New Roman"/>
          <w:bCs/>
          <w:color w:val="FF0000"/>
          <w:sz w:val="24"/>
          <w:szCs w:val="24"/>
          <w:u w:val="single"/>
        </w:rPr>
        <w:t xml:space="preserve">CHAPTER </w:t>
      </w:r>
      <w:r w:rsidR="004A5C98" w:rsidRPr="003B3C0A">
        <w:rPr>
          <w:rFonts w:ascii="Times New Roman" w:hAnsi="Times New Roman" w:cs="Times New Roman"/>
          <w:bCs/>
          <w:color w:val="FF0000"/>
          <w:sz w:val="24"/>
          <w:szCs w:val="24"/>
          <w:u w:val="single"/>
        </w:rPr>
        <w:t>NOT ADOPTED FOR USE BY THE DEPARTMENT</w:t>
      </w:r>
      <w:r w:rsidR="004A5C98">
        <w:rPr>
          <w:rFonts w:ascii="Times New Roman" w:hAnsi="Times New Roman" w:cs="Times New Roman"/>
          <w:b/>
          <w:bCs/>
          <w:strike/>
          <w:color w:val="FF0000"/>
          <w:sz w:val="24"/>
          <w:szCs w:val="24"/>
        </w:rPr>
        <w:t xml:space="preserve"> </w:t>
      </w:r>
    </w:p>
    <w:p w:rsidR="004F5774" w:rsidRDefault="004F5774">
      <w:pPr>
        <w:rPr>
          <w:rFonts w:ascii="Times New Roman" w:hAnsi="Times New Roman" w:cs="Times New Roman"/>
          <w:color w:val="000000"/>
          <w:sz w:val="24"/>
          <w:szCs w:val="24"/>
        </w:rPr>
        <w:sectPr w:rsidR="004F5774" w:rsidSect="00AA4EDA">
          <w:footerReference w:type="default" r:id="rId18"/>
          <w:pgSz w:w="12240" w:h="15840"/>
          <w:pgMar w:top="1440" w:right="1440" w:bottom="1440" w:left="1440" w:header="720" w:footer="720" w:gutter="0"/>
          <w:pgNumType w:start="1"/>
          <w:cols w:space="720"/>
          <w:docGrid w:linePitch="360"/>
        </w:sectPr>
      </w:pPr>
    </w:p>
    <w:p w:rsidR="00A66FA2"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7.0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Permits</w:t>
      </w:r>
    </w:p>
    <w:p w:rsidR="004F5774" w:rsidRPr="00A66FA2"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4A5C98" w:rsidRDefault="004F5774"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7.1</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THIS SECTION NOT ADOPTED FOR USE BY THE DEPARTMENT</w:t>
      </w:r>
      <w:r w:rsidR="004A5C98">
        <w:rPr>
          <w:rFonts w:ascii="Times New Roman" w:hAnsi="Times New Roman" w:cs="Times New Roman"/>
          <w:b/>
          <w:bCs/>
          <w:color w:val="000000"/>
          <w:sz w:val="24"/>
          <w:szCs w:val="24"/>
        </w:rPr>
        <w:t xml:space="preserve"> </w:t>
      </w:r>
    </w:p>
    <w:p w:rsidR="004A5C98" w:rsidRDefault="004A5C98"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4F5774" w:rsidRDefault="004F5774"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u w:val="single"/>
        </w:rPr>
      </w:pPr>
      <w:r>
        <w:rPr>
          <w:rFonts w:ascii="Times New Roman" w:hAnsi="Times New Roman" w:cs="Times New Roman"/>
          <w:b/>
          <w:bCs/>
          <w:color w:val="000000"/>
          <w:sz w:val="24"/>
          <w:szCs w:val="24"/>
        </w:rPr>
        <w:t>7.2</w:t>
      </w:r>
      <w:r>
        <w:rPr>
          <w:rFonts w:ascii="Times New Roman" w:hAnsi="Times New Roman" w:cs="Times New Roman"/>
          <w:b/>
          <w:bCs/>
          <w:color w:val="000000"/>
          <w:sz w:val="24"/>
          <w:szCs w:val="24"/>
        </w:rPr>
        <w:tab/>
      </w:r>
      <w:r w:rsidR="004A5C98" w:rsidRPr="003B3C0A">
        <w:rPr>
          <w:rFonts w:ascii="Times New Roman" w:hAnsi="Times New Roman" w:cs="Times New Roman"/>
          <w:bCs/>
          <w:color w:val="FF0000"/>
          <w:sz w:val="24"/>
          <w:szCs w:val="24"/>
          <w:u w:val="single"/>
        </w:rPr>
        <w:t>THIS SECTION NOT ADOPTED FOR USE BY THE DEPARTMENT</w:t>
      </w:r>
    </w:p>
    <w:p w:rsidR="004A5C98" w:rsidRDefault="004A5C98"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9F36E8" w:rsidRDefault="009F36E8" w:rsidP="009F36E8">
      <w:pPr>
        <w:tabs>
          <w:tab w:val="left" w:pos="108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7.3</w:t>
      </w:r>
      <w:r>
        <w:rPr>
          <w:rFonts w:ascii="Times New Roman" w:hAnsi="Times New Roman" w:cs="Times New Roman"/>
          <w:b/>
          <w:bCs/>
          <w:sz w:val="24"/>
          <w:szCs w:val="24"/>
        </w:rPr>
        <w:tab/>
        <w:t>Operation Phase Permits</w:t>
      </w:r>
    </w:p>
    <w:p w:rsidR="009F36E8" w:rsidRDefault="009F36E8" w:rsidP="009F36E8">
      <w:pPr>
        <w:tabs>
          <w:tab w:val="left" w:pos="1080"/>
        </w:tabs>
        <w:autoSpaceDE w:val="0"/>
        <w:autoSpaceDN w:val="0"/>
        <w:adjustRightInd w:val="0"/>
        <w:spacing w:after="0" w:line="240" w:lineRule="auto"/>
        <w:rPr>
          <w:rFonts w:ascii="Times New Roman" w:hAnsi="Times New Roman" w:cs="Times New Roman"/>
          <w:b/>
          <w:bCs/>
          <w:sz w:val="24"/>
          <w:szCs w:val="24"/>
        </w:rPr>
      </w:pP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An application to construct, alter</w:t>
      </w:r>
      <w:proofErr w:type="gramEnd"/>
      <w:r>
        <w:rPr>
          <w:rFonts w:ascii="Times New Roman" w:hAnsi="Times New Roman" w:cs="Times New Roman"/>
          <w:sz w:val="24"/>
          <w:szCs w:val="24"/>
        </w:rPr>
        <w:t>, or maintain a system also includes an application</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operate the system.</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4"/>
          <w:szCs w:val="24"/>
        </w:rPr>
        <w:t>For permits which include construction, the permit will be issued with a condition</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the operation and maintenance phase permit becomes effective upon satisfactory</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completion</w:t>
      </w:r>
      <w:proofErr w:type="gramEnd"/>
      <w:r>
        <w:rPr>
          <w:rFonts w:ascii="Times New Roman" w:hAnsi="Times New Roman" w:cs="Times New Roman"/>
          <w:sz w:val="24"/>
          <w:szCs w:val="24"/>
        </w:rPr>
        <w:t xml:space="preserve"> of the permitted construction or alteration (as demonstrated by the</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submission</w:t>
      </w:r>
      <w:proofErr w:type="gramEnd"/>
      <w:r>
        <w:rPr>
          <w:rFonts w:ascii="Times New Roman" w:hAnsi="Times New Roman" w:cs="Times New Roman"/>
          <w:sz w:val="24"/>
          <w:szCs w:val="24"/>
        </w:rPr>
        <w:t xml:space="preserve"> of certified "as-</w:t>
      </w:r>
      <w:proofErr w:type="spellStart"/>
      <w:r>
        <w:rPr>
          <w:rFonts w:ascii="Times New Roman" w:hAnsi="Times New Roman" w:cs="Times New Roman"/>
          <w:sz w:val="24"/>
          <w:szCs w:val="24"/>
        </w:rPr>
        <w:t>builts</w:t>
      </w:r>
      <w:proofErr w:type="spellEnd"/>
      <w:r>
        <w:rPr>
          <w:rFonts w:ascii="Times New Roman" w:hAnsi="Times New Roman" w:cs="Times New Roman"/>
          <w:sz w:val="24"/>
          <w:szCs w:val="24"/>
        </w:rPr>
        <w:t>") and compliance with all conditions of the permit.</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4"/>
          <w:szCs w:val="24"/>
        </w:rPr>
        <w:t>Until the operation phase becomes effective, the permittee remains responsible for</w:t>
      </w:r>
    </w:p>
    <w:p w:rsidR="009F36E8" w:rsidRDefault="009F36E8" w:rsidP="009F36E8">
      <w:pPr>
        <w:autoSpaceDE w:val="0"/>
        <w:autoSpaceDN w:val="0"/>
        <w:adjustRightInd w:val="0"/>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operation</w:t>
      </w:r>
      <w:proofErr w:type="gramEnd"/>
      <w:r>
        <w:rPr>
          <w:rFonts w:ascii="Times New Roman" w:hAnsi="Times New Roman" w:cs="Times New Roman"/>
          <w:sz w:val="24"/>
          <w:szCs w:val="24"/>
        </w:rPr>
        <w:t xml:space="preserve"> and maintenance of the stormwater management system. Please refer to</w:t>
      </w:r>
    </w:p>
    <w:p w:rsidR="009F36E8" w:rsidRDefault="009F36E8" w:rsidP="009F36E8">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sz w:val="24"/>
          <w:szCs w:val="24"/>
        </w:rPr>
        <w:t>Part III of this handbook for more information on operation phase permits.</w:t>
      </w:r>
    </w:p>
    <w:p w:rsidR="009F36E8" w:rsidRPr="00A66FA2" w:rsidRDefault="009F36E8" w:rsidP="004A5C98">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7.3.1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Responsibility for Operation and Maintenance</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4F5774">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entity responsible for permanent operation and maintenance of the system</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(owner, developer, lessee, homeowners association, public body, etc.) in the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operation and maintenance phase of the permit must be identified in the permit</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application. </w:t>
      </w:r>
      <w:r w:rsidR="004F577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permit applicant is responsible for operation and maintenance until</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such time that construction is complete and all conditions necessary for operation are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met. </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Please refer to Part III of this handbook for more information on acceptable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operation and maintenance entities.</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787DC7"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Enforcement and Inspection</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4A5C98" w:rsidRDefault="00A66FA2"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r w:rsidRPr="004A5C98">
        <w:rPr>
          <w:rFonts w:ascii="Times New Roman" w:hAnsi="Times New Roman" w:cs="Times New Roman"/>
          <w:sz w:val="24"/>
          <w:szCs w:val="24"/>
        </w:rPr>
        <w:t xml:space="preserve">One condition of each permit is that </w:t>
      </w:r>
      <w:r w:rsidR="004A5C98" w:rsidRPr="00AC4A1F">
        <w:rPr>
          <w:rFonts w:ascii="Times New Roman" w:hAnsi="Times New Roman" w:cs="Times New Roman"/>
          <w:color w:val="FF0000"/>
          <w:sz w:val="24"/>
          <w:szCs w:val="24"/>
          <w:u w:val="single"/>
        </w:rPr>
        <w:t xml:space="preserve">Department </w:t>
      </w:r>
      <w:r w:rsidR="004A5C98" w:rsidRPr="00AC4A1F">
        <w:rPr>
          <w:rFonts w:ascii="Times New Roman" w:hAnsi="Times New Roman" w:cs="Times New Roman"/>
          <w:strike/>
          <w:color w:val="FF0000"/>
          <w:sz w:val="24"/>
          <w:szCs w:val="24"/>
        </w:rPr>
        <w:t>District</w:t>
      </w:r>
      <w:r w:rsidR="004A5C98" w:rsidRPr="00C67913">
        <w:rPr>
          <w:rFonts w:ascii="Times New Roman" w:hAnsi="Times New Roman" w:cs="Times New Roman"/>
          <w:sz w:val="24"/>
          <w:szCs w:val="24"/>
        </w:rPr>
        <w:t xml:space="preserve"> </w:t>
      </w:r>
      <w:r w:rsidRPr="004A5C98">
        <w:rPr>
          <w:rFonts w:ascii="Times New Roman" w:hAnsi="Times New Roman" w:cs="Times New Roman"/>
          <w:sz w:val="24"/>
          <w:szCs w:val="24"/>
        </w:rPr>
        <w:t>authorized staff, upon proper</w:t>
      </w:r>
      <w:r w:rsidR="00787DC7" w:rsidRPr="004A5C98">
        <w:rPr>
          <w:rFonts w:ascii="Times New Roman" w:hAnsi="Times New Roman" w:cs="Times New Roman"/>
          <w:sz w:val="24"/>
          <w:szCs w:val="24"/>
        </w:rPr>
        <w:t xml:space="preserve"> </w:t>
      </w:r>
      <w:r w:rsidRPr="004A5C98">
        <w:rPr>
          <w:rFonts w:ascii="Times New Roman" w:hAnsi="Times New Roman" w:cs="Times New Roman"/>
          <w:sz w:val="24"/>
          <w:szCs w:val="24"/>
        </w:rPr>
        <w:t>identification, will have permission to enter, inspect and observe the system to insure</w:t>
      </w:r>
      <w:r w:rsidR="00787DC7" w:rsidRPr="004A5C98">
        <w:rPr>
          <w:rFonts w:ascii="Times New Roman" w:hAnsi="Times New Roman" w:cs="Times New Roman"/>
          <w:sz w:val="24"/>
          <w:szCs w:val="24"/>
        </w:rPr>
        <w:t xml:space="preserve"> </w:t>
      </w:r>
      <w:r w:rsidRPr="004A5C98">
        <w:rPr>
          <w:rFonts w:ascii="Times New Roman" w:hAnsi="Times New Roman" w:cs="Times New Roman"/>
          <w:sz w:val="24"/>
          <w:szCs w:val="24"/>
        </w:rPr>
        <w:t>compliance with the permitted plans and all conditions included in the permit issued</w:t>
      </w:r>
      <w:r w:rsidR="00787DC7" w:rsidRPr="004A5C98">
        <w:rPr>
          <w:rFonts w:ascii="Times New Roman" w:hAnsi="Times New Roman" w:cs="Times New Roman"/>
          <w:sz w:val="24"/>
          <w:szCs w:val="24"/>
        </w:rPr>
        <w:t xml:space="preserve"> </w:t>
      </w:r>
      <w:r w:rsidRPr="004A5C98">
        <w:rPr>
          <w:rFonts w:ascii="Times New Roman" w:hAnsi="Times New Roman" w:cs="Times New Roman"/>
          <w:sz w:val="24"/>
          <w:szCs w:val="24"/>
        </w:rPr>
        <w:t xml:space="preserve">by the </w:t>
      </w:r>
      <w:r w:rsidR="004A5C98" w:rsidRPr="00AC4A1F">
        <w:rPr>
          <w:rFonts w:ascii="Times New Roman" w:hAnsi="Times New Roman" w:cs="Times New Roman"/>
          <w:color w:val="FF0000"/>
          <w:sz w:val="24"/>
          <w:szCs w:val="24"/>
          <w:u w:val="single"/>
        </w:rPr>
        <w:t xml:space="preserve">Department </w:t>
      </w:r>
      <w:r w:rsidR="004A5C98" w:rsidRPr="00AC4A1F">
        <w:rPr>
          <w:rFonts w:ascii="Times New Roman" w:hAnsi="Times New Roman" w:cs="Times New Roman"/>
          <w:strike/>
          <w:color w:val="FF0000"/>
          <w:sz w:val="24"/>
          <w:szCs w:val="24"/>
        </w:rPr>
        <w:t>District</w:t>
      </w:r>
      <w:r w:rsidR="004A5C98" w:rsidRPr="00C67913">
        <w:rPr>
          <w:rFonts w:ascii="Times New Roman" w:hAnsi="Times New Roman" w:cs="Times New Roman"/>
          <w:sz w:val="24"/>
          <w:szCs w:val="24"/>
        </w:rPr>
        <w:t xml:space="preserve"> </w:t>
      </w:r>
      <w:r w:rsidRPr="004A5C98">
        <w:rPr>
          <w:rFonts w:ascii="Times New Roman" w:hAnsi="Times New Roman" w:cs="Times New Roman"/>
          <w:sz w:val="24"/>
          <w:szCs w:val="24"/>
        </w:rPr>
        <w:t>(see section 7.</w:t>
      </w:r>
      <w:r w:rsidR="004A5C98">
        <w:rPr>
          <w:rFonts w:ascii="Times New Roman" w:hAnsi="Times New Roman" w:cs="Times New Roman"/>
          <w:color w:val="FF0000"/>
          <w:sz w:val="24"/>
          <w:szCs w:val="24"/>
          <w:u w:val="single"/>
        </w:rPr>
        <w:t>5</w:t>
      </w:r>
      <w:r w:rsidRPr="004A5C98">
        <w:rPr>
          <w:rFonts w:ascii="Times New Roman" w:hAnsi="Times New Roman" w:cs="Times New Roman"/>
          <w:strike/>
          <w:color w:val="FF0000"/>
          <w:sz w:val="24"/>
          <w:szCs w:val="24"/>
        </w:rPr>
        <w:t>6</w:t>
      </w:r>
      <w:r w:rsidRPr="004A5C98">
        <w:rPr>
          <w:rFonts w:ascii="Times New Roman" w:hAnsi="Times New Roman" w:cs="Times New Roman"/>
          <w:sz w:val="24"/>
          <w:szCs w:val="24"/>
        </w:rPr>
        <w:t>.3).</w:t>
      </w:r>
    </w:p>
    <w:p w:rsidR="00787DC7" w:rsidRPr="004A5C98" w:rsidRDefault="00787DC7"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p>
    <w:p w:rsidR="00A66FA2" w:rsidRPr="004A5C98" w:rsidRDefault="007F3280"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sz w:val="24"/>
          <w:szCs w:val="24"/>
        </w:rPr>
      </w:pPr>
      <w:r w:rsidRPr="004A5C98">
        <w:rPr>
          <w:rFonts w:ascii="Times New Roman" w:hAnsi="Times New Roman" w:cs="Times New Roman"/>
          <w:sz w:val="24"/>
          <w:szCs w:val="24"/>
        </w:rPr>
        <w:t>Chapter</w:t>
      </w:r>
      <w:r w:rsidR="00A66FA2" w:rsidRPr="004A5C98">
        <w:rPr>
          <w:rFonts w:ascii="Times New Roman" w:hAnsi="Times New Roman" w:cs="Times New Roman"/>
          <w:sz w:val="24"/>
          <w:szCs w:val="24"/>
        </w:rPr>
        <w:t xml:space="preserve"> 373, F.S. provides for the enforcement of </w:t>
      </w:r>
      <w:r w:rsidR="004A5C98" w:rsidRPr="004A5C98">
        <w:rPr>
          <w:rFonts w:ascii="Times New Roman" w:hAnsi="Times New Roman" w:cs="Times New Roman"/>
          <w:color w:val="FF0000"/>
          <w:sz w:val="24"/>
          <w:szCs w:val="24"/>
          <w:u w:val="single"/>
        </w:rPr>
        <w:t xml:space="preserve">Department and </w:t>
      </w:r>
      <w:r w:rsidR="00A66FA2" w:rsidRPr="004A5C98">
        <w:rPr>
          <w:rFonts w:ascii="Times New Roman" w:hAnsi="Times New Roman" w:cs="Times New Roman"/>
          <w:sz w:val="24"/>
          <w:szCs w:val="24"/>
        </w:rPr>
        <w:t>District rules by both</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 xml:space="preserve">administrative and civil complaint. </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 xml:space="preserve">In addition </w:t>
      </w:r>
      <w:r w:rsidR="00A66FA2" w:rsidRPr="004A5C98">
        <w:rPr>
          <w:rFonts w:ascii="Times New Roman" w:hAnsi="Times New Roman" w:cs="Times New Roman"/>
          <w:strike/>
          <w:color w:val="FF0000"/>
          <w:sz w:val="24"/>
          <w:szCs w:val="24"/>
        </w:rPr>
        <w:t>to the authority of the Governing</w:t>
      </w:r>
      <w:r w:rsidR="00787DC7" w:rsidRPr="004A5C98">
        <w:rPr>
          <w:rFonts w:ascii="Times New Roman" w:hAnsi="Times New Roman" w:cs="Times New Roman"/>
          <w:strike/>
          <w:color w:val="FF0000"/>
          <w:sz w:val="24"/>
          <w:szCs w:val="24"/>
        </w:rPr>
        <w:t xml:space="preserve"> </w:t>
      </w:r>
      <w:r w:rsidR="00A66FA2" w:rsidRPr="004A5C98">
        <w:rPr>
          <w:rFonts w:ascii="Times New Roman" w:hAnsi="Times New Roman" w:cs="Times New Roman"/>
          <w:strike/>
          <w:color w:val="FF0000"/>
          <w:sz w:val="24"/>
          <w:szCs w:val="24"/>
        </w:rPr>
        <w:t>Board to enforce,</w:t>
      </w:r>
      <w:r w:rsidR="00A66FA2" w:rsidRPr="004A5C98">
        <w:rPr>
          <w:rFonts w:ascii="Times New Roman" w:hAnsi="Times New Roman" w:cs="Times New Roman"/>
          <w:sz w:val="24"/>
          <w:szCs w:val="24"/>
        </w:rPr>
        <w:t xml:space="preserve"> the </w:t>
      </w:r>
      <w:r w:rsidR="004A5C98" w:rsidRPr="00AC4A1F">
        <w:rPr>
          <w:rFonts w:ascii="Times New Roman" w:hAnsi="Times New Roman" w:cs="Times New Roman"/>
          <w:color w:val="FF0000"/>
          <w:sz w:val="24"/>
          <w:szCs w:val="24"/>
          <w:u w:val="single"/>
        </w:rPr>
        <w:t xml:space="preserve">Department </w:t>
      </w:r>
      <w:r w:rsidR="004A5C98" w:rsidRPr="00AC4A1F">
        <w:rPr>
          <w:rFonts w:ascii="Times New Roman" w:hAnsi="Times New Roman" w:cs="Times New Roman"/>
          <w:strike/>
          <w:color w:val="FF0000"/>
          <w:sz w:val="24"/>
          <w:szCs w:val="24"/>
        </w:rPr>
        <w:t>District</w:t>
      </w:r>
      <w:r w:rsidR="004A5C98" w:rsidRPr="00C67913">
        <w:rPr>
          <w:rFonts w:ascii="Times New Roman" w:hAnsi="Times New Roman" w:cs="Times New Roman"/>
          <w:sz w:val="24"/>
          <w:szCs w:val="24"/>
        </w:rPr>
        <w:t xml:space="preserve"> </w:t>
      </w:r>
      <w:r w:rsidR="00A66FA2" w:rsidRPr="004A5C98">
        <w:rPr>
          <w:rFonts w:ascii="Times New Roman" w:hAnsi="Times New Roman" w:cs="Times New Roman"/>
          <w:sz w:val="24"/>
          <w:szCs w:val="24"/>
        </w:rPr>
        <w:t>has the authority to obtain the assistance of county and</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city officials in the enforcement of the rules (see sections 373.603 and 373.609,</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 xml:space="preserve">F.S.). </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 xml:space="preserve">A violation of any provision of </w:t>
      </w:r>
      <w:r w:rsidR="00787DC7" w:rsidRPr="004A5C98">
        <w:rPr>
          <w:rFonts w:ascii="Times New Roman" w:hAnsi="Times New Roman" w:cs="Times New Roman"/>
          <w:sz w:val="24"/>
          <w:szCs w:val="24"/>
        </w:rPr>
        <w:t>c</w:t>
      </w:r>
      <w:r w:rsidRPr="004A5C98">
        <w:rPr>
          <w:rFonts w:ascii="Times New Roman" w:hAnsi="Times New Roman" w:cs="Times New Roman"/>
          <w:sz w:val="24"/>
          <w:szCs w:val="24"/>
        </w:rPr>
        <w:t>hapter</w:t>
      </w:r>
      <w:r w:rsidR="00A66FA2" w:rsidRPr="004A5C98">
        <w:rPr>
          <w:rFonts w:ascii="Times New Roman" w:hAnsi="Times New Roman" w:cs="Times New Roman"/>
          <w:sz w:val="24"/>
          <w:szCs w:val="24"/>
        </w:rPr>
        <w:t xml:space="preserve"> 373, F.S., </w:t>
      </w:r>
      <w:proofErr w:type="gramStart"/>
      <w:r w:rsidR="00787DC7" w:rsidRPr="004A5C98">
        <w:rPr>
          <w:rFonts w:ascii="Times New Roman" w:hAnsi="Times New Roman" w:cs="Times New Roman"/>
          <w:sz w:val="24"/>
          <w:szCs w:val="24"/>
        </w:rPr>
        <w:t>c</w:t>
      </w:r>
      <w:r w:rsidRPr="004A5C98">
        <w:rPr>
          <w:rFonts w:ascii="Times New Roman" w:hAnsi="Times New Roman" w:cs="Times New Roman"/>
          <w:sz w:val="24"/>
          <w:szCs w:val="24"/>
        </w:rPr>
        <w:t>hapter</w:t>
      </w:r>
      <w:r w:rsidR="00A66FA2" w:rsidRPr="004A5C98">
        <w:rPr>
          <w:rFonts w:ascii="Times New Roman" w:hAnsi="Times New Roman" w:cs="Times New Roman"/>
          <w:sz w:val="24"/>
          <w:szCs w:val="24"/>
        </w:rPr>
        <w:t>s</w:t>
      </w:r>
      <w:proofErr w:type="gramEnd"/>
      <w:r w:rsidR="00A66FA2" w:rsidRPr="004A5C98">
        <w:rPr>
          <w:rFonts w:ascii="Times New Roman" w:hAnsi="Times New Roman" w:cs="Times New Roman"/>
          <w:sz w:val="24"/>
          <w:szCs w:val="24"/>
        </w:rPr>
        <w:t xml:space="preserve"> 40C-4, 40C-40,</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 xml:space="preserve">40C-41, 40C-42, F.A.C., or orders of the </w:t>
      </w:r>
      <w:r w:rsidR="004A5C98" w:rsidRPr="00AC4A1F">
        <w:rPr>
          <w:rFonts w:ascii="Times New Roman" w:hAnsi="Times New Roman" w:cs="Times New Roman"/>
          <w:color w:val="FF0000"/>
          <w:sz w:val="24"/>
          <w:szCs w:val="24"/>
          <w:u w:val="single"/>
        </w:rPr>
        <w:t xml:space="preserve">Department </w:t>
      </w:r>
      <w:r w:rsidR="004A5C98" w:rsidRPr="00AC4A1F">
        <w:rPr>
          <w:rFonts w:ascii="Times New Roman" w:hAnsi="Times New Roman" w:cs="Times New Roman"/>
          <w:strike/>
          <w:color w:val="FF0000"/>
          <w:sz w:val="24"/>
          <w:szCs w:val="24"/>
        </w:rPr>
        <w:t>District</w:t>
      </w:r>
      <w:r w:rsidR="004A5C98" w:rsidRPr="00C67913">
        <w:rPr>
          <w:rFonts w:ascii="Times New Roman" w:hAnsi="Times New Roman" w:cs="Times New Roman"/>
          <w:sz w:val="24"/>
          <w:szCs w:val="24"/>
        </w:rPr>
        <w:t xml:space="preserve"> </w:t>
      </w:r>
      <w:r w:rsidR="00A66FA2" w:rsidRPr="004A5C98">
        <w:rPr>
          <w:rFonts w:ascii="Times New Roman" w:hAnsi="Times New Roman" w:cs="Times New Roman"/>
          <w:strike/>
          <w:color w:val="FF0000"/>
          <w:sz w:val="24"/>
          <w:szCs w:val="24"/>
        </w:rPr>
        <w:t>Governing Board</w:t>
      </w:r>
      <w:r w:rsidR="00A66FA2" w:rsidRPr="004A5C98">
        <w:rPr>
          <w:rFonts w:ascii="Times New Roman" w:hAnsi="Times New Roman" w:cs="Times New Roman"/>
          <w:sz w:val="24"/>
          <w:szCs w:val="24"/>
        </w:rPr>
        <w:t>, is a second</w:t>
      </w:r>
      <w:r w:rsidR="00787DC7" w:rsidRPr="004A5C98">
        <w:rPr>
          <w:rFonts w:ascii="Times New Roman" w:hAnsi="Times New Roman" w:cs="Times New Roman"/>
          <w:sz w:val="24"/>
          <w:szCs w:val="24"/>
        </w:rPr>
        <w:t xml:space="preserve"> </w:t>
      </w:r>
      <w:r w:rsidR="00A66FA2" w:rsidRPr="004A5C98">
        <w:rPr>
          <w:rFonts w:ascii="Times New Roman" w:hAnsi="Times New Roman" w:cs="Times New Roman"/>
          <w:sz w:val="24"/>
          <w:szCs w:val="24"/>
        </w:rPr>
        <w:t>degree misdemeanor and the violator may be subject to prosecution.</w:t>
      </w:r>
    </w:p>
    <w:p w:rsidR="004F5774" w:rsidRDefault="004F5774"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b/>
          <w:bCs/>
          <w:color w:val="000000"/>
          <w:sz w:val="24"/>
          <w:szCs w:val="24"/>
        </w:rPr>
      </w:pPr>
    </w:p>
    <w:p w:rsidR="009F36E8" w:rsidRDefault="009F36E8">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7.5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Compliance</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7.5.1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Permitted Plans</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All construction and operation of the stormwater management system must be in</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conformance with the plans permitted by the </w:t>
      </w:r>
      <w:r w:rsidR="004B1AD7" w:rsidRPr="00AC4A1F">
        <w:rPr>
          <w:rFonts w:ascii="Times New Roman" w:hAnsi="Times New Roman" w:cs="Times New Roman"/>
          <w:color w:val="FF0000"/>
          <w:sz w:val="24"/>
          <w:szCs w:val="24"/>
          <w:u w:val="single"/>
        </w:rPr>
        <w:t xml:space="preserve">Department </w:t>
      </w:r>
      <w:r w:rsidR="004B1AD7" w:rsidRPr="00AC4A1F">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in doubt of the correct date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the permitted plans, one can refer to the authorization statement contained within</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stormwater permit issued by the </w:t>
      </w:r>
      <w:r w:rsidR="004B1AD7" w:rsidRPr="00AC4A1F">
        <w:rPr>
          <w:rFonts w:ascii="Times New Roman" w:hAnsi="Times New Roman" w:cs="Times New Roman"/>
          <w:color w:val="FF0000"/>
          <w:sz w:val="24"/>
          <w:szCs w:val="24"/>
          <w:u w:val="single"/>
        </w:rPr>
        <w:t xml:space="preserve">Department </w:t>
      </w:r>
      <w:r w:rsidR="004B1AD7" w:rsidRPr="00AC4A1F">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statement contains the date the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permitted plans were received by the </w:t>
      </w:r>
      <w:r w:rsidR="004B1AD7" w:rsidRPr="00AC4A1F">
        <w:rPr>
          <w:rFonts w:ascii="Times New Roman" w:hAnsi="Times New Roman" w:cs="Times New Roman"/>
          <w:color w:val="FF0000"/>
          <w:sz w:val="24"/>
          <w:szCs w:val="24"/>
          <w:u w:val="single"/>
        </w:rPr>
        <w:t xml:space="preserve">Department </w:t>
      </w:r>
      <w:r w:rsidR="004B1AD7" w:rsidRPr="00AC4A1F">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7.5.2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Permit Conditions</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w:t>
      </w:r>
      <w:r w:rsidR="004B1AD7" w:rsidRPr="00AC4A1F">
        <w:rPr>
          <w:rFonts w:ascii="Times New Roman" w:hAnsi="Times New Roman" w:cs="Times New Roman"/>
          <w:color w:val="FF0000"/>
          <w:sz w:val="24"/>
          <w:szCs w:val="24"/>
          <w:u w:val="single"/>
        </w:rPr>
        <w:t xml:space="preserve">Department </w:t>
      </w:r>
      <w:r w:rsidRPr="004B1AD7">
        <w:rPr>
          <w:rFonts w:ascii="Times New Roman" w:hAnsi="Times New Roman" w:cs="Times New Roman"/>
          <w:strike/>
          <w:color w:val="FF0000"/>
          <w:sz w:val="24"/>
          <w:szCs w:val="24"/>
        </w:rPr>
        <w:t>Governing Board</w:t>
      </w:r>
      <w:r w:rsidRPr="00A66FA2">
        <w:rPr>
          <w:rFonts w:ascii="Times New Roman" w:hAnsi="Times New Roman" w:cs="Times New Roman"/>
          <w:color w:val="000000"/>
          <w:sz w:val="24"/>
          <w:szCs w:val="24"/>
        </w:rPr>
        <w:t xml:space="preserve"> may impose upon any permit granted pursuant to </w:t>
      </w:r>
      <w:proofErr w:type="spellStart"/>
      <w:r w:rsidR="007F3280" w:rsidRPr="00787DC7">
        <w:rPr>
          <w:rFonts w:ascii="Times New Roman" w:hAnsi="Times New Roman" w:cs="Times New Roman"/>
          <w:color w:val="000000"/>
          <w:sz w:val="24"/>
          <w:szCs w:val="24"/>
          <w:u w:val="single"/>
        </w:rPr>
        <w:t>C</w:t>
      </w:r>
      <w:r w:rsidR="00787DC7" w:rsidRPr="00787DC7">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40C-42, F.A.C., such reasonable conditions as are necessary to assure that the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permitted system will not be inconsistent with the overall objectives of the District</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will not be harmful to the water resources of the District.</w:t>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1454C3"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7.5.3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Standard Limiting Permit Conditions</w:t>
      </w:r>
    </w:p>
    <w:p w:rsidR="00787DC7" w:rsidRDefault="00787DC7"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 addition to project-specific special conditions, 19 general limiting conditions are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included on all permits issued pursuant to </w:t>
      </w:r>
      <w:proofErr w:type="spellStart"/>
      <w:r w:rsidR="007F3280" w:rsidRPr="00787DC7">
        <w:rPr>
          <w:rFonts w:ascii="Times New Roman" w:hAnsi="Times New Roman" w:cs="Times New Roman"/>
          <w:color w:val="000000"/>
          <w:sz w:val="24"/>
          <w:szCs w:val="24"/>
          <w:u w:val="single"/>
        </w:rPr>
        <w:t>C</w:t>
      </w:r>
      <w:r w:rsidR="00787DC7" w:rsidRPr="00787DC7">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unless waived by</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w:t>
      </w:r>
      <w:r w:rsidR="00BA2A20" w:rsidRPr="00283190">
        <w:rPr>
          <w:rFonts w:ascii="Times New Roman" w:hAnsi="Times New Roman" w:cs="Times New Roman"/>
          <w:color w:val="FF0000"/>
          <w:sz w:val="24"/>
          <w:szCs w:val="24"/>
          <w:u w:val="single"/>
        </w:rPr>
        <w:t>Department</w:t>
      </w:r>
      <w:r w:rsidR="00BA2A20" w:rsidRPr="00283190">
        <w:rPr>
          <w:rFonts w:ascii="Times New Roman" w:hAnsi="Times New Roman" w:cs="Times New Roman"/>
          <w:color w:val="FF0000"/>
          <w:sz w:val="24"/>
          <w:szCs w:val="24"/>
        </w:rPr>
        <w:t xml:space="preserve"> </w:t>
      </w:r>
      <w:r w:rsidRPr="00BA2A20">
        <w:rPr>
          <w:rFonts w:ascii="Times New Roman" w:hAnsi="Times New Roman" w:cs="Times New Roman"/>
          <w:strike/>
          <w:color w:val="FF0000"/>
          <w:sz w:val="24"/>
          <w:szCs w:val="24"/>
        </w:rPr>
        <w:t>Governing Board</w:t>
      </w:r>
      <w:r w:rsidRPr="00A66FA2">
        <w:rPr>
          <w:rFonts w:ascii="Times New Roman" w:hAnsi="Times New Roman" w:cs="Times New Roman"/>
          <w:color w:val="000000"/>
          <w:sz w:val="24"/>
          <w:szCs w:val="24"/>
        </w:rPr>
        <w:t xml:space="preserve"> upon its determination that the conditions are inapplicable for</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work authorized by a given permit.</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787DC7">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These conditions include a statement of permit duration, requirements for other</w:t>
      </w:r>
      <w:r w:rsidR="00787DC7">
        <w:rPr>
          <w:rFonts w:ascii="Times New Roman" w:hAnsi="Times New Roman" w:cs="Times New Roman"/>
          <w:color w:val="000000"/>
          <w:sz w:val="24"/>
          <w:szCs w:val="24"/>
        </w:rPr>
        <w:t xml:space="preserve"> </w:t>
      </w:r>
      <w:r w:rsidR="00BA2A20" w:rsidRPr="00283190">
        <w:rPr>
          <w:rFonts w:ascii="Times New Roman" w:hAnsi="Times New Roman" w:cs="Times New Roman"/>
          <w:color w:val="FF0000"/>
          <w:sz w:val="24"/>
          <w:szCs w:val="24"/>
          <w:u w:val="single"/>
        </w:rPr>
        <w:t>Department</w:t>
      </w:r>
      <w:r w:rsidR="00BA2A20" w:rsidRPr="00283190">
        <w:rPr>
          <w:rFonts w:ascii="Times New Roman" w:hAnsi="Times New Roman" w:cs="Times New Roman"/>
          <w:color w:val="FF0000"/>
          <w:sz w:val="24"/>
          <w:szCs w:val="24"/>
        </w:rPr>
        <w:t xml:space="preserve"> </w:t>
      </w:r>
      <w:r w:rsidR="00BA2A20" w:rsidRPr="00283190">
        <w:rPr>
          <w:rFonts w:ascii="Times New Roman" w:hAnsi="Times New Roman" w:cs="Times New Roman"/>
          <w:strike/>
          <w:color w:val="FF0000"/>
          <w:sz w:val="24"/>
          <w:szCs w:val="24"/>
        </w:rPr>
        <w:t>District</w:t>
      </w:r>
      <w:r w:rsidR="00BA2A20"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permits or permit modifications, construction sequence and timely</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completion of the stormwater management system, requirements for as-built</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certification, requirements for adequate erosion and sedimentation control during</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after construction, submittal of appropriate operation and maintenance</w:t>
      </w:r>
      <w:r w:rsidR="00787DC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documents, site inspections, and permit transfers. </w:t>
      </w:r>
      <w:r w:rsidR="004F577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conditions are listed below:</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87DC7"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This permit for construction will expire five years from the date of issuance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unless otherwise specified by a special condition of the permit.</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87DC7"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Permittee must obtain a permit from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prior to beginning</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construction of subsequent phases or any other work associated with this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project not specifically authorized by this permit.</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87DC7"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Before any offsite discharge from the stormwater management system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occurs, the retention and detention storage must be excavated to rough grade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prior to building construction or placement of impervious surface within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area served by those systems. </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Adequate measures must be taken to prevent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siltation of these treatment systems and control structures during</w:t>
      </w:r>
      <w:r w:rsidR="00C8538B">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construction or siltation must be removed prior to final grading and</w:t>
      </w:r>
      <w:r w:rsidR="00C8538B">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stabilization.</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8538B"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permittee must maintain a copy of this permit complete with all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conditions, attachments, exhibits, and permit modifications in good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condition at the construction site.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complete permit must be available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review upon request by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representatives.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permittee shall require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contractor to review the complete permit prior to commencement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activity authorized by this permit.</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8538B"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All activities shall be implemented as set forth in the plans, specifications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and performance criteria as approved by this permit. </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Any deviation from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permitted activity and the conditions for undertaking that activity shall be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considered a violation of this permit.</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8538B"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A66FA2" w:rsidRPr="00283190">
        <w:rPr>
          <w:rFonts w:ascii="Times New Roman" w:hAnsi="Times New Roman" w:cs="Times New Roman"/>
          <w:strike/>
          <w:color w:val="FF0000"/>
          <w:sz w:val="24"/>
          <w:szCs w:val="24"/>
        </w:rPr>
        <w:t>District</w:t>
      </w:r>
      <w:r w:rsidR="00A66FA2" w:rsidRPr="00A66FA2">
        <w:rPr>
          <w:rFonts w:ascii="Times New Roman" w:hAnsi="Times New Roman" w:cs="Times New Roman"/>
          <w:color w:val="000000"/>
          <w:sz w:val="24"/>
          <w:szCs w:val="24"/>
        </w:rPr>
        <w:t xml:space="preserve"> authorized staff, upon proper identification, must be granted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permission to enter, inspect and observe the system to insure conformity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with the plans and specifications approved by the permit.</w:t>
      </w:r>
    </w:p>
    <w:p w:rsidR="00A66FA2" w:rsidRPr="00A66FA2" w:rsidRDefault="00A66FA2"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814D9E" w:rsidRDefault="00C8538B" w:rsidP="00814D9E">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strike/>
          <w:color w:val="FF0000"/>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rPr>
        <w:tab/>
      </w:r>
      <w:r w:rsidR="00BA2A20" w:rsidRPr="00814D9E">
        <w:rPr>
          <w:rFonts w:ascii="Times New Roman" w:hAnsi="Times New Roman" w:cs="Times New Roman"/>
          <w:color w:val="FF0000"/>
          <w:sz w:val="24"/>
          <w:szCs w:val="24"/>
          <w:u w:val="single"/>
        </w:rPr>
        <w:t xml:space="preserve">Immediately prior to, during construction, and for the period of time after construction to allow for stabilization of all disturbed areas, the permittee shall implement and maintain erosion and sediment control best management practices, such as silt fences, erosion control blankets, mulch, sediment traps, </w:t>
      </w:r>
      <w:proofErr w:type="spellStart"/>
      <w:r w:rsidR="00BA2A20" w:rsidRPr="00814D9E">
        <w:rPr>
          <w:rFonts w:ascii="Times New Roman" w:hAnsi="Times New Roman" w:cs="Times New Roman"/>
          <w:color w:val="FF0000"/>
          <w:sz w:val="24"/>
          <w:szCs w:val="24"/>
          <w:u w:val="single"/>
        </w:rPr>
        <w:t>polyacrylamide</w:t>
      </w:r>
      <w:proofErr w:type="spellEnd"/>
      <w:r w:rsidR="00BA2A20" w:rsidRPr="00814D9E">
        <w:rPr>
          <w:rFonts w:ascii="Times New Roman" w:hAnsi="Times New Roman" w:cs="Times New Roman"/>
          <w:color w:val="FF0000"/>
          <w:sz w:val="24"/>
          <w:szCs w:val="24"/>
          <w:u w:val="single"/>
        </w:rPr>
        <w:t xml:space="preserve"> (PAM), temporary grass seed, permanent sod, and floating turbidity screens to retain sediment on-site and to prevent violations of state water quality standards. These devices shall be installed, used, and maintained at all locations where the possibility of transferring suspended solids into the receiving waterbody exists due to the permitted work, and</w:t>
      </w:r>
      <w:r w:rsidR="00814D9E" w:rsidRPr="00814D9E">
        <w:rPr>
          <w:rFonts w:ascii="Times New Roman" w:hAnsi="Times New Roman" w:cs="Times New Roman"/>
          <w:color w:val="FF0000"/>
          <w:sz w:val="24"/>
          <w:szCs w:val="24"/>
          <w:u w:val="single"/>
        </w:rPr>
        <w:t xml:space="preserve"> </w:t>
      </w:r>
      <w:r w:rsidR="00BA2A20" w:rsidRPr="00814D9E">
        <w:rPr>
          <w:rFonts w:ascii="Times New Roman" w:hAnsi="Times New Roman" w:cs="Times New Roman"/>
          <w:color w:val="FF0000"/>
          <w:sz w:val="24"/>
          <w:szCs w:val="24"/>
          <w:u w:val="single"/>
        </w:rPr>
        <w:t xml:space="preserve">shall remain in place at all locations until construction is completed and soils are permanently stabilized. All best management practices shall be in accordance with the guidelines and specifications described in the State of Florida Erosion and Sediment Control Designer and Reviewer Manual (Florida Department of Transportation and Florida Department of Environmental Protection, 2007, unless a project-specific erosion and sediment control plan is approved as part of the permit. If project-specific conditions require additional measures during any phase of construction or operation to prevent erosion or control sediments beyond those specified in the approved erosion and sediment control plan, the permittee shall implement additional best management practices as necessary, in accordance with the guidelines and specifications in the </w:t>
      </w:r>
      <w:r w:rsidR="00BA2A20" w:rsidRPr="00814D9E">
        <w:rPr>
          <w:rFonts w:ascii="Times New Roman" w:hAnsi="Times New Roman" w:cs="Times New Roman"/>
          <w:i/>
          <w:color w:val="FF0000"/>
          <w:sz w:val="24"/>
          <w:szCs w:val="24"/>
          <w:u w:val="single"/>
        </w:rPr>
        <w:t>State of Florida Erosion and Sediment Control Designer and Reviewer Manual</w:t>
      </w:r>
      <w:r w:rsidR="00BA2A20" w:rsidRPr="00814D9E">
        <w:rPr>
          <w:rFonts w:ascii="Times New Roman" w:hAnsi="Times New Roman" w:cs="Times New Roman"/>
          <w:color w:val="FF0000"/>
          <w:sz w:val="24"/>
          <w:szCs w:val="24"/>
          <w:u w:val="single"/>
        </w:rPr>
        <w:t>, Prepared for Florida Department of Transportation &amp; Florida Department of Environmental Protection by HydroDynamics Incorporated in cooperation with Stormwater Management Academy, June 2007.</w:t>
      </w:r>
      <w:r w:rsidR="004B1AD7">
        <w:rPr>
          <w:rFonts w:ascii="Times New Roman" w:hAnsi="Times New Roman" w:cs="Times New Roman"/>
          <w:color w:val="FF0000"/>
          <w:sz w:val="24"/>
          <w:szCs w:val="24"/>
          <w:u w:val="single"/>
        </w:rPr>
        <w:t xml:space="preserve"> </w:t>
      </w:r>
      <w:r w:rsidR="00BA2A20" w:rsidRPr="00814D9E">
        <w:rPr>
          <w:rFonts w:ascii="Times New Roman" w:hAnsi="Times New Roman" w:cs="Times New Roman"/>
          <w:color w:val="FF0000"/>
          <w:sz w:val="24"/>
          <w:szCs w:val="24"/>
          <w:u w:val="single"/>
        </w:rPr>
        <w:t xml:space="preserve"> The permittee shall correct any erosion or shoaling that causes adverse impacts to the water resources as soon as practicable. Once project construction has been deemed complete, including the re-stabilization of all side slopes, embankments, and other disturbed areas, and before conversion of the permit to the operation and maintenance phase, all silt screens and fences, temporary baffles, and other materials that are no longer required for erosion and sediment control shall be removed.</w:t>
      </w:r>
      <w:r w:rsidR="00814D9E" w:rsidRPr="00814D9E">
        <w:rPr>
          <w:rFonts w:ascii="Times New Roman" w:hAnsi="Times New Roman" w:cs="Times New Roman"/>
          <w:color w:val="FF0000"/>
          <w:sz w:val="24"/>
          <w:szCs w:val="24"/>
        </w:rPr>
        <w:t xml:space="preserve"> </w:t>
      </w:r>
      <w:r w:rsidR="00A66FA2" w:rsidRPr="00814D9E">
        <w:rPr>
          <w:rFonts w:ascii="Times New Roman" w:hAnsi="Times New Roman" w:cs="Times New Roman"/>
          <w:strike/>
          <w:color w:val="FF0000"/>
          <w:sz w:val="24"/>
          <w:szCs w:val="24"/>
        </w:rPr>
        <w:t xml:space="preserve">Prior to and during </w:t>
      </w:r>
      <w:r w:rsidR="00A66FA2" w:rsidRPr="00814D9E">
        <w:rPr>
          <w:rFonts w:ascii="Times New Roman" w:hAnsi="Times New Roman" w:cs="Times New Roman"/>
          <w:strike/>
          <w:color w:val="FF0000"/>
          <w:sz w:val="24"/>
          <w:szCs w:val="24"/>
        </w:rPr>
        <w:lastRenderedPageBreak/>
        <w:t>construction, the permittee shall implement and maintain</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all erosion and sediment control measures (best management practices)</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required to retain sediment on-site and to prevent violations of state water</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 xml:space="preserve">quality standards. </w:t>
      </w:r>
      <w:r w:rsidR="00283190"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All practices must be in accordance with the guidelines</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 xml:space="preserve">and specifications in </w:t>
      </w:r>
      <w:r w:rsidR="007F3280" w:rsidRPr="00814D9E">
        <w:rPr>
          <w:rFonts w:ascii="Times New Roman" w:hAnsi="Times New Roman" w:cs="Times New Roman"/>
          <w:strike/>
          <w:color w:val="FF0000"/>
          <w:sz w:val="24"/>
          <w:szCs w:val="24"/>
        </w:rPr>
        <w:t>Chapter</w:t>
      </w:r>
      <w:r w:rsidR="00A66FA2" w:rsidRPr="00814D9E">
        <w:rPr>
          <w:rFonts w:ascii="Times New Roman" w:hAnsi="Times New Roman" w:cs="Times New Roman"/>
          <w:strike/>
          <w:color w:val="FF0000"/>
          <w:sz w:val="24"/>
          <w:szCs w:val="24"/>
        </w:rPr>
        <w:t xml:space="preserve"> 6 of the Florida Land Development Manual: A</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Guide to Sound Land and Water Management (Florida Department of</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Environmental Regulation 1988), which are hereby incorporated by</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reference, unless a project specific erosion and sediment control plan is</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approved as part of the permit, in which case the practices must be in</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 xml:space="preserve">accordance with the plan. </w:t>
      </w:r>
      <w:r w:rsidR="00283190" w:rsidRPr="00814D9E">
        <w:rPr>
          <w:rFonts w:ascii="Times New Roman" w:hAnsi="Times New Roman" w:cs="Times New Roman"/>
          <w:strike/>
          <w:color w:val="FF0000"/>
          <w:sz w:val="24"/>
          <w:szCs w:val="24"/>
        </w:rPr>
        <w:t xml:space="preserve"> I</w:t>
      </w:r>
      <w:r w:rsidR="00A66FA2" w:rsidRPr="00814D9E">
        <w:rPr>
          <w:rFonts w:ascii="Times New Roman" w:hAnsi="Times New Roman" w:cs="Times New Roman"/>
          <w:strike/>
          <w:color w:val="FF0000"/>
          <w:sz w:val="24"/>
          <w:szCs w:val="24"/>
        </w:rPr>
        <w:t>f site specific conditions require additional</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measures during any phase of construction or operation to prevent erosion or</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control sediment, beyond those specified in the erosion and sediment control</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plan, the permittee shall implement additional best management practices as</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 xml:space="preserve">necessary, in accordance with the specification in </w:t>
      </w:r>
      <w:r w:rsidR="007F3280" w:rsidRPr="00814D9E">
        <w:rPr>
          <w:rFonts w:ascii="Times New Roman" w:hAnsi="Times New Roman" w:cs="Times New Roman"/>
          <w:strike/>
          <w:color w:val="FF0000"/>
          <w:sz w:val="24"/>
          <w:szCs w:val="24"/>
        </w:rPr>
        <w:t>Chapter</w:t>
      </w:r>
      <w:r w:rsidR="00A66FA2" w:rsidRPr="00814D9E">
        <w:rPr>
          <w:rFonts w:ascii="Times New Roman" w:hAnsi="Times New Roman" w:cs="Times New Roman"/>
          <w:strike/>
          <w:color w:val="FF0000"/>
          <w:sz w:val="24"/>
          <w:szCs w:val="24"/>
        </w:rPr>
        <w:t xml:space="preserve"> 6 of the Florida</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Land Development Manual: A Guide to Sound Land and Water</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 xml:space="preserve">Management (Florida Department of Environmental Regulation 1988). </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The</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permittee shall correct any erosion or shoaling that causes adverse impacts to</w:t>
      </w:r>
      <w:r w:rsidRPr="00814D9E">
        <w:rPr>
          <w:rFonts w:ascii="Times New Roman" w:hAnsi="Times New Roman" w:cs="Times New Roman"/>
          <w:strike/>
          <w:color w:val="FF0000"/>
          <w:sz w:val="24"/>
          <w:szCs w:val="24"/>
        </w:rPr>
        <w:t xml:space="preserve"> </w:t>
      </w:r>
      <w:r w:rsidR="00A66FA2" w:rsidRPr="00814D9E">
        <w:rPr>
          <w:rFonts w:ascii="Times New Roman" w:hAnsi="Times New Roman" w:cs="Times New Roman"/>
          <w:strike/>
          <w:color w:val="FF0000"/>
          <w:sz w:val="24"/>
          <w:szCs w:val="24"/>
        </w:rPr>
        <w:t>the water resources.</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8538B"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8.</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If the permitted system was designed by a registered professional, within 30</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days after completion of the stormwater system, the permittee must submit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following: </w:t>
      </w:r>
      <w:r w:rsidR="00A66FA2" w:rsidRPr="00283190">
        <w:rPr>
          <w:rFonts w:ascii="Times New Roman" w:hAnsi="Times New Roman" w:cs="Times New Roman"/>
          <w:strike/>
          <w:color w:val="FF0000"/>
          <w:sz w:val="24"/>
          <w:szCs w:val="24"/>
        </w:rPr>
        <w:t>District</w:t>
      </w:r>
      <w:r w:rsidR="00A66FA2" w:rsidRPr="00A66FA2">
        <w:rPr>
          <w:rFonts w:ascii="Times New Roman" w:hAnsi="Times New Roman" w:cs="Times New Roman"/>
          <w:color w:val="000000"/>
          <w:sz w:val="24"/>
          <w:szCs w:val="24"/>
        </w:rPr>
        <w:t xml:space="preserve"> Form No. </w:t>
      </w:r>
      <w:r w:rsidR="00C771CE">
        <w:rPr>
          <w:rFonts w:ascii="Times New Roman" w:hAnsi="Times New Roman" w:cs="Times New Roman"/>
          <w:color w:val="FF0000"/>
          <w:spacing w:val="-3"/>
          <w:sz w:val="24"/>
          <w:szCs w:val="24"/>
          <w:u w:val="single"/>
        </w:rPr>
        <w:t>62-343</w:t>
      </w:r>
      <w:r w:rsidR="00C51E5B">
        <w:rPr>
          <w:rFonts w:ascii="Times New Roman" w:hAnsi="Times New Roman" w:cs="Times New Roman"/>
          <w:color w:val="FF0000"/>
          <w:spacing w:val="-3"/>
          <w:sz w:val="24"/>
          <w:szCs w:val="24"/>
          <w:u w:val="single"/>
        </w:rPr>
        <w:t>.900(5</w:t>
      </w:r>
      <w:r w:rsidR="00814D9E" w:rsidRPr="00814D9E">
        <w:rPr>
          <w:rFonts w:ascii="Times New Roman" w:hAnsi="Times New Roman" w:cs="Times New Roman"/>
          <w:color w:val="FF0000"/>
          <w:spacing w:val="-3"/>
          <w:sz w:val="24"/>
          <w:szCs w:val="24"/>
          <w:u w:val="single"/>
        </w:rPr>
        <w:t>),</w:t>
      </w:r>
      <w:r w:rsidR="00814D9E" w:rsidRPr="00A025C1">
        <w:rPr>
          <w:spacing w:val="-3"/>
        </w:rPr>
        <w:t xml:space="preserve"> </w:t>
      </w:r>
      <w:r w:rsidR="00A66FA2" w:rsidRPr="00814D9E">
        <w:rPr>
          <w:rFonts w:ascii="Times New Roman" w:hAnsi="Times New Roman" w:cs="Times New Roman"/>
          <w:strike/>
          <w:color w:val="FF0000"/>
          <w:sz w:val="24"/>
          <w:szCs w:val="24"/>
        </w:rPr>
        <w:t>40C-1.181(13)</w:t>
      </w:r>
      <w:r w:rsidR="00A66FA2" w:rsidRPr="00A66FA2">
        <w:rPr>
          <w:rFonts w:ascii="Times New Roman" w:hAnsi="Times New Roman" w:cs="Times New Roman"/>
          <w:color w:val="000000"/>
          <w:sz w:val="24"/>
          <w:szCs w:val="24"/>
        </w:rPr>
        <w:t xml:space="preserve"> (As Built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Certification By a Registered Professional), signed and sealed by an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appropriate professional registered in the State of Florida, and two (2) sets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"As Built" drawings when a) required by a special condition of this permit,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 the professional uses "As Built" drawings to support the As Built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Certification, or c) when the completed system substantially differs from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permitted plans.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 This submittal will serve to notify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staff that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system is ready for inspection and approval.</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If the permitted system was not designed by a registered professional, within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30 days after completion of the stormwater system, the permittee must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submit to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following: </w:t>
      </w:r>
      <w:r w:rsidR="00A66FA2" w:rsidRPr="00283190">
        <w:rPr>
          <w:rFonts w:ascii="Times New Roman" w:hAnsi="Times New Roman" w:cs="Times New Roman"/>
          <w:strike/>
          <w:color w:val="FF0000"/>
          <w:sz w:val="24"/>
          <w:szCs w:val="24"/>
        </w:rPr>
        <w:t>District</w:t>
      </w:r>
      <w:r w:rsidR="00A66FA2" w:rsidRPr="00A66FA2">
        <w:rPr>
          <w:rFonts w:ascii="Times New Roman" w:hAnsi="Times New Roman" w:cs="Times New Roman"/>
          <w:color w:val="000000"/>
          <w:sz w:val="24"/>
          <w:szCs w:val="24"/>
        </w:rPr>
        <w:t xml:space="preserve"> Form No</w:t>
      </w:r>
      <w:r w:rsidR="00A66FA2" w:rsidRPr="00C771CE">
        <w:rPr>
          <w:rFonts w:ascii="Times New Roman" w:hAnsi="Times New Roman" w:cs="Times New Roman"/>
          <w:color w:val="000000"/>
          <w:sz w:val="24"/>
          <w:szCs w:val="24"/>
        </w:rPr>
        <w:t xml:space="preserve">. </w:t>
      </w:r>
      <w:r w:rsidR="00C771CE">
        <w:rPr>
          <w:rFonts w:ascii="Times New Roman" w:hAnsi="Times New Roman" w:cs="Times New Roman"/>
          <w:color w:val="FF0000"/>
          <w:spacing w:val="-3"/>
          <w:sz w:val="24"/>
          <w:szCs w:val="24"/>
          <w:u w:val="single"/>
        </w:rPr>
        <w:t>62-343</w:t>
      </w:r>
      <w:r w:rsidR="00C51E5B">
        <w:rPr>
          <w:rFonts w:ascii="Times New Roman" w:hAnsi="Times New Roman" w:cs="Times New Roman"/>
          <w:color w:val="FF0000"/>
          <w:spacing w:val="-3"/>
          <w:sz w:val="24"/>
          <w:szCs w:val="24"/>
          <w:u w:val="single"/>
        </w:rPr>
        <w:t>.900(6</w:t>
      </w:r>
      <w:r w:rsidR="00814D9E" w:rsidRPr="00C771CE">
        <w:rPr>
          <w:rFonts w:ascii="Times New Roman" w:hAnsi="Times New Roman" w:cs="Times New Roman"/>
          <w:color w:val="FF0000"/>
          <w:spacing w:val="-3"/>
          <w:sz w:val="24"/>
          <w:szCs w:val="24"/>
          <w:u w:val="single"/>
        </w:rPr>
        <w:t>)</w:t>
      </w:r>
      <w:r w:rsidR="00814D9E" w:rsidRPr="00C771CE">
        <w:rPr>
          <w:spacing w:val="-3"/>
        </w:rPr>
        <w:t xml:space="preserve"> </w:t>
      </w:r>
      <w:r w:rsidR="00A66FA2" w:rsidRPr="00C771CE">
        <w:rPr>
          <w:rFonts w:ascii="Times New Roman" w:hAnsi="Times New Roman" w:cs="Times New Roman"/>
          <w:strike/>
          <w:color w:val="FF0000"/>
          <w:sz w:val="24"/>
          <w:szCs w:val="24"/>
        </w:rPr>
        <w:t>40C-1.181(14)</w:t>
      </w:r>
      <w:r w:rsidR="00A66FA2" w:rsidRPr="00C51E5B">
        <w:rPr>
          <w:rFonts w:ascii="Times New Roman" w:hAnsi="Times New Roman" w:cs="Times New Roman"/>
          <w:color w:val="FF0000"/>
          <w:sz w:val="24"/>
          <w:szCs w:val="24"/>
        </w:rPr>
        <w:t xml:space="preserve"> </w:t>
      </w:r>
      <w:r w:rsidR="00C51E5B">
        <w:rPr>
          <w:rFonts w:ascii="Times New Roman" w:hAnsi="Times New Roman" w:cs="Times New Roman"/>
          <w:color w:val="FF0000"/>
          <w:sz w:val="24"/>
          <w:szCs w:val="24"/>
          <w:u w:val="single"/>
        </w:rPr>
        <w:t>(Inspection Certification)</w:t>
      </w:r>
      <w:r w:rsidR="00C51E5B" w:rsidRPr="00C51E5B">
        <w:rPr>
          <w:rFonts w:ascii="Times New Roman" w:hAnsi="Times New Roman" w:cs="Times New Roman"/>
          <w:color w:val="FF0000"/>
          <w:sz w:val="24"/>
          <w:szCs w:val="24"/>
        </w:rPr>
        <w:t xml:space="preserve"> </w:t>
      </w:r>
      <w:r w:rsidR="00A66FA2" w:rsidRPr="00C771CE">
        <w:rPr>
          <w:rFonts w:ascii="Times New Roman" w:hAnsi="Times New Roman" w:cs="Times New Roman"/>
          <w:strike/>
          <w:color w:val="FF0000"/>
          <w:sz w:val="24"/>
          <w:szCs w:val="24"/>
        </w:rPr>
        <w:t>(As</w:t>
      </w:r>
      <w:r w:rsidRPr="00C771CE">
        <w:rPr>
          <w:rFonts w:ascii="Times New Roman" w:hAnsi="Times New Roman" w:cs="Times New Roman"/>
          <w:strike/>
          <w:color w:val="FF0000"/>
          <w:sz w:val="24"/>
          <w:szCs w:val="24"/>
        </w:rPr>
        <w:t xml:space="preserve"> </w:t>
      </w:r>
      <w:r w:rsidR="00A66FA2" w:rsidRPr="00C771CE">
        <w:rPr>
          <w:rFonts w:ascii="Times New Roman" w:hAnsi="Times New Roman" w:cs="Times New Roman"/>
          <w:strike/>
          <w:color w:val="FF0000"/>
          <w:sz w:val="24"/>
          <w:szCs w:val="24"/>
        </w:rPr>
        <w:t>Built Certification)</w:t>
      </w:r>
      <w:r w:rsidR="00A66FA2" w:rsidRPr="00C771CE">
        <w:rPr>
          <w:rFonts w:ascii="Times New Roman" w:hAnsi="Times New Roman" w:cs="Times New Roman"/>
          <w:color w:val="000000"/>
          <w:sz w:val="24"/>
          <w:szCs w:val="24"/>
        </w:rPr>
        <w:t>, signed by the permitt</w:t>
      </w:r>
      <w:r w:rsidR="00A66FA2" w:rsidRPr="00A66FA2">
        <w:rPr>
          <w:rFonts w:ascii="Times New Roman" w:hAnsi="Times New Roman" w:cs="Times New Roman"/>
          <w:color w:val="000000"/>
          <w:sz w:val="24"/>
          <w:szCs w:val="24"/>
        </w:rPr>
        <w:t>ee and two (2) sets of "As Built"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drawings when required by a special condition of this permit, or when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completed system substantially differs from permitted plans.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 This submittal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will serve to notify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staff that the system is ready for inspection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and approval.</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10.</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Stabilization measures shall be initiated for erosion and sediment control 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disturbed areas as soon as practicable in portions of the site where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construction activities have temporarily or permanently ceased, but in no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case more than seven (7) days before the construction activity in that portion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of the site has temporarily or permanently ceased.</w:t>
      </w:r>
    </w:p>
    <w:p w:rsidR="00A66FA2" w:rsidRPr="00A66FA2" w:rsidRDefault="00A66FA2"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Should any other regulatory agency require changes to the permitted system,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permittee shall provide written notification to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of the </w:t>
      </w:r>
      <w:r w:rsidR="00A66FA2" w:rsidRPr="00A66FA2">
        <w:rPr>
          <w:rFonts w:ascii="Times New Roman" w:hAnsi="Times New Roman" w:cs="Times New Roman"/>
          <w:color w:val="000000"/>
          <w:sz w:val="24"/>
          <w:szCs w:val="24"/>
        </w:rPr>
        <w:lastRenderedPageBreak/>
        <w:t>changes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prior to implementation so that a determination can be made whether a</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 modification is required.</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12.</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Within thirty (30) days after sale or conveyance of the permitted stormwater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management system or the real property on which the system is located,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owner in whose name the permit was granted shall notify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of such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change of ownership. </w:t>
      </w:r>
      <w:r w:rsidR="00C771CE">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Transfer of this permit shall be in accordance with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provisions of </w:t>
      </w:r>
      <w:r w:rsidR="00C771CE" w:rsidRPr="00C771CE">
        <w:rPr>
          <w:rFonts w:ascii="Times New Roman" w:hAnsi="Times New Roman" w:cs="Times New Roman"/>
          <w:color w:val="FF0000"/>
          <w:sz w:val="24"/>
          <w:szCs w:val="24"/>
          <w:u w:val="single"/>
        </w:rPr>
        <w:t xml:space="preserve">Rule </w:t>
      </w:r>
      <w:r w:rsidR="00A66FA2" w:rsidRPr="00C771CE">
        <w:rPr>
          <w:rFonts w:ascii="Times New Roman" w:hAnsi="Times New Roman" w:cs="Times New Roman"/>
          <w:strike/>
          <w:color w:val="FF0000"/>
          <w:sz w:val="24"/>
          <w:szCs w:val="24"/>
        </w:rPr>
        <w:t>section</w:t>
      </w:r>
      <w:r w:rsidR="00A66FA2" w:rsidRPr="00C771CE">
        <w:rPr>
          <w:rFonts w:ascii="Times New Roman" w:hAnsi="Times New Roman" w:cs="Times New Roman"/>
          <w:color w:val="FF0000"/>
          <w:sz w:val="24"/>
          <w:szCs w:val="24"/>
        </w:rPr>
        <w:t xml:space="preserve"> </w:t>
      </w:r>
      <w:r w:rsidR="00C771CE" w:rsidRPr="00C771CE">
        <w:rPr>
          <w:rFonts w:ascii="Times New Roman" w:hAnsi="Times New Roman" w:cs="Times New Roman"/>
          <w:color w:val="FF0000"/>
          <w:sz w:val="24"/>
          <w:szCs w:val="24"/>
          <w:u w:val="single"/>
        </w:rPr>
        <w:t>62-343.130</w:t>
      </w:r>
      <w:r w:rsidR="00C771CE">
        <w:rPr>
          <w:rFonts w:ascii="Times New Roman" w:hAnsi="Times New Roman" w:cs="Times New Roman"/>
          <w:color w:val="000000"/>
          <w:sz w:val="24"/>
          <w:szCs w:val="24"/>
        </w:rPr>
        <w:t xml:space="preserve"> </w:t>
      </w:r>
      <w:r w:rsidR="00A66FA2" w:rsidRPr="00C771CE">
        <w:rPr>
          <w:rFonts w:ascii="Times New Roman" w:hAnsi="Times New Roman" w:cs="Times New Roman"/>
          <w:strike/>
          <w:color w:val="FF0000"/>
          <w:sz w:val="24"/>
          <w:szCs w:val="24"/>
        </w:rPr>
        <w:t>40C-1.612</w:t>
      </w:r>
      <w:r w:rsidR="00A66FA2" w:rsidRPr="00A66FA2">
        <w:rPr>
          <w:rFonts w:ascii="Times New Roman" w:hAnsi="Times New Roman" w:cs="Times New Roman"/>
          <w:color w:val="000000"/>
          <w:sz w:val="24"/>
          <w:szCs w:val="24"/>
        </w:rPr>
        <w:t xml:space="preserve">, F.A.C.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All terms and conditions of this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permit shall be binding upon the transferee. </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permittee transferring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 shall remain liable for any corrective actions that may be required as a</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result of any permit violations prior to such sale, conveyance or other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transfer.</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stormwater management</w:t>
      </w:r>
      <w:r w:rsidR="00283190">
        <w:rPr>
          <w:rFonts w:ascii="Times New Roman" w:hAnsi="Times New Roman" w:cs="Times New Roman"/>
          <w:color w:val="000000"/>
          <w:sz w:val="24"/>
          <w:szCs w:val="24"/>
        </w:rPr>
        <w:t xml:space="preserve"> s</w:t>
      </w:r>
      <w:r w:rsidR="00A66FA2" w:rsidRPr="00A66FA2">
        <w:rPr>
          <w:rFonts w:ascii="Times New Roman" w:hAnsi="Times New Roman" w:cs="Times New Roman"/>
          <w:color w:val="000000"/>
          <w:sz w:val="24"/>
          <w:szCs w:val="24"/>
        </w:rPr>
        <w:t>ystem must be completed in accordance with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permitted plans and permit conditions prior to the initiation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permitted use of site infrastructure. </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system must be completed 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accordance with the permitted plans and permit conditions prior to transfer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of responsibility for operation and maintenance of the stormwater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management system to a local government or other responsible entity.</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C63ED"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14.</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operation phase of the permit shall not become effective until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requirements of Condition No. 8 or 9 have been met,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determines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that the system complies with the permitted plans, and the entity approved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by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in accordance with </w:t>
      </w:r>
      <w:r w:rsidR="00283190" w:rsidRPr="00C771CE">
        <w:rPr>
          <w:rFonts w:ascii="Times New Roman" w:hAnsi="Times New Roman" w:cs="Times New Roman"/>
          <w:color w:val="FF0000"/>
          <w:sz w:val="24"/>
          <w:szCs w:val="24"/>
          <w:u w:val="single"/>
        </w:rPr>
        <w:t>Rule</w:t>
      </w:r>
      <w:r w:rsidR="00283190" w:rsidRPr="00C771CE">
        <w:rPr>
          <w:rFonts w:ascii="Times New Roman" w:hAnsi="Times New Roman" w:cs="Times New Roman"/>
          <w:color w:val="FF0000"/>
          <w:sz w:val="24"/>
          <w:szCs w:val="24"/>
        </w:rPr>
        <w:t xml:space="preserve"> </w:t>
      </w:r>
      <w:r w:rsidR="00A66FA2" w:rsidRPr="00C771CE">
        <w:rPr>
          <w:rFonts w:ascii="Times New Roman" w:hAnsi="Times New Roman" w:cs="Times New Roman"/>
          <w:strike/>
          <w:color w:val="FF0000"/>
          <w:sz w:val="24"/>
          <w:szCs w:val="24"/>
        </w:rPr>
        <w:t>section</w:t>
      </w:r>
      <w:r w:rsidR="00A66FA2" w:rsidRPr="00A66FA2">
        <w:rPr>
          <w:rFonts w:ascii="Times New Roman" w:hAnsi="Times New Roman" w:cs="Times New Roman"/>
          <w:color w:val="000000"/>
          <w:sz w:val="24"/>
          <w:szCs w:val="24"/>
        </w:rPr>
        <w:t xml:space="preserve"> 40C-42.027, F.A.C., accepts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responsibility for operation and maintenance of the system.</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 The permit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cannot be transferred to such an approved, responsible operation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maintenance entity until the requirements of </w:t>
      </w:r>
      <w:r w:rsidR="00283190" w:rsidRPr="00C771CE">
        <w:rPr>
          <w:rFonts w:ascii="Times New Roman" w:hAnsi="Times New Roman" w:cs="Times New Roman"/>
          <w:color w:val="FF0000"/>
          <w:sz w:val="24"/>
          <w:szCs w:val="24"/>
          <w:u w:val="single"/>
        </w:rPr>
        <w:t>Rule</w:t>
      </w:r>
      <w:r w:rsidR="00283190" w:rsidRPr="00C771CE">
        <w:rPr>
          <w:rFonts w:ascii="Times New Roman" w:hAnsi="Times New Roman" w:cs="Times New Roman"/>
          <w:color w:val="FF0000"/>
          <w:sz w:val="24"/>
          <w:szCs w:val="24"/>
        </w:rPr>
        <w:t xml:space="preserve"> </w:t>
      </w:r>
      <w:r w:rsidR="00A66FA2" w:rsidRPr="00C771CE">
        <w:rPr>
          <w:rFonts w:ascii="Times New Roman" w:hAnsi="Times New Roman" w:cs="Times New Roman"/>
          <w:strike/>
          <w:color w:val="FF0000"/>
          <w:sz w:val="24"/>
          <w:szCs w:val="24"/>
        </w:rPr>
        <w:t>section</w:t>
      </w:r>
      <w:r w:rsidR="00A66FA2" w:rsidRPr="00A66FA2">
        <w:rPr>
          <w:rFonts w:ascii="Times New Roman" w:hAnsi="Times New Roman" w:cs="Times New Roman"/>
          <w:color w:val="000000"/>
          <w:sz w:val="24"/>
          <w:szCs w:val="24"/>
        </w:rPr>
        <w:t xml:space="preserve"> 40C-42.028, F.A.C., are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met, and the operation phase of the permit becomes effective. Following</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inspection and approval of the permitted system by the </w:t>
      </w:r>
      <w:r w:rsidR="00283190" w:rsidRPr="00283190">
        <w:rPr>
          <w:rFonts w:ascii="Times New Roman" w:hAnsi="Times New Roman" w:cs="Times New Roman"/>
          <w:color w:val="FF0000"/>
          <w:sz w:val="24"/>
          <w:szCs w:val="24"/>
          <w:u w:val="single"/>
        </w:rPr>
        <w:t>Department</w:t>
      </w:r>
      <w:r w:rsidR="00283190" w:rsidRPr="00283190">
        <w:rPr>
          <w:rFonts w:ascii="Times New Roman" w:hAnsi="Times New Roman" w:cs="Times New Roman"/>
          <w:color w:val="FF0000"/>
          <w:sz w:val="24"/>
          <w:szCs w:val="24"/>
        </w:rPr>
        <w:t xml:space="preserve"> </w:t>
      </w:r>
      <w:r w:rsidR="00283190" w:rsidRPr="00283190">
        <w:rPr>
          <w:rFonts w:ascii="Times New Roman" w:hAnsi="Times New Roman" w:cs="Times New Roman"/>
          <w:strike/>
          <w:color w:val="FF0000"/>
          <w:sz w:val="24"/>
          <w:szCs w:val="24"/>
        </w:rPr>
        <w:t>District</w:t>
      </w:r>
      <w:r w:rsidR="00283190"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accordance with </w:t>
      </w:r>
      <w:r w:rsidR="00283190" w:rsidRPr="00C771CE">
        <w:rPr>
          <w:rFonts w:ascii="Times New Roman" w:hAnsi="Times New Roman" w:cs="Times New Roman"/>
          <w:color w:val="FF0000"/>
          <w:sz w:val="24"/>
          <w:szCs w:val="24"/>
          <w:u w:val="single"/>
        </w:rPr>
        <w:t>Rule</w:t>
      </w:r>
      <w:r w:rsidR="00283190" w:rsidRPr="00C771CE">
        <w:rPr>
          <w:rFonts w:ascii="Times New Roman" w:hAnsi="Times New Roman" w:cs="Times New Roman"/>
          <w:color w:val="FF0000"/>
          <w:sz w:val="24"/>
          <w:szCs w:val="24"/>
        </w:rPr>
        <w:t xml:space="preserve"> </w:t>
      </w:r>
      <w:r w:rsidR="00A66FA2" w:rsidRPr="00C771CE">
        <w:rPr>
          <w:rFonts w:ascii="Times New Roman" w:hAnsi="Times New Roman" w:cs="Times New Roman"/>
          <w:strike/>
          <w:color w:val="FF0000"/>
          <w:sz w:val="24"/>
          <w:szCs w:val="24"/>
        </w:rPr>
        <w:t>section</w:t>
      </w:r>
      <w:r w:rsidR="00A66FA2" w:rsidRPr="00A66FA2">
        <w:rPr>
          <w:rFonts w:ascii="Times New Roman" w:hAnsi="Times New Roman" w:cs="Times New Roman"/>
          <w:color w:val="000000"/>
          <w:sz w:val="24"/>
          <w:szCs w:val="24"/>
        </w:rPr>
        <w:t xml:space="preserve"> 40C-42.028, F.A.C., the permittee shall request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transfer of the permit to the responsible approved operation and maintenance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entity, if different from the permittee. </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Until the permit is transferred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pursuant to subsection 40C-42.028(4), F.A.C., the permittee shall be liable</w:t>
      </w:r>
      <w:r w:rsidR="00283190">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compliance with the terms of the permit.</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83190"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15.</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Prior to lot or unit sales, or upon completion of construction of the system,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whichever occurs first,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must receive the final operation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maintenance document(s) approved by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and recorded, if the latter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is appropriate.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those systems which are proposed to be maintained by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county or municipal entities, final operation and maintenance documents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must be received by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when maintenance and operation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system is accepted by the local government entity.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Failure to submit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appropriate final document will result in the permittee remaining personally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liable for carrying out maintenance and operation of the permitted system.</w:t>
      </w:r>
    </w:p>
    <w:p w:rsidR="00A66FA2" w:rsidRPr="00A66FA2" w:rsidRDefault="00A66FA2"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83190"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16.</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This permit does not eliminate the necessity to obtain any required federal,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state, local and special district authorizations prior to the start of any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activity approved by this permit.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This permit does not convey to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permittee or create in the permittee any property right, or any interest 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real property, nor does it authorize any entrance upon or activities 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property which is not owned or controlled by the permittee, or convey any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rights or privileges other than those specified in the permit and </w:t>
      </w:r>
      <w:proofErr w:type="spellStart"/>
      <w:r w:rsidR="007F3280" w:rsidRPr="00283190">
        <w:rPr>
          <w:rFonts w:ascii="Times New Roman" w:hAnsi="Times New Roman" w:cs="Times New Roman"/>
          <w:color w:val="000000"/>
          <w:sz w:val="24"/>
          <w:szCs w:val="24"/>
          <w:u w:val="single"/>
        </w:rPr>
        <w:t>C</w:t>
      </w:r>
      <w:r w:rsidRPr="00283190">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40C-42, F.A.C.</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83190"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17.</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The permittee shall hold and save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harmless from any and all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damages, claims, or liabilities which may arise by reason of the activities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authorized by the permit or any use of the permitted system.</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83190"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18.</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The permittee shall immediately notify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 writing of any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previously submitted information that is later discovered to be inaccurate.</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83190"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19.</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Activities approved by this permit shall be conducted in a manner which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do</w:t>
      </w:r>
      <w:r w:rsidRPr="00283190">
        <w:rPr>
          <w:rFonts w:ascii="Times New Roman" w:hAnsi="Times New Roman" w:cs="Times New Roman"/>
          <w:color w:val="FF0000"/>
          <w:sz w:val="24"/>
          <w:szCs w:val="24"/>
          <w:u w:val="single"/>
        </w:rPr>
        <w:t>es</w:t>
      </w:r>
      <w:r w:rsidR="00A66FA2" w:rsidRPr="00A66FA2">
        <w:rPr>
          <w:rFonts w:ascii="Times New Roman" w:hAnsi="Times New Roman" w:cs="Times New Roman"/>
          <w:color w:val="000000"/>
          <w:sz w:val="24"/>
          <w:szCs w:val="24"/>
        </w:rPr>
        <w:t xml:space="preserve"> not cause violations of state water quality standards.</w:t>
      </w:r>
    </w:p>
    <w:p w:rsidR="004F5774" w:rsidRDefault="004F5774" w:rsidP="00787DC7">
      <w:pPr>
        <w:tabs>
          <w:tab w:val="left" w:pos="1620"/>
          <w:tab w:val="left" w:pos="2160"/>
          <w:tab w:val="left" w:pos="2880"/>
        </w:tabs>
        <w:autoSpaceDE w:val="0"/>
        <w:autoSpaceDN w:val="0"/>
        <w:adjustRightInd w:val="0"/>
        <w:spacing w:after="0" w:line="240" w:lineRule="auto"/>
        <w:ind w:left="1620" w:hanging="540"/>
        <w:rPr>
          <w:rFonts w:ascii="Times New Roman" w:hAnsi="Times New Roman" w:cs="Times New Roman"/>
          <w:b/>
          <w:bCs/>
          <w:color w:val="000000"/>
          <w:sz w:val="24"/>
          <w:szCs w:val="24"/>
        </w:rPr>
      </w:pPr>
    </w:p>
    <w:p w:rsidR="00A66FA2" w:rsidRPr="00A66FA2" w:rsidRDefault="00C771CE"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7.5.4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Special Conditions</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C771CE">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Unique aspects of each project may require that special conditions be added to the</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environmental resource stormwater permit. </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conditions cover such things as</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submittal of inspection reports, supervision during installation of high maintenance</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construction of wet detention systems, construction in karst sensitive areas,</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wetland preservation and/or creation requirements, erosion and sediment control,</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quality sampling or any other circumstance not covered in the 19 general</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limiting conditions. </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Please consult Part III for more information on inspection report</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special conditions.</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C51E5B"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7.5.5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Noncompliance</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C51E5B">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Noncompliance by performing activities which have not been authorized by permit</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and are not </w:t>
      </w:r>
      <w:proofErr w:type="gramStart"/>
      <w:r w:rsidRPr="00A66FA2">
        <w:rPr>
          <w:rFonts w:ascii="Times New Roman" w:hAnsi="Times New Roman" w:cs="Times New Roman"/>
          <w:color w:val="000000"/>
          <w:sz w:val="24"/>
          <w:szCs w:val="24"/>
        </w:rPr>
        <w:t>exempt,</w:t>
      </w:r>
      <w:proofErr w:type="gramEnd"/>
      <w:r w:rsidRPr="00A66FA2">
        <w:rPr>
          <w:rFonts w:ascii="Times New Roman" w:hAnsi="Times New Roman" w:cs="Times New Roman"/>
          <w:color w:val="000000"/>
          <w:sz w:val="24"/>
          <w:szCs w:val="24"/>
        </w:rPr>
        <w:t xml:space="preserve"> or by failure to adhere to permit conditions is subject to the</w:t>
      </w:r>
      <w:r w:rsidR="00C51E5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appropriate compliance or enforcement action (see section 7.4). </w:t>
      </w:r>
      <w:r w:rsidR="00C51E5B">
        <w:rPr>
          <w:rFonts w:ascii="Times New Roman" w:hAnsi="Times New Roman" w:cs="Times New Roman"/>
          <w:color w:val="000000"/>
          <w:sz w:val="24"/>
          <w:szCs w:val="24"/>
        </w:rPr>
        <w:t xml:space="preserve"> </w:t>
      </w:r>
      <w:r w:rsidRPr="007E01DE">
        <w:rPr>
          <w:rFonts w:ascii="Times New Roman" w:hAnsi="Times New Roman" w:cs="Times New Roman"/>
          <w:color w:val="000000"/>
          <w:sz w:val="24"/>
          <w:szCs w:val="24"/>
        </w:rPr>
        <w:t>Compliance forms</w:t>
      </w:r>
      <w:r w:rsidR="00C51E5B" w:rsidRPr="007E01DE">
        <w:rPr>
          <w:rFonts w:ascii="Times New Roman" w:hAnsi="Times New Roman" w:cs="Times New Roman"/>
          <w:color w:val="000000"/>
          <w:sz w:val="24"/>
          <w:szCs w:val="24"/>
        </w:rPr>
        <w:t xml:space="preserve"> </w:t>
      </w:r>
      <w:r w:rsidRPr="007E01DE">
        <w:rPr>
          <w:rFonts w:ascii="Times New Roman" w:hAnsi="Times New Roman" w:cs="Times New Roman"/>
          <w:color w:val="000000"/>
          <w:sz w:val="24"/>
          <w:szCs w:val="24"/>
        </w:rPr>
        <w:t>used for As-Built certification or to report monitoring data are contained in</w:t>
      </w:r>
      <w:r w:rsidR="00C51E5B" w:rsidRPr="007E01DE">
        <w:rPr>
          <w:rFonts w:ascii="Times New Roman" w:hAnsi="Times New Roman" w:cs="Times New Roman"/>
          <w:color w:val="000000"/>
          <w:sz w:val="24"/>
          <w:szCs w:val="24"/>
        </w:rPr>
        <w:t xml:space="preserve"> </w:t>
      </w:r>
      <w:r w:rsidRPr="007E01DE">
        <w:rPr>
          <w:rFonts w:ascii="Times New Roman" w:hAnsi="Times New Roman" w:cs="Times New Roman"/>
          <w:color w:val="000000"/>
          <w:sz w:val="24"/>
          <w:szCs w:val="24"/>
        </w:rPr>
        <w:t>Appendices C and D, respectively.</w:t>
      </w:r>
    </w:p>
    <w:p w:rsidR="004F5774" w:rsidRDefault="004F5774"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247B56" w:rsidRDefault="00C51E5B" w:rsidP="00247B56">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u w:val="single"/>
        </w:rPr>
      </w:pPr>
      <w:r>
        <w:rPr>
          <w:rFonts w:ascii="Times New Roman" w:hAnsi="Times New Roman" w:cs="Times New Roman"/>
          <w:b/>
          <w:bCs/>
          <w:color w:val="000000"/>
          <w:sz w:val="24"/>
          <w:szCs w:val="24"/>
        </w:rPr>
        <w:t>7.6</w:t>
      </w:r>
      <w:r>
        <w:rPr>
          <w:rFonts w:ascii="Times New Roman" w:hAnsi="Times New Roman" w:cs="Times New Roman"/>
          <w:b/>
          <w:bCs/>
          <w:color w:val="000000"/>
          <w:sz w:val="24"/>
          <w:szCs w:val="24"/>
        </w:rPr>
        <w:tab/>
      </w:r>
      <w:r w:rsidR="00247B56" w:rsidRPr="003B3C0A">
        <w:rPr>
          <w:rFonts w:ascii="Times New Roman" w:hAnsi="Times New Roman" w:cs="Times New Roman"/>
          <w:bCs/>
          <w:color w:val="FF0000"/>
          <w:sz w:val="24"/>
          <w:szCs w:val="24"/>
          <w:u w:val="single"/>
        </w:rPr>
        <w:t>THIS SECTION NOT ADOPTED FOR USE BY THE DEPARTMENT</w:t>
      </w:r>
    </w:p>
    <w:p w:rsidR="004F5774" w:rsidRDefault="004F5774" w:rsidP="00247B56">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247B56" w:rsidRDefault="0052015F" w:rsidP="00247B56">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u w:val="single"/>
        </w:rPr>
      </w:pPr>
      <w:r>
        <w:rPr>
          <w:rFonts w:ascii="Times New Roman" w:hAnsi="Times New Roman" w:cs="Times New Roman"/>
          <w:b/>
          <w:bCs/>
          <w:color w:val="000000"/>
          <w:sz w:val="24"/>
          <w:szCs w:val="24"/>
        </w:rPr>
        <w:t>7.7</w:t>
      </w:r>
      <w:r>
        <w:rPr>
          <w:rFonts w:ascii="Times New Roman" w:hAnsi="Times New Roman" w:cs="Times New Roman"/>
          <w:b/>
          <w:bCs/>
          <w:color w:val="000000"/>
          <w:sz w:val="24"/>
          <w:szCs w:val="24"/>
        </w:rPr>
        <w:tab/>
      </w:r>
      <w:r w:rsidR="00247B56" w:rsidRPr="003B3C0A">
        <w:rPr>
          <w:rFonts w:ascii="Times New Roman" w:hAnsi="Times New Roman" w:cs="Times New Roman"/>
          <w:bCs/>
          <w:color w:val="FF0000"/>
          <w:sz w:val="24"/>
          <w:szCs w:val="24"/>
          <w:u w:val="single"/>
        </w:rPr>
        <w:t>THIS SECTION NOT ADOPTED FOR USE BY THE DEPARTMENT</w:t>
      </w:r>
    </w:p>
    <w:p w:rsidR="00A66FA2" w:rsidRPr="00A66FA2" w:rsidRDefault="00A66FA2" w:rsidP="00247B56">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247B56" w:rsidRDefault="005F58F8" w:rsidP="00247B56">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Cs/>
          <w:color w:val="FF0000"/>
          <w:sz w:val="24"/>
          <w:szCs w:val="24"/>
          <w:u w:val="single"/>
        </w:rPr>
      </w:pPr>
      <w:r>
        <w:rPr>
          <w:rFonts w:ascii="Times New Roman" w:hAnsi="Times New Roman" w:cs="Times New Roman"/>
          <w:b/>
          <w:bCs/>
          <w:color w:val="000000"/>
          <w:sz w:val="24"/>
          <w:szCs w:val="24"/>
        </w:rPr>
        <w:t>7.8</w:t>
      </w:r>
      <w:r>
        <w:rPr>
          <w:rFonts w:ascii="Times New Roman" w:hAnsi="Times New Roman" w:cs="Times New Roman"/>
          <w:b/>
          <w:bCs/>
          <w:color w:val="000000"/>
          <w:sz w:val="24"/>
          <w:szCs w:val="24"/>
        </w:rPr>
        <w:tab/>
      </w:r>
      <w:r w:rsidR="00247B56" w:rsidRPr="003B3C0A">
        <w:rPr>
          <w:rFonts w:ascii="Times New Roman" w:hAnsi="Times New Roman" w:cs="Times New Roman"/>
          <w:bCs/>
          <w:color w:val="FF0000"/>
          <w:sz w:val="24"/>
          <w:szCs w:val="24"/>
          <w:u w:val="single"/>
        </w:rPr>
        <w:t>THIS SECTION NOT ADOPTED FOR USE BY THE DEPARTMENT</w:t>
      </w:r>
    </w:p>
    <w:p w:rsidR="009F36E8" w:rsidRDefault="009F36E8">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A66FA2"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lastRenderedPageBreak/>
        <w:t>7.9 References</w:t>
      </w:r>
    </w:p>
    <w:p w:rsidR="005F58F8" w:rsidRDefault="005F58F8" w:rsidP="006809AC">
      <w:pPr>
        <w:tabs>
          <w:tab w:val="left" w:pos="1080"/>
          <w:tab w:val="left" w:pos="1620"/>
          <w:tab w:val="left" w:pos="2160"/>
          <w:tab w:val="left" w:pos="28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5F58F8">
      <w:pPr>
        <w:tabs>
          <w:tab w:val="left" w:pos="1080"/>
          <w:tab w:val="left" w:pos="1620"/>
          <w:tab w:val="left" w:pos="2160"/>
          <w:tab w:val="left" w:pos="28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Livingston, E.H., E. McCarron, J. Cox, P. Sanzone. 1988. </w:t>
      </w:r>
      <w:r w:rsidRPr="00A66FA2">
        <w:rPr>
          <w:rFonts w:ascii="Times New Roman" w:hAnsi="Times New Roman" w:cs="Times New Roman"/>
          <w:i/>
          <w:iCs/>
          <w:color w:val="000000"/>
          <w:sz w:val="24"/>
          <w:szCs w:val="24"/>
        </w:rPr>
        <w:t>The Florida Land</w:t>
      </w:r>
      <w:r w:rsidR="005F58F8">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Development Manual: A Guide to Sound Land and Water Management</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Florida</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Department of Environmental Regulation, Nonpoint Source Management Section,</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Tallahassee, Florida.</w:t>
      </w:r>
      <w:proofErr w:type="gramEnd"/>
    </w:p>
    <w:p w:rsidR="006809AC" w:rsidRPr="00A66FA2" w:rsidRDefault="006809AC" w:rsidP="006809AC">
      <w:pPr>
        <w:tabs>
          <w:tab w:val="left" w:pos="1440"/>
          <w:tab w:val="left" w:pos="2160"/>
          <w:tab w:val="left" w:pos="2880"/>
        </w:tabs>
        <w:autoSpaceDE w:val="0"/>
        <w:autoSpaceDN w:val="0"/>
        <w:adjustRightInd w:val="0"/>
        <w:spacing w:after="0" w:line="240" w:lineRule="auto"/>
        <w:ind w:left="1440" w:hanging="1440"/>
        <w:rPr>
          <w:rFonts w:ascii="Times New Roman" w:hAnsi="Times New Roman" w:cs="Times New Roman"/>
          <w:color w:val="000000"/>
          <w:sz w:val="24"/>
          <w:szCs w:val="24"/>
        </w:rPr>
      </w:pPr>
    </w:p>
    <w:p w:rsidR="006809AC" w:rsidRDefault="006809AC" w:rsidP="00A66FA2">
      <w:pPr>
        <w:autoSpaceDE w:val="0"/>
        <w:autoSpaceDN w:val="0"/>
        <w:adjustRightInd w:val="0"/>
        <w:spacing w:after="0" w:line="240" w:lineRule="auto"/>
        <w:rPr>
          <w:rFonts w:ascii="Times New Roman" w:hAnsi="Times New Roman" w:cs="Times New Roman"/>
          <w:color w:val="000000"/>
          <w:sz w:val="24"/>
          <w:szCs w:val="24"/>
        </w:rPr>
        <w:sectPr w:rsidR="006809AC" w:rsidSect="00AA4EDA">
          <w:footerReference w:type="default" r:id="rId19"/>
          <w:pgSz w:w="12240" w:h="15840"/>
          <w:pgMar w:top="1440" w:right="1440" w:bottom="1440" w:left="1440" w:header="720" w:footer="720" w:gutter="0"/>
          <w:pgNumType w:start="1"/>
          <w:cols w:space="720"/>
          <w:docGrid w:linePitch="360"/>
        </w:sectPr>
      </w:pPr>
    </w:p>
    <w:p w:rsidR="00A66FA2" w:rsidRDefault="00A66FA2" w:rsidP="005F58F8">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lastRenderedPageBreak/>
        <w:t>PART II</w:t>
      </w:r>
    </w:p>
    <w:p w:rsidR="00A66FA2" w:rsidRPr="00A66FA2" w:rsidRDefault="00A66FA2" w:rsidP="005F58F8">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CRITERIA FOR EVALUATION</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Criteria for Evaluation</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Purpose</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5F58F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criteria in </w:t>
      </w:r>
      <w:proofErr w:type="spellStart"/>
      <w:r w:rsidR="007F3280" w:rsidRPr="005F58F8">
        <w:rPr>
          <w:rFonts w:ascii="Times New Roman" w:hAnsi="Times New Roman" w:cs="Times New Roman"/>
          <w:color w:val="000000"/>
          <w:sz w:val="24"/>
          <w:szCs w:val="24"/>
          <w:u w:val="single"/>
        </w:rPr>
        <w:t>C</w:t>
      </w:r>
      <w:r w:rsidR="005F58F8" w:rsidRPr="005F58F8">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have been approved by the Governing</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Board for use in evaluating environmental resource stormwater permit</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applications. </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criteria are used in evaluating applications for standard general</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and individual permits. </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staff recommendation on permit approval for any</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 will be based upon a determination of whether the proposed system meets</w:t>
      </w:r>
      <w:r w:rsidR="005F58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criteria for evaluation.</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Source of Criteria</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5F58F8">
      <w:pPr>
        <w:autoSpaceDE w:val="0"/>
        <w:autoSpaceDN w:val="0"/>
        <w:adjustRightInd w:val="0"/>
        <w:spacing w:after="0" w:line="240" w:lineRule="auto"/>
        <w:ind w:firstLine="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criteria for evaluation have been developed from guidelines established in:</w:t>
      </w:r>
    </w:p>
    <w:p w:rsidR="005F58F8" w:rsidRPr="00A66FA2" w:rsidRDefault="005F58F8" w:rsidP="005F58F8">
      <w:pPr>
        <w:autoSpaceDE w:val="0"/>
        <w:autoSpaceDN w:val="0"/>
        <w:adjustRightInd w:val="0"/>
        <w:spacing w:after="0" w:line="240" w:lineRule="auto"/>
        <w:ind w:firstLine="1080"/>
        <w:rPr>
          <w:rFonts w:ascii="Times New Roman" w:hAnsi="Times New Roman" w:cs="Times New Roman"/>
          <w:color w:val="000000"/>
          <w:sz w:val="24"/>
          <w:szCs w:val="24"/>
        </w:rPr>
      </w:pP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373, F.S. (Water Resources Act of 1972)</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403, F.S., (Environmental Control)</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62-25, F.A.C., (Regulation of Stormwater Discharge)</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62-40, F.A.C., (State Water Policy)</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40C-4, F.A.C., (Environmental Resource Permits: Surface Water</w:t>
      </w:r>
      <w:r w:rsidR="005F58F8" w:rsidRPr="005F58F8">
        <w:rPr>
          <w:rFonts w:ascii="Times New Roman" w:hAnsi="Times New Roman" w:cs="Times New Roman"/>
          <w:color w:val="000000"/>
          <w:sz w:val="24"/>
          <w:szCs w:val="24"/>
        </w:rPr>
        <w:t xml:space="preserve"> </w:t>
      </w:r>
      <w:r w:rsidR="00A66FA2" w:rsidRPr="005F58F8">
        <w:rPr>
          <w:rFonts w:ascii="Times New Roman" w:hAnsi="Times New Roman" w:cs="Times New Roman"/>
          <w:color w:val="000000"/>
          <w:sz w:val="24"/>
          <w:szCs w:val="24"/>
        </w:rPr>
        <w:t>Management Systems)</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40C-40, F.A.C., (Standard </w:t>
      </w:r>
      <w:r w:rsidR="005F58F8" w:rsidRPr="005F58F8">
        <w:rPr>
          <w:rFonts w:ascii="Times New Roman" w:hAnsi="Times New Roman" w:cs="Times New Roman"/>
          <w:strike/>
          <w:color w:val="000000"/>
          <w:sz w:val="24"/>
          <w:szCs w:val="24"/>
        </w:rPr>
        <w:t>General</w:t>
      </w:r>
      <w:r w:rsidR="005F58F8" w:rsidRPr="005F58F8">
        <w:rPr>
          <w:rFonts w:ascii="Times New Roman" w:hAnsi="Times New Roman" w:cs="Times New Roman"/>
          <w:color w:val="000000"/>
          <w:sz w:val="24"/>
          <w:szCs w:val="24"/>
        </w:rPr>
        <w:t xml:space="preserve"> </w:t>
      </w:r>
      <w:r w:rsidR="00A66FA2" w:rsidRPr="005F58F8">
        <w:rPr>
          <w:rFonts w:ascii="Times New Roman" w:hAnsi="Times New Roman" w:cs="Times New Roman"/>
          <w:color w:val="000000"/>
          <w:sz w:val="24"/>
          <w:szCs w:val="24"/>
        </w:rPr>
        <w:t>Environmental Resource Permits)</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40C-41, F.A.C., (Environmental Resource Permits: Surface Water</w:t>
      </w:r>
      <w:r w:rsidR="005F58F8" w:rsidRPr="005F58F8">
        <w:rPr>
          <w:rFonts w:ascii="Times New Roman" w:hAnsi="Times New Roman" w:cs="Times New Roman"/>
          <w:color w:val="000000"/>
          <w:sz w:val="24"/>
          <w:szCs w:val="24"/>
        </w:rPr>
        <w:t xml:space="preserve"> </w:t>
      </w:r>
      <w:r w:rsidR="00A66FA2" w:rsidRPr="005F58F8">
        <w:rPr>
          <w:rFonts w:ascii="Times New Roman" w:hAnsi="Times New Roman" w:cs="Times New Roman"/>
          <w:color w:val="000000"/>
          <w:sz w:val="24"/>
          <w:szCs w:val="24"/>
        </w:rPr>
        <w:t>Management Basin Criteria)</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62-3, F.A.C., (Water Quality Standards)</w:t>
      </w:r>
    </w:p>
    <w:p w:rsidR="00A66FA2" w:rsidRPr="005F58F8" w:rsidRDefault="007F3280" w:rsidP="00D35D69">
      <w:pPr>
        <w:pStyle w:val="ListParagraph"/>
        <w:numPr>
          <w:ilvl w:val="0"/>
          <w:numId w:val="16"/>
        </w:numPr>
        <w:autoSpaceDE w:val="0"/>
        <w:autoSpaceDN w:val="0"/>
        <w:adjustRightInd w:val="0"/>
        <w:spacing w:after="0" w:line="240" w:lineRule="auto"/>
        <w:ind w:left="1440"/>
        <w:rPr>
          <w:rFonts w:ascii="Times New Roman" w:hAnsi="Times New Roman" w:cs="Times New Roman"/>
          <w:color w:val="000000"/>
          <w:sz w:val="24"/>
          <w:szCs w:val="24"/>
        </w:rPr>
      </w:pPr>
      <w:r w:rsidRPr="005F58F8">
        <w:rPr>
          <w:rFonts w:ascii="Times New Roman" w:hAnsi="Times New Roman" w:cs="Times New Roman"/>
          <w:color w:val="000000"/>
          <w:sz w:val="24"/>
          <w:szCs w:val="24"/>
        </w:rPr>
        <w:t>Chapter</w:t>
      </w:r>
      <w:r w:rsidR="00A66FA2" w:rsidRPr="005F58F8">
        <w:rPr>
          <w:rFonts w:ascii="Times New Roman" w:hAnsi="Times New Roman" w:cs="Times New Roman"/>
          <w:color w:val="000000"/>
          <w:sz w:val="24"/>
          <w:szCs w:val="24"/>
        </w:rPr>
        <w:t xml:space="preserve"> 62-302, F.A.C. (Surface Water Quality Standards)</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Requirements for Issuance</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5F58F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 order to obtain a standard general or individual environmental resource</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an applicant must give reasonable assurance that the</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w:t>
      </w:r>
    </w:p>
    <w:p w:rsidR="00E265DD" w:rsidRPr="00A66FA2" w:rsidRDefault="00E265DD" w:rsidP="005F58F8">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E265DD" w:rsidRDefault="00A66FA2" w:rsidP="00D35D69">
      <w:pPr>
        <w:pStyle w:val="ListParagraph"/>
        <w:numPr>
          <w:ilvl w:val="0"/>
          <w:numId w:val="17"/>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E265DD">
        <w:rPr>
          <w:rFonts w:ascii="Times New Roman" w:hAnsi="Times New Roman" w:cs="Times New Roman"/>
          <w:color w:val="000000"/>
          <w:sz w:val="24"/>
          <w:szCs w:val="24"/>
        </w:rPr>
        <w:t>Will not result in discharges from the system to surface and ground water</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of the state that cause or contribute to violations of state water quality</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standards as set forth in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sidRPr="00E265DD">
        <w:rPr>
          <w:rFonts w:ascii="Times New Roman" w:hAnsi="Times New Roman" w:cs="Times New Roman"/>
          <w:color w:val="000000"/>
          <w:sz w:val="24"/>
          <w:szCs w:val="24"/>
        </w:rPr>
        <w:t>hapter</w:t>
      </w:r>
      <w:r w:rsidRPr="00E265DD">
        <w:rPr>
          <w:rFonts w:ascii="Times New Roman" w:hAnsi="Times New Roman" w:cs="Times New Roman"/>
          <w:color w:val="000000"/>
          <w:sz w:val="24"/>
          <w:szCs w:val="24"/>
        </w:rPr>
        <w:t>s</w:t>
      </w:r>
      <w:proofErr w:type="spellEnd"/>
      <w:r w:rsidRPr="00E265DD">
        <w:rPr>
          <w:rFonts w:ascii="Times New Roman" w:hAnsi="Times New Roman" w:cs="Times New Roman"/>
          <w:color w:val="000000"/>
          <w:sz w:val="24"/>
          <w:szCs w:val="24"/>
        </w:rPr>
        <w:t xml:space="preserve"> </w:t>
      </w:r>
      <w:r w:rsidRPr="00E265DD">
        <w:rPr>
          <w:rFonts w:ascii="Times New Roman" w:hAnsi="Times New Roman" w:cs="Times New Roman"/>
          <w:strike/>
          <w:color w:val="FF0000"/>
          <w:sz w:val="24"/>
          <w:szCs w:val="24"/>
        </w:rPr>
        <w:t>62-3,</w:t>
      </w:r>
      <w:r w:rsidRPr="00E265DD">
        <w:rPr>
          <w:rFonts w:ascii="Times New Roman" w:hAnsi="Times New Roman" w:cs="Times New Roman"/>
          <w:color w:val="000000"/>
          <w:sz w:val="24"/>
          <w:szCs w:val="24"/>
        </w:rPr>
        <w:t xml:space="preserve"> 62-4, 62-302 and 62-550, F.A.C.,</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including any anti-degradation provisions of </w:t>
      </w:r>
      <w:r w:rsidR="00E265DD" w:rsidRPr="00E265DD">
        <w:rPr>
          <w:rFonts w:ascii="Times New Roman" w:hAnsi="Times New Roman" w:cs="Times New Roman"/>
          <w:color w:val="FF0000"/>
          <w:sz w:val="24"/>
          <w:szCs w:val="24"/>
          <w:u w:val="single"/>
        </w:rPr>
        <w:t>paragraphs</w:t>
      </w:r>
      <w:r w:rsidR="00E265DD" w:rsidRPr="00E265DD">
        <w:rPr>
          <w:rFonts w:ascii="Times New Roman" w:hAnsi="Times New Roman" w:cs="Times New Roman"/>
          <w:color w:val="FF0000"/>
          <w:sz w:val="24"/>
          <w:szCs w:val="24"/>
        </w:rPr>
        <w:t xml:space="preserve"> </w:t>
      </w:r>
      <w:r w:rsidRPr="00E265DD">
        <w:rPr>
          <w:rFonts w:ascii="Times New Roman" w:hAnsi="Times New Roman" w:cs="Times New Roman"/>
          <w:strike/>
          <w:color w:val="FF0000"/>
          <w:sz w:val="24"/>
          <w:szCs w:val="24"/>
        </w:rPr>
        <w:t>sections</w:t>
      </w:r>
      <w:r w:rsidRPr="00E265DD">
        <w:rPr>
          <w:rFonts w:ascii="Times New Roman" w:hAnsi="Times New Roman" w:cs="Times New Roman"/>
          <w:color w:val="000000"/>
          <w:sz w:val="24"/>
          <w:szCs w:val="24"/>
        </w:rPr>
        <w:t xml:space="preserve"> 62-4.242(1)(a) and</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(b), </w:t>
      </w:r>
      <w:r w:rsidR="00E265DD" w:rsidRPr="00E265DD">
        <w:rPr>
          <w:rFonts w:ascii="Times New Roman" w:hAnsi="Times New Roman" w:cs="Times New Roman"/>
          <w:color w:val="FF0000"/>
          <w:sz w:val="24"/>
          <w:szCs w:val="24"/>
          <w:u w:val="single"/>
        </w:rPr>
        <w:t>subsection</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62-4.242(2) and (3), and </w:t>
      </w:r>
      <w:r w:rsidR="00E265DD" w:rsidRPr="00E265DD">
        <w:rPr>
          <w:rFonts w:ascii="Times New Roman" w:hAnsi="Times New Roman" w:cs="Times New Roman"/>
          <w:color w:val="FF0000"/>
          <w:sz w:val="24"/>
          <w:szCs w:val="24"/>
          <w:u w:val="single"/>
        </w:rPr>
        <w:t>Rule</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62-302.300, F.A.C., and any special</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standards for Outstanding Florida Waters and Outstanding National</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Resource Waters set forth in </w:t>
      </w:r>
      <w:r w:rsidR="00E265DD" w:rsidRPr="00E265DD">
        <w:rPr>
          <w:rFonts w:ascii="Times New Roman" w:hAnsi="Times New Roman" w:cs="Times New Roman"/>
          <w:color w:val="FF0000"/>
          <w:sz w:val="24"/>
          <w:szCs w:val="24"/>
          <w:u w:val="single"/>
        </w:rPr>
        <w:t>subsections</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62-4.242(2) and (3), F.A.C.</w:t>
      </w:r>
    </w:p>
    <w:p w:rsidR="00A66FA2" w:rsidRPr="00A66FA2" w:rsidRDefault="00A66FA2" w:rsidP="00E265DD">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E265DD" w:rsidRDefault="00A66FA2" w:rsidP="00D35D69">
      <w:pPr>
        <w:pStyle w:val="ListParagraph"/>
        <w:numPr>
          <w:ilvl w:val="0"/>
          <w:numId w:val="17"/>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E265DD">
        <w:rPr>
          <w:rFonts w:ascii="Times New Roman" w:hAnsi="Times New Roman" w:cs="Times New Roman"/>
          <w:color w:val="000000"/>
          <w:sz w:val="24"/>
          <w:szCs w:val="24"/>
        </w:rPr>
        <w:t>Will not adversely affect drainage and flood protection on adjacent or nearby</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properties not owned or controlled by the applicant,</w:t>
      </w:r>
    </w:p>
    <w:p w:rsidR="00E265DD" w:rsidRPr="00E265DD" w:rsidRDefault="00E265DD" w:rsidP="00E265DD">
      <w:pPr>
        <w:pStyle w:val="ListParagraph"/>
        <w:rPr>
          <w:rFonts w:ascii="Times New Roman" w:hAnsi="Times New Roman" w:cs="Times New Roman"/>
          <w:color w:val="000000"/>
          <w:sz w:val="24"/>
          <w:szCs w:val="24"/>
        </w:rPr>
      </w:pPr>
    </w:p>
    <w:p w:rsidR="00E265DD" w:rsidRDefault="00A66FA2" w:rsidP="00D35D69">
      <w:pPr>
        <w:pStyle w:val="ListParagraph"/>
        <w:numPr>
          <w:ilvl w:val="0"/>
          <w:numId w:val="17"/>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E265DD">
        <w:rPr>
          <w:rFonts w:ascii="Times New Roman" w:hAnsi="Times New Roman" w:cs="Times New Roman"/>
          <w:color w:val="000000"/>
          <w:sz w:val="24"/>
          <w:szCs w:val="24"/>
        </w:rPr>
        <w:t>Will be capable of being effectively operated and maintained, and</w:t>
      </w:r>
      <w:r w:rsidR="00E265DD" w:rsidRPr="00E265DD">
        <w:rPr>
          <w:rFonts w:ascii="Times New Roman" w:hAnsi="Times New Roman" w:cs="Times New Roman"/>
          <w:color w:val="000000"/>
          <w:sz w:val="24"/>
          <w:szCs w:val="24"/>
        </w:rPr>
        <w:t xml:space="preserve"> </w:t>
      </w:r>
    </w:p>
    <w:p w:rsidR="00E265DD" w:rsidRPr="00E265DD" w:rsidRDefault="00E265DD" w:rsidP="00E265DD">
      <w:pPr>
        <w:pStyle w:val="ListParagraph"/>
        <w:rPr>
          <w:rFonts w:ascii="Times New Roman" w:hAnsi="Times New Roman" w:cs="Times New Roman"/>
          <w:color w:val="000000"/>
          <w:sz w:val="24"/>
          <w:szCs w:val="24"/>
        </w:rPr>
      </w:pPr>
    </w:p>
    <w:p w:rsidR="00A66FA2" w:rsidRPr="00E265DD" w:rsidRDefault="00A66FA2" w:rsidP="00D35D69">
      <w:pPr>
        <w:pStyle w:val="ListParagraph"/>
        <w:numPr>
          <w:ilvl w:val="0"/>
          <w:numId w:val="17"/>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E265DD">
        <w:rPr>
          <w:rFonts w:ascii="Times New Roman" w:hAnsi="Times New Roman" w:cs="Times New Roman"/>
          <w:color w:val="000000"/>
          <w:sz w:val="24"/>
          <w:szCs w:val="24"/>
        </w:rPr>
        <w:t>Meets any applicable surface water management basin criteria contained</w:t>
      </w:r>
      <w:r w:rsidR="00E265DD" w:rsidRPr="00E265DD">
        <w:rPr>
          <w:rFonts w:ascii="Times New Roman" w:hAnsi="Times New Roman" w:cs="Times New Roman"/>
          <w:color w:val="000000"/>
          <w:sz w:val="24"/>
          <w:szCs w:val="24"/>
        </w:rPr>
        <w:t xml:space="preserve"> </w:t>
      </w:r>
      <w:r w:rsidRPr="00E265DD">
        <w:rPr>
          <w:rFonts w:ascii="Times New Roman" w:hAnsi="Times New Roman" w:cs="Times New Roman"/>
          <w:color w:val="000000"/>
          <w:sz w:val="24"/>
          <w:szCs w:val="24"/>
        </w:rPr>
        <w:t xml:space="preserve">in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sidRPr="00E265DD">
        <w:rPr>
          <w:rFonts w:ascii="Times New Roman" w:hAnsi="Times New Roman" w:cs="Times New Roman"/>
          <w:color w:val="000000"/>
          <w:sz w:val="24"/>
          <w:szCs w:val="24"/>
        </w:rPr>
        <w:t>hapter</w:t>
      </w:r>
      <w:proofErr w:type="spellEnd"/>
      <w:r w:rsidRPr="00E265DD">
        <w:rPr>
          <w:rFonts w:ascii="Times New Roman" w:hAnsi="Times New Roman" w:cs="Times New Roman"/>
          <w:color w:val="000000"/>
          <w:sz w:val="24"/>
          <w:szCs w:val="24"/>
        </w:rPr>
        <w:t xml:space="preserve"> 40C-41, F.A.C.</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State Water Quality Standards</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E265DD">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State water quality standards are established by </w:t>
      </w:r>
      <w:r w:rsidR="007E01DE">
        <w:rPr>
          <w:rFonts w:ascii="Times New Roman" w:hAnsi="Times New Roman" w:cs="Times New Roman"/>
          <w:color w:val="FF0000"/>
          <w:sz w:val="24"/>
          <w:szCs w:val="24"/>
          <w:u w:val="single"/>
        </w:rPr>
        <w:t>the Department</w:t>
      </w:r>
      <w:r w:rsidR="00E265DD" w:rsidRPr="00E265DD">
        <w:rPr>
          <w:rFonts w:ascii="Times New Roman" w:hAnsi="Times New Roman" w:cs="Times New Roman"/>
          <w:color w:val="FF0000"/>
          <w:sz w:val="24"/>
          <w:szCs w:val="24"/>
        </w:rPr>
        <w:t xml:space="preserve"> </w:t>
      </w:r>
      <w:r w:rsidRPr="00E265DD">
        <w:rPr>
          <w:rFonts w:ascii="Times New Roman" w:hAnsi="Times New Roman" w:cs="Times New Roman"/>
          <w:strike/>
          <w:color w:val="FF0000"/>
          <w:sz w:val="24"/>
          <w:szCs w:val="24"/>
        </w:rPr>
        <w:t>DER</w:t>
      </w:r>
      <w:r w:rsidRPr="00A66FA2">
        <w:rPr>
          <w:rFonts w:ascii="Times New Roman" w:hAnsi="Times New Roman" w:cs="Times New Roman"/>
          <w:color w:val="000000"/>
          <w:sz w:val="24"/>
          <w:szCs w:val="24"/>
        </w:rPr>
        <w:t xml:space="preserve"> and are set forth in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00E265DD">
        <w:rPr>
          <w:rFonts w:ascii="Times New Roman" w:hAnsi="Times New Roman" w:cs="Times New Roman"/>
          <w:color w:val="000000"/>
          <w:sz w:val="24"/>
          <w:szCs w:val="24"/>
        </w:rPr>
        <w:t xml:space="preserve"> </w:t>
      </w:r>
      <w:r w:rsidRPr="00E265DD">
        <w:rPr>
          <w:rFonts w:ascii="Times New Roman" w:hAnsi="Times New Roman" w:cs="Times New Roman"/>
          <w:strike/>
          <w:color w:val="FF0000"/>
          <w:sz w:val="24"/>
          <w:szCs w:val="24"/>
        </w:rPr>
        <w:t>62-3,</w:t>
      </w:r>
      <w:r w:rsidRPr="00A66FA2">
        <w:rPr>
          <w:rFonts w:ascii="Times New Roman" w:hAnsi="Times New Roman" w:cs="Times New Roman"/>
          <w:color w:val="000000"/>
          <w:sz w:val="24"/>
          <w:szCs w:val="24"/>
        </w:rPr>
        <w:t xml:space="preserve"> 62-4, 62-302, </w:t>
      </w:r>
      <w:r w:rsidR="00D827EA" w:rsidRPr="00D827EA">
        <w:rPr>
          <w:rFonts w:ascii="Times New Roman" w:hAnsi="Times New Roman" w:cs="Times New Roman"/>
          <w:color w:val="FF0000"/>
          <w:sz w:val="24"/>
          <w:szCs w:val="24"/>
          <w:u w:val="single"/>
        </w:rPr>
        <w:t>62-520,</w:t>
      </w:r>
      <w:r w:rsidR="00D827EA">
        <w:rPr>
          <w:rFonts w:ascii="Times New Roman" w:hAnsi="Times New Roman" w:cs="Times New Roman"/>
          <w:color w:val="FF0000"/>
          <w:sz w:val="24"/>
          <w:szCs w:val="24"/>
          <w:u w:val="single"/>
        </w:rPr>
        <w:t xml:space="preserve"> 62-522,</w:t>
      </w:r>
      <w:r w:rsidR="00D827EA">
        <w:rPr>
          <w:rFonts w:ascii="Times New Roman" w:hAnsi="Times New Roman" w:cs="Times New Roman"/>
          <w:color w:val="000000"/>
          <w:sz w:val="24"/>
          <w:szCs w:val="24"/>
          <w:u w:val="single"/>
        </w:rPr>
        <w:t xml:space="preserve"> </w:t>
      </w:r>
      <w:r w:rsidRPr="00A66FA2">
        <w:rPr>
          <w:rFonts w:ascii="Times New Roman" w:hAnsi="Times New Roman" w:cs="Times New Roman"/>
          <w:color w:val="000000"/>
          <w:sz w:val="24"/>
          <w:szCs w:val="24"/>
        </w:rPr>
        <w:t xml:space="preserve">and 62-550, F.A.C. </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Surface and ground water discharges</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from stormwater management systems can not cause or contribute to a violation</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of state water quality standards. </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Systems in compliance with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F.A.C., are presumed to meet state water quality standards.</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8.4.1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Surface Water Quality Standards</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E265DD">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State water quality standards for surface waters are contained in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62-302,</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F.A.C. </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standards apply at the point of mixing of discharge from the system</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 waters of the state.</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8.4.2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Ground Water Quality Standards</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E265DD">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State water quality standards for ground water are set forth in </w:t>
      </w:r>
      <w:proofErr w:type="spellStart"/>
      <w:r w:rsidR="00E265DD" w:rsidRPr="005F58F8">
        <w:rPr>
          <w:rFonts w:ascii="Times New Roman" w:hAnsi="Times New Roman" w:cs="Times New Roman"/>
          <w:color w:val="000000"/>
          <w:sz w:val="24"/>
          <w:szCs w:val="24"/>
          <w:u w:val="single"/>
        </w:rPr>
        <w:t>C</w:t>
      </w:r>
      <w:r w:rsidR="00E265DD" w:rsidRPr="005F58F8">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00D827EA" w:rsidRPr="00D827EA">
        <w:rPr>
          <w:rFonts w:ascii="Times New Roman" w:hAnsi="Times New Roman" w:cs="Times New Roman"/>
          <w:color w:val="FF0000"/>
          <w:sz w:val="24"/>
          <w:szCs w:val="24"/>
          <w:u w:val="single"/>
        </w:rPr>
        <w:t>s</w:t>
      </w:r>
      <w:proofErr w:type="spellEnd"/>
      <w:r w:rsidR="00E265DD" w:rsidRPr="00D827EA">
        <w:rPr>
          <w:rFonts w:ascii="Times New Roman" w:hAnsi="Times New Roman" w:cs="Times New Roman"/>
          <w:color w:val="FF0000"/>
          <w:sz w:val="24"/>
          <w:szCs w:val="24"/>
          <w:u w:val="single"/>
        </w:rPr>
        <w:t xml:space="preserve"> </w:t>
      </w:r>
      <w:r w:rsidR="00D827EA" w:rsidRPr="00D827EA">
        <w:rPr>
          <w:rFonts w:ascii="Times New Roman" w:hAnsi="Times New Roman" w:cs="Times New Roman"/>
          <w:color w:val="FF0000"/>
          <w:sz w:val="24"/>
          <w:szCs w:val="24"/>
          <w:u w:val="single"/>
        </w:rPr>
        <w:t>62-520,</w:t>
      </w:r>
      <w:r w:rsidR="00D827EA">
        <w:rPr>
          <w:rFonts w:ascii="Times New Roman" w:hAnsi="Times New Roman" w:cs="Times New Roman"/>
          <w:color w:val="FF0000"/>
          <w:sz w:val="24"/>
          <w:szCs w:val="24"/>
          <w:u w:val="single"/>
        </w:rPr>
        <w:t xml:space="preserve"> 62-522</w:t>
      </w:r>
      <w:r w:rsidR="00D827EA" w:rsidRPr="00D827EA">
        <w:rPr>
          <w:rFonts w:ascii="Times New Roman" w:hAnsi="Times New Roman" w:cs="Times New Roman"/>
          <w:color w:val="FF0000"/>
          <w:sz w:val="24"/>
          <w:szCs w:val="24"/>
          <w:u w:val="single"/>
        </w:rPr>
        <w:t>, and 62-550</w:t>
      </w:r>
      <w:r w:rsidR="00D827EA" w:rsidRPr="00A66FA2">
        <w:rPr>
          <w:rFonts w:ascii="Times New Roman" w:hAnsi="Times New Roman" w:cs="Times New Roman"/>
          <w:color w:val="000000"/>
          <w:sz w:val="24"/>
          <w:szCs w:val="24"/>
        </w:rPr>
        <w:t xml:space="preserve"> </w:t>
      </w:r>
      <w:r w:rsidR="00D827EA" w:rsidRPr="00E265DD">
        <w:rPr>
          <w:rFonts w:ascii="Times New Roman" w:hAnsi="Times New Roman" w:cs="Times New Roman"/>
          <w:strike/>
          <w:color w:val="FF0000"/>
          <w:sz w:val="24"/>
          <w:szCs w:val="24"/>
        </w:rPr>
        <w:t>62-3</w:t>
      </w:r>
      <w:r w:rsidR="00D827EA" w:rsidRPr="00D827EA">
        <w:rPr>
          <w:rFonts w:ascii="Times New Roman" w:hAnsi="Times New Roman" w:cs="Times New Roman"/>
          <w:sz w:val="24"/>
          <w:szCs w:val="24"/>
        </w:rPr>
        <w:t>,</w:t>
      </w:r>
      <w:r w:rsidR="00D827EA">
        <w:rPr>
          <w:rFonts w:ascii="Times New Roman" w:hAnsi="Times New Roman" w:cs="Times New Roman"/>
          <w:sz w:val="24"/>
          <w:szCs w:val="24"/>
        </w:rPr>
        <w:t xml:space="preserve"> </w:t>
      </w:r>
      <w:r w:rsidR="00D827EA">
        <w:rPr>
          <w:rFonts w:ascii="Times New Roman" w:hAnsi="Times New Roman" w:cs="Times New Roman"/>
          <w:color w:val="000000"/>
          <w:sz w:val="24"/>
          <w:szCs w:val="24"/>
        </w:rPr>
        <w:t>F.A.C</w:t>
      </w:r>
      <w:r w:rsidRPr="00A66FA2">
        <w:rPr>
          <w:rFonts w:ascii="Times New Roman" w:hAnsi="Times New Roman" w:cs="Times New Roman"/>
          <w:color w:val="000000"/>
          <w:sz w:val="24"/>
          <w:szCs w:val="24"/>
        </w:rPr>
        <w:t>.</w:t>
      </w:r>
      <w:r w:rsidR="00E265DD">
        <w:rPr>
          <w:rFonts w:ascii="Times New Roman" w:hAnsi="Times New Roman" w:cs="Times New Roman"/>
          <w:color w:val="000000"/>
          <w:sz w:val="24"/>
          <w:szCs w:val="24"/>
        </w:rPr>
        <w:t xml:space="preserve">  </w:t>
      </w:r>
      <w:r w:rsidR="00D827EA" w:rsidRPr="00057B26">
        <w:rPr>
          <w:rFonts w:ascii="Times New Roman" w:hAnsi="Times New Roman" w:cs="Times New Roman"/>
          <w:color w:val="FF0000"/>
          <w:sz w:val="24"/>
          <w:szCs w:val="24"/>
          <w:u w:val="single"/>
        </w:rPr>
        <w:t>Rule</w:t>
      </w:r>
      <w:r w:rsidR="00D827EA" w:rsidRPr="00057B26">
        <w:rPr>
          <w:rFonts w:ascii="Times New Roman" w:hAnsi="Times New Roman" w:cs="Times New Roman"/>
          <w:color w:val="FF0000"/>
          <w:sz w:val="24"/>
          <w:szCs w:val="24"/>
        </w:rPr>
        <w:t xml:space="preserve"> </w:t>
      </w:r>
      <w:r w:rsidRPr="00057B26">
        <w:rPr>
          <w:rFonts w:ascii="Times New Roman" w:hAnsi="Times New Roman" w:cs="Times New Roman"/>
          <w:strike/>
          <w:color w:val="FF0000"/>
          <w:sz w:val="24"/>
          <w:szCs w:val="24"/>
        </w:rPr>
        <w:t>Section</w:t>
      </w:r>
      <w:r w:rsidRPr="00057B26">
        <w:rPr>
          <w:rFonts w:ascii="Times New Roman" w:hAnsi="Times New Roman" w:cs="Times New Roman"/>
          <w:color w:val="FF0000"/>
          <w:sz w:val="24"/>
          <w:szCs w:val="24"/>
        </w:rPr>
        <w:t xml:space="preserve"> </w:t>
      </w:r>
      <w:r w:rsidRPr="00057B26">
        <w:rPr>
          <w:rFonts w:ascii="Times New Roman" w:hAnsi="Times New Roman" w:cs="Times New Roman"/>
          <w:color w:val="FF0000"/>
          <w:sz w:val="24"/>
          <w:szCs w:val="24"/>
          <w:u w:val="single"/>
        </w:rPr>
        <w:t>62</w:t>
      </w:r>
      <w:r w:rsidR="00057B26" w:rsidRPr="00057B26">
        <w:rPr>
          <w:rFonts w:ascii="Times New Roman" w:hAnsi="Times New Roman" w:cs="Times New Roman"/>
          <w:color w:val="FF0000"/>
          <w:sz w:val="24"/>
          <w:szCs w:val="24"/>
          <w:u w:val="single"/>
        </w:rPr>
        <w:t>-520.400</w:t>
      </w:r>
      <w:r w:rsidR="00D827EA" w:rsidRPr="00057B26">
        <w:rPr>
          <w:rFonts w:ascii="Times New Roman" w:hAnsi="Times New Roman" w:cs="Times New Roman"/>
          <w:color w:val="FF0000"/>
          <w:sz w:val="24"/>
          <w:szCs w:val="24"/>
        </w:rPr>
        <w:t xml:space="preserve"> </w:t>
      </w:r>
      <w:r w:rsidR="00D827EA" w:rsidRPr="00057B26">
        <w:rPr>
          <w:rFonts w:ascii="Times New Roman" w:hAnsi="Times New Roman" w:cs="Times New Roman"/>
          <w:strike/>
          <w:color w:val="FF0000"/>
          <w:sz w:val="24"/>
          <w:szCs w:val="24"/>
        </w:rPr>
        <w:t>17</w:t>
      </w:r>
      <w:r w:rsidRPr="00057B26">
        <w:rPr>
          <w:rFonts w:ascii="Times New Roman" w:hAnsi="Times New Roman" w:cs="Times New Roman"/>
          <w:strike/>
          <w:color w:val="FF0000"/>
          <w:sz w:val="24"/>
          <w:szCs w:val="24"/>
        </w:rPr>
        <w:t>-3.402</w:t>
      </w:r>
      <w:r w:rsidRPr="00A66FA2">
        <w:rPr>
          <w:rFonts w:ascii="Times New Roman" w:hAnsi="Times New Roman" w:cs="Times New Roman"/>
          <w:color w:val="000000"/>
          <w:sz w:val="24"/>
          <w:szCs w:val="24"/>
        </w:rPr>
        <w:t xml:space="preserve">, F.A.C., specifies minimum criteria for ground water. </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addition</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the minimum criteria, Class G-I and G-II ground water must meet primary and</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secondary drinking water quality standards for public water systems established</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pursuant to the Florida Safe Drinking Water Act, which are listed in </w:t>
      </w:r>
      <w:r w:rsidR="00D827EA" w:rsidRPr="00D827EA">
        <w:rPr>
          <w:rFonts w:ascii="Times New Roman" w:hAnsi="Times New Roman" w:cs="Times New Roman"/>
          <w:color w:val="FF0000"/>
          <w:sz w:val="24"/>
          <w:szCs w:val="24"/>
          <w:u w:val="single"/>
        </w:rPr>
        <w:t>Rules</w:t>
      </w:r>
      <w:r w:rsidR="00D827EA" w:rsidRPr="00D827EA">
        <w:rPr>
          <w:rFonts w:ascii="Times New Roman" w:hAnsi="Times New Roman" w:cs="Times New Roman"/>
          <w:color w:val="FF0000"/>
          <w:sz w:val="24"/>
          <w:szCs w:val="24"/>
        </w:rPr>
        <w:t xml:space="preserve"> </w:t>
      </w:r>
      <w:r w:rsidRPr="00D827EA">
        <w:rPr>
          <w:rFonts w:ascii="Times New Roman" w:hAnsi="Times New Roman" w:cs="Times New Roman"/>
          <w:strike/>
          <w:color w:val="FF0000"/>
          <w:sz w:val="24"/>
          <w:szCs w:val="24"/>
        </w:rPr>
        <w:t>sections</w:t>
      </w:r>
      <w:r w:rsidRPr="00A66FA2">
        <w:rPr>
          <w:rFonts w:ascii="Times New Roman" w:hAnsi="Times New Roman" w:cs="Times New Roman"/>
          <w:color w:val="000000"/>
          <w:sz w:val="24"/>
          <w:szCs w:val="24"/>
        </w:rPr>
        <w:t xml:space="preserve"> </w:t>
      </w:r>
      <w:r w:rsidR="00D827EA" w:rsidRPr="00D827EA">
        <w:rPr>
          <w:rFonts w:ascii="Times New Roman" w:hAnsi="Times New Roman" w:cs="Times New Roman"/>
          <w:color w:val="000000"/>
          <w:sz w:val="24"/>
          <w:szCs w:val="24"/>
          <w:u w:val="single"/>
        </w:rPr>
        <w:t>62</w:t>
      </w:r>
      <w:r w:rsidR="00D827EA">
        <w:rPr>
          <w:rFonts w:ascii="Times New Roman" w:hAnsi="Times New Roman" w:cs="Times New Roman"/>
          <w:color w:val="000000"/>
          <w:sz w:val="24"/>
          <w:szCs w:val="24"/>
        </w:rPr>
        <w:t xml:space="preserve"> </w:t>
      </w:r>
      <w:r w:rsidR="00D827EA" w:rsidRPr="00D827EA">
        <w:rPr>
          <w:rFonts w:ascii="Times New Roman" w:hAnsi="Times New Roman" w:cs="Times New Roman"/>
          <w:strike/>
          <w:color w:val="000000"/>
          <w:sz w:val="24"/>
          <w:szCs w:val="24"/>
        </w:rPr>
        <w:t>17</w:t>
      </w:r>
      <w:r w:rsidRPr="00A66FA2">
        <w:rPr>
          <w:rFonts w:ascii="Times New Roman" w:hAnsi="Times New Roman" w:cs="Times New Roman"/>
          <w:color w:val="000000"/>
          <w:sz w:val="24"/>
          <w:szCs w:val="24"/>
        </w:rPr>
        <w:t>-550.310 and 320, F.A.C.</w:t>
      </w:r>
    </w:p>
    <w:p w:rsidR="00E265DD" w:rsidRPr="00A66FA2" w:rsidRDefault="00E265DD" w:rsidP="00E265DD">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E265DD">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Only the minimum criteria apply within a zone of discharge, as determined in</w:t>
      </w:r>
      <w:r w:rsidR="00E265DD">
        <w:rPr>
          <w:rFonts w:ascii="Times New Roman" w:hAnsi="Times New Roman" w:cs="Times New Roman"/>
          <w:color w:val="000000"/>
          <w:sz w:val="24"/>
          <w:szCs w:val="24"/>
        </w:rPr>
        <w:t xml:space="preserve"> </w:t>
      </w:r>
      <w:r w:rsidR="00057B26" w:rsidRPr="00057B26">
        <w:rPr>
          <w:rFonts w:ascii="Times New Roman" w:hAnsi="Times New Roman" w:cs="Times New Roman"/>
          <w:color w:val="FF0000"/>
          <w:sz w:val="24"/>
          <w:szCs w:val="24"/>
          <w:u w:val="single"/>
        </w:rPr>
        <w:t xml:space="preserve">Chapter </w:t>
      </w:r>
      <w:r w:rsidRPr="00057B26">
        <w:rPr>
          <w:rFonts w:ascii="Times New Roman" w:hAnsi="Times New Roman" w:cs="Times New Roman"/>
          <w:strike/>
          <w:color w:val="FF0000"/>
          <w:sz w:val="24"/>
          <w:szCs w:val="24"/>
        </w:rPr>
        <w:t>section</w:t>
      </w:r>
      <w:r w:rsidRPr="00057B26">
        <w:rPr>
          <w:rFonts w:ascii="Times New Roman" w:hAnsi="Times New Roman" w:cs="Times New Roman"/>
          <w:color w:val="FF0000"/>
          <w:sz w:val="24"/>
          <w:szCs w:val="24"/>
        </w:rPr>
        <w:t xml:space="preserve"> </w:t>
      </w:r>
      <w:r w:rsidR="00057B26" w:rsidRPr="00057B26">
        <w:rPr>
          <w:rFonts w:ascii="Times New Roman" w:hAnsi="Times New Roman" w:cs="Times New Roman"/>
          <w:color w:val="FF0000"/>
          <w:sz w:val="24"/>
          <w:szCs w:val="24"/>
          <w:u w:val="single"/>
        </w:rPr>
        <w:t>62-522</w:t>
      </w:r>
      <w:r w:rsidR="00057B26" w:rsidRPr="00057B26">
        <w:rPr>
          <w:rFonts w:ascii="Times New Roman" w:hAnsi="Times New Roman" w:cs="Times New Roman"/>
          <w:color w:val="FF0000"/>
          <w:sz w:val="24"/>
          <w:szCs w:val="24"/>
        </w:rPr>
        <w:t xml:space="preserve"> </w:t>
      </w:r>
      <w:r w:rsidRPr="00057B26">
        <w:rPr>
          <w:rFonts w:ascii="Times New Roman" w:hAnsi="Times New Roman" w:cs="Times New Roman"/>
          <w:strike/>
          <w:color w:val="FF0000"/>
          <w:sz w:val="24"/>
          <w:szCs w:val="24"/>
        </w:rPr>
        <w:t>62-28.700</w:t>
      </w:r>
      <w:r w:rsidRPr="00A66FA2">
        <w:rPr>
          <w:rFonts w:ascii="Times New Roman" w:hAnsi="Times New Roman" w:cs="Times New Roman"/>
          <w:color w:val="000000"/>
          <w:sz w:val="24"/>
          <w:szCs w:val="24"/>
        </w:rPr>
        <w:t xml:space="preserve">, F.A.C. </w:t>
      </w:r>
      <w:r w:rsidR="00057B26">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zone of discharge is defined as a volume underlying or</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surrounding the site and extending to the base of a specifically designated aquifer or</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aquifers, within which an opportunity for the treatment, mixture or dispersion of</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wastes into receiving ground water is afforded. </w:t>
      </w:r>
      <w:r w:rsidR="00057B26">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Generally, stormwater systems have</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zone of discharge 100 feet from the system boundary or to the project's property</w:t>
      </w:r>
      <w:r w:rsidR="00E265DD">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boundary, whichever is less.</w:t>
      </w:r>
    </w:p>
    <w:p w:rsidR="005F58F8" w:rsidRDefault="005F58F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27458"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8.5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Surface Water Management Basin Criteria</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7F3280" w:rsidP="00AA304F">
      <w:pPr>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40C-41, F.A.C., establishes additional criteria which are used in</w:t>
      </w:r>
      <w:r w:rsidR="00AA304F">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reviewing applications for permits in certain hydrologic basins. </w:t>
      </w:r>
      <w:r w:rsidR="00AA304F">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only </w:t>
      </w:r>
      <w:r w:rsidR="00A66FA2" w:rsidRPr="00727458">
        <w:rPr>
          <w:rFonts w:ascii="Times New Roman" w:hAnsi="Times New Roman" w:cs="Times New Roman"/>
          <w:color w:val="000000"/>
          <w:sz w:val="24"/>
          <w:szCs w:val="24"/>
          <w:u w:val="single"/>
        </w:rPr>
        <w:t>three</w:t>
      </w:r>
      <w:r w:rsidR="00AA304F">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basin</w:t>
      </w:r>
      <w:r w:rsidR="00A66FA2" w:rsidRPr="00727458">
        <w:rPr>
          <w:rFonts w:ascii="Times New Roman" w:hAnsi="Times New Roman" w:cs="Times New Roman"/>
          <w:color w:val="000000"/>
          <w:sz w:val="24"/>
          <w:szCs w:val="24"/>
          <w:u w:val="single"/>
        </w:rPr>
        <w:t>s</w:t>
      </w:r>
      <w:r w:rsidR="00A66FA2" w:rsidRPr="00A66FA2">
        <w:rPr>
          <w:rFonts w:ascii="Times New Roman" w:hAnsi="Times New Roman" w:cs="Times New Roman"/>
          <w:color w:val="000000"/>
          <w:sz w:val="24"/>
          <w:szCs w:val="24"/>
        </w:rPr>
        <w:t xml:space="preserve"> in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which </w:t>
      </w:r>
      <w:r w:rsidR="00A66FA2" w:rsidRPr="00727458">
        <w:rPr>
          <w:rFonts w:ascii="Times New Roman" w:hAnsi="Times New Roman" w:cs="Times New Roman"/>
          <w:color w:val="000000"/>
          <w:sz w:val="24"/>
          <w:szCs w:val="24"/>
          <w:u w:val="single"/>
        </w:rPr>
        <w:t>have</w:t>
      </w:r>
      <w:r w:rsidR="00A66FA2" w:rsidRPr="00A66FA2">
        <w:rPr>
          <w:rFonts w:ascii="Times New Roman" w:hAnsi="Times New Roman" w:cs="Times New Roman"/>
          <w:color w:val="000000"/>
          <w:sz w:val="24"/>
          <w:szCs w:val="24"/>
        </w:rPr>
        <w:t xml:space="preserve"> </w:t>
      </w:r>
      <w:r w:rsidR="00727458">
        <w:rPr>
          <w:rFonts w:ascii="Times New Roman" w:hAnsi="Times New Roman" w:cs="Times New Roman"/>
          <w:strike/>
          <w:color w:val="000000"/>
          <w:sz w:val="24"/>
          <w:szCs w:val="24"/>
        </w:rPr>
        <w:t>has</w:t>
      </w:r>
      <w:r w:rsidR="00727458" w:rsidRPr="00727458">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additional criteria for </w:t>
      </w: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40C-42, F.A.C.,</w:t>
      </w:r>
      <w:r w:rsidR="00AA304F">
        <w:rPr>
          <w:rFonts w:ascii="Times New Roman" w:hAnsi="Times New Roman" w:cs="Times New Roman"/>
          <w:color w:val="000000"/>
          <w:sz w:val="24"/>
          <w:szCs w:val="24"/>
        </w:rPr>
        <w:t xml:space="preserve"> </w:t>
      </w:r>
      <w:proofErr w:type="gramStart"/>
      <w:r w:rsidR="00A66FA2" w:rsidRPr="00727458">
        <w:rPr>
          <w:rFonts w:ascii="Times New Roman" w:hAnsi="Times New Roman" w:cs="Times New Roman"/>
          <w:color w:val="000000"/>
          <w:sz w:val="24"/>
          <w:szCs w:val="24"/>
          <w:u w:val="single"/>
        </w:rPr>
        <w:t>are</w:t>
      </w:r>
      <w:proofErr w:type="gramEnd"/>
      <w:r w:rsidR="00A66FA2" w:rsidRPr="00A66FA2">
        <w:rPr>
          <w:rFonts w:ascii="Times New Roman" w:hAnsi="Times New Roman" w:cs="Times New Roman"/>
          <w:color w:val="000000"/>
          <w:sz w:val="24"/>
          <w:szCs w:val="24"/>
        </w:rPr>
        <w:t xml:space="preserve"> </w:t>
      </w:r>
      <w:r w:rsidR="00727458" w:rsidRPr="00727458">
        <w:rPr>
          <w:rFonts w:ascii="Times New Roman" w:hAnsi="Times New Roman" w:cs="Times New Roman"/>
          <w:strike/>
          <w:color w:val="000000"/>
          <w:sz w:val="24"/>
          <w:szCs w:val="24"/>
        </w:rPr>
        <w:t>is</w:t>
      </w:r>
      <w:r w:rsidR="00727458">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Sensitive Karst Basin</w:t>
      </w:r>
      <w:r w:rsidR="00A66FA2" w:rsidRPr="00727458">
        <w:rPr>
          <w:rFonts w:ascii="Times New Roman" w:hAnsi="Times New Roman" w:cs="Times New Roman"/>
          <w:color w:val="000000"/>
          <w:sz w:val="24"/>
          <w:szCs w:val="24"/>
          <w:u w:val="single"/>
        </w:rPr>
        <w:t>, the Lake Apopka Hydrologic Basin, and the</w:t>
      </w:r>
      <w:r w:rsidR="00AA304F" w:rsidRPr="00727458">
        <w:rPr>
          <w:rFonts w:ascii="Times New Roman" w:hAnsi="Times New Roman" w:cs="Times New Roman"/>
          <w:color w:val="000000"/>
          <w:sz w:val="24"/>
          <w:szCs w:val="24"/>
          <w:u w:val="single"/>
        </w:rPr>
        <w:t xml:space="preserve"> </w:t>
      </w:r>
      <w:proofErr w:type="spellStart"/>
      <w:r w:rsidR="00A66FA2" w:rsidRPr="00727458">
        <w:rPr>
          <w:rFonts w:ascii="Times New Roman" w:hAnsi="Times New Roman" w:cs="Times New Roman"/>
          <w:color w:val="000000"/>
          <w:sz w:val="24"/>
          <w:szCs w:val="24"/>
          <w:u w:val="single"/>
        </w:rPr>
        <w:t>Wekiva</w:t>
      </w:r>
      <w:proofErr w:type="spellEnd"/>
      <w:r w:rsidR="00A66FA2" w:rsidRPr="00727458">
        <w:rPr>
          <w:rFonts w:ascii="Times New Roman" w:hAnsi="Times New Roman" w:cs="Times New Roman"/>
          <w:color w:val="000000"/>
          <w:sz w:val="24"/>
          <w:szCs w:val="24"/>
          <w:u w:val="single"/>
        </w:rPr>
        <w:t xml:space="preserve"> Recharge Protection Basin. </w:t>
      </w:r>
      <w:r w:rsidR="00AA304F" w:rsidRPr="00727458">
        <w:rPr>
          <w:rFonts w:ascii="Times New Roman" w:hAnsi="Times New Roman" w:cs="Times New Roman"/>
          <w:color w:val="000000"/>
          <w:sz w:val="24"/>
          <w:szCs w:val="24"/>
          <w:u w:val="single"/>
        </w:rPr>
        <w:t xml:space="preserve"> </w:t>
      </w:r>
      <w:proofErr w:type="gramStart"/>
      <w:r w:rsidR="00A66FA2" w:rsidRPr="00727458">
        <w:rPr>
          <w:rFonts w:ascii="Times New Roman" w:hAnsi="Times New Roman" w:cs="Times New Roman"/>
          <w:color w:val="000000"/>
          <w:sz w:val="24"/>
          <w:szCs w:val="24"/>
          <w:u w:val="single"/>
        </w:rPr>
        <w:t xml:space="preserve">The </w:t>
      </w:r>
      <w:r w:rsidR="00727458" w:rsidRPr="00727458">
        <w:rPr>
          <w:rFonts w:ascii="Times New Roman" w:hAnsi="Times New Roman" w:cs="Times New Roman"/>
          <w:strike/>
          <w:color w:val="000000"/>
          <w:sz w:val="24"/>
          <w:szCs w:val="24"/>
        </w:rPr>
        <w:t>This</w:t>
      </w:r>
      <w:proofErr w:type="gramEnd"/>
      <w:r w:rsidR="00727458">
        <w:rPr>
          <w:rFonts w:ascii="Times New Roman" w:hAnsi="Times New Roman" w:cs="Times New Roman"/>
          <w:color w:val="000000"/>
          <w:sz w:val="24"/>
          <w:szCs w:val="24"/>
        </w:rPr>
        <w:t xml:space="preserve"> </w:t>
      </w:r>
      <w:r w:rsidR="00A66FA2" w:rsidRPr="00727458">
        <w:rPr>
          <w:rFonts w:ascii="Times New Roman" w:hAnsi="Times New Roman" w:cs="Times New Roman"/>
          <w:color w:val="000000"/>
          <w:sz w:val="24"/>
          <w:szCs w:val="24"/>
          <w:u w:val="single"/>
        </w:rPr>
        <w:t>sensitive Karst</w:t>
      </w:r>
      <w:r w:rsidR="00A66FA2" w:rsidRPr="00A66FA2">
        <w:rPr>
          <w:rFonts w:ascii="Times New Roman" w:hAnsi="Times New Roman" w:cs="Times New Roman"/>
          <w:color w:val="000000"/>
          <w:sz w:val="24"/>
          <w:szCs w:val="24"/>
        </w:rPr>
        <w:t xml:space="preserve"> </w:t>
      </w:r>
      <w:proofErr w:type="spellStart"/>
      <w:r w:rsidR="00A66FA2" w:rsidRPr="00727458">
        <w:rPr>
          <w:rFonts w:ascii="Times New Roman" w:hAnsi="Times New Roman" w:cs="Times New Roman"/>
          <w:color w:val="000000"/>
          <w:sz w:val="24"/>
          <w:szCs w:val="24"/>
          <w:u w:val="single"/>
        </w:rPr>
        <w:t>B</w:t>
      </w:r>
      <w:r w:rsidR="00727458" w:rsidRPr="00727458">
        <w:rPr>
          <w:rFonts w:ascii="Times New Roman" w:hAnsi="Times New Roman" w:cs="Times New Roman"/>
          <w:strike/>
          <w:color w:val="000000"/>
          <w:sz w:val="24"/>
          <w:szCs w:val="24"/>
        </w:rPr>
        <w:t>b</w:t>
      </w:r>
      <w:r w:rsidR="00A66FA2" w:rsidRPr="00A66FA2">
        <w:rPr>
          <w:rFonts w:ascii="Times New Roman" w:hAnsi="Times New Roman" w:cs="Times New Roman"/>
          <w:color w:val="000000"/>
          <w:sz w:val="24"/>
          <w:szCs w:val="24"/>
        </w:rPr>
        <w:t>asin</w:t>
      </w:r>
      <w:proofErr w:type="spellEnd"/>
      <w:r w:rsidR="00A66FA2" w:rsidRPr="00A66FA2">
        <w:rPr>
          <w:rFonts w:ascii="Times New Roman" w:hAnsi="Times New Roman" w:cs="Times New Roman"/>
          <w:color w:val="000000"/>
          <w:sz w:val="24"/>
          <w:szCs w:val="24"/>
        </w:rPr>
        <w:t xml:space="preserve"> covers western</w:t>
      </w:r>
      <w:r w:rsidR="00AA304F">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Alachua and western Marion counties (See Figures 9.4, 9.5, and 9.6). </w:t>
      </w:r>
      <w:r w:rsidR="00727458">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design</w:t>
      </w:r>
      <w:r w:rsidR="00727458">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criteria for the Sensitive Karst Basin are discussed in section 9.11 of this</w:t>
      </w:r>
      <w:r w:rsidR="00727458">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handbook. </w:t>
      </w:r>
      <w:r w:rsidR="00727458">
        <w:rPr>
          <w:rFonts w:ascii="Times New Roman" w:hAnsi="Times New Roman" w:cs="Times New Roman"/>
          <w:color w:val="000000"/>
          <w:sz w:val="24"/>
          <w:szCs w:val="24"/>
        </w:rPr>
        <w:t xml:space="preserve"> </w:t>
      </w:r>
      <w:r w:rsidR="00A66FA2" w:rsidRPr="00727458">
        <w:rPr>
          <w:rFonts w:ascii="Times New Roman" w:hAnsi="Times New Roman" w:cs="Times New Roman"/>
          <w:color w:val="000000"/>
          <w:sz w:val="24"/>
          <w:szCs w:val="24"/>
          <w:u w:val="single"/>
        </w:rPr>
        <w:t xml:space="preserve">The Lake </w:t>
      </w:r>
      <w:r w:rsidR="00A66FA2" w:rsidRPr="00727458">
        <w:rPr>
          <w:rFonts w:ascii="Times New Roman" w:hAnsi="Times New Roman" w:cs="Times New Roman"/>
          <w:color w:val="000000"/>
          <w:sz w:val="24"/>
          <w:szCs w:val="24"/>
          <w:u w:val="single"/>
        </w:rPr>
        <w:lastRenderedPageBreak/>
        <w:t>Apopka Hydrologic Basin covers Western Orange and</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 xml:space="preserve">eastern Lake Counties (see Figure 41-5 in </w:t>
      </w:r>
      <w:r w:rsidRPr="00727458">
        <w:rPr>
          <w:rFonts w:ascii="Times New Roman" w:hAnsi="Times New Roman" w:cs="Times New Roman"/>
          <w:color w:val="000000"/>
          <w:sz w:val="24"/>
          <w:szCs w:val="24"/>
          <w:u w:val="single"/>
        </w:rPr>
        <w:t>Chapter</w:t>
      </w:r>
      <w:r w:rsidR="00A66FA2" w:rsidRPr="00727458">
        <w:rPr>
          <w:rFonts w:ascii="Times New Roman" w:hAnsi="Times New Roman" w:cs="Times New Roman"/>
          <w:color w:val="000000"/>
          <w:sz w:val="24"/>
          <w:szCs w:val="24"/>
          <w:u w:val="single"/>
        </w:rPr>
        <w:t xml:space="preserve"> 40C-41, F.A.C.). </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The design</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 xml:space="preserve">criteria for the Lake Apopka Hydrologic Basin are discussed in Subsections 40C-41.043(3) and 40C-41.063(8), F.A.C. </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 xml:space="preserve">The </w:t>
      </w:r>
      <w:proofErr w:type="spellStart"/>
      <w:r w:rsidR="00A66FA2" w:rsidRPr="00727458">
        <w:rPr>
          <w:rFonts w:ascii="Times New Roman" w:hAnsi="Times New Roman" w:cs="Times New Roman"/>
          <w:color w:val="000000"/>
          <w:sz w:val="24"/>
          <w:szCs w:val="24"/>
          <w:u w:val="single"/>
        </w:rPr>
        <w:t>Wekiva</w:t>
      </w:r>
      <w:proofErr w:type="spellEnd"/>
      <w:r w:rsidR="00A66FA2" w:rsidRPr="00727458">
        <w:rPr>
          <w:rFonts w:ascii="Times New Roman" w:hAnsi="Times New Roman" w:cs="Times New Roman"/>
          <w:color w:val="000000"/>
          <w:sz w:val="24"/>
          <w:szCs w:val="24"/>
          <w:u w:val="single"/>
        </w:rPr>
        <w:t xml:space="preserve"> Recharge Protection Basin</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covers eastern Lake, western Orange, western Seminole, and western Volusia</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 xml:space="preserve">Counties (See Figure 41-6 in </w:t>
      </w:r>
      <w:r w:rsidRPr="00727458">
        <w:rPr>
          <w:rFonts w:ascii="Times New Roman" w:hAnsi="Times New Roman" w:cs="Times New Roman"/>
          <w:color w:val="000000"/>
          <w:sz w:val="24"/>
          <w:szCs w:val="24"/>
          <w:u w:val="single"/>
        </w:rPr>
        <w:t>Chapter</w:t>
      </w:r>
      <w:r w:rsidR="00A66FA2" w:rsidRPr="00727458">
        <w:rPr>
          <w:rFonts w:ascii="Times New Roman" w:hAnsi="Times New Roman" w:cs="Times New Roman"/>
          <w:color w:val="000000"/>
          <w:sz w:val="24"/>
          <w:szCs w:val="24"/>
          <w:u w:val="single"/>
        </w:rPr>
        <w:t xml:space="preserve"> 40C-41, F.A.C.) </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The design criteria for the</w:t>
      </w:r>
      <w:r w:rsidR="00727458" w:rsidRPr="00727458">
        <w:rPr>
          <w:rFonts w:ascii="Times New Roman" w:hAnsi="Times New Roman" w:cs="Times New Roman"/>
          <w:color w:val="000000"/>
          <w:sz w:val="24"/>
          <w:szCs w:val="24"/>
          <w:u w:val="single"/>
        </w:rPr>
        <w:t xml:space="preserve"> </w:t>
      </w:r>
      <w:proofErr w:type="spellStart"/>
      <w:r w:rsidR="00A66FA2" w:rsidRPr="00727458">
        <w:rPr>
          <w:rFonts w:ascii="Times New Roman" w:hAnsi="Times New Roman" w:cs="Times New Roman"/>
          <w:color w:val="000000"/>
          <w:sz w:val="24"/>
          <w:szCs w:val="24"/>
          <w:u w:val="single"/>
        </w:rPr>
        <w:t>Wekiva</w:t>
      </w:r>
      <w:proofErr w:type="spellEnd"/>
      <w:r w:rsidR="00A66FA2" w:rsidRPr="00727458">
        <w:rPr>
          <w:rFonts w:ascii="Times New Roman" w:hAnsi="Times New Roman" w:cs="Times New Roman"/>
          <w:color w:val="000000"/>
          <w:sz w:val="24"/>
          <w:szCs w:val="24"/>
          <w:u w:val="single"/>
        </w:rPr>
        <w:t xml:space="preserve"> Recharge Protection Basin are discussed in subsection 40C-41.043(5) and</w:t>
      </w:r>
      <w:r w:rsidR="00727458" w:rsidRPr="00727458">
        <w:rPr>
          <w:rFonts w:ascii="Times New Roman" w:hAnsi="Times New Roman" w:cs="Times New Roman"/>
          <w:color w:val="000000"/>
          <w:sz w:val="24"/>
          <w:szCs w:val="24"/>
          <w:u w:val="single"/>
        </w:rPr>
        <w:t xml:space="preserve"> </w:t>
      </w:r>
      <w:r w:rsidR="00A66FA2" w:rsidRPr="00727458">
        <w:rPr>
          <w:rFonts w:ascii="Times New Roman" w:hAnsi="Times New Roman" w:cs="Times New Roman"/>
          <w:color w:val="000000"/>
          <w:sz w:val="24"/>
          <w:szCs w:val="24"/>
          <w:u w:val="single"/>
        </w:rPr>
        <w:t>paragraph 40C-41.063(3</w:t>
      </w:r>
      <w:proofErr w:type="gramStart"/>
      <w:r w:rsidR="00A66FA2" w:rsidRPr="00727458">
        <w:rPr>
          <w:rFonts w:ascii="Times New Roman" w:hAnsi="Times New Roman" w:cs="Times New Roman"/>
          <w:color w:val="000000"/>
          <w:sz w:val="24"/>
          <w:szCs w:val="24"/>
          <w:u w:val="single"/>
        </w:rPr>
        <w:t>)(</w:t>
      </w:r>
      <w:proofErr w:type="gramEnd"/>
      <w:r w:rsidR="00A66FA2" w:rsidRPr="00727458">
        <w:rPr>
          <w:rFonts w:ascii="Times New Roman" w:hAnsi="Times New Roman" w:cs="Times New Roman"/>
          <w:color w:val="000000"/>
          <w:sz w:val="24"/>
          <w:szCs w:val="24"/>
          <w:u w:val="single"/>
        </w:rPr>
        <w:t>a), F.A.C.</w:t>
      </w:r>
    </w:p>
    <w:p w:rsidR="005F58F8" w:rsidRDefault="005F58F8" w:rsidP="00A66FA2">
      <w:pPr>
        <w:autoSpaceDE w:val="0"/>
        <w:autoSpaceDN w:val="0"/>
        <w:adjustRightInd w:val="0"/>
        <w:spacing w:after="0" w:line="240" w:lineRule="auto"/>
        <w:rPr>
          <w:rFonts w:ascii="Times New Roman" w:hAnsi="Times New Roman" w:cs="Times New Roman"/>
          <w:color w:val="000000"/>
          <w:sz w:val="24"/>
          <w:szCs w:val="24"/>
        </w:rPr>
        <w:sectPr w:rsidR="005F58F8" w:rsidSect="00AA4EDA">
          <w:footerReference w:type="default" r:id="rId20"/>
          <w:pgSz w:w="12240" w:h="15840"/>
          <w:pgMar w:top="1440" w:right="1440" w:bottom="1440" w:left="1440" w:header="720" w:footer="720" w:gutter="0"/>
          <w:pgNumType w:start="1"/>
          <w:cols w:space="720"/>
          <w:docGrid w:linePitch="360"/>
        </w:sectPr>
      </w:pPr>
    </w:p>
    <w:p w:rsidR="00A66FA2" w:rsidRPr="00A66FA2" w:rsidRDefault="00727458"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Design and Performance Criteria</w:t>
      </w:r>
    </w:p>
    <w:p w:rsidR="00727458" w:rsidRDefault="0072745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Governing Board has adopted criteria which provide a presumption for meeting the</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requirements for issuance listed in section 8.3.1. </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criteria discussed below are located</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 </w:t>
      </w:r>
      <w:r w:rsidR="00C85A5A" w:rsidRPr="00C85A5A">
        <w:rPr>
          <w:rFonts w:ascii="Times New Roman" w:hAnsi="Times New Roman" w:cs="Times New Roman"/>
          <w:color w:val="FF0000"/>
          <w:sz w:val="24"/>
          <w:szCs w:val="24"/>
          <w:u w:val="single"/>
        </w:rPr>
        <w:t>Rule</w:t>
      </w:r>
      <w:r w:rsidR="00C85A5A" w:rsidRPr="00C85A5A">
        <w:rPr>
          <w:rFonts w:ascii="Times New Roman" w:hAnsi="Times New Roman" w:cs="Times New Roman"/>
          <w:color w:val="FF0000"/>
          <w:sz w:val="24"/>
          <w:szCs w:val="24"/>
        </w:rPr>
        <w:t xml:space="preserve"> </w:t>
      </w:r>
      <w:r w:rsidRPr="00C85A5A">
        <w:rPr>
          <w:rFonts w:ascii="Times New Roman" w:hAnsi="Times New Roman" w:cs="Times New Roman"/>
          <w:strike/>
          <w:color w:val="FF0000"/>
          <w:sz w:val="24"/>
          <w:szCs w:val="24"/>
        </w:rPr>
        <w:t>section</w:t>
      </w:r>
      <w:r w:rsidRPr="00A66FA2">
        <w:rPr>
          <w:rFonts w:ascii="Times New Roman" w:hAnsi="Times New Roman" w:cs="Times New Roman"/>
          <w:color w:val="000000"/>
          <w:sz w:val="24"/>
          <w:szCs w:val="24"/>
        </w:rPr>
        <w:t xml:space="preserve"> 40C-42.025, F.A.C., and are applicable to all stormwater management systems</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unless otherwise noted. </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handbook also contains BMP-specific criteria which are</w:t>
      </w:r>
      <w:r w:rsidR="00C85A5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discussed in sections 10-16 and 20-22 of this handbook.</w:t>
      </w:r>
    </w:p>
    <w:p w:rsidR="00727458" w:rsidRDefault="0072745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Erosion and Sediment Control</w:t>
      </w:r>
    </w:p>
    <w:p w:rsidR="00727458" w:rsidRDefault="0072745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Overview</w:t>
      </w:r>
    </w:p>
    <w:p w:rsidR="00727458" w:rsidRDefault="00727458"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Uncontrolled erosion and sediment from land development activities can result in</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costly damage to aquatic areas and to both private and public lands (Livingston et al.</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1988). </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Excessive sediment blocks stormwater conveyance systems, plugs culverts,</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fills navigable channels, impairs fish spawning, clogs the gills of fish and</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invertebrates, and suppresses aquatic life.</w:t>
      </w:r>
    </w:p>
    <w:p w:rsidR="00727458" w:rsidRPr="00A66FA2" w:rsidRDefault="00727458" w:rsidP="00727458">
      <w:pPr>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An effective erosion and sediment control plan is essential for controlling</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pollution during construction. </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erosion and sediment control plan is a</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site specific plan which specifies the location, installation, and maintenance of best</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management practices to prevent and control erosion and sediment loss at a</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construction site. </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erosion and sediment control plan is submitted as part of the</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permit application and should be clearly shown on the construction plans for the</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development. </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Erosion and sediment control plans range from very simple for small,</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single phase developments to complex for large, multiple phased projects.</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Additional measures may be required if it becomes apparent that the proposed plan</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is not sufficient to address unforeseen circumstances such as extreme rainfall events</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construction delays.</w:t>
      </w:r>
    </w:p>
    <w:p w:rsidR="00727458" w:rsidRPr="00A66FA2" w:rsidRDefault="00727458" w:rsidP="00727458">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regulation of stormwater management systems rule requires that erosion and</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sediment control practices be utilized during construction of the project. </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rule</w:t>
      </w:r>
      <w:r w:rsidR="00727458">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criteria is</w:t>
      </w:r>
      <w:proofErr w:type="gramEnd"/>
      <w:r w:rsidRPr="00A66FA2">
        <w:rPr>
          <w:rFonts w:ascii="Times New Roman" w:hAnsi="Times New Roman" w:cs="Times New Roman"/>
          <w:color w:val="000000"/>
          <w:sz w:val="24"/>
          <w:szCs w:val="24"/>
        </w:rPr>
        <w:t xml:space="preserve"> described below.</w:t>
      </w:r>
    </w:p>
    <w:p w:rsidR="00727458" w:rsidRDefault="00727458"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Erosion and Sediment Control Requirements</w:t>
      </w:r>
    </w:p>
    <w:p w:rsidR="00727458" w:rsidRDefault="0072745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Erosion and sediment control best management practices shall be used as necessary</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during construction to retain sediment on-site. These management practices must be</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designed according to specific site conditions and shall be shown or clearly</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referenced to published standards on the construction plans for the development.</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contractor must be furnished with the information pertaining to the</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implementation, operation, and maintenance of the erosion and sediment control</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plan. In addition, sediment accumulation in the stormwater system from</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construction activities must be removed to prevent a loss of storage volume.</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EC0379" w:rsidRDefault="00EC0379">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9.1.3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Principles of Erosion and Sediment Control</w:t>
      </w:r>
    </w:p>
    <w:p w:rsidR="00727458" w:rsidRDefault="00727458"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an erosion and sediment control plan to be effective, Livingston et al. (1988)</w:t>
      </w:r>
      <w:r w:rsidR="0072745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recommends that the following principles be utilized:</w:t>
      </w:r>
    </w:p>
    <w:p w:rsidR="00727458" w:rsidRDefault="00727458" w:rsidP="00727458">
      <w:pPr>
        <w:tabs>
          <w:tab w:val="left" w:pos="2160"/>
        </w:tabs>
        <w:autoSpaceDE w:val="0"/>
        <w:autoSpaceDN w:val="0"/>
        <w:adjustRightInd w:val="0"/>
        <w:spacing w:after="0" w:line="240" w:lineRule="auto"/>
        <w:ind w:left="2160" w:hanging="720"/>
        <w:rPr>
          <w:rFonts w:ascii="Times New Roman" w:hAnsi="Times New Roman" w:cs="Times New Roman"/>
          <w:color w:val="000000"/>
          <w:sz w:val="24"/>
          <w:szCs w:val="24"/>
        </w:rPr>
      </w:pPr>
    </w:p>
    <w:p w:rsidR="00A66FA2" w:rsidRPr="00A66FA2"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Plan the development to fit the particular topography, soils, drainage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patterns, and natural vegetation of the site.</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Minimize both the extent of the area exposed at any one time and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duration of such exposure.</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Apply erosion control practices to prevent excessive on-site damage.</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Apply control practices to protect the disturbed area from off-site runoff.</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Keep runoff velocities low (less than erosive velocities) and retain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on the site.</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81EB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f</w:t>
      </w:r>
      <w:proofErr w:type="gramEnd"/>
      <w:r>
        <w:rPr>
          <w:rFonts w:ascii="Times New Roman" w:hAnsi="Times New Roman" w:cs="Times New Roman"/>
          <w:color w:val="000000"/>
          <w:sz w:val="24"/>
          <w:szCs w:val="24"/>
        </w:rPr>
        <w:t>)</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Stabilize disturbed areas immediately after final grade has been attained.</w:t>
      </w:r>
    </w:p>
    <w:p w:rsidR="00727458" w:rsidRDefault="0072745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81EB8" w:rsidP="0072745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(g)</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Implement a thorough maintenance and follow-up program.</w:t>
      </w:r>
    </w:p>
    <w:p w:rsidR="00081EB8" w:rsidRDefault="00081EB8" w:rsidP="00727458">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727458">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These seven principles are usually integrated into a system of vegetative and</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structural measures along with other management techniques to develop a plan to</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prevent erosion and control movement of sediment. </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Livingston et al. (1988) reports</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in most cases, a combination of limited grading, limited time of exposure, and a</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judicious selection of erosion control practices and sediment trapping systems will</w:t>
      </w:r>
      <w:r w:rsidR="00081EB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prove to be the most practical method of controlling erosion and the associated</w:t>
      </w:r>
      <w:r w:rsidR="00081EB8">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 xml:space="preserve">production and transport of sediment. </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Permit applicants, system designers, and</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 xml:space="preserve">contractors can refer to the </w:t>
      </w:r>
      <w:r w:rsidR="005812C4" w:rsidRPr="00814D9E">
        <w:rPr>
          <w:rFonts w:ascii="Times New Roman" w:hAnsi="Times New Roman" w:cs="Times New Roman"/>
          <w:i/>
          <w:color w:val="FF0000"/>
          <w:sz w:val="24"/>
          <w:szCs w:val="24"/>
          <w:u w:val="single"/>
        </w:rPr>
        <w:t xml:space="preserve">State of Florida Erosion and Sediment Control Designer </w:t>
      </w:r>
      <w:r w:rsidR="005812C4" w:rsidRPr="005812C4">
        <w:rPr>
          <w:rFonts w:ascii="Times New Roman" w:hAnsi="Times New Roman" w:cs="Times New Roman"/>
          <w:i/>
          <w:color w:val="FF0000"/>
          <w:sz w:val="24"/>
          <w:szCs w:val="24"/>
          <w:u w:val="single"/>
        </w:rPr>
        <w:t>and Reviewer Manual</w:t>
      </w:r>
      <w:r w:rsidR="005812C4" w:rsidRPr="005812C4">
        <w:rPr>
          <w:rFonts w:ascii="Times New Roman" w:hAnsi="Times New Roman" w:cs="Times New Roman"/>
          <w:color w:val="FF0000"/>
          <w:sz w:val="24"/>
          <w:szCs w:val="24"/>
          <w:u w:val="single"/>
        </w:rPr>
        <w:t xml:space="preserve">, Prepared for Florida Department of Transportation &amp; Florida Department of Environmental Protection by HydroDynamics Incorporated in cooperation with Stormwater Management Academy, June 2007 and the latest edition of the </w:t>
      </w:r>
      <w:r w:rsidRPr="005812C4">
        <w:rPr>
          <w:rFonts w:ascii="Times New Roman" w:hAnsi="Times New Roman" w:cs="Times New Roman"/>
          <w:i/>
          <w:iCs/>
          <w:color w:val="000000"/>
          <w:sz w:val="24"/>
          <w:szCs w:val="24"/>
        </w:rPr>
        <w:t>Florida Department of Transportation Drainage Manual</w:t>
      </w:r>
      <w:r w:rsidR="00081EB8" w:rsidRPr="005812C4">
        <w:rPr>
          <w:rFonts w:ascii="Times New Roman" w:hAnsi="Times New Roman" w:cs="Times New Roman"/>
          <w:i/>
          <w:iCs/>
          <w:color w:val="000000"/>
          <w:sz w:val="24"/>
          <w:szCs w:val="24"/>
        </w:rPr>
        <w:t xml:space="preserve"> </w:t>
      </w:r>
      <w:r w:rsidRPr="005812C4">
        <w:rPr>
          <w:rFonts w:ascii="Times New Roman" w:hAnsi="Times New Roman" w:cs="Times New Roman"/>
          <w:strike/>
          <w:color w:val="FF0000"/>
          <w:sz w:val="24"/>
          <w:szCs w:val="24"/>
        </w:rPr>
        <w:t xml:space="preserve">(FDOT 1987) and </w:t>
      </w:r>
      <w:r w:rsidRPr="005812C4">
        <w:rPr>
          <w:rFonts w:ascii="Times New Roman" w:hAnsi="Times New Roman" w:cs="Times New Roman"/>
          <w:i/>
          <w:iCs/>
          <w:strike/>
          <w:color w:val="FF0000"/>
          <w:sz w:val="24"/>
          <w:szCs w:val="24"/>
        </w:rPr>
        <w:t xml:space="preserve">The Florida Land Development Manual </w:t>
      </w:r>
      <w:r w:rsidRPr="005812C4">
        <w:rPr>
          <w:rFonts w:ascii="Times New Roman" w:hAnsi="Times New Roman" w:cs="Times New Roman"/>
          <w:strike/>
          <w:color w:val="FF0000"/>
          <w:sz w:val="24"/>
          <w:szCs w:val="24"/>
        </w:rPr>
        <w:t>(Livingston et al. 1988)</w:t>
      </w:r>
      <w:r w:rsidR="00081EB8" w:rsidRPr="005812C4">
        <w:rPr>
          <w:rFonts w:ascii="Times New Roman" w:hAnsi="Times New Roman" w:cs="Times New Roman"/>
          <w:strike/>
          <w:color w:val="FF0000"/>
          <w:sz w:val="24"/>
          <w:szCs w:val="24"/>
        </w:rPr>
        <w:t xml:space="preserve"> </w:t>
      </w:r>
      <w:r w:rsidRPr="005812C4">
        <w:rPr>
          <w:rFonts w:ascii="Times New Roman" w:hAnsi="Times New Roman" w:cs="Times New Roman"/>
          <w:color w:val="000000"/>
          <w:sz w:val="24"/>
          <w:szCs w:val="24"/>
        </w:rPr>
        <w:t xml:space="preserve">for further information on erosion and sediment control. </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These manuals provide</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guidance for the planning, design, construction, and maintenance of erosion and</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color w:val="000000"/>
          <w:sz w:val="24"/>
          <w:szCs w:val="24"/>
        </w:rPr>
        <w:t xml:space="preserve">sediment control practices. </w:t>
      </w:r>
      <w:r w:rsidR="00081EB8" w:rsidRPr="005812C4">
        <w:rPr>
          <w:rFonts w:ascii="Times New Roman" w:hAnsi="Times New Roman" w:cs="Times New Roman"/>
          <w:color w:val="000000"/>
          <w:sz w:val="24"/>
          <w:szCs w:val="24"/>
        </w:rPr>
        <w:t xml:space="preserve"> </w:t>
      </w:r>
      <w:r w:rsidRPr="005812C4">
        <w:rPr>
          <w:rFonts w:ascii="Times New Roman" w:hAnsi="Times New Roman" w:cs="Times New Roman"/>
          <w:strike/>
          <w:color w:val="FF0000"/>
          <w:sz w:val="24"/>
          <w:szCs w:val="24"/>
        </w:rPr>
        <w:t xml:space="preserve">Copies of </w:t>
      </w:r>
      <w:r w:rsidR="007F3280" w:rsidRPr="005812C4">
        <w:rPr>
          <w:rFonts w:ascii="Times New Roman" w:hAnsi="Times New Roman" w:cs="Times New Roman"/>
          <w:strike/>
          <w:color w:val="FF0000"/>
          <w:sz w:val="24"/>
          <w:szCs w:val="24"/>
        </w:rPr>
        <w:t>Chapter</w:t>
      </w:r>
      <w:r w:rsidRPr="005812C4">
        <w:rPr>
          <w:rFonts w:ascii="Times New Roman" w:hAnsi="Times New Roman" w:cs="Times New Roman"/>
          <w:strike/>
          <w:color w:val="FF0000"/>
          <w:sz w:val="24"/>
          <w:szCs w:val="24"/>
        </w:rPr>
        <w:t xml:space="preserve">s 3 and 6 of </w:t>
      </w:r>
      <w:r w:rsidRPr="005812C4">
        <w:rPr>
          <w:rFonts w:ascii="Times New Roman" w:hAnsi="Times New Roman" w:cs="Times New Roman"/>
          <w:i/>
          <w:iCs/>
          <w:strike/>
          <w:color w:val="FF0000"/>
          <w:sz w:val="24"/>
          <w:szCs w:val="24"/>
        </w:rPr>
        <w:t>The Florida Land</w:t>
      </w:r>
      <w:r w:rsidR="00081EB8" w:rsidRPr="005812C4">
        <w:rPr>
          <w:rFonts w:ascii="Times New Roman" w:hAnsi="Times New Roman" w:cs="Times New Roman"/>
          <w:i/>
          <w:iCs/>
          <w:strike/>
          <w:color w:val="FF0000"/>
          <w:sz w:val="24"/>
          <w:szCs w:val="24"/>
        </w:rPr>
        <w:t xml:space="preserve"> </w:t>
      </w:r>
      <w:r w:rsidRPr="005812C4">
        <w:rPr>
          <w:rFonts w:ascii="Times New Roman" w:hAnsi="Times New Roman" w:cs="Times New Roman"/>
          <w:i/>
          <w:iCs/>
          <w:strike/>
          <w:color w:val="FF0000"/>
          <w:sz w:val="24"/>
          <w:szCs w:val="24"/>
        </w:rPr>
        <w:t xml:space="preserve">Development Manual </w:t>
      </w:r>
      <w:r w:rsidRPr="005812C4">
        <w:rPr>
          <w:rFonts w:ascii="Times New Roman" w:hAnsi="Times New Roman" w:cs="Times New Roman"/>
          <w:strike/>
          <w:color w:val="FF0000"/>
          <w:sz w:val="24"/>
          <w:szCs w:val="24"/>
        </w:rPr>
        <w:t>(Livingston et al. 1988) can be obtained upon request from</w:t>
      </w:r>
      <w:r w:rsidR="00081EB8" w:rsidRPr="005812C4">
        <w:rPr>
          <w:rFonts w:ascii="Times New Roman" w:hAnsi="Times New Roman" w:cs="Times New Roman"/>
          <w:strike/>
          <w:color w:val="FF0000"/>
          <w:sz w:val="24"/>
          <w:szCs w:val="24"/>
        </w:rPr>
        <w:t xml:space="preserve"> </w:t>
      </w:r>
      <w:r w:rsidRPr="005812C4">
        <w:rPr>
          <w:rFonts w:ascii="Times New Roman" w:hAnsi="Times New Roman" w:cs="Times New Roman"/>
          <w:strike/>
          <w:color w:val="FF0000"/>
          <w:sz w:val="24"/>
          <w:szCs w:val="24"/>
        </w:rPr>
        <w:t>any District permitting office (see section 1.3 for the location of the nearest office).</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C85A5A" w:rsidP="00C85A5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Oil and Grease Control</w:t>
      </w:r>
    </w:p>
    <w:p w:rsidR="005812C4" w:rsidRDefault="005812C4"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5812C4">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Systems which receive stormwater from areas with a greater than 50 percent</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impervious area (excluding water bodies) or which are a potential source of oil and</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grease (e.g., gasoline station) must include a baffle, skimmer, grease trap or other</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lastRenderedPageBreak/>
        <w:t>mechanism suitable for preventing oil and grease from leaving the stormwater</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 in concentrations that would cause a violation of water quality standards. </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typical illustration of a skimmer on an outlet structure is shown is </w:t>
      </w:r>
      <w:r w:rsidRPr="001454C3">
        <w:rPr>
          <w:rFonts w:ascii="Times New Roman" w:hAnsi="Times New Roman" w:cs="Times New Roman"/>
          <w:b/>
          <w:color w:val="000000"/>
          <w:sz w:val="24"/>
          <w:szCs w:val="24"/>
        </w:rPr>
        <w:t>Figure 9-1</w:t>
      </w:r>
      <w:r w:rsidRPr="00A66FA2">
        <w:rPr>
          <w:rFonts w:ascii="Times New Roman" w:hAnsi="Times New Roman" w:cs="Times New Roman"/>
          <w:color w:val="000000"/>
          <w:sz w:val="24"/>
          <w:szCs w:val="24"/>
        </w:rPr>
        <w:t>.</w:t>
      </w:r>
    </w:p>
    <w:p w:rsidR="00EC0379" w:rsidRDefault="00EC0379" w:rsidP="005812C4">
      <w:pPr>
        <w:autoSpaceDE w:val="0"/>
        <w:autoSpaceDN w:val="0"/>
        <w:adjustRightInd w:val="0"/>
        <w:spacing w:after="0" w:line="240" w:lineRule="auto"/>
        <w:ind w:left="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9.3</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Public Safety</w:t>
      </w:r>
    </w:p>
    <w:p w:rsidR="00EC0379" w:rsidRDefault="00EC0379" w:rsidP="00EC0379">
      <w:pPr>
        <w:autoSpaceDE w:val="0"/>
        <w:autoSpaceDN w:val="0"/>
        <w:adjustRightInd w:val="0"/>
        <w:spacing w:after="0" w:line="240" w:lineRule="auto"/>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9.3.1</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Basin Side Slopes</w:t>
      </w:r>
    </w:p>
    <w:p w:rsidR="00EC0379" w:rsidRDefault="00EC0379" w:rsidP="00EC0379">
      <w:pPr>
        <w:autoSpaceDE w:val="0"/>
        <w:autoSpaceDN w:val="0"/>
        <w:adjustRightInd w:val="0"/>
        <w:spacing w:after="0" w:line="240" w:lineRule="auto"/>
        <w:rPr>
          <w:rFonts w:ascii="Times New Roman" w:hAnsi="Times New Roman" w:cs="Times New Roman"/>
          <w:color w:val="000000"/>
          <w:sz w:val="24"/>
          <w:szCs w:val="24"/>
        </w:rPr>
      </w:pPr>
    </w:p>
    <w:p w:rsidR="00EC0379" w:rsidRPr="00A66FA2" w:rsidRDefault="00EC0379" w:rsidP="00EC0379">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Normally dry basins designed to impound more than two feet of water or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permanently wet basins must contain side slopes that are no steeper than 4H</w:t>
      </w:r>
      <w:proofErr w:type="gramStart"/>
      <w:r w:rsidRPr="00A66FA2">
        <w:rPr>
          <w:rFonts w:ascii="Times New Roman" w:hAnsi="Times New Roman" w:cs="Times New Roman"/>
          <w:color w:val="000000"/>
          <w:sz w:val="24"/>
          <w:szCs w:val="24"/>
        </w:rPr>
        <w:t>:1V</w:t>
      </w:r>
      <w:proofErr w:type="gramEnd"/>
      <w:r w:rsidRPr="00A66FA2">
        <w:rPr>
          <w:rFonts w:ascii="Times New Roman" w:hAnsi="Times New Roman" w:cs="Times New Roman"/>
          <w:color w:val="000000"/>
          <w:sz w:val="24"/>
          <w:szCs w:val="24"/>
        </w:rPr>
        <w:t xml:space="preserve"> out</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to a depth of two feet below the control elevation.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As an alternative, the basins can</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fenced or otherwise restricted from public access if the slopes must be deeper due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space or other constraints.</w:t>
      </w:r>
    </w:p>
    <w:p w:rsidR="00EC0379" w:rsidRDefault="00EC0379" w:rsidP="00EC0379">
      <w:pPr>
        <w:autoSpaceDE w:val="0"/>
        <w:autoSpaceDN w:val="0"/>
        <w:adjustRightInd w:val="0"/>
        <w:spacing w:after="0" w:line="240" w:lineRule="auto"/>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9.3.2</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Control Structures</w:t>
      </w:r>
    </w:p>
    <w:p w:rsidR="00EC0379" w:rsidRDefault="00EC0379" w:rsidP="00EC0379">
      <w:pPr>
        <w:autoSpaceDE w:val="0"/>
        <w:autoSpaceDN w:val="0"/>
        <w:adjustRightInd w:val="0"/>
        <w:spacing w:after="0" w:line="240" w:lineRule="auto"/>
        <w:rPr>
          <w:rFonts w:ascii="Times New Roman" w:hAnsi="Times New Roman" w:cs="Times New Roman"/>
          <w:color w:val="000000"/>
          <w:sz w:val="24"/>
          <w:szCs w:val="24"/>
        </w:rPr>
      </w:pPr>
    </w:p>
    <w:p w:rsidR="00EC0379" w:rsidRPr="00A66FA2" w:rsidRDefault="00EC0379" w:rsidP="00EC0379">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Control structures that are designed to contain more than two feet of water within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structure under the design storm and have openings of greater than one foot</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minimum dimension must be restricted from public access.</w:t>
      </w:r>
    </w:p>
    <w:p w:rsidR="00EC0379" w:rsidRDefault="00EC0379" w:rsidP="00EC0379">
      <w:pPr>
        <w:autoSpaceDE w:val="0"/>
        <w:autoSpaceDN w:val="0"/>
        <w:adjustRightInd w:val="0"/>
        <w:spacing w:after="0" w:line="240" w:lineRule="auto"/>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9.4</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Basin Side Slope Stabilization</w:t>
      </w:r>
    </w:p>
    <w:p w:rsidR="00EC0379" w:rsidRDefault="00EC0379" w:rsidP="00EC0379">
      <w:pPr>
        <w:autoSpaceDE w:val="0"/>
        <w:autoSpaceDN w:val="0"/>
        <w:adjustRightInd w:val="0"/>
        <w:spacing w:after="0" w:line="240" w:lineRule="auto"/>
        <w:rPr>
          <w:rFonts w:ascii="Times New Roman" w:hAnsi="Times New Roman" w:cs="Times New Roman"/>
          <w:color w:val="000000"/>
          <w:sz w:val="24"/>
          <w:szCs w:val="24"/>
        </w:rPr>
      </w:pPr>
    </w:p>
    <w:p w:rsidR="00EC0379" w:rsidRPr="00A66FA2" w:rsidRDefault="00EC0379" w:rsidP="00EC0379">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All stormwater basin side slopes shall be stabilized by either vegetation or other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material to minimize erosion of the basin.</w:t>
      </w:r>
    </w:p>
    <w:p w:rsidR="00EC0379" w:rsidRDefault="00EC0379" w:rsidP="00EC0379">
      <w:pPr>
        <w:autoSpaceDE w:val="0"/>
        <w:autoSpaceDN w:val="0"/>
        <w:adjustRightInd w:val="0"/>
        <w:spacing w:after="0" w:line="240" w:lineRule="auto"/>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9.5</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Maintenance Access</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Regular maintenance is crucial to the long term effectiveness of stormwater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management systems.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systems must be designed to permit personnel and</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equipment access and to accommodate regular maintenance activities. For example,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high maintenance features such as inlets, outlets, and pumps should be easily</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accessible to maintenance equipment and personnel.</w:t>
      </w: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Legal authorization, such as an easement, deed restrictions, or other instrument must</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provided establishing a right-of-way or access for maintenance of the stormwater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management system unless the operation and maintenance entity wholly owns or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retains ownership of the property. The following are requirements for specific types</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maintenance access easements:</w:t>
      </w:r>
    </w:p>
    <w:p w:rsidR="00EC0379" w:rsidRDefault="00EC0379" w:rsidP="005812C4">
      <w:pPr>
        <w:autoSpaceDE w:val="0"/>
        <w:autoSpaceDN w:val="0"/>
        <w:adjustRightInd w:val="0"/>
        <w:spacing w:after="0" w:line="240" w:lineRule="auto"/>
        <w:ind w:left="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Pr="000D6A35" w:rsidRDefault="00EC0379" w:rsidP="00D35D69">
      <w:pPr>
        <w:pStyle w:val="ListParagraph"/>
        <w:numPr>
          <w:ilvl w:val="0"/>
          <w:numId w:val="18"/>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0D6A35">
        <w:rPr>
          <w:rFonts w:ascii="Times New Roman" w:hAnsi="Times New Roman" w:cs="Times New Roman"/>
          <w:color w:val="000000"/>
          <w:sz w:val="24"/>
          <w:szCs w:val="24"/>
        </w:rPr>
        <w:t>Easements must cover at least the primary and high maintenance components of the system (i.e., inlets, outlets, littoral zones, filters, pumps, etc.).</w:t>
      </w:r>
    </w:p>
    <w:p w:rsidR="00EC0379" w:rsidRPr="00A66FA2" w:rsidRDefault="00EC0379" w:rsidP="005812C4">
      <w:pPr>
        <w:autoSpaceDE w:val="0"/>
        <w:autoSpaceDN w:val="0"/>
        <w:adjustRightInd w:val="0"/>
        <w:spacing w:after="0" w:line="240" w:lineRule="auto"/>
        <w:ind w:left="1080"/>
        <w:rPr>
          <w:rFonts w:ascii="Times New Roman" w:hAnsi="Times New Roman" w:cs="Times New Roman"/>
          <w:color w:val="000000"/>
          <w:sz w:val="24"/>
          <w:szCs w:val="24"/>
        </w:rPr>
      </w:pPr>
    </w:p>
    <w:p w:rsidR="005812C4" w:rsidRDefault="005812C4" w:rsidP="00A66FA2">
      <w:pPr>
        <w:autoSpaceDE w:val="0"/>
        <w:autoSpaceDN w:val="0"/>
        <w:adjustRightInd w:val="0"/>
        <w:spacing w:after="0" w:line="240" w:lineRule="auto"/>
        <w:rPr>
          <w:rFonts w:ascii="Times New Roman" w:hAnsi="Times New Roman" w:cs="Times New Roman"/>
          <w:color w:val="000000"/>
          <w:sz w:val="24"/>
          <w:szCs w:val="24"/>
        </w:rPr>
        <w:sectPr w:rsidR="005812C4" w:rsidSect="00AA4EDA">
          <w:footerReference w:type="default" r:id="rId21"/>
          <w:pgSz w:w="12240" w:h="15840"/>
          <w:pgMar w:top="1440" w:right="1440" w:bottom="1440" w:left="1440" w:header="720" w:footer="720" w:gutter="0"/>
          <w:pgNumType w:start="1"/>
          <w:cols w:space="720"/>
          <w:docGrid w:linePitch="360"/>
        </w:sectPr>
      </w:pPr>
    </w:p>
    <w:p w:rsidR="005812C4" w:rsidRDefault="005812C4" w:rsidP="00A66FA2">
      <w:pPr>
        <w:autoSpaceDE w:val="0"/>
        <w:autoSpaceDN w:val="0"/>
        <w:adjustRightInd w:val="0"/>
        <w:spacing w:after="0" w:line="240" w:lineRule="auto"/>
        <w:rPr>
          <w:rFonts w:ascii="Times New Roman" w:hAnsi="Times New Roman" w:cs="Times New Roman"/>
          <w:color w:val="000000"/>
          <w:sz w:val="24"/>
          <w:szCs w:val="24"/>
        </w:rPr>
      </w:pPr>
    </w:p>
    <w:p w:rsidR="005812C4" w:rsidRPr="00A66FA2" w:rsidRDefault="005812C4"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FA4D7A">
      <w:pPr>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FA4D7A">
        <w:rPr>
          <w:rFonts w:ascii="Times New Roman" w:hAnsi="Times New Roman" w:cs="Times New Roman"/>
          <w:color w:val="000000"/>
          <w:sz w:val="24"/>
          <w:szCs w:val="24"/>
        </w:rPr>
        <w:t>Figure 9-1.</w:t>
      </w:r>
      <w:proofErr w:type="gramEnd"/>
      <w:r w:rsidRPr="00FA4D7A">
        <w:rPr>
          <w:rFonts w:ascii="Times New Roman" w:hAnsi="Times New Roman" w:cs="Times New Roman"/>
          <w:color w:val="000000"/>
          <w:sz w:val="24"/>
          <w:szCs w:val="24"/>
        </w:rPr>
        <w:t xml:space="preserve"> </w:t>
      </w:r>
      <w:proofErr w:type="gramStart"/>
      <w:r w:rsidRPr="00FA4D7A">
        <w:rPr>
          <w:rFonts w:ascii="Times New Roman" w:hAnsi="Times New Roman" w:cs="Times New Roman"/>
          <w:color w:val="000000"/>
          <w:sz w:val="24"/>
          <w:szCs w:val="24"/>
        </w:rPr>
        <w:t>Oil skimmer detail for a typical outfall structure (N.T.S.)</w:t>
      </w:r>
      <w:proofErr w:type="gramEnd"/>
    </w:p>
    <w:p w:rsidR="00FA4D7A" w:rsidRDefault="00FA4D7A" w:rsidP="00A66FA2">
      <w:pPr>
        <w:autoSpaceDE w:val="0"/>
        <w:autoSpaceDN w:val="0"/>
        <w:adjustRightInd w:val="0"/>
        <w:spacing w:after="0" w:line="240" w:lineRule="auto"/>
        <w:rPr>
          <w:rFonts w:ascii="Times New Roman" w:hAnsi="Times New Roman" w:cs="Times New Roman"/>
          <w:color w:val="000000"/>
          <w:sz w:val="24"/>
          <w:szCs w:val="24"/>
        </w:rPr>
      </w:pPr>
    </w:p>
    <w:p w:rsidR="00FA4D7A" w:rsidRDefault="00FA4D7A" w:rsidP="00CF2B43">
      <w:pPr>
        <w:autoSpaceDE w:val="0"/>
        <w:autoSpaceDN w:val="0"/>
        <w:adjustRightInd w:val="0"/>
        <w:spacing w:after="0" w:line="240" w:lineRule="auto"/>
        <w:jc w:val="center"/>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5105400" cy="6981825"/>
            <wp:effectExtent l="19050" t="0" r="0" b="0"/>
            <wp:docPr id="7" name="Picture 1" descr="sw_fig9-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_fig9-1.tif"/>
                    <pic:cNvPicPr>
                      <a:picLocks noChangeAspect="1" noChangeArrowheads="1"/>
                    </pic:cNvPicPr>
                  </pic:nvPicPr>
                  <pic:blipFill>
                    <a:blip r:embed="rId22" cstate="print"/>
                    <a:srcRect/>
                    <a:stretch>
                      <a:fillRect/>
                    </a:stretch>
                  </pic:blipFill>
                  <pic:spPr bwMode="auto">
                    <a:xfrm>
                      <a:off x="0" y="0"/>
                      <a:ext cx="5105400" cy="6981825"/>
                    </a:xfrm>
                    <a:prstGeom prst="rect">
                      <a:avLst/>
                    </a:prstGeom>
                    <a:noFill/>
                    <a:ln w="9525">
                      <a:noFill/>
                      <a:miter lim="800000"/>
                      <a:headEnd/>
                      <a:tailEnd/>
                    </a:ln>
                  </pic:spPr>
                </pic:pic>
              </a:graphicData>
            </a:graphic>
          </wp:inline>
        </w:drawing>
      </w:r>
    </w:p>
    <w:p w:rsidR="00FA4D7A" w:rsidRPr="00A66FA2" w:rsidRDefault="00FA4D7A" w:rsidP="00A66FA2">
      <w:pPr>
        <w:autoSpaceDE w:val="0"/>
        <w:autoSpaceDN w:val="0"/>
        <w:adjustRightInd w:val="0"/>
        <w:spacing w:after="0" w:line="240" w:lineRule="auto"/>
        <w:rPr>
          <w:rFonts w:ascii="Times New Roman" w:hAnsi="Times New Roman" w:cs="Times New Roman"/>
          <w:color w:val="000000"/>
          <w:sz w:val="24"/>
          <w:szCs w:val="24"/>
        </w:rPr>
      </w:pPr>
    </w:p>
    <w:p w:rsidR="005812C4" w:rsidRDefault="005812C4" w:rsidP="005812C4">
      <w:pPr>
        <w:autoSpaceDE w:val="0"/>
        <w:autoSpaceDN w:val="0"/>
        <w:adjustRightInd w:val="0"/>
        <w:spacing w:after="0" w:line="240" w:lineRule="auto"/>
        <w:jc w:val="center"/>
        <w:rPr>
          <w:rFonts w:ascii="Times New Roman" w:hAnsi="Times New Roman" w:cs="Times New Roman"/>
          <w:color w:val="000000"/>
          <w:sz w:val="24"/>
          <w:szCs w:val="24"/>
        </w:rPr>
        <w:sectPr w:rsidR="005812C4" w:rsidSect="00AA4EDA">
          <w:pgSz w:w="12240" w:h="15840"/>
          <w:pgMar w:top="1440" w:right="1440" w:bottom="1440" w:left="1440" w:header="720" w:footer="720" w:gutter="0"/>
          <w:cols w:space="720"/>
          <w:docGrid w:linePitch="360"/>
        </w:sectPr>
      </w:pPr>
    </w:p>
    <w:p w:rsidR="00A66FA2" w:rsidRPr="00A66FA2" w:rsidRDefault="00A66FA2" w:rsidP="005812C4">
      <w:pPr>
        <w:autoSpaceDE w:val="0"/>
        <w:autoSpaceDN w:val="0"/>
        <w:adjustRightInd w:val="0"/>
        <w:spacing w:after="0" w:line="240" w:lineRule="auto"/>
        <w:jc w:val="center"/>
        <w:rPr>
          <w:rFonts w:ascii="Times New Roman" w:hAnsi="Times New Roman" w:cs="Times New Roman"/>
          <w:color w:val="000000"/>
          <w:sz w:val="24"/>
          <w:szCs w:val="24"/>
        </w:rPr>
      </w:pP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0D6A35" w:rsidRDefault="00A66FA2" w:rsidP="00D35D69">
      <w:pPr>
        <w:pStyle w:val="ListParagraph"/>
        <w:numPr>
          <w:ilvl w:val="0"/>
          <w:numId w:val="18"/>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0D6A35">
        <w:rPr>
          <w:rFonts w:ascii="Times New Roman" w:hAnsi="Times New Roman" w:cs="Times New Roman"/>
          <w:color w:val="000000"/>
          <w:sz w:val="24"/>
          <w:szCs w:val="24"/>
        </w:rPr>
        <w:t>Easements for waterbodies, open conveyance systems, stormwater basins</w:t>
      </w:r>
      <w:r w:rsidR="000D6A35" w:rsidRPr="000D6A35">
        <w:rPr>
          <w:rFonts w:ascii="Times New Roman" w:hAnsi="Times New Roman" w:cs="Times New Roman"/>
          <w:color w:val="000000"/>
          <w:sz w:val="24"/>
          <w:szCs w:val="24"/>
        </w:rPr>
        <w:t xml:space="preserve"> </w:t>
      </w:r>
      <w:r w:rsidRPr="000D6A35">
        <w:rPr>
          <w:rFonts w:ascii="Times New Roman" w:hAnsi="Times New Roman" w:cs="Times New Roman"/>
          <w:color w:val="000000"/>
          <w:sz w:val="24"/>
          <w:szCs w:val="24"/>
        </w:rPr>
        <w:t>and storage areas must meet the following requirements:</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0D6A35" w:rsidRDefault="00A66FA2" w:rsidP="00D35D69">
      <w:pPr>
        <w:pStyle w:val="ListParagraph"/>
        <w:numPr>
          <w:ilvl w:val="0"/>
          <w:numId w:val="19"/>
        </w:num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r w:rsidRPr="000D6A35">
        <w:rPr>
          <w:rFonts w:ascii="Times New Roman" w:hAnsi="Times New Roman" w:cs="Times New Roman"/>
          <w:color w:val="000000"/>
          <w:sz w:val="24"/>
          <w:szCs w:val="24"/>
        </w:rPr>
        <w:t>Include the area of the water surface measured at the control</w:t>
      </w:r>
      <w:r w:rsidR="000D6A35" w:rsidRPr="000D6A35">
        <w:rPr>
          <w:rFonts w:ascii="Times New Roman" w:hAnsi="Times New Roman" w:cs="Times New Roman"/>
          <w:color w:val="000000"/>
          <w:sz w:val="24"/>
          <w:szCs w:val="24"/>
        </w:rPr>
        <w:t xml:space="preserve"> </w:t>
      </w:r>
      <w:r w:rsidRPr="000D6A35">
        <w:rPr>
          <w:rFonts w:ascii="Times New Roman" w:hAnsi="Times New Roman" w:cs="Times New Roman"/>
          <w:color w:val="000000"/>
          <w:sz w:val="24"/>
          <w:szCs w:val="24"/>
        </w:rPr>
        <w:t>elevation</w:t>
      </w:r>
    </w:p>
    <w:p w:rsidR="00A66FA2" w:rsidRPr="00A66FA2" w:rsidRDefault="00A66FA2" w:rsidP="000D6A35">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0D6A35" w:rsidRDefault="00A66FA2" w:rsidP="00D35D69">
      <w:pPr>
        <w:pStyle w:val="ListParagraph"/>
        <w:numPr>
          <w:ilvl w:val="0"/>
          <w:numId w:val="19"/>
        </w:num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r w:rsidRPr="000D6A35">
        <w:rPr>
          <w:rFonts w:ascii="Times New Roman" w:hAnsi="Times New Roman" w:cs="Times New Roman"/>
          <w:color w:val="000000"/>
          <w:sz w:val="24"/>
          <w:szCs w:val="24"/>
        </w:rPr>
        <w:t>Be a minimum of 20 feet from the edge of water at the control</w:t>
      </w:r>
      <w:r w:rsidR="000D6A35" w:rsidRPr="000D6A35">
        <w:rPr>
          <w:rFonts w:ascii="Times New Roman" w:hAnsi="Times New Roman" w:cs="Times New Roman"/>
          <w:color w:val="000000"/>
          <w:sz w:val="24"/>
          <w:szCs w:val="24"/>
        </w:rPr>
        <w:t xml:space="preserve"> </w:t>
      </w:r>
      <w:r w:rsidRPr="000D6A35">
        <w:rPr>
          <w:rFonts w:ascii="Times New Roman" w:hAnsi="Times New Roman" w:cs="Times New Roman"/>
          <w:color w:val="000000"/>
          <w:sz w:val="24"/>
          <w:szCs w:val="24"/>
        </w:rPr>
        <w:t>elevation or top of bank and include side slopes no steeper than</w:t>
      </w:r>
      <w:r w:rsidR="000D6A35" w:rsidRPr="000D6A35">
        <w:rPr>
          <w:rFonts w:ascii="Times New Roman" w:hAnsi="Times New Roman" w:cs="Times New Roman"/>
          <w:color w:val="000000"/>
          <w:sz w:val="24"/>
          <w:szCs w:val="24"/>
        </w:rPr>
        <w:t xml:space="preserve"> </w:t>
      </w:r>
      <w:r w:rsidRPr="000D6A35">
        <w:rPr>
          <w:rFonts w:ascii="Times New Roman" w:hAnsi="Times New Roman" w:cs="Times New Roman"/>
          <w:color w:val="000000"/>
          <w:sz w:val="24"/>
          <w:szCs w:val="24"/>
        </w:rPr>
        <w:t>4H:1V</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Easements adjacent to water control structures must be 20 feet wide.</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Easements for piped stormwater conveyance must be a minimum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width of the pipe plus 4 times the depth of the pipe invert.</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Access easements must be 20 feet wide from a public road or public right-of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way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to the stormwater management system.</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(f)</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As an alternative, the applicant may propose other authorization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maintenance access provided the applicant affirmatively demonstrates that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equipment can enter and perform the necessary maintenance on the system.</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Legal Authorization</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0D6A35">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Applicants </w:t>
      </w:r>
      <w:proofErr w:type="gramStart"/>
      <w:r w:rsidRPr="00A66FA2">
        <w:rPr>
          <w:rFonts w:ascii="Times New Roman" w:hAnsi="Times New Roman" w:cs="Times New Roman"/>
          <w:color w:val="000000"/>
          <w:sz w:val="24"/>
          <w:szCs w:val="24"/>
        </w:rPr>
        <w:t>which</w:t>
      </w:r>
      <w:proofErr w:type="gramEnd"/>
      <w:r w:rsidRPr="00A66FA2">
        <w:rPr>
          <w:rFonts w:ascii="Times New Roman" w:hAnsi="Times New Roman" w:cs="Times New Roman"/>
          <w:color w:val="000000"/>
          <w:sz w:val="24"/>
          <w:szCs w:val="24"/>
        </w:rPr>
        <w:t xml:space="preserve"> propose to utilize offsite areas not under their control to satisfy the</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requirements for issuance listed in section 8.3.1 must obtain sufficient legal</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authorization prior to permit issuance to use the area. </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example, an applicant</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who proposes to locate the outfall pipe from the stormwater basin to the receiving</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on an adjacent property owner's land must obtain a drainage easement or other</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appropriate legal authorization from the adjacent owner. </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copy of the legal</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authorization should be submitted with the permit application.</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9.7</w:t>
      </w:r>
      <w:r>
        <w:rPr>
          <w:rFonts w:ascii="Times New Roman" w:hAnsi="Times New Roman" w:cs="Times New Roman"/>
          <w:b/>
          <w:bCs/>
          <w:color w:val="000000"/>
          <w:sz w:val="24"/>
          <w:szCs w:val="24"/>
        </w:rPr>
        <w:tab/>
      </w:r>
      <w:proofErr w:type="spellStart"/>
      <w:r w:rsidR="00A66FA2" w:rsidRPr="00A66FA2">
        <w:rPr>
          <w:rFonts w:ascii="Times New Roman" w:hAnsi="Times New Roman" w:cs="Times New Roman"/>
          <w:b/>
          <w:bCs/>
          <w:color w:val="000000"/>
          <w:sz w:val="24"/>
          <w:szCs w:val="24"/>
        </w:rPr>
        <w:t>Tailwater</w:t>
      </w:r>
      <w:proofErr w:type="spellEnd"/>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0D6A35">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refers to the water elevation (or pressure) at the final discharge part of</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stormwater management system. </w:t>
      </w:r>
      <w:r w:rsidR="000D6A35">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xml:space="preserve"> is an important component of the</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 and operation of nearly all stormwater management systems and can affect</w:t>
      </w:r>
      <w:r w:rsidR="000D6A35">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any of the following management objectives of the system:</w:t>
      </w:r>
    </w:p>
    <w:p w:rsidR="000D6A35" w:rsidRDefault="000D6A35" w:rsidP="000D6A35">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Peak discharge from the stormwater management system</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Peak stage in the stormwater management system</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Level of flood protection in the project</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Recovery of peak attenuation and stormwater treatment volumes</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Default="00A66FA2" w:rsidP="00D35D69">
      <w:pPr>
        <w:pStyle w:val="ListParagraph"/>
        <w:numPr>
          <w:ilvl w:val="0"/>
          <w:numId w:val="17"/>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0D6A35">
        <w:rPr>
          <w:rFonts w:ascii="Times New Roman" w:hAnsi="Times New Roman" w:cs="Times New Roman"/>
          <w:color w:val="000000"/>
          <w:sz w:val="24"/>
          <w:szCs w:val="24"/>
        </w:rPr>
        <w:t>Control elevations, normal water elevation regulation schedules, and ground</w:t>
      </w:r>
      <w:r w:rsidR="000D6A35" w:rsidRPr="000D6A35">
        <w:rPr>
          <w:rFonts w:ascii="Times New Roman" w:hAnsi="Times New Roman" w:cs="Times New Roman"/>
          <w:color w:val="000000"/>
          <w:sz w:val="24"/>
          <w:szCs w:val="24"/>
        </w:rPr>
        <w:t xml:space="preserve"> </w:t>
      </w:r>
      <w:r w:rsidRPr="000D6A35">
        <w:rPr>
          <w:rFonts w:ascii="Times New Roman" w:hAnsi="Times New Roman" w:cs="Times New Roman"/>
          <w:color w:val="000000"/>
          <w:sz w:val="24"/>
          <w:szCs w:val="24"/>
        </w:rPr>
        <w:t>water management</w:t>
      </w: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9.7.1</w:t>
      </w:r>
      <w:r>
        <w:rPr>
          <w:rFonts w:ascii="Times New Roman" w:hAnsi="Times New Roman" w:cs="Times New Roman"/>
          <w:b/>
          <w:bCs/>
          <w:color w:val="000000"/>
          <w:sz w:val="24"/>
          <w:szCs w:val="24"/>
        </w:rPr>
        <w:tab/>
      </w:r>
      <w:proofErr w:type="spellStart"/>
      <w:r w:rsidRPr="00A66FA2">
        <w:rPr>
          <w:rFonts w:ascii="Times New Roman" w:hAnsi="Times New Roman" w:cs="Times New Roman"/>
          <w:b/>
          <w:bCs/>
          <w:color w:val="000000"/>
          <w:sz w:val="24"/>
          <w:szCs w:val="24"/>
        </w:rPr>
        <w:t>Tailwater</w:t>
      </w:r>
      <w:proofErr w:type="spellEnd"/>
      <w:r w:rsidRPr="00A66FA2">
        <w:rPr>
          <w:rFonts w:ascii="Times New Roman" w:hAnsi="Times New Roman" w:cs="Times New Roman"/>
          <w:b/>
          <w:bCs/>
          <w:color w:val="000000"/>
          <w:sz w:val="24"/>
          <w:szCs w:val="24"/>
        </w:rPr>
        <w:t xml:space="preserve"> Design and Performance Criteria</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regulation of stormwater management systems rule requires that stormwater</w:t>
      </w: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management</w:t>
      </w:r>
      <w:proofErr w:type="gramEnd"/>
      <w:r w:rsidRPr="00A66FA2">
        <w:rPr>
          <w:rFonts w:ascii="Times New Roman" w:hAnsi="Times New Roman" w:cs="Times New Roman"/>
          <w:color w:val="000000"/>
          <w:sz w:val="24"/>
          <w:szCs w:val="24"/>
        </w:rPr>
        <w:t xml:space="preserve"> systems (except retention and exfiltration systems) must provide a</w:t>
      </w: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gravity</w:t>
      </w:r>
      <w:proofErr w:type="gramEnd"/>
      <w:r w:rsidRPr="00A66FA2">
        <w:rPr>
          <w:rFonts w:ascii="Times New Roman" w:hAnsi="Times New Roman" w:cs="Times New Roman"/>
          <w:color w:val="000000"/>
          <w:sz w:val="24"/>
          <w:szCs w:val="24"/>
        </w:rPr>
        <w:t xml:space="preserve"> or pumped discharge that effectively operates (i.e., meets applicable rule</w:t>
      </w: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criteria</w:t>
      </w:r>
      <w:proofErr w:type="gramEnd"/>
      <w:r w:rsidRPr="00A66FA2">
        <w:rPr>
          <w:rFonts w:ascii="Times New Roman" w:hAnsi="Times New Roman" w:cs="Times New Roman"/>
          <w:color w:val="000000"/>
          <w:sz w:val="24"/>
          <w:szCs w:val="24"/>
        </w:rPr>
        <w:t xml:space="preserve">) under one of the following </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xml:space="preserve"> conditions:</w:t>
      </w:r>
    </w:p>
    <w:p w:rsidR="00EC0379"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Pr="00A66FA2"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Pr="00A66FA2">
        <w:rPr>
          <w:rFonts w:ascii="Times New Roman" w:hAnsi="Times New Roman" w:cs="Times New Roman"/>
          <w:color w:val="000000"/>
          <w:sz w:val="24"/>
          <w:szCs w:val="24"/>
        </w:rPr>
        <w:t xml:space="preserve">Maximum stage in the receiving water resulting from the mean annual 24-hour storm.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This storm depth is shown on the </w:t>
      </w:r>
      <w:proofErr w:type="spellStart"/>
      <w:r w:rsidRPr="00A66FA2">
        <w:rPr>
          <w:rFonts w:ascii="Times New Roman" w:hAnsi="Times New Roman" w:cs="Times New Roman"/>
          <w:color w:val="000000"/>
          <w:sz w:val="24"/>
          <w:szCs w:val="24"/>
        </w:rPr>
        <w:t>isopluvial</w:t>
      </w:r>
      <w:proofErr w:type="spellEnd"/>
      <w:r w:rsidRPr="00A66FA2">
        <w:rPr>
          <w:rFonts w:ascii="Times New Roman" w:hAnsi="Times New Roman" w:cs="Times New Roman"/>
          <w:color w:val="000000"/>
          <w:sz w:val="24"/>
          <w:szCs w:val="24"/>
        </w:rPr>
        <w:t xml:space="preserve"> map in </w:t>
      </w:r>
      <w:r w:rsidRPr="00A1457E">
        <w:rPr>
          <w:rFonts w:ascii="Times New Roman" w:hAnsi="Times New Roman" w:cs="Times New Roman"/>
          <w:b/>
          <w:color w:val="000000"/>
          <w:sz w:val="24"/>
          <w:szCs w:val="24"/>
        </w:rPr>
        <w:t>Figure 9-2</w:t>
      </w:r>
      <w:r w:rsidRPr="00A66F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Generally, applicants utilizing this option would model the receiving waters</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utilizing standard hydrologic and hydraulic methods for the mean annual 24-hour storm to determine peak stages at various points of interest.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Lower</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stages may be utilized if the applicant demonstrates that flow from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project will reach the receiving water prior to the time of maximum stage in</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receiving water.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See sections 12.6 and 12.9 of the </w:t>
      </w:r>
      <w:r w:rsidRPr="00A66FA2">
        <w:rPr>
          <w:rFonts w:ascii="Times New Roman" w:hAnsi="Times New Roman" w:cs="Times New Roman"/>
          <w:i/>
          <w:iCs/>
          <w:color w:val="000000"/>
          <w:sz w:val="24"/>
          <w:szCs w:val="24"/>
        </w:rPr>
        <w:t>Applicant's</w:t>
      </w:r>
      <w:r>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 xml:space="preserve">Handbook: Management and Storage of Surface Waters </w:t>
      </w:r>
      <w:r w:rsidRPr="00A66FA2">
        <w:rPr>
          <w:rFonts w:ascii="Times New Roman" w:hAnsi="Times New Roman" w:cs="Times New Roman"/>
          <w:color w:val="000000"/>
          <w:sz w:val="24"/>
          <w:szCs w:val="24"/>
        </w:rPr>
        <w:t>for more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information on designing detention basins with </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xml:space="preserve"> influences.</w:t>
      </w:r>
    </w:p>
    <w:p w:rsidR="00EC0379"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EC0379" w:rsidRPr="00A66FA2"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Pr="00A66FA2">
        <w:rPr>
          <w:rFonts w:ascii="Times New Roman" w:hAnsi="Times New Roman" w:cs="Times New Roman"/>
          <w:color w:val="000000"/>
          <w:sz w:val="24"/>
          <w:szCs w:val="24"/>
        </w:rPr>
        <w:t>Mean annual high tide for tidal areas. This elevation is the average of all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high tides for each year.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elevation may be determined from tide charts</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other similar information.</w:t>
      </w:r>
    </w:p>
    <w:p w:rsidR="00EC0379"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EC0379" w:rsidRPr="00A66FA2"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A66FA2">
        <w:rPr>
          <w:rFonts w:ascii="Times New Roman" w:hAnsi="Times New Roman" w:cs="Times New Roman"/>
          <w:color w:val="000000"/>
          <w:sz w:val="24"/>
          <w:szCs w:val="24"/>
        </w:rPr>
        <w:t>(c)</w:t>
      </w:r>
      <w:r>
        <w:rPr>
          <w:rFonts w:ascii="Times New Roman" w:hAnsi="Times New Roman" w:cs="Times New Roman"/>
          <w:color w:val="000000"/>
          <w:sz w:val="24"/>
          <w:szCs w:val="24"/>
        </w:rPr>
        <w:tab/>
      </w:r>
      <w:r w:rsidRPr="00A66FA2">
        <w:rPr>
          <w:rFonts w:ascii="Times New Roman" w:hAnsi="Times New Roman" w:cs="Times New Roman"/>
          <w:color w:val="000000"/>
          <w:sz w:val="24"/>
          <w:szCs w:val="24"/>
        </w:rPr>
        <w:t xml:space="preserve">Mean annual seasonal high water elevation.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elevation may be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determined by water lines on vegetation or structures, historical data,</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adventitious roots or other hydrological or biological indicators, design of</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man-made systems, or estimated </w:t>
      </w:r>
      <w:proofErr w:type="gramStart"/>
      <w:r w:rsidRPr="00A66FA2">
        <w:rPr>
          <w:rFonts w:ascii="Times New Roman" w:hAnsi="Times New Roman" w:cs="Times New Roman"/>
          <w:color w:val="000000"/>
          <w:sz w:val="24"/>
          <w:szCs w:val="24"/>
        </w:rPr>
        <w:t>by a registered professional using standard</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hydrological methods</w:t>
      </w:r>
      <w:proofErr w:type="gramEnd"/>
      <w:r w:rsidRPr="00A66FA2">
        <w:rPr>
          <w:rFonts w:ascii="Times New Roman" w:hAnsi="Times New Roman" w:cs="Times New Roman"/>
          <w:color w:val="000000"/>
          <w:sz w:val="24"/>
          <w:szCs w:val="24"/>
        </w:rPr>
        <w:t xml:space="preserve"> based on the site and receiving water characteristics.</w:t>
      </w:r>
    </w:p>
    <w:p w:rsidR="00EC0379"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EC0379" w:rsidRPr="00A66FA2" w:rsidRDefault="00EC0379" w:rsidP="00EC0379">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Pr="00A66FA2">
        <w:rPr>
          <w:rFonts w:ascii="Times New Roman" w:hAnsi="Times New Roman" w:cs="Times New Roman"/>
          <w:color w:val="000000"/>
          <w:sz w:val="24"/>
          <w:szCs w:val="24"/>
        </w:rPr>
        <w:t>The applicant may propose applicable criteria established by a local</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government, state agency, or stormwater utility with jurisdiction over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project.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However,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must accept the use of alternative criteria.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this case, the applicant is encouraged to consult with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staff prior to</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submitting an application.</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Peak Discharge Attenuation</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9.8.1</w:t>
      </w:r>
      <w:r>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Overview</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EC0379"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Urbanization increases total runoff volume, peak discharge rates, and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magnitude and frequency of flood events (Miller 1982). </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 an increase in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number of flood events a stream is subjected to, the potential for accelerated</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erosion of both the stream banks and channel bottom is enhanced (Miller 1982).</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Proper design of detention </w:t>
      </w: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sectPr w:rsidR="000D6A35" w:rsidSect="00AA4EDA">
          <w:pgSz w:w="12240" w:h="15840"/>
          <w:pgMar w:top="1440" w:right="1440" w:bottom="1440" w:left="1440" w:header="720" w:footer="720" w:gutter="0"/>
          <w:cols w:space="720"/>
          <w:docGrid w:linePitch="360"/>
        </w:sectPr>
      </w:pPr>
    </w:p>
    <w:p w:rsidR="000D6A35" w:rsidRDefault="000D6A35"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0D6A35" w:rsidRPr="00A66FA2" w:rsidRDefault="00FA4D7A" w:rsidP="000D6A35">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4846320" cy="6885891"/>
            <wp:effectExtent l="19050" t="0" r="0" b="0"/>
            <wp:docPr id="8" name="Picture 2" descr="fig09-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09-02.tif"/>
                    <pic:cNvPicPr>
                      <a:picLocks noChangeAspect="1" noChangeArrowheads="1"/>
                    </pic:cNvPicPr>
                  </pic:nvPicPr>
                  <pic:blipFill>
                    <a:blip r:embed="rId23" cstate="print"/>
                    <a:srcRect/>
                    <a:stretch>
                      <a:fillRect/>
                    </a:stretch>
                  </pic:blipFill>
                  <pic:spPr bwMode="auto">
                    <a:xfrm>
                      <a:off x="0" y="0"/>
                      <a:ext cx="4846320" cy="6885891"/>
                    </a:xfrm>
                    <a:prstGeom prst="rect">
                      <a:avLst/>
                    </a:prstGeom>
                    <a:noFill/>
                    <a:ln w="9525">
                      <a:noFill/>
                      <a:miter lim="800000"/>
                      <a:headEnd/>
                      <a:tailEnd/>
                    </a:ln>
                  </pic:spPr>
                </pic:pic>
              </a:graphicData>
            </a:graphic>
          </wp:inline>
        </w:drawing>
      </w: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A66FA2" w:rsidRDefault="00A66FA2" w:rsidP="00FA4D7A">
      <w:pPr>
        <w:tabs>
          <w:tab w:val="left" w:pos="1080"/>
        </w:tabs>
        <w:autoSpaceDE w:val="0"/>
        <w:autoSpaceDN w:val="0"/>
        <w:adjustRightInd w:val="0"/>
        <w:spacing w:after="0" w:line="240" w:lineRule="auto"/>
        <w:ind w:left="1080" w:hanging="1080"/>
        <w:jc w:val="center"/>
        <w:rPr>
          <w:rFonts w:ascii="Times New Roman" w:hAnsi="Times New Roman" w:cs="Times New Roman"/>
          <w:color w:val="000000"/>
          <w:sz w:val="24"/>
          <w:szCs w:val="24"/>
        </w:rPr>
      </w:pPr>
      <w:proofErr w:type="gramStart"/>
      <w:r w:rsidRPr="00FA4D7A">
        <w:rPr>
          <w:rFonts w:ascii="Times New Roman" w:hAnsi="Times New Roman" w:cs="Times New Roman"/>
          <w:color w:val="000000"/>
          <w:sz w:val="24"/>
          <w:szCs w:val="24"/>
        </w:rPr>
        <w:t>Figure 9-2.</w:t>
      </w:r>
      <w:proofErr w:type="gramEnd"/>
      <w:r w:rsidRPr="00FA4D7A">
        <w:rPr>
          <w:rFonts w:ascii="Times New Roman" w:hAnsi="Times New Roman" w:cs="Times New Roman"/>
          <w:color w:val="000000"/>
          <w:sz w:val="24"/>
          <w:szCs w:val="24"/>
        </w:rPr>
        <w:t xml:space="preserve"> Mean Annual 24-Hour Maximum Rainfall, inches (Source: </w:t>
      </w:r>
      <w:proofErr w:type="spellStart"/>
      <w:r w:rsidRPr="00FA4D7A">
        <w:rPr>
          <w:rFonts w:ascii="Times New Roman" w:hAnsi="Times New Roman" w:cs="Times New Roman"/>
          <w:color w:val="000000"/>
          <w:sz w:val="24"/>
          <w:szCs w:val="24"/>
        </w:rPr>
        <w:t>Rao</w:t>
      </w:r>
      <w:proofErr w:type="spellEnd"/>
      <w:r w:rsidRPr="00FA4D7A">
        <w:rPr>
          <w:rFonts w:ascii="Times New Roman" w:hAnsi="Times New Roman" w:cs="Times New Roman"/>
          <w:color w:val="000000"/>
          <w:sz w:val="24"/>
          <w:szCs w:val="24"/>
        </w:rPr>
        <w:t>, 1991)</w:t>
      </w:r>
    </w:p>
    <w:p w:rsidR="00FA4D7A" w:rsidRPr="00A66FA2"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0D6A35" w:rsidRDefault="000D6A35"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0D6A35" w:rsidSect="00AA4EDA">
          <w:pgSz w:w="12240" w:h="15840"/>
          <w:pgMar w:top="1440" w:right="1440" w:bottom="1440" w:left="1440" w:header="720" w:footer="720" w:gutter="0"/>
          <w:cols w:space="720"/>
          <w:docGrid w:linePitch="360"/>
        </w:sectPr>
      </w:pPr>
    </w:p>
    <w:p w:rsidR="00EC0379" w:rsidRPr="00A66FA2" w:rsidRDefault="00EC0379" w:rsidP="00EC037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lastRenderedPageBreak/>
        <w:t>systems</w:t>
      </w:r>
      <w:proofErr w:type="gramEnd"/>
      <w:r w:rsidRPr="00A66FA2">
        <w:rPr>
          <w:rFonts w:ascii="Times New Roman" w:hAnsi="Times New Roman" w:cs="Times New Roman"/>
          <w:color w:val="000000"/>
          <w:sz w:val="24"/>
          <w:szCs w:val="24"/>
        </w:rPr>
        <w:t xml:space="preserve"> to limit post-development peak discharge rates</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predevelopment rates can minimize some of the stormwater effects of</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urbanization.</w:t>
      </w: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Selection of Design Storm</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04568A">
      <w:pPr>
        <w:tabs>
          <w:tab w:val="left" w:pos="162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Proper selection of the design storm for peak discharge control is crucial to</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determining the effectiveness of the detention basin. </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Historically, the District only</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regulated the peak discharge from large storm events (i.e., 25-year, 24-hour storm)</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larger systems requiring an environmental resource permit under </w:t>
      </w:r>
      <w:proofErr w:type="spellStart"/>
      <w:r w:rsidR="007F3280" w:rsidRPr="0004568A">
        <w:rPr>
          <w:rFonts w:ascii="Times New Roman" w:hAnsi="Times New Roman" w:cs="Times New Roman"/>
          <w:color w:val="000000"/>
          <w:sz w:val="24"/>
          <w:szCs w:val="24"/>
          <w:u w:val="single"/>
        </w:rPr>
        <w:t>C</w:t>
      </w:r>
      <w:r w:rsidR="0004568A" w:rsidRPr="0004568A">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F.A.C. </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Unfortunately, the following drawbacks to this approach were noted:</w:t>
      </w:r>
    </w:p>
    <w:p w:rsidR="0004568A" w:rsidRPr="00A66FA2" w:rsidRDefault="0004568A" w:rsidP="0004568A">
      <w:pPr>
        <w:tabs>
          <w:tab w:val="left" w:pos="162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04568A" w:rsidP="0004568A">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If a detention pond is only designed to reduce the peak of the 25-year storm,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discharge rates from lesser events such as the 2, 5, and 10-year flood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events may not be controlled (Miller 1982).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ineffectiveness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controlling small flood events may appear to be unimportant with respect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flood damages. However, these more frequent events do cause localized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flood damage and are of prime importance as a cause of channel erosion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t>
      </w:r>
      <w:proofErr w:type="spellStart"/>
      <w:r w:rsidR="00A66FA2" w:rsidRPr="00A66FA2">
        <w:rPr>
          <w:rFonts w:ascii="Times New Roman" w:hAnsi="Times New Roman" w:cs="Times New Roman"/>
          <w:color w:val="000000"/>
          <w:sz w:val="24"/>
          <w:szCs w:val="24"/>
        </w:rPr>
        <w:t>Lakatos</w:t>
      </w:r>
      <w:proofErr w:type="spellEnd"/>
      <w:r w:rsidR="00A66FA2" w:rsidRPr="00A66FA2">
        <w:rPr>
          <w:rFonts w:ascii="Times New Roman" w:hAnsi="Times New Roman" w:cs="Times New Roman"/>
          <w:color w:val="000000"/>
          <w:sz w:val="24"/>
          <w:szCs w:val="24"/>
        </w:rPr>
        <w:t xml:space="preserve"> 1982).</w:t>
      </w:r>
    </w:p>
    <w:p w:rsidR="0004568A" w:rsidRDefault="0004568A" w:rsidP="0004568A">
      <w:pPr>
        <w:tabs>
          <w:tab w:val="left" w:pos="1620"/>
        </w:tabs>
        <w:autoSpaceDE w:val="0"/>
        <w:autoSpaceDN w:val="0"/>
        <w:adjustRightInd w:val="0"/>
        <w:spacing w:after="0" w:line="240" w:lineRule="auto"/>
        <w:ind w:left="1080"/>
        <w:rPr>
          <w:rFonts w:ascii="Times New Roman" w:hAnsi="Times New Roman" w:cs="Times New Roman"/>
          <w:color w:val="000000"/>
          <w:sz w:val="24"/>
          <w:szCs w:val="24"/>
        </w:rPr>
      </w:pPr>
    </w:p>
    <w:p w:rsidR="0004568A" w:rsidRDefault="0004568A" w:rsidP="0004568A">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Cumulative water quantity impacts may occur from several projects below</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w:t>
      </w:r>
      <w:r w:rsidR="007F3280">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 F.A.C., thresholds located within the same watershed.</w:t>
      </w:r>
    </w:p>
    <w:p w:rsidR="0004568A" w:rsidRDefault="0004568A" w:rsidP="0004568A">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A66FA2" w:rsidP="0004568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address these concerns, the rule requires that the peak discharge rate from</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highly impervious projects be controlled for the mean annual, 24-hour storm</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event. </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mean annual 24-hour storm (approximately 2.5-year return period)</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was selected as the design event for this rule because the shape and form of</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natural channels is controlled by approximately the 2-year return frequency storm</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t>
      </w:r>
      <w:proofErr w:type="spellStart"/>
      <w:r w:rsidRPr="00A66FA2">
        <w:rPr>
          <w:rFonts w:ascii="Times New Roman" w:hAnsi="Times New Roman" w:cs="Times New Roman"/>
          <w:color w:val="000000"/>
          <w:sz w:val="24"/>
          <w:szCs w:val="24"/>
        </w:rPr>
        <w:t>Schueler</w:t>
      </w:r>
      <w:proofErr w:type="spellEnd"/>
      <w:r w:rsidRPr="00A66FA2">
        <w:rPr>
          <w:rFonts w:ascii="Times New Roman" w:hAnsi="Times New Roman" w:cs="Times New Roman"/>
          <w:color w:val="000000"/>
          <w:sz w:val="24"/>
          <w:szCs w:val="24"/>
        </w:rPr>
        <w:t xml:space="preserve"> 1987) and the District has published information on the depth and</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distribution for this storm event (</w:t>
      </w:r>
      <w:proofErr w:type="spellStart"/>
      <w:r w:rsidRPr="00A66FA2">
        <w:rPr>
          <w:rFonts w:ascii="Times New Roman" w:hAnsi="Times New Roman" w:cs="Times New Roman"/>
          <w:color w:val="000000"/>
          <w:sz w:val="24"/>
          <w:szCs w:val="24"/>
        </w:rPr>
        <w:t>Rao</w:t>
      </w:r>
      <w:proofErr w:type="spellEnd"/>
      <w:r w:rsidRPr="00A66FA2">
        <w:rPr>
          <w:rFonts w:ascii="Times New Roman" w:hAnsi="Times New Roman" w:cs="Times New Roman"/>
          <w:color w:val="000000"/>
          <w:sz w:val="24"/>
          <w:szCs w:val="24"/>
        </w:rPr>
        <w:t xml:space="preserve"> 1991). </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rainfall depth for the mean</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annual 24-hour storm for the District is shown in </w:t>
      </w:r>
      <w:r w:rsidRPr="00A1457E">
        <w:rPr>
          <w:rFonts w:ascii="Times New Roman" w:hAnsi="Times New Roman" w:cs="Times New Roman"/>
          <w:b/>
          <w:color w:val="000000"/>
          <w:sz w:val="24"/>
          <w:szCs w:val="24"/>
        </w:rPr>
        <w:t>Figure 9-2</w:t>
      </w:r>
      <w:r w:rsidRPr="00A66FA2">
        <w:rPr>
          <w:rFonts w:ascii="Times New Roman" w:hAnsi="Times New Roman" w:cs="Times New Roman"/>
          <w:color w:val="000000"/>
          <w:sz w:val="24"/>
          <w:szCs w:val="24"/>
        </w:rPr>
        <w:t xml:space="preserve">. </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rainfall depth at</w:t>
      </w:r>
      <w:r w:rsidR="0004568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particular location may be established by interpolating between the nearest</w:t>
      </w:r>
      <w:r w:rsidR="0004568A">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isopluvial</w:t>
      </w:r>
      <w:proofErr w:type="spellEnd"/>
      <w:r w:rsidRPr="00A66FA2">
        <w:rPr>
          <w:rFonts w:ascii="Times New Roman" w:hAnsi="Times New Roman" w:cs="Times New Roman"/>
          <w:color w:val="000000"/>
          <w:sz w:val="24"/>
          <w:szCs w:val="24"/>
        </w:rPr>
        <w:t xml:space="preserve"> lines.</w:t>
      </w:r>
    </w:p>
    <w:p w:rsidR="005812C4" w:rsidRDefault="005812C4" w:rsidP="0004568A">
      <w:pPr>
        <w:tabs>
          <w:tab w:val="left" w:pos="162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 xml:space="preserve">Relationship to </w:t>
      </w:r>
      <w:r w:rsidR="007F3280">
        <w:rPr>
          <w:rFonts w:ascii="Times New Roman" w:hAnsi="Times New Roman" w:cs="Times New Roman"/>
          <w:b/>
          <w:bCs/>
          <w:color w:val="000000"/>
          <w:sz w:val="24"/>
          <w:szCs w:val="24"/>
        </w:rPr>
        <w:t>Chapter</w:t>
      </w:r>
      <w:r w:rsidR="00A66FA2" w:rsidRPr="00A66FA2">
        <w:rPr>
          <w:rFonts w:ascii="Times New Roman" w:hAnsi="Times New Roman" w:cs="Times New Roman"/>
          <w:b/>
          <w:bCs/>
          <w:color w:val="000000"/>
          <w:sz w:val="24"/>
          <w:szCs w:val="24"/>
        </w:rPr>
        <w:t xml:space="preserve"> 40C-4 Peak Discharge Criteria</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Applicants who must obtain both an environmental resource permit and an</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environmental resource stormwater permit under the provisions of </w:t>
      </w:r>
      <w:proofErr w:type="spellStart"/>
      <w:r w:rsidR="007F3280" w:rsidRPr="00A1457E">
        <w:rPr>
          <w:rFonts w:ascii="Times New Roman" w:hAnsi="Times New Roman" w:cs="Times New Roman"/>
          <w:color w:val="000000"/>
          <w:sz w:val="24"/>
          <w:szCs w:val="24"/>
          <w:u w:val="single"/>
        </w:rPr>
        <w:t>C</w:t>
      </w:r>
      <w:r w:rsidR="00A1457E"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00A1457E" w:rsidRPr="00A1457E">
        <w:rPr>
          <w:rFonts w:ascii="Times New Roman" w:hAnsi="Times New Roman" w:cs="Times New Roman"/>
          <w:color w:val="FF0000"/>
          <w:sz w:val="24"/>
          <w:szCs w:val="24"/>
          <w:u w:val="single"/>
        </w:rPr>
        <w:t>s</w:t>
      </w:r>
      <w:proofErr w:type="spellEnd"/>
      <w:r w:rsidRPr="00A66FA2">
        <w:rPr>
          <w:rFonts w:ascii="Times New Roman" w:hAnsi="Times New Roman" w:cs="Times New Roman"/>
          <w:color w:val="000000"/>
          <w:sz w:val="24"/>
          <w:szCs w:val="24"/>
        </w:rPr>
        <w:t xml:space="preserve"> 40C-4</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40C-42, F.A.C., respectively, for a project must design the system to meet the</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peak discharge requirements of both. </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can be accomplished by designing a</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multi-staged outlet structure to attenuate both the 25-year and mean annual storm</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events. See </w:t>
      </w:r>
      <w:r w:rsidRPr="00A1457E">
        <w:rPr>
          <w:rFonts w:ascii="Times New Roman" w:hAnsi="Times New Roman" w:cs="Times New Roman"/>
          <w:b/>
          <w:color w:val="000000"/>
          <w:sz w:val="24"/>
          <w:szCs w:val="24"/>
        </w:rPr>
        <w:t>Figure 9-3</w:t>
      </w:r>
      <w:r w:rsidRPr="00A66FA2">
        <w:rPr>
          <w:rFonts w:ascii="Times New Roman" w:hAnsi="Times New Roman" w:cs="Times New Roman"/>
          <w:color w:val="000000"/>
          <w:sz w:val="24"/>
          <w:szCs w:val="24"/>
        </w:rPr>
        <w:t xml:space="preserve"> for a conceptual design of a multi-staged outlet structure.</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Examples of multi-staged outlet structures include two staged weirs, risers with</w:t>
      </w: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multiple</w:t>
      </w:r>
      <w:proofErr w:type="gramEnd"/>
      <w:r w:rsidRPr="00A66FA2">
        <w:rPr>
          <w:rFonts w:ascii="Times New Roman" w:hAnsi="Times New Roman" w:cs="Times New Roman"/>
          <w:color w:val="000000"/>
          <w:sz w:val="24"/>
          <w:szCs w:val="24"/>
        </w:rPr>
        <w:t xml:space="preserve"> orifice controls, and combinations of weir and orifice controls.</w:t>
      </w:r>
    </w:p>
    <w:p w:rsidR="00EC0379" w:rsidRDefault="00EC0379"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FA4D7A">
        <w:rPr>
          <w:rFonts w:ascii="Times New Roman" w:hAnsi="Times New Roman" w:cs="Times New Roman"/>
          <w:color w:val="000000"/>
          <w:sz w:val="24"/>
          <w:szCs w:val="24"/>
        </w:rPr>
        <w:lastRenderedPageBreak/>
        <w:t>Figure 9-3.</w:t>
      </w:r>
      <w:proofErr w:type="gramEnd"/>
      <w:r w:rsidRPr="00FA4D7A">
        <w:rPr>
          <w:rFonts w:ascii="Times New Roman" w:hAnsi="Times New Roman" w:cs="Times New Roman"/>
          <w:color w:val="000000"/>
          <w:sz w:val="24"/>
          <w:szCs w:val="24"/>
        </w:rPr>
        <w:t xml:space="preserve"> Conceptual design of a multi-stage outlet structure</w:t>
      </w:r>
    </w:p>
    <w:p w:rsidR="00FA4D7A" w:rsidRDefault="00FA4D7A"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FA4D7A" w:rsidRPr="00A66FA2" w:rsidRDefault="00FA4D7A"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3486150" cy="726757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3486150" cy="7267575"/>
                    </a:xfrm>
                    <a:prstGeom prst="rect">
                      <a:avLst/>
                    </a:prstGeom>
                    <a:noFill/>
                    <a:ln w="9525">
                      <a:noFill/>
                      <a:miter lim="800000"/>
                      <a:headEnd/>
                      <a:tailEnd/>
                    </a:ln>
                  </pic:spPr>
                </pic:pic>
              </a:graphicData>
            </a:graphic>
          </wp:inline>
        </w:drawing>
      </w: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9.8.4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Peak Discharge Criteria for Stormwater Management Systems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post-development peak discharge rate must not exceed predevelopment rates for</w:t>
      </w: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the</w:t>
      </w:r>
      <w:proofErr w:type="gramEnd"/>
      <w:r w:rsidRPr="00A66FA2">
        <w:rPr>
          <w:rFonts w:ascii="Times New Roman" w:hAnsi="Times New Roman" w:cs="Times New Roman"/>
          <w:color w:val="000000"/>
          <w:sz w:val="24"/>
          <w:szCs w:val="24"/>
        </w:rPr>
        <w:t xml:space="preserve"> mean annual 24-hour storm for systems serving both of the following:</w:t>
      </w:r>
    </w:p>
    <w:p w:rsidR="00A1457E" w:rsidRDefault="00A1457E"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1457E"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New construction area greater than 50% impervious (excluding water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bodies)</w:t>
      </w:r>
    </w:p>
    <w:p w:rsidR="00A1457E" w:rsidRDefault="00A1457E"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A1457E"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Projects for the construction of new developments as described 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section 3.3.</w:t>
      </w:r>
    </w:p>
    <w:p w:rsidR="00A1457E" w:rsidRDefault="00A1457E"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Note: Both of these conditions must be met before a project is required to comply</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with the peak discharge criterion. </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projects which modify existing systems are</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exempt from this criterion pursuant to condition (b), above. </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Pervious concrete and</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turf blocks are not considered impervious surface for this purpose, however,</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compacted soils and limerock are considered impervious for purposes of this section.</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Alternative Peak Discharge Criteria</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As an alternative to the peak discharge criteria in section 9.8.4, applicants may</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propose to utilize applicable storm event, duration, or criteria specified by a local</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government, state agency (including FDOT), or stormwater utility with jurisdiction</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over the project.</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However,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 accept the use of the alternative criteria.</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Applicants proposing to use alternative criteria are encouraged to have a </w:t>
      </w:r>
      <w:r w:rsidR="00A1457E">
        <w:rPr>
          <w:rFonts w:ascii="Times New Roman" w:hAnsi="Times New Roman" w:cs="Times New Roman"/>
          <w:color w:val="000000"/>
          <w:sz w:val="24"/>
          <w:szCs w:val="24"/>
        </w:rPr>
        <w:t>p</w:t>
      </w:r>
      <w:r w:rsidRPr="00A66FA2">
        <w:rPr>
          <w:rFonts w:ascii="Times New Roman" w:hAnsi="Times New Roman" w:cs="Times New Roman"/>
          <w:color w:val="000000"/>
          <w:sz w:val="24"/>
          <w:szCs w:val="24"/>
        </w:rPr>
        <w:t>re</w:t>
      </w:r>
      <w:r w:rsidR="00A1457E">
        <w:rPr>
          <w:rFonts w:ascii="Times New Roman" w:hAnsi="Times New Roman" w:cs="Times New Roman"/>
          <w:color w:val="000000"/>
          <w:sz w:val="24"/>
          <w:szCs w:val="24"/>
        </w:rPr>
        <w:t>-</w:t>
      </w:r>
      <w:r w:rsidRPr="00A66FA2">
        <w:rPr>
          <w:rFonts w:ascii="Times New Roman" w:hAnsi="Times New Roman" w:cs="Times New Roman"/>
          <w:color w:val="000000"/>
          <w:sz w:val="24"/>
          <w:szCs w:val="24"/>
        </w:rPr>
        <w:t>application</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conference with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staff.</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1457E"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Accepted Methodologies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 peak discharge analysis typically consists of generating predevelopment and </w:t>
      </w:r>
      <w:proofErr w:type="spellStart"/>
      <w:r w:rsidRPr="00A66FA2">
        <w:rPr>
          <w:rFonts w:ascii="Times New Roman" w:hAnsi="Times New Roman" w:cs="Times New Roman"/>
          <w:color w:val="000000"/>
          <w:sz w:val="24"/>
          <w:szCs w:val="24"/>
        </w:rPr>
        <w:t>postdevelopment</w:t>
      </w:r>
      <w:proofErr w:type="spellEnd"/>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runoff hydrographs, routing the post-development hydrograph through</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detention basin, and sizing an overflow structure to control post-development</w:t>
      </w:r>
      <w:r w:rsidR="00A1457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discharges at or below predevelopment rates.</w:t>
      </w:r>
    </w:p>
    <w:p w:rsidR="002C2752" w:rsidRPr="00A66FA2" w:rsidRDefault="002C275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has accepted several methodologies for computation of runoff</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hydrographs for environmental resource stormwater permits.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methods</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include the following:</w:t>
      </w:r>
    </w:p>
    <w:p w:rsidR="00A1457E" w:rsidRDefault="00A1457E"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C2752"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Natural Resources Conservation Service (SCS) Curve Number and Unit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Hydrograph Method</w:t>
      </w:r>
    </w:p>
    <w:p w:rsidR="00A1457E" w:rsidRDefault="00A1457E"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Santa Barbara Urban Hydrograph (SBUH) Method</w:t>
      </w:r>
    </w:p>
    <w:p w:rsidR="00A1457E" w:rsidRDefault="00A1457E"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A1457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c</w:t>
      </w:r>
      <w:proofErr w:type="gramEnd"/>
      <w:r>
        <w:rPr>
          <w:rFonts w:ascii="Times New Roman" w:hAnsi="Times New Roman" w:cs="Times New Roman"/>
          <w:color w:val="000000"/>
          <w:sz w:val="24"/>
          <w:szCs w:val="24"/>
        </w:rPr>
        <w:t>)</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Modified Rational Hydrograph Method</w:t>
      </w:r>
    </w:p>
    <w:p w:rsidR="00A1457E" w:rsidRDefault="00A1457E"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1457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SCS and SBUH methods are described in sections 10.3 and 13.0 of the</w:t>
      </w:r>
      <w:r w:rsidR="002C2752">
        <w:rPr>
          <w:rFonts w:ascii="Times New Roman" w:hAnsi="Times New Roman" w:cs="Times New Roman"/>
          <w:color w:val="000000"/>
          <w:sz w:val="24"/>
          <w:szCs w:val="24"/>
        </w:rPr>
        <w:t xml:space="preserve"> </w:t>
      </w:r>
      <w:r w:rsidRPr="00A66FA2">
        <w:rPr>
          <w:rFonts w:ascii="Times New Roman" w:hAnsi="Times New Roman" w:cs="Times New Roman"/>
          <w:i/>
          <w:iCs/>
          <w:color w:val="000000"/>
          <w:sz w:val="24"/>
          <w:szCs w:val="24"/>
        </w:rPr>
        <w:t>Applicant's Handbook: Management and Storage of Surface Waters</w:t>
      </w:r>
      <w:r w:rsidRPr="00A66FA2">
        <w:rPr>
          <w:rFonts w:ascii="Times New Roman" w:hAnsi="Times New Roman" w:cs="Times New Roman"/>
          <w:color w:val="000000"/>
          <w:sz w:val="24"/>
          <w:szCs w:val="24"/>
        </w:rPr>
        <w:t xml:space="preserve">.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Therefore, a</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detailed discussion of these methods will not be presented in this handbook.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reader is also encouraged to consult </w:t>
      </w:r>
      <w:proofErr w:type="spellStart"/>
      <w:r w:rsidRPr="00A66FA2">
        <w:rPr>
          <w:rFonts w:ascii="Times New Roman" w:hAnsi="Times New Roman" w:cs="Times New Roman"/>
          <w:color w:val="000000"/>
          <w:sz w:val="24"/>
          <w:szCs w:val="24"/>
        </w:rPr>
        <w:t>Suphunvorranop</w:t>
      </w:r>
      <w:proofErr w:type="spellEnd"/>
      <w:r w:rsidRPr="00A66FA2">
        <w:rPr>
          <w:rFonts w:ascii="Times New Roman" w:hAnsi="Times New Roman" w:cs="Times New Roman"/>
          <w:color w:val="000000"/>
          <w:sz w:val="24"/>
          <w:szCs w:val="24"/>
        </w:rPr>
        <w:t xml:space="preserve"> (1985) or Wanielista (1990)</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w:t>
      </w:r>
      <w:r w:rsidRPr="00A66FA2">
        <w:rPr>
          <w:rFonts w:ascii="Times New Roman" w:hAnsi="Times New Roman" w:cs="Times New Roman"/>
          <w:color w:val="000000"/>
          <w:sz w:val="24"/>
          <w:szCs w:val="24"/>
        </w:rPr>
        <w:lastRenderedPageBreak/>
        <w:t xml:space="preserve">a complete description of the SCS method.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Wanielista (1990) also provides a</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good overview of the SBUH method.</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Modified Rational Hydrograph Method</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rational method is a popular method for estimating peak runoff rates for small</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urban areas.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rational method gives peak discharge rates rather than a runoff</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hydrograph.</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rational formula can be modified to generate a runoff hydrograph by utilizing</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rainfall intensity for various increments of a design storm.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methodology for</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generating runoff hydrographs utilizing the modified rational hydrograph method is</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presented in section 24.</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Similar to the rational method, use of the modified rational hydrograph method</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should be limited to small drainage basins with short times of concentration.</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Therefore, the rule restricts use of the modified rational method to systems meeting</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following criteria:</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drainage area is less than 40 acres.</w:t>
      </w:r>
    </w:p>
    <w:p w:rsidR="002C2752" w:rsidRDefault="002C2752" w:rsidP="002C2752">
      <w:pPr>
        <w:tabs>
          <w:tab w:val="left" w:pos="1080"/>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2C2752">
      <w:pPr>
        <w:tabs>
          <w:tab w:val="left" w:pos="1080"/>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predevelopment time of concentration for the system is less than 60</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minutes.</w:t>
      </w:r>
    </w:p>
    <w:p w:rsidR="002C2752" w:rsidRDefault="002C2752" w:rsidP="002C2752">
      <w:pPr>
        <w:tabs>
          <w:tab w:val="left" w:pos="1080"/>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2C2752">
      <w:pPr>
        <w:tabs>
          <w:tab w:val="left" w:pos="1080"/>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post-development time of concentration for the system is less than 30</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minutes.</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Note: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does not accept the modified rational hydrograph method for</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use in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 F.A.C., peak discharge design storms (i.e., 25-year).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project requires a peak discharge analysis under both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and</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40C-42, F.A.C., the applicant may utilize the modified rational method only</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the storm specified in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(i.e., mean annual storm)</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provided the above criteria are met.</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9.8.8</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 xml:space="preserve">Computer Programs Accepted by the </w:t>
      </w:r>
      <w:r w:rsidR="003557E9" w:rsidRPr="003557E9">
        <w:rPr>
          <w:rFonts w:ascii="Times New Roman" w:hAnsi="Times New Roman" w:cs="Times New Roman"/>
          <w:b/>
          <w:color w:val="FF0000"/>
          <w:sz w:val="24"/>
          <w:szCs w:val="24"/>
          <w:u w:val="single"/>
        </w:rPr>
        <w:t>Department</w:t>
      </w:r>
      <w:r w:rsidR="003557E9" w:rsidRPr="003557E9">
        <w:rPr>
          <w:rFonts w:ascii="Times New Roman" w:hAnsi="Times New Roman" w:cs="Times New Roman"/>
          <w:b/>
          <w:color w:val="FF0000"/>
          <w:sz w:val="24"/>
          <w:szCs w:val="24"/>
        </w:rPr>
        <w:t xml:space="preserve"> </w:t>
      </w:r>
      <w:r w:rsidR="003557E9" w:rsidRPr="003557E9">
        <w:rPr>
          <w:rFonts w:ascii="Times New Roman" w:hAnsi="Times New Roman" w:cs="Times New Roman"/>
          <w:b/>
          <w:strike/>
          <w:color w:val="FF0000"/>
          <w:sz w:val="24"/>
          <w:szCs w:val="24"/>
        </w:rPr>
        <w:t>District</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Numerous computer programs have been written to solve the runoff hydrograph and</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detention basin routing calculations required in a peak discharge analysis.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w:t>
      </w:r>
      <w:r w:rsidR="002C2752">
        <w:rPr>
          <w:rFonts w:ascii="Times New Roman" w:hAnsi="Times New Roman" w:cs="Times New Roman"/>
          <w:color w:val="000000"/>
          <w:sz w:val="24"/>
          <w:szCs w:val="24"/>
        </w:rPr>
        <w:t xml:space="preser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has screened many of these programs proposed by applicants for use in</w:t>
      </w:r>
      <w:r w:rsidR="002C2752">
        <w:rPr>
          <w:rFonts w:ascii="Times New Roman" w:hAnsi="Times New Roman" w:cs="Times New Roman"/>
          <w:color w:val="000000"/>
          <w:sz w:val="24"/>
          <w:szCs w:val="24"/>
        </w:rPr>
        <w:t xml:space="preserve">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 F.A.C., and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permit applications.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order to</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evaluate and review computer programs, applicants are asked to provide detailed</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documentation of the model and make test runs using input data provided in test</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problems supplied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the model is sound from a theoretical</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standpoint and the results compare favorably with those of a benchmark standard</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model (such as HEC-1), the program is accepted for use in permit submittals under</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both </w:t>
      </w:r>
      <w:proofErr w:type="spellStart"/>
      <w:r w:rsidR="002C2752" w:rsidRPr="00A1457E">
        <w:rPr>
          <w:rFonts w:ascii="Times New Roman" w:hAnsi="Times New Roman" w:cs="Times New Roman"/>
          <w:color w:val="000000"/>
          <w:sz w:val="24"/>
          <w:szCs w:val="24"/>
          <w:u w:val="single"/>
        </w:rPr>
        <w:t>C</w:t>
      </w:r>
      <w:r w:rsidR="002C275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and 40C-42, F.A.C.</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Readers should contact the </w:t>
      </w:r>
      <w:r w:rsidR="003557E9" w:rsidRPr="00283190">
        <w:rPr>
          <w:rFonts w:ascii="Times New Roman" w:hAnsi="Times New Roman" w:cs="Times New Roman"/>
          <w:color w:val="FF0000"/>
          <w:sz w:val="24"/>
          <w:szCs w:val="24"/>
          <w:u w:val="single"/>
        </w:rPr>
        <w:lastRenderedPageBreak/>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office</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nearest them (see section 1.3) for a copy of the test problems and/or the current list</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of models screened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only reviews the models for a minimum level of proficiency.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w:t>
      </w:r>
      <w:r w:rsidR="002C2752">
        <w:rPr>
          <w:rFonts w:ascii="Times New Roman" w:hAnsi="Times New Roman" w:cs="Times New Roman"/>
          <w:color w:val="000000"/>
          <w:sz w:val="24"/>
          <w:szCs w:val="24"/>
        </w:rPr>
        <w:t xml:space="preser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can neither endorse any program nor certify program results.</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Applicants are encouraged to receive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acceptance of programs not on the list</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prior to application submittal to avoid permitting delays associated with review of</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model.</w:t>
      </w:r>
    </w:p>
    <w:p w:rsidR="005812C4" w:rsidRDefault="005812C4" w:rsidP="002C2752">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2C2752"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9.9</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Conveyance</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Projects which alter existing conveyance systems (e.g., rerouting an existing</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ditch) must not adversely affect existing conveyance capabilities. </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It is presumed a</w:t>
      </w:r>
      <w:r w:rsidR="002C275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 will meet this criterion if one of the following are met:</w:t>
      </w:r>
    </w:p>
    <w:p w:rsidR="002C2752" w:rsidRDefault="002C2752" w:rsidP="002C275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The existing hydraulic capacity is maintained in the new system.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This can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be accomplished by maintaining existing headwater and </w:t>
      </w:r>
      <w:proofErr w:type="spellStart"/>
      <w:r w:rsidR="00A66FA2" w:rsidRPr="00A66FA2">
        <w:rPr>
          <w:rFonts w:ascii="Times New Roman" w:hAnsi="Times New Roman" w:cs="Times New Roman"/>
          <w:color w:val="000000"/>
          <w:sz w:val="24"/>
          <w:szCs w:val="24"/>
        </w:rPr>
        <w:t>tailwater</w:t>
      </w:r>
      <w:proofErr w:type="spellEnd"/>
      <w:r w:rsidR="00A66FA2" w:rsidRPr="00A66FA2">
        <w:rPr>
          <w:rFonts w:ascii="Times New Roman" w:hAnsi="Times New Roman" w:cs="Times New Roman"/>
          <w:color w:val="000000"/>
          <w:sz w:val="24"/>
          <w:szCs w:val="24"/>
        </w:rPr>
        <w:t xml:space="preserve"> conditions.</w:t>
      </w:r>
    </w:p>
    <w:p w:rsidR="002C275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applicant demonstrates that changes in flood elevation and velocities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will not adversely impact upstream or downstream off-site property.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example, this criterion may be satisfied by demonstrating that there is no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increase in damages to existing off-site property (e.g., roads, buildings)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resulting from changes in the existing flood elevations.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Also, the applicant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should demonstrate that proposed velocities are non-erosive or that erosion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control measures (e.g., rip-rap, concrete lined channels, etc.) are sufficient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safely convey the flow.</w:t>
      </w:r>
    </w:p>
    <w:p w:rsidR="002C275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The criteria in section 10.5.2(b), </w:t>
      </w:r>
      <w:r w:rsidR="00A66FA2" w:rsidRPr="00A66FA2">
        <w:rPr>
          <w:rFonts w:ascii="Times New Roman" w:hAnsi="Times New Roman" w:cs="Times New Roman"/>
          <w:i/>
          <w:iCs/>
          <w:color w:val="000000"/>
          <w:sz w:val="24"/>
          <w:szCs w:val="24"/>
        </w:rPr>
        <w:t>Applicant's Handbook: Management and</w:t>
      </w:r>
      <w:r w:rsidR="00A07A43">
        <w:rPr>
          <w:rFonts w:ascii="Times New Roman" w:hAnsi="Times New Roman" w:cs="Times New Roman"/>
          <w:i/>
          <w:iCs/>
          <w:color w:val="000000"/>
          <w:sz w:val="24"/>
          <w:szCs w:val="24"/>
        </w:rPr>
        <w:t xml:space="preserve"> </w:t>
      </w:r>
      <w:r w:rsidR="00A66FA2" w:rsidRPr="00A66FA2">
        <w:rPr>
          <w:rFonts w:ascii="Times New Roman" w:hAnsi="Times New Roman" w:cs="Times New Roman"/>
          <w:i/>
          <w:iCs/>
          <w:color w:val="000000"/>
          <w:sz w:val="24"/>
          <w:szCs w:val="24"/>
        </w:rPr>
        <w:t xml:space="preserve">Storage of Surface Waters </w:t>
      </w:r>
      <w:proofErr w:type="gramStart"/>
      <w:r w:rsidR="00A66FA2" w:rsidRPr="00A66FA2">
        <w:rPr>
          <w:rFonts w:ascii="Times New Roman" w:hAnsi="Times New Roman" w:cs="Times New Roman"/>
          <w:color w:val="000000"/>
          <w:sz w:val="24"/>
          <w:szCs w:val="24"/>
        </w:rPr>
        <w:t>is</w:t>
      </w:r>
      <w:proofErr w:type="gramEnd"/>
      <w:r w:rsidR="00A66FA2" w:rsidRPr="00A66FA2">
        <w:rPr>
          <w:rFonts w:ascii="Times New Roman" w:hAnsi="Times New Roman" w:cs="Times New Roman"/>
          <w:color w:val="000000"/>
          <w:sz w:val="24"/>
          <w:szCs w:val="24"/>
        </w:rPr>
        <w:t xml:space="preserve"> met.</w:t>
      </w:r>
    </w:p>
    <w:p w:rsidR="002C275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2752" w:rsidP="002C2752">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As an alternative, the applicant may propose to utilize an applicable criteria</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established by a local government, state agency, or stormwater utility with</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jurisdiction over the project. </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However,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staff must approve the use of</w:t>
      </w:r>
      <w:r w:rsidR="00A07A43">
        <w:rPr>
          <w:rFonts w:ascii="Times New Roman" w:hAnsi="Times New Roman" w:cs="Times New Roman"/>
          <w:color w:val="000000"/>
          <w:sz w:val="24"/>
          <w:szCs w:val="24"/>
        </w:rPr>
        <w:t xml:space="preserve"> </w:t>
      </w:r>
      <w:proofErr w:type="gramStart"/>
      <w:r w:rsidR="00A66FA2" w:rsidRPr="00A66FA2">
        <w:rPr>
          <w:rFonts w:ascii="Times New Roman" w:hAnsi="Times New Roman" w:cs="Times New Roman"/>
          <w:color w:val="000000"/>
          <w:sz w:val="24"/>
          <w:szCs w:val="24"/>
        </w:rPr>
        <w:t>this criteria</w:t>
      </w:r>
      <w:proofErr w:type="gramEnd"/>
      <w:r w:rsidR="00A66FA2" w:rsidRPr="00A66FA2">
        <w:rPr>
          <w:rFonts w:ascii="Times New Roman" w:hAnsi="Times New Roman" w:cs="Times New Roman"/>
          <w:color w:val="000000"/>
          <w:sz w:val="24"/>
          <w:szCs w:val="24"/>
        </w:rPr>
        <w:t>.</w:t>
      </w:r>
    </w:p>
    <w:p w:rsidR="005812C4" w:rsidRDefault="005812C4" w:rsidP="002C2752">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9.10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Professional Certification</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All construction plans and supporting calculations submitted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signed, sealed, and dated by an appropriate registered professional (i.e.,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engineer, geologist, or landscape architect) as required by the relevant statutory</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provisions (i.e., </w:t>
      </w:r>
      <w:proofErr w:type="spellStart"/>
      <w:r w:rsidR="00A07A43" w:rsidRPr="00A1457E">
        <w:rPr>
          <w:rFonts w:ascii="Times New Roman" w:hAnsi="Times New Roman" w:cs="Times New Roman"/>
          <w:color w:val="000000"/>
          <w:sz w:val="24"/>
          <w:szCs w:val="24"/>
          <w:u w:val="single"/>
        </w:rPr>
        <w:t>C</w:t>
      </w:r>
      <w:r w:rsidR="00A07A43"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471, 481, or 492, F.S.) when the design of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 requires the services of a registered professional.</w:t>
      </w: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Sensitive Karst Area Basin Design Criteria</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7F3280"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Pr>
          <w:rFonts w:ascii="Times New Roman" w:hAnsi="Times New Roman" w:cs="Times New Roman"/>
          <w:color w:val="000000"/>
          <w:sz w:val="24"/>
          <w:szCs w:val="24"/>
        </w:rPr>
        <w:t>Chapter</w:t>
      </w:r>
      <w:r w:rsidR="00A66FA2" w:rsidRPr="00A66FA2">
        <w:rPr>
          <w:rFonts w:ascii="Times New Roman" w:hAnsi="Times New Roman" w:cs="Times New Roman"/>
          <w:color w:val="000000"/>
          <w:sz w:val="24"/>
          <w:szCs w:val="24"/>
        </w:rPr>
        <w:t xml:space="preserve"> 40C-41, F.A.C., establishes additional surface water management criteria</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which are used in reviewing applications for permits in designated hydrologic</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basins. </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Sensitive Karst Areas Basin covers those portions of western Alachua</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and western Marion counties within the SJRWMD boundaries (</w:t>
      </w:r>
      <w:r w:rsidR="00A66FA2" w:rsidRPr="00A07A43">
        <w:rPr>
          <w:rFonts w:ascii="Times New Roman" w:hAnsi="Times New Roman" w:cs="Times New Roman"/>
          <w:b/>
          <w:color w:val="000000"/>
          <w:sz w:val="24"/>
          <w:szCs w:val="24"/>
        </w:rPr>
        <w:t>Figures 9-4, 9-5, and</w:t>
      </w:r>
      <w:r w:rsidR="00A07A43">
        <w:rPr>
          <w:rFonts w:ascii="Times New Roman" w:hAnsi="Times New Roman" w:cs="Times New Roman"/>
          <w:b/>
          <w:color w:val="000000"/>
          <w:sz w:val="24"/>
          <w:szCs w:val="24"/>
        </w:rPr>
        <w:t xml:space="preserve"> </w:t>
      </w:r>
      <w:r w:rsidR="00A66FA2" w:rsidRPr="00A07A43">
        <w:rPr>
          <w:rFonts w:ascii="Times New Roman" w:hAnsi="Times New Roman" w:cs="Times New Roman"/>
          <w:b/>
          <w:color w:val="000000"/>
          <w:sz w:val="24"/>
          <w:szCs w:val="24"/>
        </w:rPr>
        <w:t>9-6</w:t>
      </w:r>
      <w:r w:rsidR="00A66FA2" w:rsidRPr="00A66FA2">
        <w:rPr>
          <w:rFonts w:ascii="Times New Roman" w:hAnsi="Times New Roman" w:cs="Times New Roman"/>
          <w:color w:val="000000"/>
          <w:sz w:val="24"/>
          <w:szCs w:val="24"/>
        </w:rPr>
        <w:t xml:space="preserve">). </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The design </w:t>
      </w:r>
      <w:proofErr w:type="gramStart"/>
      <w:r w:rsidR="00A66FA2" w:rsidRPr="00A66FA2">
        <w:rPr>
          <w:rFonts w:ascii="Times New Roman" w:hAnsi="Times New Roman" w:cs="Times New Roman"/>
          <w:color w:val="000000"/>
          <w:sz w:val="24"/>
          <w:szCs w:val="24"/>
        </w:rPr>
        <w:t>criteria for the Sensitive Karst Area Basin is</w:t>
      </w:r>
      <w:proofErr w:type="gramEnd"/>
      <w:r w:rsidR="00A66FA2" w:rsidRPr="00A66FA2">
        <w:rPr>
          <w:rFonts w:ascii="Times New Roman" w:hAnsi="Times New Roman" w:cs="Times New Roman"/>
          <w:color w:val="000000"/>
          <w:sz w:val="24"/>
          <w:szCs w:val="24"/>
        </w:rPr>
        <w:t xml:space="preserve"> found in subsection</w:t>
      </w:r>
      <w:r w:rsidR="00A07A4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40C-41.063(6), F.A.C., and is discussed in section 9.11.2, below.</w:t>
      </w:r>
    </w:p>
    <w:p w:rsidR="00A07A43" w:rsidRDefault="00A07A43"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Floridan aquifer is the drinking water source for most of the population in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SJRWMD.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 parts of Alachua and Marion counties, the </w:t>
      </w:r>
      <w:proofErr w:type="spellStart"/>
      <w:r w:rsidRPr="00A66FA2">
        <w:rPr>
          <w:rFonts w:ascii="Times New Roman" w:hAnsi="Times New Roman" w:cs="Times New Roman"/>
          <w:color w:val="000000"/>
          <w:sz w:val="24"/>
          <w:szCs w:val="24"/>
        </w:rPr>
        <w:t>limestones</w:t>
      </w:r>
      <w:proofErr w:type="spellEnd"/>
      <w:r w:rsidRPr="00A66FA2">
        <w:rPr>
          <w:rFonts w:ascii="Times New Roman" w:hAnsi="Times New Roman" w:cs="Times New Roman"/>
          <w:color w:val="000000"/>
          <w:sz w:val="24"/>
          <w:szCs w:val="24"/>
        </w:rPr>
        <w:t xml:space="preserve"> that make up or</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comprise this aquifer are at or very near the land surface and potential sources of</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pollution.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Potential contamination of the Floridan aquifer from surface pollutant</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sources in these areas is greater than within the rest of the District due to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hydrogeology and geology of these "sensitive karst areas."</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"Karst" is a geologic</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term used to describe areas where sinkhole formation is common and landscapes are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formed by the solution of limestone.</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9.11.1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Hydrogeology of the Sensitive Karst Areas Basin</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Throughout the majority of the District the highly porous limestone which contains</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Floridan aquifer is overlain by tens to hundreds of feet of sands, clays, and other</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material.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material acts as a buffer, isolating the Floridan aquifer from surface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pollutants.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Surface water seeps through this material slowly which allows for</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filtration, adsorption, and biological removal of contaminants.</w:t>
      </w:r>
    </w:p>
    <w:p w:rsidR="00A07A43" w:rsidRPr="00A66FA2" w:rsidRDefault="00A07A43"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However, in the Sensitive Karst Areas (SKA) the limestone which contains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Floridan aquifer exists at, or virtually at, land surface (</w:t>
      </w:r>
      <w:r w:rsidRPr="00A07A43">
        <w:rPr>
          <w:rFonts w:ascii="Times New Roman" w:hAnsi="Times New Roman" w:cs="Times New Roman"/>
          <w:b/>
          <w:color w:val="000000"/>
          <w:sz w:val="24"/>
          <w:szCs w:val="24"/>
        </w:rPr>
        <w:t>Figure 9-7</w:t>
      </w:r>
      <w:r w:rsidRPr="00A66FA2">
        <w:rPr>
          <w:rFonts w:ascii="Times New Roman" w:hAnsi="Times New Roman" w:cs="Times New Roman"/>
          <w:color w:val="000000"/>
          <w:sz w:val="24"/>
          <w:szCs w:val="24"/>
        </w:rPr>
        <w:t xml:space="preserve">).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absence of</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cover material allows rapid movement of surface water into the aquifer with little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treatment.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SKA are areas of high recharge for the Floridan </w:t>
      </w:r>
      <w:r w:rsidR="00A07A43">
        <w:rPr>
          <w:rFonts w:ascii="Times New Roman" w:hAnsi="Times New Roman" w:cs="Times New Roman"/>
          <w:color w:val="000000"/>
          <w:sz w:val="24"/>
          <w:szCs w:val="24"/>
        </w:rPr>
        <w:t>aquife</w:t>
      </w:r>
      <w:r w:rsidRPr="00A66FA2">
        <w:rPr>
          <w:rFonts w:ascii="Times New Roman" w:hAnsi="Times New Roman" w:cs="Times New Roman"/>
          <w:color w:val="000000"/>
          <w:sz w:val="24"/>
          <w:szCs w:val="24"/>
        </w:rPr>
        <w:t xml:space="preserve">r.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Floridan</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aquifer ground water levels vary from land surface to approximately 60 feet below</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land surface in the SKA.</w:t>
      </w:r>
    </w:p>
    <w:p w:rsidR="00A07A43" w:rsidRPr="00A66FA2" w:rsidRDefault="00A07A43"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factor which makes the SKA particularly prone to stormwater contamination is</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formation of solution pipe sinkholes.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Solution pipe sinkholes are common in</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these areas and form due to the collapse of </w:t>
      </w:r>
      <w:proofErr w:type="spellStart"/>
      <w:r w:rsidRPr="00A66FA2">
        <w:rPr>
          <w:rFonts w:ascii="Times New Roman" w:hAnsi="Times New Roman" w:cs="Times New Roman"/>
          <w:color w:val="000000"/>
          <w:sz w:val="24"/>
          <w:szCs w:val="24"/>
        </w:rPr>
        <w:t>surficial</w:t>
      </w:r>
      <w:proofErr w:type="spellEnd"/>
      <w:r w:rsidRPr="00A66FA2">
        <w:rPr>
          <w:rFonts w:ascii="Times New Roman" w:hAnsi="Times New Roman" w:cs="Times New Roman"/>
          <w:color w:val="000000"/>
          <w:sz w:val="24"/>
          <w:szCs w:val="24"/>
        </w:rPr>
        <w:t xml:space="preserve"> material into vertical cavities</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have been dissolved in the upper portion of the limestone (</w:t>
      </w:r>
      <w:r w:rsidRPr="00A07A43">
        <w:rPr>
          <w:rFonts w:ascii="Times New Roman" w:hAnsi="Times New Roman" w:cs="Times New Roman"/>
          <w:b/>
          <w:color w:val="000000"/>
          <w:sz w:val="24"/>
          <w:szCs w:val="24"/>
        </w:rPr>
        <w:t>Figure 9-7</w:t>
      </w:r>
      <w:r w:rsidRPr="00A66FA2">
        <w:rPr>
          <w:rFonts w:ascii="Times New Roman" w:hAnsi="Times New Roman" w:cs="Times New Roman"/>
          <w:color w:val="000000"/>
          <w:sz w:val="24"/>
          <w:szCs w:val="24"/>
        </w:rPr>
        <w:t xml:space="preserve">).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They are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formed by the movement of surface material into the porous limestone of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SKA.</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In most cases, the solution pipes are capped by a natural plug of sands and</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clays (</w:t>
      </w:r>
      <w:r w:rsidRPr="00A07A43">
        <w:rPr>
          <w:rFonts w:ascii="Times New Roman" w:hAnsi="Times New Roman" w:cs="Times New Roman"/>
          <w:b/>
          <w:color w:val="000000"/>
          <w:sz w:val="24"/>
          <w:szCs w:val="24"/>
        </w:rPr>
        <w:t>Figures 9-7 and 9-8</w:t>
      </w:r>
      <w:r w:rsidRPr="00A66FA2">
        <w:rPr>
          <w:rFonts w:ascii="Times New Roman" w:hAnsi="Times New Roman" w:cs="Times New Roman"/>
          <w:color w:val="000000"/>
          <w:sz w:val="24"/>
          <w:szCs w:val="24"/>
        </w:rPr>
        <w:t xml:space="preserve">).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the cap is washed out, the resulting solution pipe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sinkhole (</w:t>
      </w:r>
      <w:r w:rsidRPr="00A07A43">
        <w:rPr>
          <w:rFonts w:ascii="Times New Roman" w:hAnsi="Times New Roman" w:cs="Times New Roman"/>
          <w:b/>
          <w:color w:val="000000"/>
          <w:sz w:val="24"/>
          <w:szCs w:val="24"/>
        </w:rPr>
        <w:t>Figure 9-9</w:t>
      </w:r>
      <w:r w:rsidRPr="00A66FA2">
        <w:rPr>
          <w:rFonts w:ascii="Times New Roman" w:hAnsi="Times New Roman" w:cs="Times New Roman"/>
          <w:color w:val="000000"/>
          <w:sz w:val="24"/>
          <w:szCs w:val="24"/>
        </w:rPr>
        <w:t>) can act as a direct avenue for the movement of inadequately</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treated stormwater into the Floridan aquifer.</w:t>
      </w:r>
    </w:p>
    <w:p w:rsidR="00A07A43" w:rsidRPr="00A66FA2" w:rsidRDefault="00A07A43"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Solution pipe sinkholes often form in the bottom of stormwater retention basins.</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capping plug may be reduced by excavation of the pond. </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in the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basin may increase the hydraulic head on the remaining plug.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Both of these factors</w:t>
      </w:r>
      <w:r w:rsidR="005812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can </w:t>
      </w:r>
      <w:r w:rsidRPr="00A66FA2">
        <w:rPr>
          <w:rFonts w:ascii="Times New Roman" w:hAnsi="Times New Roman" w:cs="Times New Roman"/>
          <w:color w:val="000000"/>
          <w:sz w:val="24"/>
          <w:szCs w:val="24"/>
        </w:rPr>
        <w:lastRenderedPageBreak/>
        <w:t xml:space="preserve">wash the plug down the solution pipe.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Solution pipes act as natural drainage</w:t>
      </w:r>
      <w:r w:rsidR="00A07A4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wells and can drain stormwater basins.</w:t>
      </w: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4257675" cy="667702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4257675" cy="6677025"/>
                    </a:xfrm>
                    <a:prstGeom prst="rect">
                      <a:avLst/>
                    </a:prstGeom>
                    <a:noFill/>
                    <a:ln w="9525">
                      <a:noFill/>
                      <a:miter lim="800000"/>
                      <a:headEnd/>
                      <a:tailEnd/>
                    </a:ln>
                  </pic:spPr>
                </pic:pic>
              </a:graphicData>
            </a:graphic>
          </wp:inline>
        </w:drawing>
      </w:r>
    </w:p>
    <w:p w:rsidR="00FA4D7A" w:rsidRPr="00A66FA2"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FA4D7A">
      <w:pPr>
        <w:tabs>
          <w:tab w:val="left" w:pos="1080"/>
        </w:tabs>
        <w:autoSpaceDE w:val="0"/>
        <w:autoSpaceDN w:val="0"/>
        <w:adjustRightInd w:val="0"/>
        <w:spacing w:after="0" w:line="240" w:lineRule="auto"/>
        <w:ind w:left="1080" w:hanging="1080"/>
        <w:jc w:val="center"/>
        <w:rPr>
          <w:rFonts w:ascii="Times New Roman" w:hAnsi="Times New Roman" w:cs="Times New Roman"/>
          <w:color w:val="000000"/>
          <w:sz w:val="24"/>
          <w:szCs w:val="24"/>
        </w:rPr>
      </w:pPr>
      <w:proofErr w:type="gramStart"/>
      <w:r w:rsidRPr="00FA4D7A">
        <w:rPr>
          <w:rFonts w:ascii="Times New Roman" w:hAnsi="Times New Roman" w:cs="Times New Roman"/>
          <w:color w:val="000000"/>
          <w:sz w:val="24"/>
          <w:szCs w:val="24"/>
        </w:rPr>
        <w:t>Figure 9-4.</w:t>
      </w:r>
      <w:proofErr w:type="gramEnd"/>
      <w:r w:rsidRPr="00FA4D7A">
        <w:rPr>
          <w:rFonts w:ascii="Times New Roman" w:hAnsi="Times New Roman" w:cs="Times New Roman"/>
          <w:color w:val="000000"/>
          <w:sz w:val="24"/>
          <w:szCs w:val="24"/>
        </w:rPr>
        <w:t xml:space="preserve"> Karst areas in the St. Johns River Water Management District</w:t>
      </w: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sectPr w:rsidR="00EC0379" w:rsidSect="00AA4EDA">
          <w:pgSz w:w="12240" w:h="15840"/>
          <w:pgMar w:top="1440" w:right="1440" w:bottom="1440" w:left="1440" w:header="720" w:footer="720" w:gutter="0"/>
          <w:cols w:space="720"/>
          <w:docGrid w:linePitch="360"/>
        </w:sectPr>
      </w:pP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lastRenderedPageBreak/>
        <w:t>Figure 9-5 Alachua County karst area</w:t>
      </w:r>
    </w:p>
    <w:p w:rsid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5212080" cy="7152549"/>
            <wp:effectExtent l="19050" t="0" r="7620" b="0"/>
            <wp:docPr id="11" name="Picture 5" descr="fig09-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09-05.tif"/>
                    <pic:cNvPicPr>
                      <a:picLocks noChangeAspect="1" noChangeArrowheads="1"/>
                    </pic:cNvPicPr>
                  </pic:nvPicPr>
                  <pic:blipFill>
                    <a:blip r:embed="rId26" cstate="print"/>
                    <a:srcRect/>
                    <a:stretch>
                      <a:fillRect/>
                    </a:stretch>
                  </pic:blipFill>
                  <pic:spPr bwMode="auto">
                    <a:xfrm>
                      <a:off x="0" y="0"/>
                      <a:ext cx="5212080" cy="7152549"/>
                    </a:xfrm>
                    <a:prstGeom prst="rect">
                      <a:avLst/>
                    </a:prstGeom>
                    <a:noFill/>
                    <a:ln w="9525">
                      <a:noFill/>
                      <a:miter lim="800000"/>
                      <a:headEnd/>
                      <a:tailEnd/>
                    </a:ln>
                  </pic:spPr>
                </pic:pic>
              </a:graphicData>
            </a:graphic>
          </wp:inline>
        </w:drawing>
      </w:r>
    </w:p>
    <w:p w:rsidR="00FA4D7A" w:rsidRPr="00A66FA2"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sectPr w:rsidR="00EC0379" w:rsidSect="00AA4EDA">
          <w:pgSz w:w="12240" w:h="15840"/>
          <w:pgMar w:top="1440" w:right="1440" w:bottom="1440" w:left="1440" w:header="720" w:footer="720" w:gutter="0"/>
          <w:cols w:space="720"/>
          <w:docGrid w:linePitch="360"/>
        </w:sectPr>
      </w:pPr>
    </w:p>
    <w:p w:rsid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lastRenderedPageBreak/>
        <w:t>Figure 9-6 Marion County karst area</w:t>
      </w: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5029200" cy="6765359"/>
            <wp:effectExtent l="19050" t="0" r="0" b="0"/>
            <wp:docPr id="12" name="Picture 6" descr="fig09-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09-06.tif"/>
                    <pic:cNvPicPr>
                      <a:picLocks noChangeAspect="1" noChangeArrowheads="1"/>
                    </pic:cNvPicPr>
                  </pic:nvPicPr>
                  <pic:blipFill>
                    <a:blip r:embed="rId27" cstate="print"/>
                    <a:srcRect/>
                    <a:stretch>
                      <a:fillRect/>
                    </a:stretch>
                  </pic:blipFill>
                  <pic:spPr bwMode="auto">
                    <a:xfrm>
                      <a:off x="0" y="0"/>
                      <a:ext cx="5029200" cy="6765359"/>
                    </a:xfrm>
                    <a:prstGeom prst="rect">
                      <a:avLst/>
                    </a:prstGeom>
                    <a:noFill/>
                    <a:ln w="9525">
                      <a:noFill/>
                      <a:miter lim="800000"/>
                      <a:headEnd/>
                      <a:tailEnd/>
                    </a:ln>
                  </pic:spPr>
                </pic:pic>
              </a:graphicData>
            </a:graphic>
          </wp:inline>
        </w:drawing>
      </w:r>
    </w:p>
    <w:p w:rsidR="00FA4D7A"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Pr="00A66FA2" w:rsidRDefault="00FA4D7A"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4067175" cy="7153275"/>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4067175" cy="7153275"/>
                    </a:xfrm>
                    <a:prstGeom prst="rect">
                      <a:avLst/>
                    </a:prstGeom>
                    <a:noFill/>
                    <a:ln w="9525">
                      <a:noFill/>
                      <a:miter lim="800000"/>
                      <a:headEnd/>
                      <a:tailEnd/>
                    </a:ln>
                  </pic:spPr>
                </pic:pic>
              </a:graphicData>
            </a:graphic>
          </wp:inline>
        </w:drawing>
      </w:r>
    </w:p>
    <w:p w:rsidR="00FA4D7A" w:rsidRPr="00A66FA2"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9-7 Generalized geologic section in karst sensitive area</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r w:rsidRPr="00FA4D7A">
        <w:rPr>
          <w:rFonts w:ascii="Times New Roman" w:hAnsi="Times New Roman" w:cs="Times New Roman"/>
          <w:noProof/>
          <w:color w:val="000000"/>
          <w:sz w:val="24"/>
          <w:szCs w:val="24"/>
        </w:rPr>
        <w:drawing>
          <wp:inline distT="0" distB="0" distL="0" distR="0">
            <wp:extent cx="4048125" cy="7267575"/>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4048125" cy="7267575"/>
                    </a:xfrm>
                    <a:prstGeom prst="rect">
                      <a:avLst/>
                    </a:prstGeom>
                    <a:noFill/>
                    <a:ln w="9525">
                      <a:noFill/>
                      <a:miter lim="800000"/>
                      <a:headEnd/>
                      <a:tailEnd/>
                    </a:ln>
                  </pic:spPr>
                </pic:pic>
              </a:graphicData>
            </a:graphic>
          </wp:inline>
        </w:drawing>
      </w: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9-8 Generalized geologic section in karst sensitive area with excavated retention basin</w:t>
      </w: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sectPr w:rsidR="00EC0379" w:rsidSect="00AA4EDA">
          <w:pgSz w:w="12240" w:h="15840"/>
          <w:pgMar w:top="1440" w:right="1440" w:bottom="1440" w:left="1440" w:header="720" w:footer="720" w:gutter="0"/>
          <w:cols w:space="720"/>
          <w:docGrid w:linePitch="360"/>
        </w:sectPr>
      </w:pP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r w:rsidRPr="00FA4D7A">
        <w:rPr>
          <w:rFonts w:ascii="Times New Roman" w:hAnsi="Times New Roman" w:cs="Times New Roman"/>
          <w:noProof/>
          <w:color w:val="000000"/>
          <w:sz w:val="24"/>
          <w:szCs w:val="24"/>
        </w:rPr>
        <w:drawing>
          <wp:inline distT="0" distB="0" distL="0" distR="0">
            <wp:extent cx="4000500" cy="7153275"/>
            <wp:effectExtent l="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a:stretch>
                      <a:fillRect/>
                    </a:stretch>
                  </pic:blipFill>
                  <pic:spPr bwMode="auto">
                    <a:xfrm>
                      <a:off x="0" y="0"/>
                      <a:ext cx="4000500" cy="7153275"/>
                    </a:xfrm>
                    <a:prstGeom prst="rect">
                      <a:avLst/>
                    </a:prstGeom>
                    <a:noFill/>
                    <a:ln w="9525">
                      <a:noFill/>
                      <a:miter lim="800000"/>
                      <a:headEnd/>
                      <a:tailEnd/>
                    </a:ln>
                  </pic:spPr>
                </pic:pic>
              </a:graphicData>
            </a:graphic>
          </wp:inline>
        </w:drawing>
      </w: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roofErr w:type="gramStart"/>
      <w:r w:rsidRPr="00FA4D7A">
        <w:rPr>
          <w:rFonts w:ascii="Times New Roman" w:hAnsi="Times New Roman" w:cs="Times New Roman"/>
          <w:color w:val="000000"/>
          <w:sz w:val="24"/>
          <w:szCs w:val="24"/>
        </w:rPr>
        <w:t>Figure 9-9.</w:t>
      </w:r>
      <w:proofErr w:type="gramEnd"/>
      <w:r w:rsidRPr="00FA4D7A">
        <w:rPr>
          <w:rFonts w:ascii="Times New Roman" w:hAnsi="Times New Roman" w:cs="Times New Roman"/>
          <w:color w:val="000000"/>
          <w:sz w:val="24"/>
          <w:szCs w:val="24"/>
        </w:rPr>
        <w:t xml:space="preserve"> Generalized geologic section in karst sensitive area with excavated retention basin</w:t>
      </w:r>
    </w:p>
    <w:p w:rsidR="00EC0379" w:rsidRDefault="00EC0379"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The irregular weathering of the limestone surface in the SKA causes uncertainty and</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errors in determining the depth from land surface to limestone.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example, in</w:t>
      </w:r>
      <w:r w:rsidR="002C76D1">
        <w:rPr>
          <w:rFonts w:ascii="Times New Roman" w:hAnsi="Times New Roman" w:cs="Times New Roman"/>
          <w:color w:val="000000"/>
          <w:sz w:val="24"/>
          <w:szCs w:val="24"/>
        </w:rPr>
        <w:t xml:space="preserve"> </w:t>
      </w:r>
      <w:r w:rsidRPr="002C76D1">
        <w:rPr>
          <w:rFonts w:ascii="Times New Roman" w:hAnsi="Times New Roman" w:cs="Times New Roman"/>
          <w:b/>
          <w:color w:val="000000"/>
          <w:sz w:val="24"/>
          <w:szCs w:val="24"/>
        </w:rPr>
        <w:t>Figure 9-7</w:t>
      </w:r>
      <w:r w:rsidRPr="00A66FA2">
        <w:rPr>
          <w:rFonts w:ascii="Times New Roman" w:hAnsi="Times New Roman" w:cs="Times New Roman"/>
          <w:color w:val="000000"/>
          <w:sz w:val="24"/>
          <w:szCs w:val="24"/>
        </w:rPr>
        <w:t>, boring A would show limestone much deeper than it would actually be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encountered during excavation, shown at boring B.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potential for error must be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considered for site investigations when evaluating site borings.</w:t>
      </w:r>
    </w:p>
    <w:p w:rsidR="002C76D1" w:rsidRDefault="002C76D1"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SKA has been delineated within the District using two criteria:</w:t>
      </w:r>
    </w:p>
    <w:p w:rsidR="002C76D1" w:rsidRDefault="002C76D1"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area is a major recharge area, defined by the United States Geological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Survey (USGS) as 10 to 20 inches annual recharge, for the Floridan aquifer.</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porous limestone of the Floridan aquifer occurs within 20 feet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land surface.</w:t>
      </w:r>
    </w:p>
    <w:p w:rsidR="002C76D1" w:rsidRDefault="002C76D1"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07A4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Delineations were made using the best available data, including boring and geologic</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data from the District, the Florida Geologic Survey, and the USGS.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As additional</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data becomes available, the delineation of these areas can be further refined if</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needed. A generalized map of the SKA is shown in Figure 9-4; detailed maps are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provided in </w:t>
      </w:r>
      <w:r w:rsidRPr="002C76D1">
        <w:rPr>
          <w:rFonts w:ascii="Times New Roman" w:hAnsi="Times New Roman" w:cs="Times New Roman"/>
          <w:b/>
          <w:color w:val="000000"/>
          <w:sz w:val="24"/>
          <w:szCs w:val="24"/>
        </w:rPr>
        <w:t>Figures 9-5 and 9-6</w:t>
      </w:r>
      <w:r w:rsidRPr="00A66FA2">
        <w:rPr>
          <w:rFonts w:ascii="Times New Roman" w:hAnsi="Times New Roman" w:cs="Times New Roman"/>
          <w:color w:val="000000"/>
          <w:sz w:val="24"/>
          <w:szCs w:val="24"/>
        </w:rPr>
        <w:t xml:space="preserve">.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needed, maps of the SKA on USGS Quad Sheets</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are available for viewing in the Palatka and Altamonte Springs offices.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1454C3"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9.11.2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Design Criteria for Sensitive Karst Areas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stormwater system should be designed to assure adequate treatment of the water</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before it enters the Floridan aquifer.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system design should prevent the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formation of solution pipe sinkholes in the basins.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protect the Floridan aquifer,</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requires the following minimum design features for all projects in the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SKA:</w:t>
      </w:r>
    </w:p>
    <w:p w:rsidR="002C76D1" w:rsidRDefault="002C76D1"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 minimum of three feet of unconsolidated soil material between the surface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of the limestone bedrock and the bottom and sides of the stormwater basin.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Excavation and backfill of suitable material may be made to meet </w:t>
      </w:r>
      <w:proofErr w:type="gramStart"/>
      <w:r w:rsidR="00A66FA2" w:rsidRPr="00A66FA2">
        <w:rPr>
          <w:rFonts w:ascii="Times New Roman" w:hAnsi="Times New Roman" w:cs="Times New Roman"/>
          <w:color w:val="000000"/>
          <w:sz w:val="24"/>
          <w:szCs w:val="24"/>
        </w:rPr>
        <w:t>this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criteria</w:t>
      </w:r>
      <w:proofErr w:type="gramEnd"/>
      <w:r w:rsidR="00A66FA2" w:rsidRPr="00A66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This provides reasonable assurance of adequate treatment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stormwater before it enters the Floridan aquifer.</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Stormwater storage areas should be as shallow as possible with a horizontal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bottom (no deep spots).</w:t>
      </w:r>
      <w:r w:rsidR="00755CD4">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 In general, the size of a stormwater storage basin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can be minimized by providing retention throughout the project site by using</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shallow landscaped areas and swales.</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Maximum basin depth of 10 feet. </w:t>
      </w:r>
      <w:r w:rsidR="00755CD4">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(Items (b) and (c) reduce the potential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solution pipe sinkhole formation cause by a large hydraulic head.)</w:t>
      </w: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Fully vegetated basin side slopes and bottom. </w:t>
      </w:r>
      <w:r w:rsidR="00755CD4">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Vegetation plays a critical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role in the removal of contaminants from stormwater and stabilization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side slopes. In the SKA, droughty, highly alkaline soils are common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prevent successful </w:t>
      </w:r>
      <w:r w:rsidR="00A66FA2" w:rsidRPr="00A66FA2">
        <w:rPr>
          <w:rFonts w:ascii="Times New Roman" w:hAnsi="Times New Roman" w:cs="Times New Roman"/>
          <w:color w:val="000000"/>
          <w:sz w:val="24"/>
          <w:szCs w:val="24"/>
        </w:rPr>
        <w:lastRenderedPageBreak/>
        <w:t xml:space="preserve">establishment of commonly used grasses such as </w:t>
      </w:r>
      <w:proofErr w:type="spellStart"/>
      <w:proofErr w:type="gramStart"/>
      <w:r w:rsidR="00A66FA2" w:rsidRPr="00A66FA2">
        <w:rPr>
          <w:rFonts w:ascii="Times New Roman" w:hAnsi="Times New Roman" w:cs="Times New Roman"/>
          <w:color w:val="000000"/>
          <w:sz w:val="24"/>
          <w:szCs w:val="24"/>
        </w:rPr>
        <w:t>bahia</w:t>
      </w:r>
      <w:proofErr w:type="spellEnd"/>
      <w:proofErr w:type="gramEnd"/>
      <w:r w:rsidR="00A66FA2" w:rsidRPr="00A66F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Typically poor survival of vegetation in stormwater basins in the SKA has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demonstrated the need for mat-forming vegetation which can tolerate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these conditions.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Two species of grasses are best suited for use in retention basins in the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SKA.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grasses are discussed below:</w:t>
      </w:r>
    </w:p>
    <w:p w:rsidR="002C76D1" w:rsidRDefault="002C76D1"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2C76D1">
        <w:rPr>
          <w:rFonts w:ascii="Times New Roman" w:hAnsi="Times New Roman" w:cs="Times New Roman"/>
          <w:color w:val="000000"/>
          <w:sz w:val="24"/>
          <w:szCs w:val="24"/>
          <w:u w:val="single"/>
        </w:rPr>
        <w:t>St. Augustine:</w:t>
      </w:r>
      <w:r w:rsidRPr="00A66FA2">
        <w:rPr>
          <w:rFonts w:ascii="Times New Roman" w:hAnsi="Times New Roman" w:cs="Times New Roman"/>
          <w:color w:val="000000"/>
          <w:sz w:val="24"/>
          <w:szCs w:val="24"/>
        </w:rPr>
        <w:t xml:space="preserve"> This grass can tolerate high alkalinity and brief inundation.</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However, irrigation is required to foster a healthy cover during dry periods.</w:t>
      </w:r>
    </w:p>
    <w:p w:rsidR="002C76D1" w:rsidRDefault="002C76D1"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2C76D1">
        <w:rPr>
          <w:rFonts w:ascii="Times New Roman" w:hAnsi="Times New Roman" w:cs="Times New Roman"/>
          <w:color w:val="000000"/>
          <w:sz w:val="24"/>
          <w:szCs w:val="24"/>
          <w:u w:val="single"/>
        </w:rPr>
        <w:t xml:space="preserve">Bermuda: </w:t>
      </w:r>
      <w:r w:rsidRPr="00A66FA2">
        <w:rPr>
          <w:rFonts w:ascii="Times New Roman" w:hAnsi="Times New Roman" w:cs="Times New Roman"/>
          <w:color w:val="000000"/>
          <w:sz w:val="24"/>
          <w:szCs w:val="24"/>
        </w:rPr>
        <w:t>This grass can grow in alkaline conditions, is drought resistant,</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and can stand brief inundation.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It is also a low maintenance species which</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provides excellent cover and soil stabilization.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Bermuda grass grows in a</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thick mat, eventually covering all exposed soil.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It recovers quickly after</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even extended drought.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Mowing is rarely required because </w:t>
      </w:r>
      <w:proofErr w:type="spellStart"/>
      <w:proofErr w:type="gramStart"/>
      <w:r w:rsidRPr="00A66FA2">
        <w:rPr>
          <w:rFonts w:ascii="Times New Roman" w:hAnsi="Times New Roman" w:cs="Times New Roman"/>
          <w:color w:val="000000"/>
          <w:sz w:val="24"/>
          <w:szCs w:val="24"/>
        </w:rPr>
        <w:t>bermuda</w:t>
      </w:r>
      <w:proofErr w:type="spellEnd"/>
      <w:proofErr w:type="gramEnd"/>
      <w:r w:rsidRPr="00A66FA2">
        <w:rPr>
          <w:rFonts w:ascii="Times New Roman" w:hAnsi="Times New Roman" w:cs="Times New Roman"/>
          <w:color w:val="000000"/>
          <w:sz w:val="24"/>
          <w:szCs w:val="24"/>
        </w:rPr>
        <w:t xml:space="preserve"> creeps</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laterally rather than growing vertically.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Seed is available commercially and</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is inexpensive.</w:t>
      </w:r>
    </w:p>
    <w:p w:rsidR="002C76D1" w:rsidRDefault="002C76D1"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2C76D1"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above conditions represent the </w:t>
      </w:r>
      <w:r w:rsidRPr="00755CD4">
        <w:rPr>
          <w:rFonts w:ascii="Times New Roman" w:hAnsi="Times New Roman" w:cs="Times New Roman"/>
          <w:color w:val="000000"/>
          <w:sz w:val="24"/>
          <w:szCs w:val="24"/>
          <w:u w:val="single"/>
        </w:rPr>
        <w:t>minimum</w:t>
      </w:r>
      <w:r w:rsidRPr="00A66FA2">
        <w:rPr>
          <w:rFonts w:ascii="Times New Roman" w:hAnsi="Times New Roman" w:cs="Times New Roman"/>
          <w:color w:val="000000"/>
          <w:sz w:val="24"/>
          <w:szCs w:val="24"/>
        </w:rPr>
        <w:t xml:space="preserve"> design requirements for</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systems in the SKA.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Depending on the potential for contamination to the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Floridan aquifer, more stringent criteria may apply.</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Industrial and some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commercial sites will normally require more stringent design features. </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Some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the more stringent site specific design requirements which may be</w:t>
      </w:r>
      <w:r w:rsidR="002C76D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necessary include:</w:t>
      </w:r>
      <w:r w:rsidR="002C76D1">
        <w:rPr>
          <w:rFonts w:ascii="Times New Roman" w:hAnsi="Times New Roman" w:cs="Times New Roman"/>
          <w:color w:val="000000"/>
          <w:sz w:val="24"/>
          <w:szCs w:val="24"/>
        </w:rPr>
        <w:t xml:space="preserve"> </w:t>
      </w:r>
    </w:p>
    <w:p w:rsidR="002C76D1" w:rsidRDefault="002C76D1"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More than 3 feet of material between the limestone bedrock surface</w:t>
      </w:r>
      <w:r w:rsidR="002C76D1">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and the bottoms and sides of retention basins</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Basin liners (Clay or </w:t>
      </w:r>
      <w:proofErr w:type="spellStart"/>
      <w:r w:rsidR="00A66FA2" w:rsidRPr="00A66FA2">
        <w:rPr>
          <w:rFonts w:ascii="Times New Roman" w:hAnsi="Times New Roman" w:cs="Times New Roman"/>
          <w:color w:val="000000"/>
          <w:sz w:val="24"/>
          <w:szCs w:val="24"/>
        </w:rPr>
        <w:t>geotextile</w:t>
      </w:r>
      <w:proofErr w:type="spellEnd"/>
      <w:r w:rsidR="00A66FA2" w:rsidRPr="00A66FA2">
        <w:rPr>
          <w:rFonts w:ascii="Times New Roman" w:hAnsi="Times New Roman" w:cs="Times New Roman"/>
          <w:color w:val="000000"/>
          <w:sz w:val="24"/>
          <w:szCs w:val="24"/>
        </w:rPr>
        <w:t>)</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Sediment trapping structures at stormwater inlets</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Off-line treatment</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Special stormwater system design</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(f)</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Ground water monitoring</w:t>
      </w:r>
    </w:p>
    <w:p w:rsidR="002C76D1" w:rsidRDefault="002C76D1"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82622" w:rsidP="002C76D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(g)</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Paint/solvent and water separators</w:t>
      </w:r>
    </w:p>
    <w:p w:rsidR="002C76D1" w:rsidRDefault="002C76D1"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C76D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design of the proposed stormwater management systems does not</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include the minimum design criteria discussed in this section, an analysis</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must be submitted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provides reasonable assurance that</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ground water quality standards as set forth in </w:t>
      </w:r>
      <w:proofErr w:type="spellStart"/>
      <w:r w:rsidR="002C76D1" w:rsidRPr="00A1457E">
        <w:rPr>
          <w:rFonts w:ascii="Times New Roman" w:hAnsi="Times New Roman" w:cs="Times New Roman"/>
          <w:color w:val="000000"/>
          <w:sz w:val="24"/>
          <w:szCs w:val="24"/>
          <w:u w:val="single"/>
        </w:rPr>
        <w:t>C</w:t>
      </w:r>
      <w:r w:rsidR="002C76D1"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00582622" w:rsidRPr="00582622">
        <w:rPr>
          <w:rFonts w:ascii="Times New Roman" w:hAnsi="Times New Roman" w:cs="Times New Roman"/>
          <w:color w:val="FF0000"/>
          <w:sz w:val="24"/>
          <w:szCs w:val="24"/>
          <w:u w:val="single"/>
        </w:rPr>
        <w:t>s</w:t>
      </w:r>
      <w:proofErr w:type="spellEnd"/>
      <w:r w:rsidRPr="00A66FA2">
        <w:rPr>
          <w:rFonts w:ascii="Times New Roman" w:hAnsi="Times New Roman" w:cs="Times New Roman"/>
          <w:color w:val="000000"/>
          <w:sz w:val="24"/>
          <w:szCs w:val="24"/>
        </w:rPr>
        <w:t xml:space="preserve"> </w:t>
      </w:r>
      <w:r w:rsidRPr="002C76D1">
        <w:rPr>
          <w:rFonts w:ascii="Times New Roman" w:hAnsi="Times New Roman" w:cs="Times New Roman"/>
          <w:color w:val="FF0000"/>
          <w:sz w:val="24"/>
          <w:szCs w:val="24"/>
          <w:u w:val="single"/>
        </w:rPr>
        <w:t>62</w:t>
      </w:r>
      <w:r w:rsidR="00582622">
        <w:rPr>
          <w:rFonts w:ascii="Times New Roman" w:hAnsi="Times New Roman" w:cs="Times New Roman"/>
          <w:color w:val="FF0000"/>
          <w:sz w:val="24"/>
          <w:szCs w:val="24"/>
          <w:u w:val="single"/>
        </w:rPr>
        <w:t>-520, 62-522, and 62-550</w:t>
      </w:r>
      <w:r w:rsidR="002C76D1" w:rsidRPr="002C76D1">
        <w:rPr>
          <w:rFonts w:ascii="Times New Roman" w:hAnsi="Times New Roman" w:cs="Times New Roman"/>
          <w:color w:val="FF0000"/>
          <w:sz w:val="24"/>
          <w:szCs w:val="24"/>
        </w:rPr>
        <w:t xml:space="preserve"> </w:t>
      </w:r>
      <w:r w:rsidR="002C76D1" w:rsidRPr="002C76D1">
        <w:rPr>
          <w:rFonts w:ascii="Times New Roman" w:hAnsi="Times New Roman" w:cs="Times New Roman"/>
          <w:strike/>
          <w:color w:val="FF0000"/>
          <w:sz w:val="24"/>
          <w:szCs w:val="24"/>
        </w:rPr>
        <w:t>17</w:t>
      </w:r>
      <w:r w:rsidRPr="00582622">
        <w:rPr>
          <w:rFonts w:ascii="Times New Roman" w:hAnsi="Times New Roman" w:cs="Times New Roman"/>
          <w:strike/>
          <w:color w:val="FF0000"/>
          <w:sz w:val="24"/>
          <w:szCs w:val="24"/>
        </w:rPr>
        <w:t>-3</w:t>
      </w:r>
      <w:r w:rsidRPr="00A66FA2">
        <w:rPr>
          <w:rFonts w:ascii="Times New Roman" w:hAnsi="Times New Roman" w:cs="Times New Roman"/>
          <w:color w:val="000000"/>
          <w:sz w:val="24"/>
          <w:szCs w:val="24"/>
        </w:rPr>
        <w:t>, F.A.C., are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met.</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7E01DE" w:rsidRDefault="007E01DE">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582622"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On-Line and Off-line Stormwater Systems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Pollutants in stormwater runoff from urbanized areas generally exhibit the "first</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flush" effect.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is the phenomenon where the concentration of pollutants in</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runoff are highest during the early part of the storm with concentrations</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declining as the runoff continues (Livingston 1986).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Substantial reductions in</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pollutants loads will occur when this first flush is captured and treated.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Therefore,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each Best Management Practice (BMP) specifies a required volume of stormwater</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runoff to be captured and treated (i.e., treatment volume) prior to release to surface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ground water.</w:t>
      </w:r>
    </w:p>
    <w:p w:rsidR="00582622" w:rsidRDefault="0058262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There are two basic types of configurations for capturing the treatment volume: online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and off-line systems.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On-line systems (</w:t>
      </w:r>
      <w:r w:rsidRPr="00582622">
        <w:rPr>
          <w:rFonts w:ascii="Times New Roman" w:hAnsi="Times New Roman" w:cs="Times New Roman"/>
          <w:b/>
          <w:color w:val="000000"/>
          <w:sz w:val="24"/>
          <w:szCs w:val="24"/>
        </w:rPr>
        <w:t>Figure 9-10</w:t>
      </w:r>
      <w:r w:rsidRPr="00A66FA2">
        <w:rPr>
          <w:rFonts w:ascii="Times New Roman" w:hAnsi="Times New Roman" w:cs="Times New Roman"/>
          <w:color w:val="000000"/>
          <w:sz w:val="24"/>
          <w:szCs w:val="24"/>
        </w:rPr>
        <w:t>) consist of a storage area</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provides storage of the required treatment volume for smaller storm events</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if required, temporary detention storage for peak discharge control during larger</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 events.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Runoff volumes in excess of the treatment volume mix with the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in the basin and transport a portion of the pollutant mass load over</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basin control structure.</w:t>
      </w:r>
    </w:p>
    <w:p w:rsidR="00582622" w:rsidRDefault="0058262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Off-line treatment systems (</w:t>
      </w:r>
      <w:r w:rsidRPr="00582622">
        <w:rPr>
          <w:rFonts w:ascii="Times New Roman" w:hAnsi="Times New Roman" w:cs="Times New Roman"/>
          <w:b/>
          <w:color w:val="000000"/>
          <w:sz w:val="24"/>
          <w:szCs w:val="24"/>
        </w:rPr>
        <w:t>Figure 9-11</w:t>
      </w:r>
      <w:r w:rsidRPr="00A66FA2">
        <w:rPr>
          <w:rFonts w:ascii="Times New Roman" w:hAnsi="Times New Roman" w:cs="Times New Roman"/>
          <w:color w:val="000000"/>
          <w:sz w:val="24"/>
          <w:szCs w:val="24"/>
        </w:rPr>
        <w:t>) divert the treatment volume into a basin</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is designed for storage and treatment of the applicable treatment volume.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Runoff volumes in excess of the treatment volume by-pass the off-line basin and are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discharged to the receiving water or routed to a detention basin if peak discharge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attenuation is required.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diversion box (</w:t>
      </w:r>
      <w:r w:rsidRPr="00582622">
        <w:rPr>
          <w:rFonts w:ascii="Times New Roman" w:hAnsi="Times New Roman" w:cs="Times New Roman"/>
          <w:b/>
          <w:color w:val="000000"/>
          <w:sz w:val="24"/>
          <w:szCs w:val="24"/>
        </w:rPr>
        <w:t>Figure 9-12</w:t>
      </w:r>
      <w:r w:rsidRPr="00A66FA2">
        <w:rPr>
          <w:rFonts w:ascii="Times New Roman" w:hAnsi="Times New Roman" w:cs="Times New Roman"/>
          <w:color w:val="000000"/>
          <w:sz w:val="24"/>
          <w:szCs w:val="24"/>
        </w:rPr>
        <w:t>) may be utilized to divert the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to the off-line basin and route subsequent flows away from the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off-line basin.</w:t>
      </w:r>
    </w:p>
    <w:p w:rsidR="00582622" w:rsidRDefault="0058262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Off-line systems are generally more effective at removing pollutants than on-line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because accumulated pollutants cannot be "flushed out" during storm events</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produce runoff volumes exceeding the treatment storage volume.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Consequently, on-line systems must treat a greater volume of runoff than off-line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to reduce the likelihood of flushing accumulated pollutants out of the</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 and achieve the pollutant removal goals required by </w:t>
      </w:r>
      <w:r w:rsidR="00582622" w:rsidRPr="00582622">
        <w:rPr>
          <w:rFonts w:ascii="Times New Roman" w:hAnsi="Times New Roman" w:cs="Times New Roman"/>
          <w:color w:val="FF0000"/>
          <w:sz w:val="24"/>
          <w:szCs w:val="24"/>
          <w:u w:val="single"/>
        </w:rPr>
        <w:t xml:space="preserve">the Water Resource Implementation Rule </w:t>
      </w:r>
      <w:r w:rsidRPr="00582622">
        <w:rPr>
          <w:rFonts w:ascii="Times New Roman" w:hAnsi="Times New Roman" w:cs="Times New Roman"/>
          <w:strike/>
          <w:color w:val="FF0000"/>
          <w:sz w:val="24"/>
          <w:szCs w:val="24"/>
        </w:rPr>
        <w:t>State Water Policy</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t>
      </w:r>
      <w:proofErr w:type="spellStart"/>
      <w:r w:rsidR="00582622" w:rsidRPr="00A1457E">
        <w:rPr>
          <w:rFonts w:ascii="Times New Roman" w:hAnsi="Times New Roman" w:cs="Times New Roman"/>
          <w:color w:val="000000"/>
          <w:sz w:val="24"/>
          <w:szCs w:val="24"/>
          <w:u w:val="single"/>
        </w:rPr>
        <w:t>C</w:t>
      </w:r>
      <w:r w:rsidR="0058262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62-40, F.A.C.).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volumes for each of the stormwater treatment</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practices described in </w:t>
      </w:r>
      <w:proofErr w:type="spellStart"/>
      <w:r w:rsidR="00582622" w:rsidRPr="00A1457E">
        <w:rPr>
          <w:rFonts w:ascii="Times New Roman" w:hAnsi="Times New Roman" w:cs="Times New Roman"/>
          <w:color w:val="000000"/>
          <w:sz w:val="24"/>
          <w:szCs w:val="24"/>
          <w:u w:val="single"/>
        </w:rPr>
        <w:t>C</w:t>
      </w:r>
      <w:r w:rsidR="00582622" w:rsidRPr="00A1457E">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is discussed in the section for that</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BMP (sections 10-16).</w:t>
      </w:r>
    </w:p>
    <w:p w:rsidR="00582622" w:rsidRDefault="0058262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treatment storage provided in an off-line system can be considered in the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stage/storage calculations for peak discharge attenuation. </w:t>
      </w:r>
      <w:r w:rsidR="005826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Off-line systems should be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designed to bypass essentially all additional stormwater runoff volumes greater than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treatment volume to a discharge point or other detention storage area.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course,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 will be some incremental additional storage in the off-line system associated</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 the hydraulic grade line at the weir structure in the typical diversion structure.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will depend on the size of the weir, but the weir should be sized to pass the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 flow with minimal headwater.</w:t>
      </w:r>
    </w:p>
    <w:p w:rsidR="00582622" w:rsidRDefault="0058262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r w:rsidRPr="00A66FA2">
        <w:rPr>
          <w:rFonts w:ascii="Times New Roman" w:hAnsi="Times New Roman" w:cs="Times New Roman"/>
          <w:color w:val="000000"/>
          <w:sz w:val="24"/>
          <w:szCs w:val="24"/>
        </w:rPr>
        <w:lastRenderedPageBreak/>
        <w:t>Proposed off-line systems which will also serve to provide significant detention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storage above the off-line treatment volume storage will be considered to function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as on-line systems.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systems should either be designed to meet on-line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requirements or the designer should discuss the merits of the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particular </w:t>
      </w:r>
    </w:p>
    <w:p w:rsidR="00EC0379"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lastRenderedPageBreak/>
        <w:drawing>
          <wp:inline distT="0" distB="0" distL="0" distR="0">
            <wp:extent cx="5810250" cy="6124575"/>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810250" cy="6124575"/>
                    </a:xfrm>
                    <a:prstGeom prst="rect">
                      <a:avLst/>
                    </a:prstGeom>
                    <a:noFill/>
                    <a:ln w="9525">
                      <a:noFill/>
                      <a:miter lim="800000"/>
                      <a:headEnd/>
                      <a:tailEnd/>
                    </a:ln>
                  </pic:spPr>
                </pic:pic>
              </a:graphicData>
            </a:graphic>
          </wp:inline>
        </w:drawing>
      </w:r>
    </w:p>
    <w:p w:rsidR="00FA4D7A" w:rsidRPr="00A66FA2"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9-10. On-line treatment system</w:t>
      </w: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Pr="00A66FA2"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r w:rsidRPr="00FA4D7A">
        <w:rPr>
          <w:rFonts w:ascii="Times New Roman" w:hAnsi="Times New Roman" w:cs="Times New Roman"/>
          <w:noProof/>
          <w:color w:val="000000"/>
          <w:sz w:val="24"/>
          <w:szCs w:val="24"/>
        </w:rPr>
        <w:drawing>
          <wp:inline distT="0" distB="0" distL="0" distR="0">
            <wp:extent cx="5638800" cy="623887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5638800" cy="6238875"/>
                    </a:xfrm>
                    <a:prstGeom prst="rect">
                      <a:avLst/>
                    </a:prstGeom>
                    <a:noFill/>
                    <a:ln w="9525">
                      <a:noFill/>
                      <a:miter lim="800000"/>
                      <a:headEnd/>
                      <a:tailEnd/>
                    </a:ln>
                  </pic:spPr>
                </pic:pic>
              </a:graphicData>
            </a:graphic>
          </wp:inline>
        </w:drawing>
      </w:r>
    </w:p>
    <w:p w:rsidR="00FA4D7A"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highlight w:val="yellow"/>
        </w:rPr>
      </w:pPr>
    </w:p>
    <w:p w:rsidR="00EC0379" w:rsidRPr="00A66FA2"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9-11. Off-line treatment system</w:t>
      </w: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EC0379" w:rsidRDefault="00EC0379"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FA4D7A" w:rsidRDefault="00FA4D7A" w:rsidP="00AA4EDA">
      <w:pPr>
        <w:tabs>
          <w:tab w:val="left" w:pos="1080"/>
        </w:tabs>
        <w:autoSpaceDE w:val="0"/>
        <w:autoSpaceDN w:val="0"/>
        <w:adjustRightInd w:val="0"/>
        <w:spacing w:after="0" w:line="240" w:lineRule="auto"/>
        <w:ind w:left="1080" w:hanging="1080"/>
        <w:jc w:val="center"/>
        <w:rPr>
          <w:rFonts w:ascii="Times New Roman" w:hAnsi="Times New Roman" w:cs="Times New Roman"/>
          <w:color w:val="000000"/>
          <w:sz w:val="24"/>
          <w:szCs w:val="24"/>
        </w:rPr>
      </w:pPr>
      <w:r w:rsidRPr="00FA4D7A">
        <w:rPr>
          <w:rFonts w:ascii="Times New Roman" w:hAnsi="Times New Roman" w:cs="Times New Roman"/>
          <w:noProof/>
          <w:color w:val="000000"/>
          <w:sz w:val="24"/>
          <w:szCs w:val="24"/>
        </w:rPr>
        <w:drawing>
          <wp:inline distT="0" distB="0" distL="0" distR="0">
            <wp:extent cx="2981325" cy="6696075"/>
            <wp:effectExtent l="0" t="0" r="0" b="0"/>
            <wp:docPr id="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2981325" cy="6696075"/>
                    </a:xfrm>
                    <a:prstGeom prst="rect">
                      <a:avLst/>
                    </a:prstGeom>
                    <a:noFill/>
                    <a:ln w="9525">
                      <a:noFill/>
                      <a:miter lim="800000"/>
                      <a:headEnd/>
                      <a:tailEnd/>
                    </a:ln>
                  </pic:spPr>
                </pic:pic>
              </a:graphicData>
            </a:graphic>
          </wp:inline>
        </w:drawing>
      </w:r>
    </w:p>
    <w:p w:rsidR="00FA4D7A" w:rsidRPr="00A66FA2" w:rsidRDefault="00FA4D7A" w:rsidP="00EC0379">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EC0379" w:rsidRPr="00A66FA2" w:rsidRDefault="00EC0379" w:rsidP="00AA4EDA">
      <w:pPr>
        <w:tabs>
          <w:tab w:val="left" w:pos="1080"/>
        </w:tabs>
        <w:autoSpaceDE w:val="0"/>
        <w:autoSpaceDN w:val="0"/>
        <w:adjustRightInd w:val="0"/>
        <w:spacing w:after="0" w:line="240" w:lineRule="auto"/>
        <w:ind w:left="1080" w:hanging="1080"/>
        <w:jc w:val="center"/>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9-12. Diversion box (N.T.S.)</w:t>
      </w: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EC0379" w:rsidRDefault="00EC0379"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EC0379" w:rsidSect="00AA4EDA">
          <w:pgSz w:w="12240" w:h="15840"/>
          <w:pgMar w:top="1440" w:right="1440" w:bottom="1440" w:left="1440" w:header="720" w:footer="720" w:gutter="0"/>
          <w:cols w:space="720"/>
          <w:docGrid w:linePitch="360"/>
        </w:sectPr>
      </w:pPr>
    </w:p>
    <w:p w:rsidR="00A66FA2" w:rsidRPr="00A66FA2" w:rsidRDefault="00A66FA2" w:rsidP="00582622">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lastRenderedPageBreak/>
        <w:t>system</w:t>
      </w:r>
      <w:proofErr w:type="gramEnd"/>
      <w:r w:rsidRPr="00A66FA2">
        <w:rPr>
          <w:rFonts w:ascii="Times New Roman" w:hAnsi="Times New Roman" w:cs="Times New Roman"/>
          <w:color w:val="000000"/>
          <w:sz w:val="24"/>
          <w:szCs w:val="24"/>
        </w:rPr>
        <w:t xml:space="preserve"> (in terms of potential of flushing accumulated pollutants) with</w:t>
      </w:r>
      <w:r w:rsidR="00AF1D17">
        <w:rPr>
          <w:rFonts w:ascii="Times New Roman" w:hAnsi="Times New Roman" w:cs="Times New Roman"/>
          <w:color w:val="000000"/>
          <w:sz w:val="24"/>
          <w:szCs w:val="24"/>
        </w:rPr>
        <w:t xml:space="preser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staff in a pre-application conference.</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Pr="00A66FA2" w:rsidRDefault="00A66FA2" w:rsidP="00C85A5A">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9.1</w:t>
      </w:r>
      <w:r w:rsidR="001454C3">
        <w:rPr>
          <w:rFonts w:ascii="Times New Roman" w:hAnsi="Times New Roman" w:cs="Times New Roman"/>
          <w:b/>
          <w:bCs/>
          <w:color w:val="000000"/>
          <w:sz w:val="24"/>
          <w:szCs w:val="24"/>
        </w:rPr>
        <w:t>3</w:t>
      </w:r>
      <w:r w:rsidR="001454C3">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References</w:t>
      </w:r>
    </w:p>
    <w:p w:rsidR="005812C4" w:rsidRDefault="005812C4"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Florida Department of Transportation.</w:t>
      </w:r>
      <w:proofErr w:type="gramEnd"/>
      <w:r w:rsidRPr="00A66FA2">
        <w:rPr>
          <w:rFonts w:ascii="Times New Roman" w:hAnsi="Times New Roman" w:cs="Times New Roman"/>
          <w:color w:val="000000"/>
          <w:sz w:val="24"/>
          <w:szCs w:val="24"/>
        </w:rPr>
        <w:t xml:space="preserve"> 1987. </w:t>
      </w:r>
      <w:r w:rsidRPr="00A66FA2">
        <w:rPr>
          <w:rFonts w:ascii="Times New Roman" w:hAnsi="Times New Roman" w:cs="Times New Roman"/>
          <w:i/>
          <w:iCs/>
          <w:color w:val="000000"/>
          <w:sz w:val="24"/>
          <w:szCs w:val="24"/>
        </w:rPr>
        <w:t>Drainage Manual, Volume 2B -Procedures</w:t>
      </w:r>
      <w:r w:rsidRPr="00A66FA2">
        <w:rPr>
          <w:rFonts w:ascii="Times New Roman" w:hAnsi="Times New Roman" w:cs="Times New Roman"/>
          <w:color w:val="000000"/>
          <w:sz w:val="24"/>
          <w:szCs w:val="24"/>
        </w:rPr>
        <w:t>. Tallahassee, Florida.</w:t>
      </w:r>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FF0000"/>
          <w:sz w:val="24"/>
          <w:szCs w:val="24"/>
          <w:u w:val="single"/>
        </w:rPr>
      </w:pPr>
    </w:p>
    <w:p w:rsidR="00A66FA2" w:rsidRPr="00A66FA2"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spellStart"/>
      <w:proofErr w:type="gramStart"/>
      <w:r w:rsidRPr="00AF1D17">
        <w:rPr>
          <w:rFonts w:ascii="Times New Roman" w:hAnsi="Times New Roman" w:cs="Times New Roman"/>
          <w:color w:val="FF0000"/>
          <w:sz w:val="24"/>
          <w:szCs w:val="24"/>
          <w:u w:val="single"/>
        </w:rPr>
        <w:t>Lakatos</w:t>
      </w:r>
      <w:proofErr w:type="spellEnd"/>
      <w:r w:rsidRPr="00AF1D17">
        <w:rPr>
          <w:rFonts w:ascii="Times New Roman" w:hAnsi="Times New Roman" w:cs="Times New Roman"/>
          <w:color w:val="FF0000"/>
          <w:sz w:val="24"/>
          <w:szCs w:val="24"/>
          <w:u w:val="single"/>
        </w:rPr>
        <w:t xml:space="preserve">, D.F. and R.H. </w:t>
      </w:r>
      <w:proofErr w:type="spellStart"/>
      <w:r w:rsidRPr="00AF1D17">
        <w:rPr>
          <w:rFonts w:ascii="Times New Roman" w:hAnsi="Times New Roman" w:cs="Times New Roman"/>
          <w:color w:val="FF0000"/>
          <w:sz w:val="24"/>
          <w:szCs w:val="24"/>
          <w:u w:val="single"/>
        </w:rPr>
        <w:t>Kropp</w:t>
      </w:r>
      <w:proofErr w:type="spellEnd"/>
      <w:r w:rsidRPr="00AF1D17">
        <w:rPr>
          <w:rFonts w:ascii="Times New Roman" w:hAnsi="Times New Roman" w:cs="Times New Roman"/>
          <w:color w:val="FF0000"/>
          <w:sz w:val="24"/>
          <w:szCs w:val="24"/>
          <w:u w:val="single"/>
        </w:rPr>
        <w:t>.</w:t>
      </w:r>
      <w:proofErr w:type="gramEnd"/>
      <w:r w:rsidRPr="00AF1D17">
        <w:rPr>
          <w:rFonts w:ascii="Times New Roman" w:hAnsi="Times New Roman" w:cs="Times New Roman"/>
          <w:color w:val="FF0000"/>
          <w:sz w:val="24"/>
          <w:szCs w:val="24"/>
          <w:u w:val="single"/>
        </w:rPr>
        <w:t xml:space="preserve"> 1982. Stormwater Detention - Downstream </w:t>
      </w:r>
      <w:proofErr w:type="gramStart"/>
      <w:r w:rsidRPr="00AF1D17">
        <w:rPr>
          <w:rFonts w:ascii="Times New Roman" w:hAnsi="Times New Roman" w:cs="Times New Roman"/>
          <w:color w:val="FF0000"/>
          <w:sz w:val="24"/>
          <w:szCs w:val="24"/>
          <w:u w:val="single"/>
        </w:rPr>
        <w:t>Effects</w:t>
      </w:r>
      <w:proofErr w:type="gramEnd"/>
      <w:r w:rsidRPr="00AF1D17">
        <w:rPr>
          <w:rFonts w:ascii="Times New Roman" w:hAnsi="Times New Roman" w:cs="Times New Roman"/>
          <w:color w:val="FF0000"/>
          <w:sz w:val="24"/>
          <w:szCs w:val="24"/>
          <w:u w:val="single"/>
        </w:rPr>
        <w:t xml:space="preserve"> on Peak Flow</w:t>
      </w:r>
      <w:r>
        <w:rPr>
          <w:rFonts w:ascii="Times New Roman" w:hAnsi="Times New Roman" w:cs="Times New Roman"/>
          <w:sz w:val="20"/>
          <w:szCs w:val="20"/>
        </w:rPr>
        <w:t xml:space="preserve"> </w:t>
      </w:r>
      <w:r w:rsidR="00A66FA2" w:rsidRPr="00A66FA2">
        <w:rPr>
          <w:rFonts w:ascii="Times New Roman" w:hAnsi="Times New Roman" w:cs="Times New Roman"/>
          <w:color w:val="000000"/>
          <w:sz w:val="24"/>
          <w:szCs w:val="24"/>
        </w:rPr>
        <w:t xml:space="preserve">Rates. In </w:t>
      </w:r>
      <w:r w:rsidR="00A66FA2" w:rsidRPr="00A66FA2">
        <w:rPr>
          <w:rFonts w:ascii="Times New Roman" w:hAnsi="Times New Roman" w:cs="Times New Roman"/>
          <w:i/>
          <w:iCs/>
          <w:color w:val="000000"/>
          <w:sz w:val="24"/>
          <w:szCs w:val="24"/>
        </w:rPr>
        <w:t>Proceedings of the Conference on Stormwater Detention Facilities</w:t>
      </w:r>
      <w:r w:rsidR="00A66FA2" w:rsidRPr="00A66FA2">
        <w:rPr>
          <w:rFonts w:ascii="Times New Roman" w:hAnsi="Times New Roman" w:cs="Times New Roman"/>
          <w:color w:val="000000"/>
          <w:sz w:val="24"/>
          <w:szCs w:val="24"/>
        </w:rPr>
        <w:t>, ed. W.</w:t>
      </w:r>
      <w:r>
        <w:rPr>
          <w:rFonts w:ascii="Times New Roman" w:hAnsi="Times New Roman" w:cs="Times New Roman"/>
          <w:color w:val="000000"/>
          <w:sz w:val="24"/>
          <w:szCs w:val="24"/>
        </w:rPr>
        <w:t xml:space="preserve"> </w:t>
      </w:r>
      <w:proofErr w:type="spellStart"/>
      <w:r w:rsidR="00A66FA2" w:rsidRPr="00A66FA2">
        <w:rPr>
          <w:rFonts w:ascii="Times New Roman" w:hAnsi="Times New Roman" w:cs="Times New Roman"/>
          <w:color w:val="000000"/>
          <w:sz w:val="24"/>
          <w:szCs w:val="24"/>
        </w:rPr>
        <w:t>DeGroot</w:t>
      </w:r>
      <w:proofErr w:type="spellEnd"/>
      <w:r w:rsidR="00A66FA2" w:rsidRPr="00A66FA2">
        <w:rPr>
          <w:rFonts w:ascii="Times New Roman" w:hAnsi="Times New Roman" w:cs="Times New Roman"/>
          <w:color w:val="000000"/>
          <w:sz w:val="24"/>
          <w:szCs w:val="24"/>
        </w:rPr>
        <w:t xml:space="preserve">, pages 105 - 120. </w:t>
      </w:r>
      <w:proofErr w:type="gramStart"/>
      <w:r w:rsidR="00A66FA2" w:rsidRPr="00A66FA2">
        <w:rPr>
          <w:rFonts w:ascii="Times New Roman" w:hAnsi="Times New Roman" w:cs="Times New Roman"/>
          <w:color w:val="000000"/>
          <w:sz w:val="24"/>
          <w:szCs w:val="24"/>
        </w:rPr>
        <w:t>Engineering Foundation, American Society of Civil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Engineers, New York.</w:t>
      </w:r>
      <w:proofErr w:type="gramEnd"/>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Livingston, E.H. 1985. The Stormwater Rule: Past, Present and Future.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w:t>
      </w:r>
      <w:r w:rsidR="00AF1D17">
        <w:rPr>
          <w:rFonts w:ascii="Times New Roman" w:hAnsi="Times New Roman" w:cs="Times New Roman"/>
          <w:color w:val="000000"/>
          <w:sz w:val="24"/>
          <w:szCs w:val="24"/>
        </w:rPr>
        <w:t xml:space="preserve"> </w:t>
      </w:r>
      <w:r w:rsidRPr="00A66FA2">
        <w:rPr>
          <w:rFonts w:ascii="Times New Roman" w:hAnsi="Times New Roman" w:cs="Times New Roman"/>
          <w:i/>
          <w:iCs/>
          <w:color w:val="000000"/>
          <w:sz w:val="24"/>
          <w:szCs w:val="24"/>
        </w:rPr>
        <w:t xml:space="preserve">Stormwater Management: </w:t>
      </w:r>
      <w:proofErr w:type="gramStart"/>
      <w:r w:rsidRPr="00A66FA2">
        <w:rPr>
          <w:rFonts w:ascii="Times New Roman" w:hAnsi="Times New Roman" w:cs="Times New Roman"/>
          <w:i/>
          <w:iCs/>
          <w:color w:val="000000"/>
          <w:sz w:val="24"/>
          <w:szCs w:val="24"/>
        </w:rPr>
        <w:t>An</w:t>
      </w:r>
      <w:proofErr w:type="gramEnd"/>
      <w:r w:rsidRPr="00A66FA2">
        <w:rPr>
          <w:rFonts w:ascii="Times New Roman" w:hAnsi="Times New Roman" w:cs="Times New Roman"/>
          <w:i/>
          <w:iCs/>
          <w:color w:val="000000"/>
          <w:sz w:val="24"/>
          <w:szCs w:val="24"/>
        </w:rPr>
        <w:t xml:space="preserve"> Update</w:t>
      </w:r>
      <w:r w:rsidRPr="00A66FA2">
        <w:rPr>
          <w:rFonts w:ascii="Times New Roman" w:hAnsi="Times New Roman" w:cs="Times New Roman"/>
          <w:color w:val="000000"/>
          <w:sz w:val="24"/>
          <w:szCs w:val="24"/>
        </w:rPr>
        <w:t>, pages 43 - 49. University of Central Florida,</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Environmental Systems Engineering Institute, Orlando, Florida.</w:t>
      </w:r>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Livingston, E.H., E. McCarron, J. Cox, P. Sanzone. 1988. </w:t>
      </w:r>
      <w:r w:rsidRPr="00A66FA2">
        <w:rPr>
          <w:rFonts w:ascii="Times New Roman" w:hAnsi="Times New Roman" w:cs="Times New Roman"/>
          <w:i/>
          <w:iCs/>
          <w:color w:val="000000"/>
          <w:sz w:val="24"/>
          <w:szCs w:val="24"/>
        </w:rPr>
        <w:t>The Florida Land</w:t>
      </w:r>
      <w:r w:rsidR="00AF1D17">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Development Manual: A Guide to Sound Land and Water Management</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Florida</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Department of Environmental Regulation, Nonpoint Source Management Section,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Tallahassee, Florida.</w:t>
      </w:r>
      <w:proofErr w:type="gramEnd"/>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Miller, A.C. 1982. </w:t>
      </w:r>
      <w:proofErr w:type="gramStart"/>
      <w:r w:rsidRPr="00A66FA2">
        <w:rPr>
          <w:rFonts w:ascii="Times New Roman" w:hAnsi="Times New Roman" w:cs="Times New Roman"/>
          <w:color w:val="000000"/>
          <w:sz w:val="24"/>
          <w:szCs w:val="24"/>
        </w:rPr>
        <w:t>Hydraulic Effects on Streams.</w:t>
      </w:r>
      <w:proofErr w:type="gramEnd"/>
      <w:r w:rsidRPr="00A66FA2">
        <w:rPr>
          <w:rFonts w:ascii="Times New Roman" w:hAnsi="Times New Roman" w:cs="Times New Roman"/>
          <w:color w:val="000000"/>
          <w:sz w:val="24"/>
          <w:szCs w:val="24"/>
        </w:rPr>
        <w:t xml:space="preserve"> In </w:t>
      </w:r>
      <w:r w:rsidRPr="00A66FA2">
        <w:rPr>
          <w:rFonts w:ascii="Times New Roman" w:hAnsi="Times New Roman" w:cs="Times New Roman"/>
          <w:i/>
          <w:iCs/>
          <w:color w:val="000000"/>
          <w:sz w:val="24"/>
          <w:szCs w:val="24"/>
        </w:rPr>
        <w:t>Proceedings of the</w:t>
      </w:r>
      <w:r w:rsidR="00AF1D17">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Conference on Stormwater Detention Facilities</w:t>
      </w:r>
      <w:r w:rsidRPr="00A66FA2">
        <w:rPr>
          <w:rFonts w:ascii="Times New Roman" w:hAnsi="Times New Roman" w:cs="Times New Roman"/>
          <w:color w:val="000000"/>
          <w:sz w:val="24"/>
          <w:szCs w:val="24"/>
        </w:rPr>
        <w:t xml:space="preserve">, ed. W. </w:t>
      </w:r>
      <w:proofErr w:type="spellStart"/>
      <w:r w:rsidRPr="00A66FA2">
        <w:rPr>
          <w:rFonts w:ascii="Times New Roman" w:hAnsi="Times New Roman" w:cs="Times New Roman"/>
          <w:color w:val="000000"/>
          <w:sz w:val="24"/>
          <w:szCs w:val="24"/>
        </w:rPr>
        <w:t>DeGroot</w:t>
      </w:r>
      <w:proofErr w:type="spellEnd"/>
      <w:r w:rsidRPr="00A66FA2">
        <w:rPr>
          <w:rFonts w:ascii="Times New Roman" w:hAnsi="Times New Roman" w:cs="Times New Roman"/>
          <w:color w:val="000000"/>
          <w:sz w:val="24"/>
          <w:szCs w:val="24"/>
        </w:rPr>
        <w:t>, pages 94 - 104.</w:t>
      </w:r>
      <w:r w:rsidR="00AF1D17">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Engineering Foundation, American Society of Civil Engineers, New York.</w:t>
      </w:r>
      <w:proofErr w:type="gramEnd"/>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spellStart"/>
      <w:r w:rsidRPr="00A66FA2">
        <w:rPr>
          <w:rFonts w:ascii="Times New Roman" w:hAnsi="Times New Roman" w:cs="Times New Roman"/>
          <w:color w:val="000000"/>
          <w:sz w:val="24"/>
          <w:szCs w:val="24"/>
        </w:rPr>
        <w:t>Rao</w:t>
      </w:r>
      <w:proofErr w:type="spellEnd"/>
      <w:r w:rsidRPr="00A66FA2">
        <w:rPr>
          <w:rFonts w:ascii="Times New Roman" w:hAnsi="Times New Roman" w:cs="Times New Roman"/>
          <w:color w:val="000000"/>
          <w:sz w:val="24"/>
          <w:szCs w:val="24"/>
        </w:rPr>
        <w:t xml:space="preserve">, D.V. 1991. </w:t>
      </w:r>
      <w:r w:rsidRPr="00A66FA2">
        <w:rPr>
          <w:rFonts w:ascii="Times New Roman" w:hAnsi="Times New Roman" w:cs="Times New Roman"/>
          <w:i/>
          <w:iCs/>
          <w:color w:val="000000"/>
          <w:sz w:val="24"/>
          <w:szCs w:val="24"/>
        </w:rPr>
        <w:t xml:space="preserve">24-Hour Rainfall Distributions for Surface Water Basins </w:t>
      </w:r>
      <w:proofErr w:type="gramStart"/>
      <w:r w:rsidRPr="00A66FA2">
        <w:rPr>
          <w:rFonts w:ascii="Times New Roman" w:hAnsi="Times New Roman" w:cs="Times New Roman"/>
          <w:i/>
          <w:iCs/>
          <w:color w:val="000000"/>
          <w:sz w:val="24"/>
          <w:szCs w:val="24"/>
        </w:rPr>
        <w:t>Within</w:t>
      </w:r>
      <w:proofErr w:type="gramEnd"/>
      <w:r w:rsidR="00AF1D17">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the St. Johns River Water Management District, Northeast Florida</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St. Johns River</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Management District Technical Publication No. 91-3.</w:t>
      </w:r>
      <w:proofErr w:type="gramEnd"/>
      <w:r w:rsidRPr="00A66FA2">
        <w:rPr>
          <w:rFonts w:ascii="Times New Roman" w:hAnsi="Times New Roman" w:cs="Times New Roman"/>
          <w:color w:val="000000"/>
          <w:sz w:val="24"/>
          <w:szCs w:val="24"/>
        </w:rPr>
        <w:t xml:space="preserve"> Palatka, Florida.</w:t>
      </w:r>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spellStart"/>
      <w:r w:rsidRPr="00A66FA2">
        <w:rPr>
          <w:rFonts w:ascii="Times New Roman" w:hAnsi="Times New Roman" w:cs="Times New Roman"/>
          <w:color w:val="000000"/>
          <w:sz w:val="24"/>
          <w:szCs w:val="24"/>
        </w:rPr>
        <w:t>Schueler</w:t>
      </w:r>
      <w:proofErr w:type="spellEnd"/>
      <w:r w:rsidRPr="00A66FA2">
        <w:rPr>
          <w:rFonts w:ascii="Times New Roman" w:hAnsi="Times New Roman" w:cs="Times New Roman"/>
          <w:color w:val="000000"/>
          <w:sz w:val="24"/>
          <w:szCs w:val="24"/>
        </w:rPr>
        <w:t xml:space="preserve">, T.R. 1987. </w:t>
      </w:r>
      <w:proofErr w:type="gramStart"/>
      <w:r w:rsidRPr="00A66FA2">
        <w:rPr>
          <w:rFonts w:ascii="Times New Roman" w:hAnsi="Times New Roman" w:cs="Times New Roman"/>
          <w:i/>
          <w:iCs/>
          <w:color w:val="000000"/>
          <w:sz w:val="24"/>
          <w:szCs w:val="24"/>
        </w:rPr>
        <w:t>Controlling Urban Runoff: A Practical Manual for Planning</w:t>
      </w:r>
      <w:r w:rsidR="00AF1D17">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and Designing Urban BMP's</w:t>
      </w:r>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Metropolitan Washington Council of Governments,</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Washington, D.C.</w:t>
      </w:r>
      <w:proofErr w:type="gramEnd"/>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spellStart"/>
      <w:r w:rsidRPr="00A66FA2">
        <w:rPr>
          <w:rFonts w:ascii="Times New Roman" w:hAnsi="Times New Roman" w:cs="Times New Roman"/>
          <w:color w:val="000000"/>
          <w:sz w:val="24"/>
          <w:szCs w:val="24"/>
        </w:rPr>
        <w:t>Suphunvorranop</w:t>
      </w:r>
      <w:proofErr w:type="spellEnd"/>
      <w:r w:rsidRPr="00A66FA2">
        <w:rPr>
          <w:rFonts w:ascii="Times New Roman" w:hAnsi="Times New Roman" w:cs="Times New Roman"/>
          <w:color w:val="000000"/>
          <w:sz w:val="24"/>
          <w:szCs w:val="24"/>
        </w:rPr>
        <w:t xml:space="preserve">, T. 1985. </w:t>
      </w:r>
      <w:proofErr w:type="gramStart"/>
      <w:r w:rsidRPr="00A66FA2">
        <w:rPr>
          <w:rFonts w:ascii="Times New Roman" w:hAnsi="Times New Roman" w:cs="Times New Roman"/>
          <w:i/>
          <w:iCs/>
          <w:color w:val="000000"/>
          <w:sz w:val="24"/>
          <w:szCs w:val="24"/>
        </w:rPr>
        <w:t>A Guide to SCS Runoff Procedures</w:t>
      </w:r>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St. Johns River</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w:t>
      </w:r>
      <w:proofErr w:type="spellStart"/>
      <w:r w:rsidRPr="00A66FA2">
        <w:rPr>
          <w:rFonts w:ascii="Times New Roman" w:hAnsi="Times New Roman" w:cs="Times New Roman"/>
          <w:color w:val="000000"/>
          <w:sz w:val="24"/>
          <w:szCs w:val="24"/>
        </w:rPr>
        <w:t>Managment</w:t>
      </w:r>
      <w:proofErr w:type="spellEnd"/>
      <w:r w:rsidRPr="00A66FA2">
        <w:rPr>
          <w:rFonts w:ascii="Times New Roman" w:hAnsi="Times New Roman" w:cs="Times New Roman"/>
          <w:color w:val="000000"/>
          <w:sz w:val="24"/>
          <w:szCs w:val="24"/>
        </w:rPr>
        <w:t xml:space="preserve"> District Technical Publication No. 85-5.</w:t>
      </w:r>
      <w:proofErr w:type="gramEnd"/>
      <w:r w:rsidRPr="00A66FA2">
        <w:rPr>
          <w:rFonts w:ascii="Times New Roman" w:hAnsi="Times New Roman" w:cs="Times New Roman"/>
          <w:color w:val="000000"/>
          <w:sz w:val="24"/>
          <w:szCs w:val="24"/>
        </w:rPr>
        <w:t xml:space="preserve"> Palatka, Florida.</w:t>
      </w:r>
    </w:p>
    <w:p w:rsidR="00AF1D17" w:rsidRDefault="00AF1D17"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Wanielista, M.P. 1990. </w:t>
      </w:r>
      <w:proofErr w:type="gramStart"/>
      <w:r w:rsidRPr="00A66FA2">
        <w:rPr>
          <w:rFonts w:ascii="Times New Roman" w:hAnsi="Times New Roman" w:cs="Times New Roman"/>
          <w:i/>
          <w:iCs/>
          <w:color w:val="000000"/>
          <w:sz w:val="24"/>
          <w:szCs w:val="24"/>
        </w:rPr>
        <w:t>Hydrology and Water Quantity Control</w:t>
      </w:r>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John Wiley &amp;</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Sons.</w:t>
      </w:r>
      <w:proofErr w:type="gramEnd"/>
      <w:r w:rsidRPr="00A66FA2">
        <w:rPr>
          <w:rFonts w:ascii="Times New Roman" w:hAnsi="Times New Roman" w:cs="Times New Roman"/>
          <w:color w:val="000000"/>
          <w:sz w:val="24"/>
          <w:szCs w:val="24"/>
        </w:rPr>
        <w:t xml:space="preserve"> New York.</w:t>
      </w:r>
    </w:p>
    <w:p w:rsidR="00AF1D17" w:rsidRDefault="00AF1D17" w:rsidP="00C85A5A">
      <w:pPr>
        <w:tabs>
          <w:tab w:val="left" w:pos="1080"/>
        </w:tabs>
        <w:autoSpaceDE w:val="0"/>
        <w:autoSpaceDN w:val="0"/>
        <w:adjustRightInd w:val="0"/>
        <w:spacing w:after="0" w:line="240" w:lineRule="auto"/>
        <w:ind w:left="1080" w:hanging="1080"/>
        <w:rPr>
          <w:rFonts w:ascii="Times New Roman" w:hAnsi="Times New Roman" w:cs="Times New Roman"/>
          <w:color w:val="000000"/>
          <w:sz w:val="24"/>
          <w:szCs w:val="24"/>
        </w:rPr>
        <w:sectPr w:rsidR="00AF1D17" w:rsidSect="00AA4EDA">
          <w:pgSz w:w="12240" w:h="15840"/>
          <w:pgMar w:top="1440" w:right="1440" w:bottom="1440" w:left="1440" w:header="720" w:footer="720" w:gutter="0"/>
          <w:cols w:space="720"/>
          <w:docGrid w:linePitch="360"/>
        </w:sectPr>
      </w:pPr>
    </w:p>
    <w:p w:rsidR="00A66FA2" w:rsidRPr="00A66FA2" w:rsidRDefault="00755CD4" w:rsidP="00755C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10.0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Dry Detention Design and Performance Criteria</w:t>
      </w:r>
    </w:p>
    <w:p w:rsidR="00AF1D17" w:rsidRDefault="00AF1D17" w:rsidP="00A66FA2">
      <w:pPr>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10.1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AF1D17" w:rsidRDefault="00AF1D17" w:rsidP="00A66FA2">
      <w:pPr>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Dry detention systems are normally dry storage areas which are designed to store a</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defined quantity of runoff and slowly release the collected runoff through an outlet</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structure to adjacent surface waters.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After drawdown of the stored runoff is</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completed, the storage basin does not hold any water, thus the system is normally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"dry."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schematic of a typical dry detention system is presented in </w:t>
      </w:r>
      <w:r w:rsidRPr="00AF1D17">
        <w:rPr>
          <w:rFonts w:ascii="Times New Roman" w:hAnsi="Times New Roman" w:cs="Times New Roman"/>
          <w:b/>
          <w:color w:val="000000"/>
          <w:sz w:val="24"/>
          <w:szCs w:val="24"/>
        </w:rPr>
        <w:t>Figure 10-1</w:t>
      </w:r>
      <w:r w:rsidRPr="00A66FA2">
        <w:rPr>
          <w:rFonts w:ascii="Times New Roman" w:hAnsi="Times New Roman" w:cs="Times New Roman"/>
          <w:color w:val="000000"/>
          <w:sz w:val="24"/>
          <w:szCs w:val="24"/>
        </w:rPr>
        <w:t>.</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Dry detention basins are similar to retention systems in that the basins are normally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dry.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However, the main difference between the two systems is that retention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are designed to percolate the stored runoff into the ground while dry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detention systems are designed to discharge the runoff through an outlet structure to</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adjacent surface waters.</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Sedimentation is the primary pollutant removal process which occurs in dry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detention systems. Unfortunately, only pollutants which are primarily in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particulate form are removed by sedimentation.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Therefore, the pollutant removal</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efficiency of dry detention systems is not as great as systems such as retention and</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wet detention which remove both dissolved and particulate pollutants. </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Because of</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limited pollutant removal efficiency of dry detention, this BMP must only be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utilized where no other general permit BMP is feasible.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example, use of dry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detention must be restricted to the following situations:</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F1D17" w:rsidP="00AF1D1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Where high ground water table or soil conditions limit the feasibility of other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BMPs such as retention, and</w:t>
      </w:r>
    </w:p>
    <w:p w:rsidR="00AF1D17" w:rsidRDefault="00AF1D17" w:rsidP="00AF1D1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AF1D17" w:rsidP="00AF1D1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Small drainage basins (less than 5 acres). </w:t>
      </w:r>
      <w:r w:rsidR="00755CD4">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larger projects (greater than 5</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acres) other BMPs like wet detention should be utilized instead of dry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detention.</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Therefore, general permits stormwater management systems utilizing dry detention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are limited to systems within project areas less than 5 acres in size, and which serve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drainage area less than 5 acres in size.</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There are several design and performance criteria which must be met in order for a</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dry detention system to meet the rule requirements.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description of each design</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criterion is presented below.</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first flush of runoff should be detained in a dry detention basin and slowly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released through the control structure.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discharges to Class III receiving water</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bodies, the rule specifies </w:t>
      </w:r>
      <w:r w:rsidRPr="00755CD4">
        <w:rPr>
          <w:rFonts w:ascii="Times New Roman" w:hAnsi="Times New Roman" w:cs="Times New Roman"/>
          <w:color w:val="000000"/>
          <w:sz w:val="24"/>
          <w:szCs w:val="24"/>
          <w:u w:val="single"/>
        </w:rPr>
        <w:t>off-line</w:t>
      </w:r>
      <w:r w:rsidRPr="00A66FA2">
        <w:rPr>
          <w:rFonts w:ascii="Times New Roman" w:hAnsi="Times New Roman" w:cs="Times New Roman"/>
          <w:color w:val="000000"/>
          <w:sz w:val="24"/>
          <w:szCs w:val="24"/>
        </w:rPr>
        <w:t xml:space="preserve"> detention of the first one inch of runoff or 2.5</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inches of runoff from the impervious area, whichever is greater.</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7D00A1" w:rsidRDefault="007D00A1" w:rsidP="00AF1D17">
      <w:pPr>
        <w:autoSpaceDE w:val="0"/>
        <w:autoSpaceDN w:val="0"/>
        <w:adjustRightInd w:val="0"/>
        <w:spacing w:after="0" w:line="240" w:lineRule="auto"/>
        <w:ind w:left="1080"/>
        <w:rPr>
          <w:rFonts w:ascii="Times New Roman" w:hAnsi="Times New Roman" w:cs="Times New Roman"/>
          <w:color w:val="000000"/>
          <w:sz w:val="24"/>
          <w:szCs w:val="24"/>
        </w:rPr>
        <w:sectPr w:rsidR="007D00A1" w:rsidSect="00AA4EDA">
          <w:footerReference w:type="default" r:id="rId34"/>
          <w:pgSz w:w="12240" w:h="15840"/>
          <w:pgMar w:top="1440" w:right="1440" w:bottom="1440" w:left="1440" w:header="720" w:footer="720" w:gutter="0"/>
          <w:pgNumType w:start="1"/>
          <w:cols w:space="720"/>
          <w:docGrid w:linePitch="360"/>
        </w:sectPr>
      </w:pPr>
    </w:p>
    <w:p w:rsidR="00FA4D7A" w:rsidRDefault="00FA4D7A"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FA4D7A" w:rsidRDefault="00FA4D7A"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r w:rsidRPr="00FA4D7A">
        <w:rPr>
          <w:rFonts w:ascii="Times New Roman" w:hAnsi="Times New Roman" w:cs="Times New Roman"/>
          <w:noProof/>
          <w:color w:val="000000"/>
          <w:sz w:val="24"/>
          <w:szCs w:val="24"/>
        </w:rPr>
        <w:drawing>
          <wp:inline distT="0" distB="0" distL="0" distR="0">
            <wp:extent cx="2324100" cy="6915150"/>
            <wp:effectExtent l="0" t="0" r="0"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srcRect/>
                    <a:stretch>
                      <a:fillRect/>
                    </a:stretch>
                  </pic:blipFill>
                  <pic:spPr bwMode="auto">
                    <a:xfrm>
                      <a:off x="0" y="0"/>
                      <a:ext cx="2324100" cy="6915150"/>
                    </a:xfrm>
                    <a:prstGeom prst="rect">
                      <a:avLst/>
                    </a:prstGeom>
                    <a:noFill/>
                    <a:ln w="9525">
                      <a:noFill/>
                      <a:miter lim="800000"/>
                      <a:headEnd/>
                      <a:tailEnd/>
                    </a:ln>
                  </pic:spPr>
                </pic:pic>
              </a:graphicData>
            </a:graphic>
          </wp:inline>
        </w:drawing>
      </w:r>
    </w:p>
    <w:p w:rsidR="00FA4D7A" w:rsidRDefault="00FA4D7A"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7D00A1" w:rsidRPr="00FA4D7A" w:rsidRDefault="007D00A1" w:rsidP="007D00A1">
      <w:pPr>
        <w:autoSpaceDE w:val="0"/>
        <w:autoSpaceDN w:val="0"/>
        <w:adjustRightInd w:val="0"/>
        <w:spacing w:after="0" w:line="240" w:lineRule="auto"/>
        <w:ind w:left="1080"/>
        <w:rPr>
          <w:rFonts w:ascii="Times New Roman" w:hAnsi="Times New Roman" w:cs="Times New Roman"/>
          <w:color w:val="000000"/>
          <w:sz w:val="24"/>
          <w:szCs w:val="24"/>
        </w:rPr>
      </w:pPr>
      <w:r w:rsidRPr="00FA4D7A">
        <w:rPr>
          <w:rFonts w:ascii="Times New Roman" w:hAnsi="Times New Roman" w:cs="Times New Roman"/>
          <w:color w:val="000000"/>
          <w:sz w:val="24"/>
          <w:szCs w:val="24"/>
        </w:rPr>
        <w:t>Figure 10-1 Dry detention (N.T.S.)</w:t>
      </w:r>
    </w:p>
    <w:p w:rsidR="007D00A1" w:rsidRDefault="007D00A1" w:rsidP="00AF1D17">
      <w:pPr>
        <w:autoSpaceDE w:val="0"/>
        <w:autoSpaceDN w:val="0"/>
        <w:adjustRightInd w:val="0"/>
        <w:spacing w:after="0" w:line="240" w:lineRule="auto"/>
        <w:ind w:left="1080"/>
        <w:rPr>
          <w:rFonts w:ascii="Times New Roman" w:hAnsi="Times New Roman" w:cs="Times New Roman"/>
          <w:color w:val="000000"/>
          <w:sz w:val="24"/>
          <w:szCs w:val="24"/>
        </w:rPr>
        <w:sectPr w:rsidR="007D00A1" w:rsidSect="00AA4EDA">
          <w:pgSz w:w="12240" w:h="15840"/>
          <w:pgMar w:top="1440" w:right="1440" w:bottom="1440" w:left="1440" w:header="720" w:footer="720" w:gutter="0"/>
          <w:cols w:space="720"/>
          <w:docGrid w:linePitch="360"/>
        </w:sect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For direct discharges to Class I, Class II, OFWs, or Class III waters which are</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approved, conditionally approved, restricted, or conditionally restricted for shellfish</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harvesting, the applicant should provide dry detention for at least an additional fifty</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percent of the applicable treatment volume specified for off-line dry detention in (a),</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above. </w:t>
      </w:r>
      <w:r w:rsidR="00AF1D17">
        <w:rPr>
          <w:rFonts w:ascii="Times New Roman" w:hAnsi="Times New Roman" w:cs="Times New Roman"/>
          <w:color w:val="000000"/>
          <w:sz w:val="24"/>
          <w:szCs w:val="24"/>
        </w:rPr>
        <w:t xml:space="preserve"> </w:t>
      </w:r>
      <w:r w:rsidRPr="00755CD4">
        <w:rPr>
          <w:rFonts w:ascii="Times New Roman" w:hAnsi="Times New Roman" w:cs="Times New Roman"/>
          <w:color w:val="000000"/>
          <w:sz w:val="24"/>
          <w:szCs w:val="24"/>
          <w:u w:val="single"/>
        </w:rPr>
        <w:t>Off-line</w:t>
      </w:r>
      <w:r w:rsidRPr="00A66FA2">
        <w:rPr>
          <w:rFonts w:ascii="Times New Roman" w:hAnsi="Times New Roman" w:cs="Times New Roman"/>
          <w:color w:val="000000"/>
          <w:sz w:val="24"/>
          <w:szCs w:val="24"/>
        </w:rPr>
        <w:t xml:space="preserve"> detention must be provided for at least the first one inch of runoff or</w:t>
      </w:r>
      <w:r w:rsidR="00AF1D1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2.5 inches of runoff from the impervious area, whichever is greater, of the total</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amount of runoff required to be treated.</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Dry detention removes </w:t>
      </w:r>
      <w:proofErr w:type="gramStart"/>
      <w:r w:rsidRPr="00A66FA2">
        <w:rPr>
          <w:rFonts w:ascii="Times New Roman" w:hAnsi="Times New Roman" w:cs="Times New Roman"/>
          <w:color w:val="000000"/>
          <w:sz w:val="24"/>
          <w:szCs w:val="24"/>
        </w:rPr>
        <w:t>less pollutants</w:t>
      </w:r>
      <w:proofErr w:type="gramEnd"/>
      <w:r w:rsidRPr="00A66FA2">
        <w:rPr>
          <w:rFonts w:ascii="Times New Roman" w:hAnsi="Times New Roman" w:cs="Times New Roman"/>
          <w:color w:val="000000"/>
          <w:sz w:val="24"/>
          <w:szCs w:val="24"/>
        </w:rPr>
        <w:t xml:space="preserve"> on a per unit basis than the other treatment</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systems enumerated in the rule.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Therefore, dry detention systems must treat a</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greater volume of stormwater than the other treatment practices specified in the rule</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achieve an equivalent level of pollutant removal.</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outfall structure should be designed to drawdown one-half the required</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specified above between 24 and 30 hours following a storm event.</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 equations for sizing an orifice and a "V" notch weir to meet the recovery</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time are given in section 25.</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Outlet Structure</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755CD4"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outlet structure must include a drawdown device (such as an orifice, "V" or</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square notch weir) set to slowly release the treatment volume (see </w:t>
      </w:r>
      <w:r w:rsidRPr="00755CD4">
        <w:rPr>
          <w:rFonts w:ascii="Times New Roman" w:hAnsi="Times New Roman" w:cs="Times New Roman"/>
          <w:b/>
          <w:color w:val="000000"/>
          <w:sz w:val="24"/>
          <w:szCs w:val="24"/>
        </w:rPr>
        <w:t>Figures 10-2 and</w:t>
      </w:r>
      <w:r w:rsidR="00755CD4" w:rsidRPr="00755CD4">
        <w:rPr>
          <w:rFonts w:ascii="Times New Roman" w:hAnsi="Times New Roman" w:cs="Times New Roman"/>
          <w:b/>
          <w:color w:val="000000"/>
          <w:sz w:val="24"/>
          <w:szCs w:val="24"/>
        </w:rPr>
        <w:t xml:space="preserve"> </w:t>
      </w:r>
      <w:r w:rsidRPr="00755CD4">
        <w:rPr>
          <w:rFonts w:ascii="Times New Roman" w:hAnsi="Times New Roman" w:cs="Times New Roman"/>
          <w:b/>
          <w:color w:val="000000"/>
          <w:sz w:val="24"/>
          <w:szCs w:val="24"/>
        </w:rPr>
        <w:t>10-3</w:t>
      </w:r>
      <w:r w:rsidRPr="00A66FA2">
        <w:rPr>
          <w:rFonts w:ascii="Times New Roman" w:hAnsi="Times New Roman" w:cs="Times New Roman"/>
          <w:color w:val="000000"/>
          <w:sz w:val="24"/>
          <w:szCs w:val="24"/>
        </w:rPr>
        <w:t xml:space="preserve"> for conceptual schematics).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addition, the structure must include a device to</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prevent the discharge of accumulated sediment, minimize exit velocities, and</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prevent clogging.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Examples of such devices include perforated riser enclosed in a</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gravel jacket and perforated pipes enclosed in sand or gravel (see </w:t>
      </w:r>
      <w:r w:rsidRPr="00755CD4">
        <w:rPr>
          <w:rFonts w:ascii="Times New Roman" w:hAnsi="Times New Roman" w:cs="Times New Roman"/>
          <w:b/>
          <w:color w:val="000000"/>
          <w:sz w:val="24"/>
          <w:szCs w:val="24"/>
        </w:rPr>
        <w:t>Figure 10-5</w:t>
      </w:r>
      <w:r w:rsidRPr="00A66FA2">
        <w:rPr>
          <w:rFonts w:ascii="Times New Roman" w:hAnsi="Times New Roman" w:cs="Times New Roman"/>
          <w:color w:val="000000"/>
          <w:sz w:val="24"/>
          <w:szCs w:val="24"/>
        </w:rPr>
        <w:t>).</w:t>
      </w:r>
    </w:p>
    <w:p w:rsidR="00755CD4" w:rsidRDefault="00755CD4"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In addition, the control elevation should be set at or above the design </w:t>
      </w:r>
      <w:proofErr w:type="spellStart"/>
      <w:r w:rsidRPr="00A66FA2">
        <w:rPr>
          <w:rFonts w:ascii="Times New Roman" w:hAnsi="Times New Roman" w:cs="Times New Roman"/>
          <w:color w:val="000000"/>
          <w:sz w:val="24"/>
          <w:szCs w:val="24"/>
        </w:rPr>
        <w:t>tailwater</w:t>
      </w:r>
      <w:proofErr w:type="spellEnd"/>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elevation so the basin can effectively recover the treatment storage.</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Ground Water Table, Basin Floor, and Control Elevation</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minimize ground water contributions and ensure the basin floor is normally dry,</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control elevation and basin floor should be set at least one foot above the</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seasonal high ground water table elevation.</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Sumps may be placed up to one foot</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below the control elevation.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basin floor should be level or uniformly sloped</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toward the control structure.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system should only contain standing water within</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3 days of a storm event.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Continuous standing water in the basin may also reduce the</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aesthetic value of the system and may promote mosquito production.</w:t>
      </w: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Basin Stabilization</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dry detention basin should be stabilized with permanent vegetative cover.</w:t>
      </w:r>
    </w:p>
    <w:p w:rsidR="00755CD4"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7D00A1" w:rsidRDefault="007D00A1"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sectPr w:rsidR="007D00A1" w:rsidSect="00AA4EDA">
          <w:pgSz w:w="12240" w:h="15840"/>
          <w:pgMar w:top="1440" w:right="1440" w:bottom="1440" w:left="1440" w:header="720" w:footer="720" w:gutter="0"/>
          <w:cols w:space="720"/>
          <w:docGrid w:linePitch="360"/>
        </w:sectPr>
      </w:pPr>
    </w:p>
    <w:p w:rsidR="007D00A1" w:rsidRDefault="007D00A1"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FA4D7A" w:rsidRDefault="00FA4D7A" w:rsidP="00AA4EDA">
      <w:pPr>
        <w:tabs>
          <w:tab w:val="left" w:pos="1080"/>
        </w:tabs>
        <w:autoSpaceDE w:val="0"/>
        <w:autoSpaceDN w:val="0"/>
        <w:adjustRightInd w:val="0"/>
        <w:spacing w:after="0" w:line="240" w:lineRule="auto"/>
        <w:ind w:left="1080" w:hanging="1080"/>
        <w:jc w:val="center"/>
        <w:rPr>
          <w:rFonts w:ascii="Times New Roman" w:hAnsi="Times New Roman" w:cs="Times New Roman"/>
          <w:b/>
          <w:bCs/>
          <w:color w:val="000000"/>
          <w:sz w:val="24"/>
          <w:szCs w:val="24"/>
        </w:rPr>
      </w:pPr>
      <w:r w:rsidRPr="00FA4D7A">
        <w:rPr>
          <w:rFonts w:ascii="Times New Roman" w:hAnsi="Times New Roman" w:cs="Times New Roman"/>
          <w:b/>
          <w:bCs/>
          <w:noProof/>
          <w:color w:val="000000"/>
          <w:sz w:val="24"/>
          <w:szCs w:val="24"/>
        </w:rPr>
        <w:drawing>
          <wp:inline distT="0" distB="0" distL="0" distR="0">
            <wp:extent cx="4438650" cy="6638925"/>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srcRect/>
                    <a:stretch>
                      <a:fillRect/>
                    </a:stretch>
                  </pic:blipFill>
                  <pic:spPr bwMode="auto">
                    <a:xfrm>
                      <a:off x="0" y="0"/>
                      <a:ext cx="4438650" cy="6638925"/>
                    </a:xfrm>
                    <a:prstGeom prst="rect">
                      <a:avLst/>
                    </a:prstGeom>
                    <a:noFill/>
                    <a:ln w="9525">
                      <a:noFill/>
                      <a:miter lim="800000"/>
                      <a:headEnd/>
                      <a:tailEnd/>
                    </a:ln>
                  </pic:spPr>
                </pic:pic>
              </a:graphicData>
            </a:graphic>
          </wp:inline>
        </w:drawing>
      </w:r>
    </w:p>
    <w:p w:rsidR="00FA4D7A" w:rsidRDefault="00FA4D7A"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FA4D7A" w:rsidRDefault="00FA4D7A"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7D00A1" w:rsidRPr="00FA4D7A" w:rsidRDefault="007D00A1" w:rsidP="007D00A1">
      <w:pPr>
        <w:autoSpaceDE w:val="0"/>
        <w:autoSpaceDN w:val="0"/>
        <w:adjustRightInd w:val="0"/>
        <w:spacing w:after="0" w:line="240" w:lineRule="auto"/>
        <w:ind w:left="1080"/>
        <w:rPr>
          <w:rFonts w:ascii="Times New Roman" w:hAnsi="Times New Roman" w:cs="Times New Roman"/>
          <w:color w:val="000000"/>
          <w:sz w:val="24"/>
          <w:szCs w:val="24"/>
        </w:rPr>
      </w:pPr>
      <w:r w:rsidRPr="00FA4D7A">
        <w:rPr>
          <w:rFonts w:ascii="Times New Roman" w:hAnsi="Times New Roman" w:cs="Times New Roman"/>
          <w:color w:val="000000"/>
          <w:sz w:val="24"/>
          <w:szCs w:val="24"/>
        </w:rPr>
        <w:t xml:space="preserve">Figure 10-2 </w:t>
      </w:r>
      <w:proofErr w:type="gramStart"/>
      <w:r w:rsidRPr="00FA4D7A">
        <w:rPr>
          <w:rFonts w:ascii="Times New Roman" w:hAnsi="Times New Roman" w:cs="Times New Roman"/>
          <w:color w:val="000000"/>
          <w:sz w:val="24"/>
          <w:szCs w:val="24"/>
        </w:rPr>
        <w:t>Typical</w:t>
      </w:r>
      <w:proofErr w:type="gramEnd"/>
      <w:r w:rsidRPr="00FA4D7A">
        <w:rPr>
          <w:rFonts w:ascii="Times New Roman" w:hAnsi="Times New Roman" w:cs="Times New Roman"/>
          <w:color w:val="000000"/>
          <w:sz w:val="24"/>
          <w:szCs w:val="24"/>
        </w:rPr>
        <w:t xml:space="preserve"> dry detention outfall structure with orifice (N.T.S.)</w:t>
      </w:r>
    </w:p>
    <w:p w:rsidR="007D00A1" w:rsidRPr="006C4867" w:rsidRDefault="007D00A1"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7D00A1" w:rsidRDefault="007D00A1"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sectPr w:rsidR="007D00A1" w:rsidSect="00AA4EDA">
          <w:pgSz w:w="12240" w:h="15840"/>
          <w:pgMar w:top="1440" w:right="1440" w:bottom="1440" w:left="1440" w:header="720" w:footer="720" w:gutter="0"/>
          <w:cols w:space="720"/>
          <w:docGrid w:linePitch="360"/>
        </w:sectPr>
      </w:pPr>
    </w:p>
    <w:p w:rsidR="00A51FB4" w:rsidRDefault="00A51FB4"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lastRenderedPageBreak/>
        <w:drawing>
          <wp:inline distT="0" distB="0" distL="0" distR="0">
            <wp:extent cx="4724400" cy="6924675"/>
            <wp:effectExtent l="19050" t="0" r="0" b="0"/>
            <wp:docPr id="3" name="Picture 3" descr="fig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0-03"/>
                    <pic:cNvPicPr>
                      <a:picLocks noChangeAspect="1" noChangeArrowheads="1"/>
                    </pic:cNvPicPr>
                  </pic:nvPicPr>
                  <pic:blipFill>
                    <a:blip r:embed="rId37" cstate="print"/>
                    <a:srcRect/>
                    <a:stretch>
                      <a:fillRect/>
                    </a:stretch>
                  </pic:blipFill>
                  <pic:spPr bwMode="auto">
                    <a:xfrm>
                      <a:off x="0" y="0"/>
                      <a:ext cx="4724400" cy="6924675"/>
                    </a:xfrm>
                    <a:prstGeom prst="rect">
                      <a:avLst/>
                    </a:prstGeom>
                    <a:noFill/>
                    <a:ln w="9525">
                      <a:noFill/>
                      <a:miter lim="800000"/>
                      <a:headEnd/>
                      <a:tailEnd/>
                    </a:ln>
                  </pic:spPr>
                </pic:pic>
              </a:graphicData>
            </a:graphic>
          </wp:inline>
        </w:drawing>
      </w:r>
    </w:p>
    <w:p w:rsidR="00A51FB4" w:rsidRDefault="00A51FB4"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7D00A1" w:rsidRPr="00A51FB4" w:rsidRDefault="007D00A1" w:rsidP="007D00A1">
      <w:pPr>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10-3.</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Typical dry detention outfall structure with “V”-notch weir (N.T.S.)</w:t>
      </w:r>
      <w:proofErr w:type="gramEnd"/>
    </w:p>
    <w:p w:rsidR="007D00A1" w:rsidRPr="00A51FB4" w:rsidRDefault="007D00A1" w:rsidP="007D00A1">
      <w:pPr>
        <w:autoSpaceDE w:val="0"/>
        <w:autoSpaceDN w:val="0"/>
        <w:adjustRightInd w:val="0"/>
        <w:spacing w:after="0" w:line="240" w:lineRule="auto"/>
        <w:ind w:left="1080"/>
        <w:rPr>
          <w:rFonts w:ascii="Times New Roman" w:hAnsi="Times New Roman" w:cs="Times New Roman"/>
          <w:color w:val="000000"/>
          <w:sz w:val="24"/>
          <w:szCs w:val="24"/>
        </w:rPr>
      </w:pPr>
    </w:p>
    <w:p w:rsidR="007D00A1" w:rsidRDefault="007D00A1" w:rsidP="007D00A1">
      <w:pPr>
        <w:autoSpaceDE w:val="0"/>
        <w:autoSpaceDN w:val="0"/>
        <w:adjustRightInd w:val="0"/>
        <w:spacing w:after="0" w:line="240" w:lineRule="auto"/>
        <w:ind w:left="1080"/>
        <w:rPr>
          <w:rFonts w:ascii="Times New Roman" w:hAnsi="Times New Roman" w:cs="Times New Roman"/>
          <w:color w:val="000000"/>
          <w:sz w:val="24"/>
          <w:szCs w:val="24"/>
          <w:highlight w:val="yellow"/>
        </w:rPr>
        <w:sectPr w:rsidR="007D00A1" w:rsidSect="00AA4EDA">
          <w:pgSz w:w="12240" w:h="15840"/>
          <w:pgMar w:top="1440" w:right="1440" w:bottom="1440" w:left="1440" w:header="720" w:footer="720" w:gutter="0"/>
          <w:cols w:space="720"/>
          <w:docGrid w:linePitch="360"/>
        </w:sectPr>
      </w:pPr>
    </w:p>
    <w:p w:rsidR="007D00A1" w:rsidRPr="00A66FA2" w:rsidRDefault="007D00A1" w:rsidP="007D00A1">
      <w:pPr>
        <w:autoSpaceDE w:val="0"/>
        <w:autoSpaceDN w:val="0"/>
        <w:adjustRightInd w:val="0"/>
        <w:spacing w:after="0" w:line="240" w:lineRule="auto"/>
        <w:ind w:left="1080"/>
        <w:rPr>
          <w:rFonts w:ascii="Times New Roman" w:hAnsi="Times New Roman" w:cs="Times New Roman"/>
          <w:color w:val="000000"/>
        </w:rPr>
      </w:pPr>
      <w:proofErr w:type="gramStart"/>
      <w:r w:rsidRPr="006C4867">
        <w:rPr>
          <w:rFonts w:ascii="Times New Roman" w:hAnsi="Times New Roman" w:cs="Times New Roman"/>
          <w:color w:val="000000"/>
          <w:sz w:val="24"/>
          <w:szCs w:val="24"/>
          <w:highlight w:val="yellow"/>
        </w:rPr>
        <w:lastRenderedPageBreak/>
        <w:t>Figure 10-5.</w:t>
      </w:r>
      <w:proofErr w:type="gramEnd"/>
      <w:r w:rsidRPr="00A66FA2">
        <w:rPr>
          <w:rFonts w:ascii="Times New Roman" w:hAnsi="Times New Roman" w:cs="Times New Roman"/>
          <w:color w:val="000000"/>
          <w:sz w:val="24"/>
          <w:szCs w:val="24"/>
        </w:rPr>
        <w:t xml:space="preserve"> Devices to prevent clogging in dry detention control structures </w:t>
      </w:r>
      <w:r w:rsidRPr="00A66FA2">
        <w:rPr>
          <w:rFonts w:ascii="Times New Roman" w:hAnsi="Times New Roman" w:cs="Times New Roman"/>
          <w:color w:val="000000"/>
        </w:rPr>
        <w:t xml:space="preserve">(Source: </w:t>
      </w:r>
      <w:proofErr w:type="spellStart"/>
      <w:r w:rsidRPr="00A66FA2">
        <w:rPr>
          <w:rFonts w:ascii="Times New Roman" w:hAnsi="Times New Roman" w:cs="Times New Roman"/>
          <w:color w:val="000000"/>
        </w:rPr>
        <w:t>Schueler</w:t>
      </w:r>
      <w:proofErr w:type="spellEnd"/>
      <w:r w:rsidRPr="00A66FA2">
        <w:rPr>
          <w:rFonts w:ascii="Times New Roman" w:hAnsi="Times New Roman" w:cs="Times New Roman"/>
          <w:color w:val="000000"/>
        </w:rPr>
        <w:t>, T.R.</w:t>
      </w:r>
      <w:r>
        <w:rPr>
          <w:rFonts w:ascii="Times New Roman" w:hAnsi="Times New Roman" w:cs="Times New Roman"/>
          <w:color w:val="000000"/>
        </w:rPr>
        <w:t xml:space="preserve"> </w:t>
      </w:r>
      <w:r w:rsidRPr="00A66FA2">
        <w:rPr>
          <w:rFonts w:ascii="Times New Roman" w:hAnsi="Times New Roman" w:cs="Times New Roman"/>
          <w:color w:val="000000"/>
        </w:rPr>
        <w:t>1987</w:t>
      </w:r>
      <w:r w:rsidRPr="006C48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Start"/>
      <w:r w:rsidRPr="006C4867">
        <w:rPr>
          <w:rFonts w:ascii="Times New Roman" w:hAnsi="Times New Roman" w:cs="Times New Roman"/>
          <w:color w:val="000000"/>
          <w:sz w:val="24"/>
          <w:szCs w:val="24"/>
        </w:rPr>
        <w:t>Controlling Urban Runoff: A Practical Manual for Planning and Designing Urban BMP’s.</w:t>
      </w:r>
      <w:proofErr w:type="gramEnd"/>
      <w:r w:rsidRPr="006C4867">
        <w:rPr>
          <w:rFonts w:ascii="Times New Roman" w:hAnsi="Times New Roman" w:cs="Times New Roman"/>
          <w:color w:val="000000"/>
          <w:sz w:val="24"/>
          <w:szCs w:val="24"/>
        </w:rPr>
        <w:t xml:space="preserve"> </w:t>
      </w:r>
      <w:proofErr w:type="gramStart"/>
      <w:r w:rsidRPr="006C4867">
        <w:rPr>
          <w:rFonts w:ascii="Times New Roman" w:hAnsi="Times New Roman" w:cs="Times New Roman"/>
          <w:color w:val="000000"/>
          <w:sz w:val="24"/>
          <w:szCs w:val="24"/>
        </w:rPr>
        <w:t>Metropolitan Washington Council of Governments, Washington, D.C.)</w:t>
      </w:r>
      <w:proofErr w:type="gramEnd"/>
    </w:p>
    <w:p w:rsidR="007D00A1" w:rsidRDefault="007D00A1"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7D00A1" w:rsidRDefault="007D00A1"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7D00A1" w:rsidRDefault="007D00A1"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sectPr w:rsidR="007D00A1" w:rsidSect="00AA4EDA">
          <w:pgSz w:w="12240" w:h="15840"/>
          <w:pgMar w:top="1440" w:right="1440" w:bottom="1440" w:left="1440" w:header="720" w:footer="720" w:gutter="0"/>
          <w:cols w:space="720"/>
          <w:docGrid w:linePitch="360"/>
        </w:sect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10.7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Basin Configuration</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average length to width ratio of the dry detention basin must be at least 2:1.</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Under these design conditions, short circuiting is minimized and pollutant removal</w:t>
      </w:r>
      <w:r w:rsidR="00A51FB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efficiency is maximized.</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short flow paths are unavoidable, the effective flow path can be increased by</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adding diversion barriers such as peninsulas or baffles to the basin. </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Examples of</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good and poor basin configurations are given in </w:t>
      </w:r>
      <w:r w:rsidRPr="007D00A1">
        <w:rPr>
          <w:rFonts w:ascii="Times New Roman" w:hAnsi="Times New Roman" w:cs="Times New Roman"/>
          <w:b/>
          <w:color w:val="000000"/>
          <w:sz w:val="24"/>
          <w:szCs w:val="24"/>
        </w:rPr>
        <w:t>Figure 10-4</w:t>
      </w:r>
      <w:r w:rsidRPr="00A66FA2">
        <w:rPr>
          <w:rFonts w:ascii="Times New Roman" w:hAnsi="Times New Roman" w:cs="Times New Roman"/>
          <w:color w:val="000000"/>
          <w:sz w:val="24"/>
          <w:szCs w:val="24"/>
        </w:rPr>
        <w:t>.</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10.8</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Inlet Structures</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Inlet structures should be designed to dissipate the energy of water entering the</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basin.</w:t>
      </w:r>
    </w:p>
    <w:p w:rsidR="00AF1D17" w:rsidRDefault="00AF1D17" w:rsidP="00AF1D17">
      <w:pPr>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755CD4" w:rsidP="00755CD4">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10.9</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Maintenance</w:t>
      </w:r>
    </w:p>
    <w:p w:rsidR="00AF1D17" w:rsidRDefault="00AF1D17"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Dry detention systems must include provisions for removal of sediment and debris</w:t>
      </w:r>
      <w:r w:rsidR="00755C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from the basin and mowing and removal of grass clippings.</w:t>
      </w:r>
    </w:p>
    <w:p w:rsidR="00A66FA2" w:rsidRPr="00A66FA2" w:rsidRDefault="00A66FA2" w:rsidP="00AF1D17">
      <w:pPr>
        <w:autoSpaceDE w:val="0"/>
        <w:autoSpaceDN w:val="0"/>
        <w:adjustRightInd w:val="0"/>
        <w:spacing w:after="0" w:line="240" w:lineRule="auto"/>
        <w:ind w:left="1080"/>
        <w:rPr>
          <w:rFonts w:ascii="Times New Roman" w:hAnsi="Times New Roman" w:cs="Times New Roman"/>
          <w:color w:val="000000"/>
          <w:sz w:val="24"/>
          <w:szCs w:val="24"/>
        </w:rPr>
      </w:pPr>
    </w:p>
    <w:p w:rsidR="00A66FA2" w:rsidRPr="006C4867" w:rsidRDefault="00A66FA2" w:rsidP="00AF1D17">
      <w:pPr>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AF1D17" w:rsidRDefault="00AF1D17" w:rsidP="00A66FA2">
      <w:pPr>
        <w:autoSpaceDE w:val="0"/>
        <w:autoSpaceDN w:val="0"/>
        <w:adjustRightInd w:val="0"/>
        <w:spacing w:after="0" w:line="240" w:lineRule="auto"/>
        <w:rPr>
          <w:rFonts w:ascii="Times New Roman" w:hAnsi="Times New Roman" w:cs="Times New Roman"/>
          <w:color w:val="000000"/>
          <w:sz w:val="24"/>
          <w:szCs w:val="24"/>
        </w:rPr>
        <w:sectPr w:rsidR="00AF1D17" w:rsidSect="00AA4EDA">
          <w:pgSz w:w="12240" w:h="15840"/>
          <w:pgMar w:top="1440" w:right="1440" w:bottom="1440" w:left="1440" w:header="720" w:footer="720" w:gutter="0"/>
          <w:cols w:space="720"/>
          <w:docGrid w:linePitch="360"/>
        </w:sectPr>
      </w:pPr>
    </w:p>
    <w:p w:rsidR="007D00A1" w:rsidRDefault="007D00A1"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51FB4" w:rsidRDefault="00A51FB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51FB4">
        <w:rPr>
          <w:rFonts w:ascii="Times New Roman" w:hAnsi="Times New Roman" w:cs="Times New Roman"/>
          <w:b/>
          <w:bCs/>
          <w:noProof/>
          <w:color w:val="000000"/>
          <w:sz w:val="24"/>
          <w:szCs w:val="24"/>
        </w:rPr>
        <w:drawing>
          <wp:inline distT="0" distB="0" distL="0" distR="0">
            <wp:extent cx="4991100" cy="6981825"/>
            <wp:effectExtent l="19050" t="0" r="0" b="0"/>
            <wp:docPr id="4" name="Picture 4" descr="fig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0-04"/>
                    <pic:cNvPicPr>
                      <a:picLocks noChangeAspect="1" noChangeArrowheads="1"/>
                    </pic:cNvPicPr>
                  </pic:nvPicPr>
                  <pic:blipFill>
                    <a:blip r:embed="rId38" cstate="print"/>
                    <a:srcRect/>
                    <a:stretch>
                      <a:fillRect/>
                    </a:stretch>
                  </pic:blipFill>
                  <pic:spPr bwMode="auto">
                    <a:xfrm>
                      <a:off x="0" y="0"/>
                      <a:ext cx="4991100" cy="6981825"/>
                    </a:xfrm>
                    <a:prstGeom prst="rect">
                      <a:avLst/>
                    </a:prstGeom>
                    <a:noFill/>
                    <a:ln w="9525">
                      <a:noFill/>
                      <a:miter lim="800000"/>
                      <a:headEnd/>
                      <a:tailEnd/>
                    </a:ln>
                  </pic:spPr>
                </pic:pic>
              </a:graphicData>
            </a:graphic>
          </wp:inline>
        </w:drawing>
      </w:r>
    </w:p>
    <w:p w:rsidR="00A51FB4" w:rsidRDefault="00A51FB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7D00A1" w:rsidRPr="00A51FB4" w:rsidRDefault="007D00A1" w:rsidP="007D00A1">
      <w:pPr>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10-4.</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Examples of good and poor dry detention pond configurations (N.T.S.)</w:t>
      </w:r>
      <w:proofErr w:type="gramEnd"/>
    </w:p>
    <w:p w:rsidR="007D00A1" w:rsidRDefault="007D00A1"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51FB4" w:rsidRDefault="00A51FB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sectPr w:rsidR="00A51FB4" w:rsidSect="00AA4EDA">
          <w:pgSz w:w="12240" w:h="15840"/>
          <w:pgMar w:top="1440" w:right="1440" w:bottom="1440" w:left="1440" w:header="720" w:footer="720" w:gutter="0"/>
          <w:cols w:space="720"/>
          <w:docGrid w:linePitch="360"/>
        </w:sectPr>
      </w:pPr>
    </w:p>
    <w:p w:rsidR="00A51FB4" w:rsidRDefault="00A51FB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51FB4">
        <w:rPr>
          <w:rFonts w:ascii="Times New Roman" w:hAnsi="Times New Roman" w:cs="Times New Roman"/>
          <w:b/>
          <w:bCs/>
          <w:noProof/>
          <w:color w:val="000000"/>
          <w:sz w:val="24"/>
          <w:szCs w:val="24"/>
        </w:rPr>
        <w:lastRenderedPageBreak/>
        <w:drawing>
          <wp:inline distT="0" distB="0" distL="0" distR="0">
            <wp:extent cx="5238750" cy="7143750"/>
            <wp:effectExtent l="19050" t="0" r="0" b="0"/>
            <wp:docPr id="5" name="Picture 5" descr="fig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10-05"/>
                    <pic:cNvPicPr>
                      <a:picLocks noChangeAspect="1" noChangeArrowheads="1"/>
                    </pic:cNvPicPr>
                  </pic:nvPicPr>
                  <pic:blipFill>
                    <a:blip r:embed="rId39" cstate="print"/>
                    <a:srcRect/>
                    <a:stretch>
                      <a:fillRect/>
                    </a:stretch>
                  </pic:blipFill>
                  <pic:spPr bwMode="auto">
                    <a:xfrm>
                      <a:off x="0" y="0"/>
                      <a:ext cx="5238750" cy="7143750"/>
                    </a:xfrm>
                    <a:prstGeom prst="rect">
                      <a:avLst/>
                    </a:prstGeom>
                    <a:noFill/>
                    <a:ln w="9525">
                      <a:noFill/>
                      <a:miter lim="800000"/>
                      <a:headEnd/>
                      <a:tailEnd/>
                    </a:ln>
                  </pic:spPr>
                </pic:pic>
              </a:graphicData>
            </a:graphic>
          </wp:inline>
        </w:drawing>
      </w:r>
    </w:p>
    <w:p w:rsidR="00A51FB4" w:rsidRDefault="00A51FB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51FB4" w:rsidRPr="00A51FB4" w:rsidRDefault="00A51FB4" w:rsidP="00A51FB4">
      <w:pPr>
        <w:suppressAutoHyphens/>
        <w:jc w:val="both"/>
        <w:rPr>
          <w:rFonts w:ascii="Times New Roman" w:hAnsi="Times New Roman" w:cs="Times New Roman"/>
          <w:spacing w:val="-3"/>
        </w:rPr>
      </w:pPr>
      <w:proofErr w:type="gramStart"/>
      <w:r w:rsidRPr="00A51FB4">
        <w:rPr>
          <w:rFonts w:ascii="Times New Roman" w:hAnsi="Times New Roman" w:cs="Times New Roman"/>
          <w:spacing w:val="-3"/>
        </w:rPr>
        <w:t>Figure 10-5.</w:t>
      </w:r>
      <w:proofErr w:type="gramEnd"/>
      <w:r w:rsidRPr="00A51FB4">
        <w:rPr>
          <w:rFonts w:ascii="Times New Roman" w:hAnsi="Times New Roman" w:cs="Times New Roman"/>
          <w:spacing w:val="-3"/>
        </w:rPr>
        <w:t xml:space="preserve">  Devices to prevent clogging in dry detention control structures (Source: </w:t>
      </w:r>
      <w:proofErr w:type="spellStart"/>
      <w:r w:rsidRPr="00A51FB4">
        <w:rPr>
          <w:rFonts w:ascii="Times New Roman" w:hAnsi="Times New Roman" w:cs="Times New Roman"/>
          <w:spacing w:val="-3"/>
        </w:rPr>
        <w:t>Schueler</w:t>
      </w:r>
      <w:proofErr w:type="spellEnd"/>
      <w:r w:rsidRPr="00A51FB4">
        <w:rPr>
          <w:rFonts w:ascii="Times New Roman" w:hAnsi="Times New Roman" w:cs="Times New Roman"/>
          <w:spacing w:val="-3"/>
        </w:rPr>
        <w:t xml:space="preserve">, T.R.  1987.  Controlling Urban Runoff: A Practical Manual for Planning and Designing Urban BMP’s.  </w:t>
      </w:r>
      <w:proofErr w:type="gramStart"/>
      <w:r w:rsidRPr="00A51FB4">
        <w:rPr>
          <w:rFonts w:ascii="Times New Roman" w:hAnsi="Times New Roman" w:cs="Times New Roman"/>
          <w:spacing w:val="-3"/>
        </w:rPr>
        <w:t>Metropolitan Washington Council of Governments, Washington, D.C.)</w:t>
      </w:r>
      <w:proofErr w:type="gramEnd"/>
    </w:p>
    <w:p w:rsidR="007D00A1" w:rsidRDefault="007D00A1"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7D00A1" w:rsidRDefault="007D00A1"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sectPr w:rsidR="007D00A1" w:rsidSect="00AA4EDA">
          <w:pgSz w:w="12240" w:h="15840"/>
          <w:pgMar w:top="1440" w:right="1440" w:bottom="1440" w:left="1440" w:header="720" w:footer="720" w:gutter="0"/>
          <w:cols w:space="720"/>
          <w:docGrid w:linePitch="360"/>
        </w:sectPr>
      </w:pPr>
    </w:p>
    <w:p w:rsidR="00A66FA2"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11.0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Design Criteria and Guidelines for Retention Systems</w:t>
      </w:r>
    </w:p>
    <w:p w:rsidR="006C4867" w:rsidRPr="00A66FA2"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Default="00A66FA2"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11.</w:t>
      </w:r>
      <w:r w:rsidR="006C4867">
        <w:rPr>
          <w:rFonts w:ascii="Times New Roman" w:hAnsi="Times New Roman" w:cs="Times New Roman"/>
          <w:b/>
          <w:bCs/>
          <w:color w:val="000000"/>
          <w:sz w:val="24"/>
          <w:szCs w:val="24"/>
        </w:rPr>
        <w:t>1</w:t>
      </w:r>
      <w:r w:rsidR="006C4867">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Description</w:t>
      </w:r>
    </w:p>
    <w:p w:rsidR="006C4867" w:rsidRPr="00A66FA2"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Retention system is defined as a storage area designed to store a defined quantity</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runoff, allowing it to percolate through permeable soils into the shallow ground</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aquifer. </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retention works best using a variety of retention</w:t>
      </w: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systems</w:t>
      </w:r>
      <w:proofErr w:type="gramEnd"/>
      <w:r w:rsidRPr="00A66FA2">
        <w:rPr>
          <w:rFonts w:ascii="Times New Roman" w:hAnsi="Times New Roman" w:cs="Times New Roman"/>
          <w:color w:val="000000"/>
          <w:sz w:val="24"/>
          <w:szCs w:val="24"/>
        </w:rPr>
        <w:t xml:space="preserve"> throughout the project site. Examples of retention systems include:</w:t>
      </w:r>
    </w:p>
    <w:p w:rsidR="006C4867" w:rsidRDefault="006C4867" w:rsidP="006C4867">
      <w:pPr>
        <w:tabs>
          <w:tab w:val="left" w:pos="1080"/>
        </w:tabs>
        <w:autoSpaceDE w:val="0"/>
        <w:autoSpaceDN w:val="0"/>
        <w:adjustRightInd w:val="0"/>
        <w:spacing w:after="0" w:line="240" w:lineRule="auto"/>
        <w:ind w:left="1080"/>
        <w:rPr>
          <w:rFonts w:ascii="SymbolMT" w:eastAsia="SymbolMT" w:hAnsi="Times New Roman" w:cs="SymbolMT"/>
          <w:color w:val="000000"/>
          <w:sz w:val="24"/>
          <w:szCs w:val="24"/>
        </w:rPr>
      </w:pPr>
    </w:p>
    <w:p w:rsidR="00A66FA2" w:rsidRPr="001454C3" w:rsidRDefault="00A66FA2" w:rsidP="00D35D69">
      <w:pPr>
        <w:pStyle w:val="ListParagraph"/>
        <w:numPr>
          <w:ilvl w:val="0"/>
          <w:numId w:val="20"/>
        </w:numPr>
        <w:tabs>
          <w:tab w:val="left" w:pos="1080"/>
        </w:tabs>
        <w:autoSpaceDE w:val="0"/>
        <w:autoSpaceDN w:val="0"/>
        <w:adjustRightInd w:val="0"/>
        <w:spacing w:after="0" w:line="240" w:lineRule="auto"/>
        <w:ind w:hanging="720"/>
        <w:rPr>
          <w:rFonts w:ascii="Times New Roman" w:hAnsi="Times New Roman" w:cs="Times New Roman"/>
          <w:color w:val="000000"/>
          <w:sz w:val="24"/>
          <w:szCs w:val="24"/>
        </w:rPr>
      </w:pPr>
      <w:r w:rsidRPr="001454C3">
        <w:rPr>
          <w:rFonts w:ascii="Times New Roman" w:hAnsi="Times New Roman" w:cs="Times New Roman"/>
          <w:color w:val="000000"/>
          <w:sz w:val="24"/>
          <w:szCs w:val="24"/>
        </w:rPr>
        <w:t xml:space="preserve">Man-made or natural </w:t>
      </w:r>
      <w:proofErr w:type="spellStart"/>
      <w:r w:rsidRPr="001454C3">
        <w:rPr>
          <w:rFonts w:ascii="Times New Roman" w:hAnsi="Times New Roman" w:cs="Times New Roman"/>
          <w:color w:val="000000"/>
          <w:sz w:val="24"/>
          <w:szCs w:val="24"/>
        </w:rPr>
        <w:t>depressional</w:t>
      </w:r>
      <w:proofErr w:type="spellEnd"/>
      <w:r w:rsidRPr="001454C3">
        <w:rPr>
          <w:rFonts w:ascii="Times New Roman" w:hAnsi="Times New Roman" w:cs="Times New Roman"/>
          <w:color w:val="000000"/>
          <w:sz w:val="24"/>
          <w:szCs w:val="24"/>
        </w:rPr>
        <w:t xml:space="preserve"> areas where the floor is graded as flat as possible</w:t>
      </w:r>
      <w:r w:rsidR="001454C3" w:rsidRPr="001454C3">
        <w:rPr>
          <w:rFonts w:ascii="Times New Roman" w:hAnsi="Times New Roman" w:cs="Times New Roman"/>
          <w:color w:val="000000"/>
          <w:sz w:val="24"/>
          <w:szCs w:val="24"/>
        </w:rPr>
        <w:t xml:space="preserve"> </w:t>
      </w:r>
      <w:r w:rsidRPr="001454C3">
        <w:rPr>
          <w:rFonts w:ascii="Times New Roman" w:hAnsi="Times New Roman" w:cs="Times New Roman"/>
          <w:color w:val="000000"/>
          <w:sz w:val="24"/>
          <w:szCs w:val="24"/>
        </w:rPr>
        <w:t>and turf is established to promote infiltration and stabilize the basin slopes (see</w:t>
      </w:r>
      <w:r w:rsidR="001454C3" w:rsidRPr="001454C3">
        <w:rPr>
          <w:rFonts w:ascii="Times New Roman" w:hAnsi="Times New Roman" w:cs="Times New Roman"/>
          <w:color w:val="000000"/>
          <w:sz w:val="24"/>
          <w:szCs w:val="24"/>
        </w:rPr>
        <w:t xml:space="preserve"> </w:t>
      </w:r>
      <w:r w:rsidRPr="001454C3">
        <w:rPr>
          <w:rFonts w:ascii="Times New Roman" w:hAnsi="Times New Roman" w:cs="Times New Roman"/>
          <w:b/>
          <w:color w:val="000000"/>
          <w:sz w:val="24"/>
          <w:szCs w:val="24"/>
        </w:rPr>
        <w:t>Figure 11-1</w:t>
      </w:r>
      <w:r w:rsidRPr="001454C3">
        <w:rPr>
          <w:rFonts w:ascii="Times New Roman" w:hAnsi="Times New Roman" w:cs="Times New Roman"/>
          <w:color w:val="000000"/>
          <w:sz w:val="24"/>
          <w:szCs w:val="24"/>
        </w:rPr>
        <w:t>)</w:t>
      </w:r>
    </w:p>
    <w:p w:rsidR="00A66FA2" w:rsidRPr="006C4867" w:rsidRDefault="00A66FA2" w:rsidP="00D35D69">
      <w:pPr>
        <w:pStyle w:val="ListParagraph"/>
        <w:numPr>
          <w:ilvl w:val="0"/>
          <w:numId w:val="20"/>
        </w:numPr>
        <w:tabs>
          <w:tab w:val="left" w:pos="1080"/>
        </w:tabs>
        <w:autoSpaceDE w:val="0"/>
        <w:autoSpaceDN w:val="0"/>
        <w:adjustRightInd w:val="0"/>
        <w:spacing w:after="0" w:line="240" w:lineRule="auto"/>
        <w:ind w:hanging="720"/>
        <w:rPr>
          <w:rFonts w:ascii="Times New Roman" w:hAnsi="Times New Roman" w:cs="Times New Roman"/>
          <w:color w:val="000000"/>
          <w:sz w:val="24"/>
          <w:szCs w:val="24"/>
        </w:rPr>
      </w:pPr>
      <w:r w:rsidRPr="006C4867">
        <w:rPr>
          <w:rFonts w:ascii="Times New Roman" w:hAnsi="Times New Roman" w:cs="Times New Roman"/>
          <w:color w:val="000000"/>
          <w:sz w:val="24"/>
          <w:szCs w:val="24"/>
        </w:rPr>
        <w:t>Shallow landscaped areas designed to store stormwater</w:t>
      </w:r>
    </w:p>
    <w:p w:rsidR="00A66FA2" w:rsidRPr="006C4867" w:rsidRDefault="00A66FA2" w:rsidP="00D35D69">
      <w:pPr>
        <w:pStyle w:val="ListParagraph"/>
        <w:numPr>
          <w:ilvl w:val="0"/>
          <w:numId w:val="20"/>
        </w:numPr>
        <w:tabs>
          <w:tab w:val="left" w:pos="1080"/>
        </w:tabs>
        <w:autoSpaceDE w:val="0"/>
        <w:autoSpaceDN w:val="0"/>
        <w:adjustRightInd w:val="0"/>
        <w:spacing w:after="0" w:line="240" w:lineRule="auto"/>
        <w:ind w:hanging="720"/>
        <w:rPr>
          <w:rFonts w:ascii="Times New Roman" w:hAnsi="Times New Roman" w:cs="Times New Roman"/>
          <w:color w:val="000000"/>
          <w:sz w:val="24"/>
          <w:szCs w:val="24"/>
        </w:rPr>
      </w:pPr>
      <w:r w:rsidRPr="006C4867">
        <w:rPr>
          <w:rFonts w:ascii="Times New Roman" w:hAnsi="Times New Roman" w:cs="Times New Roman"/>
          <w:color w:val="000000"/>
          <w:sz w:val="24"/>
          <w:szCs w:val="24"/>
        </w:rPr>
        <w:t>Vegetated swales with swale blocks or raised inlets</w:t>
      </w:r>
    </w:p>
    <w:p w:rsidR="00A66FA2" w:rsidRPr="006C4867" w:rsidRDefault="00A66FA2" w:rsidP="00D35D69">
      <w:pPr>
        <w:pStyle w:val="ListParagraph"/>
        <w:numPr>
          <w:ilvl w:val="0"/>
          <w:numId w:val="20"/>
        </w:numPr>
        <w:tabs>
          <w:tab w:val="left" w:pos="1080"/>
        </w:tabs>
        <w:autoSpaceDE w:val="0"/>
        <w:autoSpaceDN w:val="0"/>
        <w:adjustRightInd w:val="0"/>
        <w:spacing w:after="0" w:line="240" w:lineRule="auto"/>
        <w:ind w:hanging="720"/>
        <w:rPr>
          <w:rFonts w:ascii="Times New Roman" w:hAnsi="Times New Roman" w:cs="Times New Roman"/>
          <w:color w:val="000000"/>
          <w:sz w:val="24"/>
          <w:szCs w:val="24"/>
        </w:rPr>
      </w:pPr>
      <w:r w:rsidRPr="006C4867">
        <w:rPr>
          <w:rFonts w:ascii="Times New Roman" w:hAnsi="Times New Roman" w:cs="Times New Roman"/>
          <w:color w:val="000000"/>
          <w:sz w:val="24"/>
          <w:szCs w:val="24"/>
        </w:rPr>
        <w:t>Pervious concrete with continuous curb</w:t>
      </w:r>
    </w:p>
    <w:p w:rsidR="006C4867" w:rsidRDefault="006C4867"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Soil permeability and water table conditions must be such that the retention</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 can percolate the desired runoff volume within a specified time following</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storm event. </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After drawdown has been completed, the basin does not hold any</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thus the system is normally "dry." </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Unlike detention basins, the treatment</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volume for retention systems is not discharged to surface waters.</w:t>
      </w:r>
    </w:p>
    <w:p w:rsidR="006C4867" w:rsidRDefault="006C4867"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Retention systems provide excellent removal of stormwater pollutants. </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Substantial</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amounts of suspended solids, oxygen demanding materials, heavy metals, bacteria,</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some varieties of pesticides and nutrients such as phosphorus are removed as runoff</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percolates through the vegetation and soil profile.</w:t>
      </w:r>
    </w:p>
    <w:p w:rsidR="006C4867" w:rsidRDefault="006C4867"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Retention systems should not be located in close proximity to drinking water supply</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wells. </w:t>
      </w:r>
      <w:r w:rsidR="001454C3">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w:t>
      </w:r>
      <w:r w:rsidRPr="001454C3">
        <w:rPr>
          <w:rFonts w:ascii="Times New Roman" w:hAnsi="Times New Roman" w:cs="Times New Roman"/>
          <w:color w:val="000000"/>
          <w:sz w:val="24"/>
          <w:szCs w:val="24"/>
          <w:u w:val="single"/>
        </w:rPr>
        <w:t>62-555</w:t>
      </w:r>
      <w:r w:rsidR="001454C3" w:rsidRPr="001454C3">
        <w:rPr>
          <w:rFonts w:ascii="Times New Roman" w:hAnsi="Times New Roman" w:cs="Times New Roman"/>
          <w:color w:val="000000"/>
          <w:sz w:val="24"/>
          <w:szCs w:val="24"/>
        </w:rPr>
        <w:t xml:space="preserve"> </w:t>
      </w:r>
      <w:r w:rsidR="001454C3">
        <w:rPr>
          <w:rFonts w:ascii="Times New Roman" w:hAnsi="Times New Roman" w:cs="Times New Roman"/>
          <w:strike/>
          <w:color w:val="000000"/>
          <w:sz w:val="24"/>
          <w:szCs w:val="24"/>
        </w:rPr>
        <w:t>17-22</w:t>
      </w:r>
      <w:r w:rsidRPr="00A66FA2">
        <w:rPr>
          <w:rFonts w:ascii="Times New Roman" w:hAnsi="Times New Roman" w:cs="Times New Roman"/>
          <w:color w:val="000000"/>
          <w:sz w:val="24"/>
          <w:szCs w:val="24"/>
        </w:rPr>
        <w:t>, F.A.C., requires stormwater treatment facilities to be at least</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100 feet from any public supply well. </w:t>
      </w:r>
      <w:r w:rsidR="006C4867">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40C-41, F.A.C., provides additional</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 features for systems constructed in Sensitive Karst Areas of the District</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where the drinking water aquifer is close to the land surface (see section 9.11).</w:t>
      </w:r>
    </w:p>
    <w:p w:rsidR="001454C3" w:rsidRDefault="001454C3"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Besides pollution control, retention systems can be utilized to promote the recharge</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ground water to prevent saltwater intrusion in coastal areas or to maintain</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groundwater levels in aquifer recharge areas. </w:t>
      </w:r>
      <w:r w:rsidR="006C4867">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40C-41, F.A.C., contains</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recharge criteria for the </w:t>
      </w:r>
      <w:proofErr w:type="spellStart"/>
      <w:r w:rsidRPr="00A66FA2">
        <w:rPr>
          <w:rFonts w:ascii="Times New Roman" w:hAnsi="Times New Roman" w:cs="Times New Roman"/>
          <w:color w:val="000000"/>
          <w:sz w:val="24"/>
          <w:szCs w:val="24"/>
        </w:rPr>
        <w:t>Wekiva</w:t>
      </w:r>
      <w:proofErr w:type="spellEnd"/>
      <w:r w:rsidRPr="00A66FA2">
        <w:rPr>
          <w:rFonts w:ascii="Times New Roman" w:hAnsi="Times New Roman" w:cs="Times New Roman"/>
          <w:color w:val="000000"/>
          <w:sz w:val="24"/>
          <w:szCs w:val="24"/>
        </w:rPr>
        <w:t xml:space="preserve"> </w:t>
      </w:r>
      <w:r w:rsidRPr="001454C3">
        <w:rPr>
          <w:rFonts w:ascii="Times New Roman" w:hAnsi="Times New Roman" w:cs="Times New Roman"/>
          <w:color w:val="000000"/>
          <w:sz w:val="24"/>
          <w:szCs w:val="24"/>
          <w:u w:val="single"/>
        </w:rPr>
        <w:t>Recharge Protection</w:t>
      </w:r>
      <w:r w:rsidRPr="00A66FA2">
        <w:rPr>
          <w:rFonts w:ascii="Times New Roman" w:hAnsi="Times New Roman" w:cs="Times New Roman"/>
          <w:color w:val="000000"/>
          <w:sz w:val="24"/>
          <w:szCs w:val="24"/>
        </w:rPr>
        <w:t xml:space="preserve"> Basin </w:t>
      </w:r>
      <w:r w:rsidRPr="001454C3">
        <w:rPr>
          <w:rFonts w:ascii="Times New Roman" w:hAnsi="Times New Roman" w:cs="Times New Roman"/>
          <w:color w:val="000000"/>
          <w:sz w:val="24"/>
          <w:szCs w:val="24"/>
          <w:u w:val="single"/>
        </w:rPr>
        <w:t xml:space="preserve">and the </w:t>
      </w:r>
      <w:proofErr w:type="spellStart"/>
      <w:r w:rsidRPr="001454C3">
        <w:rPr>
          <w:rFonts w:ascii="Times New Roman" w:hAnsi="Times New Roman" w:cs="Times New Roman"/>
          <w:color w:val="000000"/>
          <w:sz w:val="24"/>
          <w:szCs w:val="24"/>
          <w:u w:val="single"/>
        </w:rPr>
        <w:t>Tomoka</w:t>
      </w:r>
      <w:proofErr w:type="spellEnd"/>
      <w:r w:rsidRPr="001454C3">
        <w:rPr>
          <w:rFonts w:ascii="Times New Roman" w:hAnsi="Times New Roman" w:cs="Times New Roman"/>
          <w:color w:val="000000"/>
          <w:sz w:val="24"/>
          <w:szCs w:val="24"/>
          <w:u w:val="single"/>
        </w:rPr>
        <w:t xml:space="preserve"> River</w:t>
      </w:r>
      <w:r w:rsidR="001454C3" w:rsidRPr="001454C3">
        <w:rPr>
          <w:rFonts w:ascii="Times New Roman" w:hAnsi="Times New Roman" w:cs="Times New Roman"/>
          <w:color w:val="000000"/>
          <w:sz w:val="24"/>
          <w:szCs w:val="24"/>
          <w:u w:val="single"/>
        </w:rPr>
        <w:t xml:space="preserve"> </w:t>
      </w:r>
      <w:r w:rsidRPr="001454C3">
        <w:rPr>
          <w:rFonts w:ascii="Times New Roman" w:hAnsi="Times New Roman" w:cs="Times New Roman"/>
          <w:color w:val="000000"/>
          <w:sz w:val="24"/>
          <w:szCs w:val="24"/>
          <w:u w:val="single"/>
        </w:rPr>
        <w:t>and Spruce Creek Hydrologic Basins</w:t>
      </w:r>
      <w:r w:rsidRPr="00A66FA2">
        <w:rPr>
          <w:rFonts w:ascii="Times New Roman" w:hAnsi="Times New Roman" w:cs="Times New Roman"/>
          <w:color w:val="000000"/>
          <w:sz w:val="24"/>
          <w:szCs w:val="24"/>
        </w:rPr>
        <w:t xml:space="preserve"> (see section</w:t>
      </w:r>
      <w:r w:rsidRPr="001454C3">
        <w:rPr>
          <w:rFonts w:ascii="Times New Roman" w:hAnsi="Times New Roman" w:cs="Times New Roman"/>
          <w:color w:val="000000"/>
          <w:sz w:val="24"/>
          <w:szCs w:val="24"/>
          <w:u w:val="single"/>
        </w:rPr>
        <w:t>s</w:t>
      </w:r>
      <w:r w:rsidRPr="00A66FA2">
        <w:rPr>
          <w:rFonts w:ascii="Times New Roman" w:hAnsi="Times New Roman" w:cs="Times New Roman"/>
          <w:color w:val="000000"/>
          <w:sz w:val="24"/>
          <w:szCs w:val="24"/>
        </w:rPr>
        <w:t xml:space="preserve"> 11.3.1 </w:t>
      </w:r>
      <w:r w:rsidRPr="001454C3">
        <w:rPr>
          <w:rFonts w:ascii="Times New Roman" w:hAnsi="Times New Roman" w:cs="Times New Roman"/>
          <w:color w:val="000000"/>
          <w:sz w:val="24"/>
          <w:szCs w:val="24"/>
          <w:u w:val="single"/>
        </w:rPr>
        <w:t>and 11.5.1</w:t>
      </w:r>
      <w:r w:rsidRPr="00A66FA2">
        <w:rPr>
          <w:rFonts w:ascii="Times New Roman" w:hAnsi="Times New Roman" w:cs="Times New Roman"/>
          <w:color w:val="000000"/>
          <w:sz w:val="24"/>
          <w:szCs w:val="24"/>
        </w:rPr>
        <w:t xml:space="preserve"> of the</w:t>
      </w:r>
      <w:r w:rsidR="001454C3">
        <w:rPr>
          <w:rFonts w:ascii="Times New Roman" w:hAnsi="Times New Roman" w:cs="Times New Roman"/>
          <w:color w:val="000000"/>
          <w:sz w:val="24"/>
          <w:szCs w:val="24"/>
        </w:rPr>
        <w:t xml:space="preserve"> </w:t>
      </w:r>
      <w:r w:rsidRPr="00A66FA2">
        <w:rPr>
          <w:rFonts w:ascii="Times New Roman" w:hAnsi="Times New Roman" w:cs="Times New Roman"/>
          <w:i/>
          <w:iCs/>
          <w:color w:val="000000"/>
          <w:sz w:val="24"/>
          <w:szCs w:val="24"/>
        </w:rPr>
        <w:t>Applicant's Handbook: Management and Storage of Surface Waters</w:t>
      </w:r>
      <w:r w:rsidRPr="00A66FA2">
        <w:rPr>
          <w:rFonts w:ascii="Times New Roman" w:hAnsi="Times New Roman" w:cs="Times New Roman"/>
          <w:color w:val="000000"/>
          <w:sz w:val="24"/>
          <w:szCs w:val="24"/>
        </w:rPr>
        <w:t xml:space="preserve">). </w:t>
      </w:r>
      <w:r w:rsidR="006C486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Retention</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can also be used to meet the runoff volume criteria for projects requiring a</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permit under </w:t>
      </w:r>
      <w:proofErr w:type="spellStart"/>
      <w:r w:rsidR="007F3280" w:rsidRPr="001454C3">
        <w:rPr>
          <w:rFonts w:ascii="Times New Roman" w:hAnsi="Times New Roman" w:cs="Times New Roman"/>
          <w:color w:val="000000"/>
          <w:sz w:val="24"/>
          <w:szCs w:val="24"/>
          <w:u w:val="single"/>
        </w:rPr>
        <w:t>C</w:t>
      </w:r>
      <w:r w:rsidR="001454C3" w:rsidRPr="001454C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or 40C-40, F.A.C., which discharge to land-locked</w:t>
      </w:r>
      <w:r w:rsidR="001454C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lakes (see section 10.4 of the </w:t>
      </w:r>
      <w:r w:rsidRPr="00A66FA2">
        <w:rPr>
          <w:rFonts w:ascii="Times New Roman" w:hAnsi="Times New Roman" w:cs="Times New Roman"/>
          <w:i/>
          <w:iCs/>
          <w:color w:val="000000"/>
          <w:sz w:val="24"/>
          <w:szCs w:val="24"/>
        </w:rPr>
        <w:t>Applicant’s Handbook: Management and Storage of</w:t>
      </w:r>
      <w:r w:rsidR="001454C3">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Surface Waters</w:t>
      </w:r>
      <w:r w:rsidRPr="00A66FA2">
        <w:rPr>
          <w:rFonts w:ascii="Times New Roman" w:hAnsi="Times New Roman" w:cs="Times New Roman"/>
          <w:color w:val="000000"/>
          <w:sz w:val="24"/>
          <w:szCs w:val="24"/>
        </w:rPr>
        <w:t>).</w:t>
      </w:r>
    </w:p>
    <w:p w:rsidR="006C4867" w:rsidRDefault="006C4867"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1454C3" w:rsidRDefault="001454C3"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1454C3" w:rsidSect="00AA4EDA">
          <w:footerReference w:type="default" r:id="rId40"/>
          <w:pgSz w:w="12240" w:h="15840"/>
          <w:pgMar w:top="1440" w:right="1440" w:bottom="1440" w:left="1440" w:header="720" w:footer="720" w:gutter="0"/>
          <w:pgNumType w:start="1"/>
          <w:cols w:space="720"/>
          <w:docGrid w:linePitch="360"/>
        </w:sectPr>
      </w:pPr>
    </w:p>
    <w:p w:rsidR="00A66FA2" w:rsidRPr="00A66FA2" w:rsidRDefault="00A51FB4"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51FB4">
        <w:rPr>
          <w:rFonts w:ascii="Times New Roman" w:hAnsi="Times New Roman" w:cs="Times New Roman"/>
          <w:noProof/>
          <w:color w:val="000000"/>
          <w:sz w:val="24"/>
          <w:szCs w:val="24"/>
        </w:rPr>
        <w:lastRenderedPageBreak/>
        <w:drawing>
          <wp:inline distT="0" distB="0" distL="0" distR="0">
            <wp:extent cx="2324100" cy="6858000"/>
            <wp:effectExtent l="19050" t="0" r="0" b="0"/>
            <wp:docPr id="19" name="Picture 1" descr="fig1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1-01.tif"/>
                    <pic:cNvPicPr>
                      <a:picLocks noChangeAspect="1" noChangeArrowheads="1"/>
                    </pic:cNvPicPr>
                  </pic:nvPicPr>
                  <pic:blipFill>
                    <a:blip r:embed="rId41" cstate="print"/>
                    <a:srcRect/>
                    <a:stretch>
                      <a:fillRect/>
                    </a:stretch>
                  </pic:blipFill>
                  <pic:spPr bwMode="auto">
                    <a:xfrm>
                      <a:off x="0" y="0"/>
                      <a:ext cx="2324100" cy="6858000"/>
                    </a:xfrm>
                    <a:prstGeom prst="rect">
                      <a:avLst/>
                    </a:prstGeom>
                    <a:noFill/>
                    <a:ln w="9525">
                      <a:noFill/>
                      <a:miter lim="800000"/>
                      <a:headEnd/>
                      <a:tailEnd/>
                    </a:ln>
                  </pic:spPr>
                </pic:pic>
              </a:graphicData>
            </a:graphic>
          </wp:inline>
        </w:drawing>
      </w:r>
    </w:p>
    <w:p w:rsidR="00A51FB4" w:rsidRDefault="00A51FB4"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A66FA2" w:rsidRPr="00A66FA2" w:rsidRDefault="00A66FA2" w:rsidP="006C486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11-1.</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Retention (N.T.S.)</w:t>
      </w:r>
      <w:proofErr w:type="gramEnd"/>
    </w:p>
    <w:p w:rsidR="001454C3" w:rsidRDefault="001454C3"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1454C3" w:rsidSect="00AA4EDA">
          <w:pgSz w:w="12240" w:h="15840"/>
          <w:pgMar w:top="1440" w:right="1440" w:bottom="1440" w:left="1440" w:header="720" w:footer="720" w:gutter="0"/>
          <w:cols w:space="720"/>
          <w:docGrid w:linePitch="360"/>
        </w:sectPr>
      </w:pPr>
    </w:p>
    <w:p w:rsidR="007D00A1" w:rsidRPr="00A66FA2" w:rsidRDefault="007D00A1" w:rsidP="007D00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There are several design and performance criteria specific to retention systems</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are described below.</w:t>
      </w:r>
    </w:p>
    <w:p w:rsidR="00A66FA2" w:rsidRPr="00A66FA2" w:rsidRDefault="00A66FA2"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1454C3"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1454C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first flush of runoff should be routed to the retention basin and percolated into</w:t>
      </w:r>
      <w:r w:rsidR="005D036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ground. For systems which discharge to Class III receiving water bodies, the</w:t>
      </w:r>
      <w:r w:rsidR="005D036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rule specifies one of the following:</w:t>
      </w:r>
    </w:p>
    <w:p w:rsidR="006C4867" w:rsidRDefault="006C4867" w:rsidP="001454C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5D036F"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Off-line retention of the first one-half inch of runoff or 1.25 inches of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from the impervious area, whichever is greater.</w:t>
      </w:r>
    </w:p>
    <w:p w:rsidR="006C4867" w:rsidRDefault="006C4867"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D036F"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of an additional one half inch of runoff from the drainage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area over that volume specified for off-line treatment.</w:t>
      </w:r>
    </w:p>
    <w:p w:rsidR="006C4867" w:rsidRDefault="006C4867"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D036F"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that provides for percolation of the runoff from the three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year, one-hour storm.</w:t>
      </w:r>
    </w:p>
    <w:p w:rsidR="006C4867" w:rsidRDefault="006C4867"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5D036F" w:rsidP="005D036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of the runoff from one inch of rainfall or 1.25 inches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runoff from the impervious area, whichever is greater, for systems which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serve an area with less than 40 percent impervious surface and that contain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only U.S. Department of Agriculture Natural Resources Conservation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Service (SCS) hydrologic group "A" soils.</w:t>
      </w:r>
    </w:p>
    <w:p w:rsidR="006C4867" w:rsidRDefault="006C4867" w:rsidP="001454C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454C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direct discharges to Class I, Class II, OFWs, or Class III waters which are</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approved, conditionally approved, restricted, or conditionally restricted for shellfish</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harvesting the applicant should provide retention for one of the following:</w:t>
      </w:r>
    </w:p>
    <w:p w:rsidR="006C4867" w:rsidRDefault="006C4867" w:rsidP="001454C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6B328E"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At least an additional fifty percent of the applicable treatment volume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specified for off-line retention in (a), above. </w:t>
      </w:r>
      <w:r w:rsidR="005D036F">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Off-line retention must be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provided for at least the first one-half inch of runoff or 1.25 inches of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from the impervious area, whichever is greater, of the total amount of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required to be treated.</w:t>
      </w:r>
    </w:p>
    <w:p w:rsidR="006C4867" w:rsidRDefault="006C4867"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B328E"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of an additional fifty percent of the treatment volume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specified in (b), above.</w:t>
      </w:r>
    </w:p>
    <w:p w:rsidR="006C4867" w:rsidRDefault="006C4867"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B328E"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of the runoff from the three-year, one-hour storm.</w:t>
      </w:r>
    </w:p>
    <w:p w:rsidR="006C4867" w:rsidRDefault="006C4867"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B328E"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On-line retention that provides at least an additional 50 percent of the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volume specified in (d), above, for systems which serve an area with less that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40 percent impervious surface and that contain only U.S. Department of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Agriculture Natural Resources Conservation Service (SCS) hydrologic group</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 soils.</w:t>
      </w:r>
    </w:p>
    <w:p w:rsidR="006C4867" w:rsidRPr="006B328E" w:rsidRDefault="006C4867" w:rsidP="006B328E">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7D00A1" w:rsidRDefault="007D00A1">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7315C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11.3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A66FA2" w:rsidRPr="00A66FA2" w:rsidRDefault="00A66FA2"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retention system must provide the capacity for the appropriate treatment volume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stormwater specified in section 11.2 within 72 hours following a storm event</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assuming average antecedent moisture conditions. </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 retention systems, </w:t>
      </w:r>
      <w:proofErr w:type="spellStart"/>
      <w:r w:rsidRPr="00A66FA2">
        <w:rPr>
          <w:rFonts w:ascii="Times New Roman" w:hAnsi="Times New Roman" w:cs="Times New Roman"/>
          <w:color w:val="000000"/>
          <w:sz w:val="24"/>
          <w:szCs w:val="24"/>
        </w:rPr>
        <w:t>thestormwater</w:t>
      </w:r>
      <w:proofErr w:type="spellEnd"/>
      <w:r w:rsidRPr="00A66FA2">
        <w:rPr>
          <w:rFonts w:ascii="Times New Roman" w:hAnsi="Times New Roman" w:cs="Times New Roman"/>
          <w:color w:val="000000"/>
          <w:sz w:val="24"/>
          <w:szCs w:val="24"/>
        </w:rPr>
        <w:t xml:space="preserve"> is drawn down by natural soil infiltration and dissipation into the ground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table, evaporation, or </w:t>
      </w:r>
      <w:proofErr w:type="spellStart"/>
      <w:r w:rsidRPr="00A66FA2">
        <w:rPr>
          <w:rFonts w:ascii="Times New Roman" w:hAnsi="Times New Roman" w:cs="Times New Roman"/>
          <w:color w:val="000000"/>
          <w:sz w:val="24"/>
          <w:szCs w:val="24"/>
        </w:rPr>
        <w:t>evapotranspiration</w:t>
      </w:r>
      <w:proofErr w:type="spellEnd"/>
      <w:r w:rsidRPr="00A66FA2">
        <w:rPr>
          <w:rFonts w:ascii="Times New Roman" w:hAnsi="Times New Roman" w:cs="Times New Roman"/>
          <w:color w:val="000000"/>
          <w:sz w:val="24"/>
          <w:szCs w:val="24"/>
        </w:rPr>
        <w:t>, as opposed to underdrain systems</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rely on artificial methods like drainage pipes.</w:t>
      </w:r>
    </w:p>
    <w:p w:rsidR="006C4867" w:rsidRDefault="006C4867"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Antecedent moisture condition (AMC) refers to the amount of moisture and storage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 the soil profile prior to a storm event.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Antecedent soil moisture is an indicator of</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wetness and availability of soil to infiltrate water.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AMC can vary from dry to</w:t>
      </w:r>
      <w:r w:rsidR="007315C4">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saturated</w:t>
      </w:r>
      <w:proofErr w:type="gramEnd"/>
      <w:r w:rsidRPr="00A66FA2">
        <w:rPr>
          <w:rFonts w:ascii="Times New Roman" w:hAnsi="Times New Roman" w:cs="Times New Roman"/>
          <w:color w:val="000000"/>
          <w:sz w:val="24"/>
          <w:szCs w:val="24"/>
        </w:rPr>
        <w:t xml:space="preserve"> depending on the amount of rainfall received prior to a given point in time.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Therefore, "average AMC" means the soil is </w:t>
      </w:r>
      <w:proofErr w:type="gramStart"/>
      <w:r w:rsidRPr="00A66FA2">
        <w:rPr>
          <w:rFonts w:ascii="Times New Roman" w:hAnsi="Times New Roman" w:cs="Times New Roman"/>
          <w:color w:val="000000"/>
          <w:sz w:val="24"/>
          <w:szCs w:val="24"/>
        </w:rPr>
        <w:t>neither dry or</w:t>
      </w:r>
      <w:proofErr w:type="gramEnd"/>
      <w:r w:rsidRPr="00A66FA2">
        <w:rPr>
          <w:rFonts w:ascii="Times New Roman" w:hAnsi="Times New Roman" w:cs="Times New Roman"/>
          <w:color w:val="000000"/>
          <w:sz w:val="24"/>
          <w:szCs w:val="24"/>
        </w:rPr>
        <w:t xml:space="preserve"> saturated, but at an</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average moisture condition at the beginning of a storm event when calculating</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recovery time for retention systems.</w:t>
      </w:r>
    </w:p>
    <w:p w:rsidR="006C4867" w:rsidRDefault="006C4867"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antecedent condition has a significant effect on runoff rate, runoff volume,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infiltration rate, and infiltration volume. The infiltration volume is also known as</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upper soil zone storage.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Both the infiltration rate and upper soil zone storage are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used to calculate the recovery time of retention systems and should be estimated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using any generally accepted and well documented method with appropriate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parameters to reflect drainage practices, seasonal high water table elevation, the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AMC, and any underlying soil characteristics which would limit or prevent</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percolation of storm water into the soil column.</w:t>
      </w:r>
    </w:p>
    <w:p w:rsidR="006C4867" w:rsidRDefault="006C4867"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02CE6">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detailed methodology, including ground water mounding, with design examples</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calculating retention basin recovery is presented in section 26 of this handbook.</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315C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11.4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Basin Stabilization</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retention basin should be stabilized with pervious material or permanent</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vegetative cover.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provide proper treatment of the runoff in very permeable soils,</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permanent vegetative cover must be utilized when U.S. Department of Agriculture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Natural Resources Conservation Service (SCS) hydrologic group "A" soils underlie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retention basin, except for pervious pavement systems.</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315C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11.5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Retention Basin Construction</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315C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11.5.1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Overview</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Retention basin construction procedures and the overall sequence of site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construction are two key factors that can control the effectiveness of retention</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basins. </w:t>
      </w:r>
      <w:r w:rsidR="005D036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Sub-standard construction methods or construction sequence can render the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basin inoperable prior to completion of site development.</w:t>
      </w: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Since stormwater management systems are typically required to be constructed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during the initial phases of site development, retention basins are often exposed to</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poor quality surface runoff. Stormwater runoff during construction contains</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considerable amounts of suspended solids, organics, clays, silts, trash and other</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undesirable materials.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example, the subgrade stabilization material utilized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during construction of roadways and pavement areas typically consist of clayey sand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or soil cement.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If a storm occurs when these materials are exposed (prior to</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placement of the roadway wearing surface), considerable amounts of these materials</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end up in the retention basin.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Another source of fine material generated during</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construction is disturbed surface soil which can release large quantities of</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organics and other fine particles. </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Fine particles of clay, silt, and organics at the</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bottom of a retention basin create a poor infiltrating surface (Andreyev and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Wiseman 1989).</w:t>
      </w:r>
    </w:p>
    <w:p w:rsidR="006C4867" w:rsidRDefault="006C4867" w:rsidP="007315C4">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A66FA2"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11.5.2 Construction Requirements</w:t>
      </w:r>
    </w:p>
    <w:p w:rsidR="006C4867" w:rsidRDefault="006C4867" w:rsidP="006C486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construction procedures are recommended to avoid degradation of</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retention basin infiltration capacity due to construction practices (Andreyev and</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Wiseman 1989):</w:t>
      </w:r>
    </w:p>
    <w:p w:rsidR="006C4867" w:rsidRDefault="006C4867"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7315C4"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Initially construct the retention basin to rough grade by under-excavating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basin bottom and sides by approximately 12 inches.</w:t>
      </w:r>
    </w:p>
    <w:p w:rsidR="006C4867" w:rsidRDefault="006C4867"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315C4"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After the drainage area contributing to the basin has been fully stabilized,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interior side slopes and basin bottom should be excavated to final design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specifications. The excess soil and undesirable material should be carefully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excavated and removed from the pond so that all accumulated silts, clays,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organics, and other fine sediment material has been removed from the pond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area. The excavated material should be disposed of beyond the limits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drainage area of the basin.</w:t>
      </w:r>
    </w:p>
    <w:p w:rsidR="006C4867" w:rsidRDefault="006C4867"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315C4"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Once the basin has been excavated to final grade, the entire basin bottom</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should be deep raked and loosened for optimal infiltration.</w:t>
      </w:r>
    </w:p>
    <w:p w:rsidR="006C4867" w:rsidRDefault="006C4867"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7315C4" w:rsidP="007315C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Finally, the basin should be stabilized according the section 11.4, above.</w:t>
      </w:r>
    </w:p>
    <w:p w:rsidR="007315C4" w:rsidRDefault="007315C4"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6C4867">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11.6 References</w:t>
      </w:r>
    </w:p>
    <w:p w:rsidR="00A66FA2" w:rsidRPr="00A66FA2" w:rsidRDefault="00A66FA2" w:rsidP="007315C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Andreyev, N.E., and L.P. Wiseman.</w:t>
      </w:r>
      <w:proofErr w:type="gram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 xml:space="preserve">1989. </w:t>
      </w:r>
      <w:r w:rsidRPr="00A66FA2">
        <w:rPr>
          <w:rFonts w:ascii="Times New Roman" w:hAnsi="Times New Roman" w:cs="Times New Roman"/>
          <w:i/>
          <w:iCs/>
          <w:color w:val="000000"/>
          <w:sz w:val="24"/>
          <w:szCs w:val="24"/>
        </w:rPr>
        <w:t>Stormwater Retention Pond Infiltration</w:t>
      </w:r>
      <w:r w:rsidR="007315C4">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Analysis in Unconfined Aquifers</w:t>
      </w:r>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Prepared for Southwest Florida Water</w:t>
      </w:r>
      <w:r w:rsidR="007315C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Management District, Brooksville, Florida.</w:t>
      </w:r>
      <w:proofErr w:type="gramEnd"/>
    </w:p>
    <w:p w:rsidR="006C4867" w:rsidRDefault="006C4867" w:rsidP="00A66FA2">
      <w:pPr>
        <w:autoSpaceDE w:val="0"/>
        <w:autoSpaceDN w:val="0"/>
        <w:adjustRightInd w:val="0"/>
        <w:spacing w:after="0" w:line="240" w:lineRule="auto"/>
        <w:rPr>
          <w:rFonts w:ascii="Times New Roman" w:hAnsi="Times New Roman" w:cs="Times New Roman"/>
          <w:color w:val="000000"/>
          <w:sz w:val="24"/>
          <w:szCs w:val="24"/>
        </w:rPr>
        <w:sectPr w:rsidR="006C4867" w:rsidSect="00AA4EDA">
          <w:pgSz w:w="12240" w:h="15840"/>
          <w:pgMar w:top="1440" w:right="1440" w:bottom="1440" w:left="1440" w:header="720" w:footer="720" w:gutter="0"/>
          <w:cols w:space="720"/>
          <w:docGrid w:linePitch="360"/>
        </w:sectPr>
      </w:pPr>
    </w:p>
    <w:p w:rsidR="00A66FA2" w:rsidRPr="00A66FA2"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12.0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Underdrain Design and Performance Criteria</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Stormwater underdrain systems consist of a dry basin underlain with perforated</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drainage pipe which collects and conveys stormwater following percolation from the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basin through suitable soil.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Underdrain system are generally used where high water</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table conditions dictate that recovery of the stormwater treatment volume cannot be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achieved by natural percolation (</w:t>
      </w:r>
      <w:proofErr w:type="spellStart"/>
      <w:r w:rsidRPr="00A66FA2">
        <w:rPr>
          <w:rFonts w:ascii="Times New Roman" w:hAnsi="Times New Roman" w:cs="Times New Roman"/>
          <w:color w:val="000000"/>
          <w:sz w:val="24"/>
          <w:szCs w:val="24"/>
        </w:rPr>
        <w:t>i.e</w:t>
      </w:r>
      <w:proofErr w:type="spellEnd"/>
      <w:r w:rsidRPr="00A66FA2">
        <w:rPr>
          <w:rFonts w:ascii="Times New Roman" w:hAnsi="Times New Roman" w:cs="Times New Roman"/>
          <w:color w:val="000000"/>
          <w:sz w:val="24"/>
          <w:szCs w:val="24"/>
        </w:rPr>
        <w:t>, retention systems) and suitable outfall</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conditions exist to convey flows from the underdrain system to receiving waters.</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Schematics of a typical underdrain system are shown in </w:t>
      </w:r>
      <w:r w:rsidRPr="007315C4">
        <w:rPr>
          <w:rFonts w:ascii="Times New Roman" w:hAnsi="Times New Roman" w:cs="Times New Roman"/>
          <w:b/>
          <w:color w:val="000000"/>
          <w:sz w:val="24"/>
          <w:szCs w:val="24"/>
        </w:rPr>
        <w:t>Figures 12-1 and 12-2</w:t>
      </w:r>
      <w:r w:rsidRPr="00A66FA2">
        <w:rPr>
          <w:rFonts w:ascii="Times New Roman" w:hAnsi="Times New Roman" w:cs="Times New Roman"/>
          <w:color w:val="000000"/>
          <w:sz w:val="24"/>
          <w:szCs w:val="24"/>
        </w:rPr>
        <w:t>.</w:t>
      </w:r>
    </w:p>
    <w:p w:rsidR="002E0FA7" w:rsidRDefault="002E0FA7"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Underdrain systems are intended to control both the water table elevation over the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entire area of the treatment basin and provide for the drawdown of the treatment</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volume. </w:t>
      </w:r>
      <w:r w:rsidR="002E0FA7">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Underdrains</w:t>
      </w:r>
      <w:proofErr w:type="spellEnd"/>
      <w:r w:rsidRPr="00A66FA2">
        <w:rPr>
          <w:rFonts w:ascii="Times New Roman" w:hAnsi="Times New Roman" w:cs="Times New Roman"/>
          <w:color w:val="000000"/>
          <w:sz w:val="24"/>
          <w:szCs w:val="24"/>
        </w:rPr>
        <w:t xml:space="preserve"> are utilized where the soil permeability is adequate to recover</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treatment volume since the on-site soils overlay the perforated drainage pipes.</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Underdrain systems provide excellent removal of stormwater pollutants.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Substantial</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amounts of suspended solids, oxygen demanding materials, heavy metals, bacteria,</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some varieties of pesticides and nutrients such as phosphorus are removed as runoff</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percolates through the vegetation and soil profile.</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There are several design and performance criteria which must be met in order for </w:t>
      </w:r>
      <w:proofErr w:type="gramStart"/>
      <w:r w:rsidRPr="00A66FA2">
        <w:rPr>
          <w:rFonts w:ascii="Times New Roman" w:hAnsi="Times New Roman" w:cs="Times New Roman"/>
          <w:color w:val="000000"/>
          <w:sz w:val="24"/>
          <w:szCs w:val="24"/>
        </w:rPr>
        <w:t>a</w:t>
      </w:r>
      <w:proofErr w:type="gramEnd"/>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underdrain system to meet the rule requirements.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underdrain rule criteria are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described below.</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2E0FA7" w:rsidRDefault="002E0FA7"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first flush of runoff should be detained in a dry detention basin and percolated</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through the soil.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discharges to Class III receiving water bodies, the rule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specifies either of the following treatment volumes:</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2E0FA7">
        <w:rPr>
          <w:rFonts w:ascii="Times New Roman" w:hAnsi="Times New Roman" w:cs="Times New Roman"/>
          <w:color w:val="000000"/>
          <w:sz w:val="24"/>
          <w:szCs w:val="24"/>
          <w:u w:val="single"/>
        </w:rPr>
        <w:t>Off-line</w:t>
      </w:r>
      <w:r w:rsidR="00A66FA2" w:rsidRPr="00A66FA2">
        <w:rPr>
          <w:rFonts w:ascii="Times New Roman" w:hAnsi="Times New Roman" w:cs="Times New Roman"/>
          <w:color w:val="000000"/>
          <w:sz w:val="24"/>
          <w:szCs w:val="24"/>
        </w:rPr>
        <w:t xml:space="preserve"> retention of the first one-half inch of runoff or 1.25 inches of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from the impervious area, whichever is greater, or</w:t>
      </w:r>
    </w:p>
    <w:p w:rsidR="007315C4" w:rsidRDefault="007315C4"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2E0FA7">
        <w:rPr>
          <w:rFonts w:ascii="Times New Roman" w:hAnsi="Times New Roman" w:cs="Times New Roman"/>
          <w:color w:val="000000"/>
          <w:sz w:val="24"/>
          <w:szCs w:val="24"/>
          <w:u w:val="single"/>
        </w:rPr>
        <w:t>On-line</w:t>
      </w:r>
      <w:r w:rsidR="00A66FA2" w:rsidRPr="00A66FA2">
        <w:rPr>
          <w:rFonts w:ascii="Times New Roman" w:hAnsi="Times New Roman" w:cs="Times New Roman"/>
          <w:color w:val="000000"/>
          <w:sz w:val="24"/>
          <w:szCs w:val="24"/>
        </w:rPr>
        <w:t xml:space="preserve"> retention of an additional one half inch of runoff from the drainage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area over that volume specified for off-line treatment.</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direct discharges to Class I, Class II, OFWs, or Class III waters which are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approved, conditionally approved, restricted, or conditionally restricted for shellfish</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harvesting the applicant should provide retention for either of the following:</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2E0FA7" w:rsidRDefault="00A66FA2" w:rsidP="00D35D69">
      <w:pPr>
        <w:pStyle w:val="ListParagraph"/>
        <w:numPr>
          <w:ilvl w:val="0"/>
          <w:numId w:val="21"/>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2E0FA7">
        <w:rPr>
          <w:rFonts w:ascii="Times New Roman" w:hAnsi="Times New Roman" w:cs="Times New Roman"/>
          <w:color w:val="000000"/>
          <w:sz w:val="24"/>
          <w:szCs w:val="24"/>
        </w:rPr>
        <w:t>At least an additional fifty percent of the applicable treatment volume</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 xml:space="preserve">specified for off-line retention in (a), above. </w:t>
      </w:r>
      <w:r w:rsid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u w:val="single"/>
        </w:rPr>
        <w:t>Off-line</w:t>
      </w:r>
      <w:r w:rsidRPr="002E0FA7">
        <w:rPr>
          <w:rFonts w:ascii="Times New Roman" w:hAnsi="Times New Roman" w:cs="Times New Roman"/>
          <w:color w:val="000000"/>
          <w:sz w:val="24"/>
          <w:szCs w:val="24"/>
        </w:rPr>
        <w:t xml:space="preserve"> retention must be</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provided for at least the first one-half inch of runoff or 1.25 inches of runoff</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from the impervious area, whichever is greater, of the total amount of runoff</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required to be treated.</w:t>
      </w:r>
    </w:p>
    <w:p w:rsidR="002E0FA7"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sectPr w:rsidR="002E0FA7" w:rsidSect="00AA4EDA">
          <w:footerReference w:type="default" r:id="rId42"/>
          <w:pgSz w:w="12240" w:h="15840"/>
          <w:pgMar w:top="1440" w:right="1440" w:bottom="1440" w:left="1440" w:header="720" w:footer="720" w:gutter="0"/>
          <w:pgNumType w:start="1"/>
          <w:cols w:space="720"/>
          <w:docGrid w:linePitch="360"/>
        </w:sectPr>
      </w:pPr>
    </w:p>
    <w:p w:rsidR="00A51FB4" w:rsidRDefault="00A51FB4" w:rsidP="002E0FA7">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A51FB4" w:rsidRDefault="00A51FB4" w:rsidP="00AA4EDA">
      <w:pPr>
        <w:tabs>
          <w:tab w:val="left" w:pos="1080"/>
        </w:tabs>
        <w:autoSpaceDE w:val="0"/>
        <w:autoSpaceDN w:val="0"/>
        <w:adjustRightInd w:val="0"/>
        <w:spacing w:after="0" w:line="240" w:lineRule="auto"/>
        <w:jc w:val="center"/>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drawing>
          <wp:inline distT="0" distB="0" distL="0" distR="0">
            <wp:extent cx="2628900" cy="7486650"/>
            <wp:effectExtent l="19050" t="0" r="0" b="0"/>
            <wp:docPr id="21" name="Picture 1" descr="fig1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2-01.tif"/>
                    <pic:cNvPicPr>
                      <a:picLocks noChangeAspect="1" noChangeArrowheads="1"/>
                    </pic:cNvPicPr>
                  </pic:nvPicPr>
                  <pic:blipFill>
                    <a:blip r:embed="rId43" cstate="print"/>
                    <a:srcRect/>
                    <a:stretch>
                      <a:fillRect/>
                    </a:stretch>
                  </pic:blipFill>
                  <pic:spPr bwMode="auto">
                    <a:xfrm>
                      <a:off x="0" y="0"/>
                      <a:ext cx="2628900" cy="7486650"/>
                    </a:xfrm>
                    <a:prstGeom prst="rect">
                      <a:avLst/>
                    </a:prstGeom>
                    <a:noFill/>
                    <a:ln w="9525">
                      <a:noFill/>
                      <a:miter lim="800000"/>
                      <a:headEnd/>
                      <a:tailEnd/>
                    </a:ln>
                  </pic:spPr>
                </pic:pic>
              </a:graphicData>
            </a:graphic>
          </wp:inline>
        </w:drawing>
      </w:r>
    </w:p>
    <w:p w:rsidR="00A51FB4" w:rsidRDefault="00A51FB4" w:rsidP="002E0FA7">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2E0FA7" w:rsidRPr="00A66FA2" w:rsidRDefault="002E0FA7" w:rsidP="002E0FA7">
      <w:pPr>
        <w:tabs>
          <w:tab w:val="left" w:pos="1080"/>
        </w:tabs>
        <w:autoSpaceDE w:val="0"/>
        <w:autoSpaceDN w:val="0"/>
        <w:adjustRightInd w:val="0"/>
        <w:spacing w:after="0" w:line="240" w:lineRule="auto"/>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12-1.</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Cross-section of underdrain system (N.T.S.)</w:t>
      </w:r>
      <w:proofErr w:type="gramEnd"/>
    </w:p>
    <w:p w:rsidR="002E0FA7" w:rsidRDefault="002E0FA7" w:rsidP="002E0FA7">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2E0FA7" w:rsidSect="00AA4EDA">
          <w:pgSz w:w="12240" w:h="15840"/>
          <w:pgMar w:top="1440" w:right="1440" w:bottom="1440" w:left="1440" w:header="720" w:footer="720" w:gutter="0"/>
          <w:cols w:space="720"/>
          <w:docGrid w:linePitch="360"/>
        </w:sectPr>
      </w:pPr>
    </w:p>
    <w:p w:rsidR="002E0FA7" w:rsidRPr="00A66FA2" w:rsidRDefault="002E0FA7" w:rsidP="002E0FA7">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2E0FA7">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drawing>
          <wp:inline distT="0" distB="0" distL="0" distR="0">
            <wp:extent cx="4829175" cy="6810375"/>
            <wp:effectExtent l="19050" t="0" r="9525" b="0"/>
            <wp:docPr id="20" name="Picture 4" descr="fig1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2-02.tif"/>
                    <pic:cNvPicPr>
                      <a:picLocks noChangeAspect="1" noChangeArrowheads="1"/>
                    </pic:cNvPicPr>
                  </pic:nvPicPr>
                  <pic:blipFill>
                    <a:blip r:embed="rId44" cstate="print"/>
                    <a:srcRect/>
                    <a:stretch>
                      <a:fillRect/>
                    </a:stretch>
                  </pic:blipFill>
                  <pic:spPr bwMode="auto">
                    <a:xfrm>
                      <a:off x="0" y="0"/>
                      <a:ext cx="4829175" cy="6810375"/>
                    </a:xfrm>
                    <a:prstGeom prst="rect">
                      <a:avLst/>
                    </a:prstGeom>
                    <a:noFill/>
                    <a:ln w="9525">
                      <a:noFill/>
                      <a:miter lim="800000"/>
                      <a:headEnd/>
                      <a:tailEnd/>
                    </a:ln>
                  </pic:spPr>
                </pic:pic>
              </a:graphicData>
            </a:graphic>
          </wp:inline>
        </w:drawing>
      </w:r>
    </w:p>
    <w:p w:rsidR="00A51FB4" w:rsidRDefault="00A51FB4" w:rsidP="002E0FA7">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2E0FA7" w:rsidRPr="00A66FA2" w:rsidRDefault="002E0FA7" w:rsidP="002E0FA7">
      <w:pPr>
        <w:tabs>
          <w:tab w:val="left" w:pos="1080"/>
        </w:tabs>
        <w:autoSpaceDE w:val="0"/>
        <w:autoSpaceDN w:val="0"/>
        <w:adjustRightInd w:val="0"/>
        <w:spacing w:after="0" w:line="240" w:lineRule="auto"/>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12-2.</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Top view of underdrain system (N.T.S.)</w:t>
      </w:r>
      <w:proofErr w:type="gramEnd"/>
    </w:p>
    <w:p w:rsidR="007315C4" w:rsidRDefault="007315C4"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2E0FA7"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sectPr w:rsidR="002E0FA7" w:rsidSect="00AA4EDA">
          <w:pgSz w:w="12240" w:h="15840"/>
          <w:pgMar w:top="1440" w:right="1440" w:bottom="1440" w:left="1440" w:header="720" w:footer="720" w:gutter="0"/>
          <w:cols w:space="720"/>
          <w:docGrid w:linePitch="360"/>
        </w:sectPr>
      </w:pPr>
    </w:p>
    <w:p w:rsidR="00A66FA2" w:rsidRPr="002E0FA7" w:rsidRDefault="00A66FA2" w:rsidP="00D35D69">
      <w:pPr>
        <w:pStyle w:val="ListParagraph"/>
        <w:numPr>
          <w:ilvl w:val="0"/>
          <w:numId w:val="21"/>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2E0FA7">
        <w:rPr>
          <w:rFonts w:ascii="Times New Roman" w:hAnsi="Times New Roman" w:cs="Times New Roman"/>
          <w:color w:val="000000"/>
          <w:sz w:val="24"/>
          <w:szCs w:val="24"/>
          <w:u w:val="single"/>
        </w:rPr>
        <w:lastRenderedPageBreak/>
        <w:t>On-line</w:t>
      </w:r>
      <w:r w:rsidRPr="002E0FA7">
        <w:rPr>
          <w:rFonts w:ascii="Times New Roman" w:hAnsi="Times New Roman" w:cs="Times New Roman"/>
          <w:color w:val="000000"/>
          <w:sz w:val="24"/>
          <w:szCs w:val="24"/>
        </w:rPr>
        <w:t xml:space="preserve"> retention of the runoff from the three-year, one-hour storm or an</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additional fifty percent of the treatment volume specified in (b), above,</w:t>
      </w:r>
      <w:r w:rsidR="002E0FA7" w:rsidRPr="002E0FA7">
        <w:rPr>
          <w:rFonts w:ascii="Times New Roman" w:hAnsi="Times New Roman" w:cs="Times New Roman"/>
          <w:color w:val="000000"/>
          <w:sz w:val="24"/>
          <w:szCs w:val="24"/>
        </w:rPr>
        <w:t xml:space="preserve"> </w:t>
      </w:r>
      <w:r w:rsidRPr="002E0FA7">
        <w:rPr>
          <w:rFonts w:ascii="Times New Roman" w:hAnsi="Times New Roman" w:cs="Times New Roman"/>
          <w:color w:val="000000"/>
          <w:sz w:val="24"/>
          <w:szCs w:val="24"/>
        </w:rPr>
        <w:t>whichever is greater.</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system should be designed to provide for the drawdown of the appropriate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specified in section 12.2 within 72 hours following a storm event.</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treatment volume is recovered by percolation through the soil with subsequent</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transport through the underdrain pipes.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system should only contain standing</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within 72 hours of a storm event.</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pipe system configuration (e.g., pipe size, depth, pipe spacing, and pipe inflow</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capacity) of the underdrain system must be designed to achieve the recovery time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requirement. </w:t>
      </w:r>
      <w:r w:rsidR="002E0FA7">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Underdesign</w:t>
      </w:r>
      <w:proofErr w:type="spellEnd"/>
      <w:r w:rsidRPr="00A66FA2">
        <w:rPr>
          <w:rFonts w:ascii="Times New Roman" w:hAnsi="Times New Roman" w:cs="Times New Roman"/>
          <w:color w:val="000000"/>
          <w:sz w:val="24"/>
          <w:szCs w:val="24"/>
        </w:rPr>
        <w:t xml:space="preserve"> of the system will result in reduced hydraulic capacity.</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in turn, will result in a reduction in storage between subsequent rainfall events</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an associated decrease in the annual average volume of stormwater treated</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resulting in a reduction of pollutant removal (Livingston et al. 1988).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Such</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circumstances also reduce the aesthetic value of the system and may promote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mosquito production. A detailed methodology with design examples for calculating</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retention basin recovery is presented in section 27. </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benefits of gravel envelopes</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around perforated pipes are discussed in section 25.</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Safety Factor</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underdrain system must be designed with a safety factor of at least two unless</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applicant affirmatively demonstrates based on plans, test results, calculations or</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other information that a lower safety factor is appropriate for the specific site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conditions. Examples of how to apply this factor include but are not limited to the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following:</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Reducing the design percolation rate by half</w:t>
      </w:r>
    </w:p>
    <w:p w:rsidR="007315C4" w:rsidRDefault="007315C4"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Designing for the required drawdown within 36 hours instead of 72 hours.</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Underdrain Media</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provide proper treatment of the runoff, at least two feet of indigenous soil</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 be between the bottom of the basin storing the treatment volume and the</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outside of the underdrain pipes (or gravel envelope as applicable).</w:t>
      </w:r>
    </w:p>
    <w:p w:rsidR="00A66FA2" w:rsidRPr="00A66FA2" w:rsidRDefault="00A66FA2"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12.6 Filter Fabric</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Underdrain systems should utilize filter fabric or other means to prevent the soil</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from moving into and clogging perforated pipe.</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2E0FA7" w:rsidRDefault="002E0FA7">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12.7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Inspection and Cleanout Ports</w:t>
      </w:r>
    </w:p>
    <w:p w:rsidR="002E0FA7" w:rsidRDefault="002E0FA7"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facilitate maintenance of the underdrain system, capped and sealed inspection</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cleanout ports which extend to the surface of the ground should be provided,</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at a minimum, at the following locations for each drainage pipe:</w:t>
      </w:r>
    </w:p>
    <w:p w:rsidR="007315C4" w:rsidRDefault="007315C4"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terminus</w:t>
      </w:r>
    </w:p>
    <w:p w:rsidR="007315C4" w:rsidRDefault="007315C4"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2E0FA7" w:rsidP="002E0FA7">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At every 400 feet or every bend of 45 or more degrees, whichever is </w:t>
      </w:r>
      <w:proofErr w:type="gramStart"/>
      <w:r w:rsidR="00A66FA2" w:rsidRPr="00A66FA2">
        <w:rPr>
          <w:rFonts w:ascii="Times New Roman" w:hAnsi="Times New Roman" w:cs="Times New Roman"/>
          <w:color w:val="000000"/>
          <w:sz w:val="24"/>
          <w:szCs w:val="24"/>
        </w:rPr>
        <w:t>shorter.</w:t>
      </w:r>
      <w:proofErr w:type="gramEnd"/>
    </w:p>
    <w:p w:rsidR="007315C4" w:rsidRDefault="007315C4" w:rsidP="002E0FA7">
      <w:pPr>
        <w:tabs>
          <w:tab w:val="left" w:pos="1620"/>
        </w:tabs>
        <w:autoSpaceDE w:val="0"/>
        <w:autoSpaceDN w:val="0"/>
        <w:adjustRightInd w:val="0"/>
        <w:spacing w:after="0" w:line="240" w:lineRule="auto"/>
        <w:ind w:left="1620" w:hanging="540"/>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12.8</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Basin Stabilization</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underdrain basin should be stabilized with permanent vegetative cover and</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should contain standing water only immediately following a rainfall event.</w:t>
      </w:r>
    </w:p>
    <w:p w:rsidR="007315C4" w:rsidRDefault="007315C4"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2E0FA7" w:rsidP="007315C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12.9</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References</w:t>
      </w:r>
    </w:p>
    <w:p w:rsidR="00A66FA2" w:rsidRPr="00A66FA2" w:rsidRDefault="00A66FA2" w:rsidP="002E0FA7">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Livingston, E.H., E. McCarron, J. Cox, P. Sanzone. 1988. </w:t>
      </w:r>
      <w:r w:rsidRPr="00A66FA2">
        <w:rPr>
          <w:rFonts w:ascii="Times New Roman" w:hAnsi="Times New Roman" w:cs="Times New Roman"/>
          <w:i/>
          <w:iCs/>
          <w:color w:val="000000"/>
          <w:sz w:val="24"/>
          <w:szCs w:val="24"/>
        </w:rPr>
        <w:t>The Florida Land</w:t>
      </w:r>
      <w:r w:rsidR="002E0FA7">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Development Manual: A Guide to Sound Land and Water Management</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Florida</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Department of Environmental Regulation, Nonpoint Source Management Section,</w:t>
      </w:r>
      <w:r w:rsidR="002E0FA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Tallahassee, Florida.</w:t>
      </w:r>
      <w:proofErr w:type="gramEnd"/>
    </w:p>
    <w:p w:rsidR="00A66FA2" w:rsidRPr="00A66FA2" w:rsidRDefault="00A66FA2" w:rsidP="007315C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7315C4" w:rsidRDefault="007315C4" w:rsidP="00A66FA2">
      <w:pPr>
        <w:autoSpaceDE w:val="0"/>
        <w:autoSpaceDN w:val="0"/>
        <w:adjustRightInd w:val="0"/>
        <w:spacing w:after="0" w:line="240" w:lineRule="auto"/>
        <w:rPr>
          <w:rFonts w:ascii="Times New Roman" w:hAnsi="Times New Roman" w:cs="Times New Roman"/>
          <w:color w:val="000000"/>
          <w:sz w:val="24"/>
          <w:szCs w:val="24"/>
        </w:rPr>
        <w:sectPr w:rsidR="007315C4" w:rsidSect="00AA4EDA">
          <w:pgSz w:w="12240" w:h="15840"/>
          <w:pgMar w:top="1440" w:right="1440" w:bottom="1440" w:left="1440" w:header="720" w:footer="720" w:gutter="0"/>
          <w:cols w:space="720"/>
          <w:docGrid w:linePitch="360"/>
        </w:sectPr>
      </w:pPr>
    </w:p>
    <w:p w:rsidR="00A66FA2" w:rsidRPr="00A66FA2"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13.0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Exfiltration Trench Design and Performance Criteria</w:t>
      </w:r>
    </w:p>
    <w:p w:rsidR="00FF13EF" w:rsidRDefault="00FF13EF"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FF13EF" w:rsidRDefault="00FF13EF"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Exfiltration trench is a subsurface system consisting of a conduit such as</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perforated pipe surrounded by natural or artificial aggregate which temporarily</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stores and infiltrates stormwater runoff (</w:t>
      </w:r>
      <w:r w:rsidRPr="00CA0FD4">
        <w:rPr>
          <w:rFonts w:ascii="Times New Roman" w:hAnsi="Times New Roman" w:cs="Times New Roman"/>
          <w:b/>
          <w:color w:val="000000"/>
          <w:sz w:val="24"/>
          <w:szCs w:val="24"/>
        </w:rPr>
        <w:t>Figure 13-1</w:t>
      </w:r>
      <w:r w:rsidRPr="00A66FA2">
        <w:rPr>
          <w:rFonts w:ascii="Times New Roman" w:hAnsi="Times New Roman" w:cs="Times New Roman"/>
          <w:color w:val="000000"/>
          <w:sz w:val="24"/>
          <w:szCs w:val="24"/>
        </w:rPr>
        <w:t xml:space="preserve">).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passes through</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perforated pipe and infiltrates through the trench walls and bottom into the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shallow groundwater aquifer.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perforated pipe increases the storage available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the trench and helps promote infiltration by making delivery of the runoff more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effective and evenly distributed over the length of the system (Livingston et al.</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1988).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Generally, exfiltration trench systems are utilized where space is limited</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and/or land costs are high (i.e., downtown urban areas).</w:t>
      </w:r>
    </w:p>
    <w:p w:rsidR="00445C70" w:rsidRDefault="00445C70"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Soil permeability and water table conditions must be such that the trench system can</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percolate the required stormwater runoff treatment volume within a specified time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following a storm event.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trench system is returned to a normally "dry"</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condition when drawdown of the treatment volume is completed.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Like retention</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basins, the treatment volume in exfiltration trench systems is not discharged to</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surface waters.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Thus, exfiltration is considered a type of retention system.</w:t>
      </w:r>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Like other types of retention systems, exfiltration trench systems provide excellent</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removal of stormwater pollutants. Substantial amounts of suspended solids, oxygen</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demanding materials, heavy metals, bacteria, some varieties of pesticides and</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nutrients such as phosphorus are removed as runoff percolates through the soil</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profile.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Exfiltration trench systems should not be located in close proximity to</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drinking water supply wells. </w:t>
      </w:r>
      <w:r w:rsidR="00CA0FD4">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w:t>
      </w:r>
      <w:r w:rsidRPr="00CA0FD4">
        <w:rPr>
          <w:rFonts w:ascii="Times New Roman" w:hAnsi="Times New Roman" w:cs="Times New Roman"/>
          <w:color w:val="000000"/>
          <w:sz w:val="24"/>
          <w:szCs w:val="24"/>
          <w:u w:val="single"/>
        </w:rPr>
        <w:t>62-555</w:t>
      </w:r>
      <w:r w:rsidR="00CA0FD4">
        <w:rPr>
          <w:rFonts w:ascii="Times New Roman" w:hAnsi="Times New Roman" w:cs="Times New Roman"/>
          <w:color w:val="000000"/>
          <w:sz w:val="24"/>
          <w:szCs w:val="24"/>
        </w:rPr>
        <w:t xml:space="preserve"> </w:t>
      </w:r>
      <w:r w:rsidR="00CA0FD4">
        <w:rPr>
          <w:rFonts w:ascii="Times New Roman" w:hAnsi="Times New Roman" w:cs="Times New Roman"/>
          <w:strike/>
          <w:color w:val="000000"/>
          <w:sz w:val="24"/>
          <w:szCs w:val="24"/>
        </w:rPr>
        <w:t>17-22</w:t>
      </w:r>
      <w:r w:rsidRPr="00A66FA2">
        <w:rPr>
          <w:rFonts w:ascii="Times New Roman" w:hAnsi="Times New Roman" w:cs="Times New Roman"/>
          <w:color w:val="000000"/>
          <w:sz w:val="24"/>
          <w:szCs w:val="24"/>
        </w:rPr>
        <w:t>, F.A.C., requires stormwater treatment</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systems to be at least 100 feet from any public supply well. </w:t>
      </w:r>
      <w:r w:rsidR="00CA0FD4">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40C-41,</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F.A.C., provides additional design features for systems constructed in Sensitive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Karst Areas of the District where the drinking water aquifer is close to the land</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surface (see section 9.11).</w:t>
      </w:r>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Besides pollution control, exfiltration trench systems can be utilized to promote the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recharge of ground water and to prevent saltwater intrusion in coastal areas, or to</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maintain groundwater levels in aquifer recharge areas. </w:t>
      </w:r>
      <w:r w:rsidR="00CA0FD4">
        <w:rPr>
          <w:rFonts w:ascii="Times New Roman" w:hAnsi="Times New Roman" w:cs="Times New Roman"/>
          <w:color w:val="000000"/>
          <w:sz w:val="24"/>
          <w:szCs w:val="24"/>
        </w:rPr>
        <w:t xml:space="preserve"> </w:t>
      </w:r>
      <w:r w:rsidR="007F3280">
        <w:rPr>
          <w:rFonts w:ascii="Times New Roman" w:hAnsi="Times New Roman" w:cs="Times New Roman"/>
          <w:color w:val="000000"/>
          <w:sz w:val="24"/>
          <w:szCs w:val="24"/>
        </w:rPr>
        <w:t>Chapter</w:t>
      </w:r>
      <w:r w:rsidRPr="00A66FA2">
        <w:rPr>
          <w:rFonts w:ascii="Times New Roman" w:hAnsi="Times New Roman" w:cs="Times New Roman"/>
          <w:color w:val="000000"/>
          <w:sz w:val="24"/>
          <w:szCs w:val="24"/>
        </w:rPr>
        <w:t xml:space="preserve"> 40C-41, F.A.C.,</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contains recharge criteria for the </w:t>
      </w:r>
      <w:proofErr w:type="spellStart"/>
      <w:r w:rsidRPr="00A66FA2">
        <w:rPr>
          <w:rFonts w:ascii="Times New Roman" w:hAnsi="Times New Roman" w:cs="Times New Roman"/>
          <w:color w:val="000000"/>
          <w:sz w:val="24"/>
          <w:szCs w:val="24"/>
        </w:rPr>
        <w:t>Wekiva</w:t>
      </w:r>
      <w:proofErr w:type="spellEnd"/>
      <w:r w:rsidRPr="00A66FA2">
        <w:rPr>
          <w:rFonts w:ascii="Times New Roman" w:hAnsi="Times New Roman" w:cs="Times New Roman"/>
          <w:color w:val="000000"/>
          <w:sz w:val="24"/>
          <w:szCs w:val="24"/>
        </w:rPr>
        <w:t xml:space="preserve"> </w:t>
      </w:r>
      <w:r w:rsidRPr="00CA0FD4">
        <w:rPr>
          <w:rFonts w:ascii="Times New Roman" w:hAnsi="Times New Roman" w:cs="Times New Roman"/>
          <w:color w:val="000000"/>
          <w:sz w:val="24"/>
          <w:szCs w:val="24"/>
          <w:u w:val="single"/>
        </w:rPr>
        <w:t>Recharge Protection</w:t>
      </w:r>
      <w:r w:rsidRPr="00A66FA2">
        <w:rPr>
          <w:rFonts w:ascii="Times New Roman" w:hAnsi="Times New Roman" w:cs="Times New Roman"/>
          <w:color w:val="000000"/>
          <w:sz w:val="24"/>
          <w:szCs w:val="24"/>
        </w:rPr>
        <w:t xml:space="preserve"> Basin </w:t>
      </w:r>
      <w:r w:rsidRPr="00CA0FD4">
        <w:rPr>
          <w:rFonts w:ascii="Times New Roman" w:hAnsi="Times New Roman" w:cs="Times New Roman"/>
          <w:color w:val="000000"/>
          <w:sz w:val="24"/>
          <w:szCs w:val="24"/>
          <w:u w:val="single"/>
        </w:rPr>
        <w:t xml:space="preserve">and the </w:t>
      </w:r>
      <w:proofErr w:type="spellStart"/>
      <w:r w:rsidRPr="00CA0FD4">
        <w:rPr>
          <w:rFonts w:ascii="Times New Roman" w:hAnsi="Times New Roman" w:cs="Times New Roman"/>
          <w:color w:val="000000"/>
          <w:sz w:val="24"/>
          <w:szCs w:val="24"/>
          <w:u w:val="single"/>
        </w:rPr>
        <w:t>Tomoka</w:t>
      </w:r>
      <w:proofErr w:type="spellEnd"/>
      <w:r w:rsidR="00CA0FD4" w:rsidRPr="00CA0FD4">
        <w:rPr>
          <w:rFonts w:ascii="Times New Roman" w:hAnsi="Times New Roman" w:cs="Times New Roman"/>
          <w:color w:val="000000"/>
          <w:sz w:val="24"/>
          <w:szCs w:val="24"/>
          <w:u w:val="single"/>
        </w:rPr>
        <w:t xml:space="preserve"> </w:t>
      </w:r>
      <w:r w:rsidRPr="00CA0FD4">
        <w:rPr>
          <w:rFonts w:ascii="Times New Roman" w:hAnsi="Times New Roman" w:cs="Times New Roman"/>
          <w:color w:val="000000"/>
          <w:sz w:val="24"/>
          <w:szCs w:val="24"/>
          <w:u w:val="single"/>
        </w:rPr>
        <w:t>River and Spruce Creek Hydrologic Basins</w:t>
      </w:r>
      <w:r w:rsidRPr="00A66FA2">
        <w:rPr>
          <w:rFonts w:ascii="Times New Roman" w:hAnsi="Times New Roman" w:cs="Times New Roman"/>
          <w:color w:val="000000"/>
          <w:sz w:val="24"/>
          <w:szCs w:val="24"/>
        </w:rPr>
        <w:t xml:space="preserve"> (see sections 11.3.1 </w:t>
      </w:r>
      <w:r w:rsidRPr="00CA0FD4">
        <w:rPr>
          <w:rFonts w:ascii="Times New Roman" w:hAnsi="Times New Roman" w:cs="Times New Roman"/>
          <w:color w:val="000000"/>
          <w:sz w:val="24"/>
          <w:szCs w:val="24"/>
          <w:u w:val="single"/>
        </w:rPr>
        <w:t>and 11.5.1</w:t>
      </w:r>
      <w:r w:rsidRPr="00A66FA2">
        <w:rPr>
          <w:rFonts w:ascii="Times New Roman" w:hAnsi="Times New Roman" w:cs="Times New Roman"/>
          <w:color w:val="000000"/>
          <w:sz w:val="24"/>
          <w:szCs w:val="24"/>
        </w:rPr>
        <w:t xml:space="preserve"> of the</w:t>
      </w:r>
      <w:r w:rsidR="00CA0FD4">
        <w:rPr>
          <w:rFonts w:ascii="Times New Roman" w:hAnsi="Times New Roman" w:cs="Times New Roman"/>
          <w:color w:val="000000"/>
          <w:sz w:val="24"/>
          <w:szCs w:val="24"/>
        </w:rPr>
        <w:t xml:space="preserve"> </w:t>
      </w:r>
      <w:r w:rsidRPr="00A66FA2">
        <w:rPr>
          <w:rFonts w:ascii="Times New Roman" w:hAnsi="Times New Roman" w:cs="Times New Roman"/>
          <w:i/>
          <w:iCs/>
          <w:color w:val="000000"/>
          <w:sz w:val="24"/>
          <w:szCs w:val="24"/>
        </w:rPr>
        <w:t>Applicant's Handbook: Management and Storage of Surface Waters</w:t>
      </w:r>
      <w:r w:rsidRPr="00A66FA2">
        <w:rPr>
          <w:rFonts w:ascii="Times New Roman" w:hAnsi="Times New Roman" w:cs="Times New Roman"/>
          <w:color w:val="000000"/>
          <w:sz w:val="24"/>
          <w:szCs w:val="24"/>
        </w:rPr>
        <w:t xml:space="preserve">).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Exfiltration</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trench systems can also be used to meet the runoff volume criteria for projects</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requiring an environmental resource permit under </w:t>
      </w:r>
      <w:proofErr w:type="spellStart"/>
      <w:r w:rsidR="007F3280" w:rsidRPr="00CA0FD4">
        <w:rPr>
          <w:rFonts w:ascii="Times New Roman" w:hAnsi="Times New Roman" w:cs="Times New Roman"/>
          <w:color w:val="000000"/>
          <w:sz w:val="24"/>
          <w:szCs w:val="24"/>
          <w:u w:val="single"/>
        </w:rPr>
        <w:t>C</w:t>
      </w:r>
      <w:r w:rsidR="00CA0FD4" w:rsidRPr="00CA0FD4">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or 40C-40, F.A.C.,</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which discharge to land-locked lakes (see section 10.4 of the </w:t>
      </w:r>
      <w:r w:rsidRPr="00A66FA2">
        <w:rPr>
          <w:rFonts w:ascii="Times New Roman" w:hAnsi="Times New Roman" w:cs="Times New Roman"/>
          <w:i/>
          <w:iCs/>
          <w:color w:val="000000"/>
          <w:sz w:val="24"/>
          <w:szCs w:val="24"/>
        </w:rPr>
        <w:t>Applicant's Handbook:</w:t>
      </w:r>
      <w:r w:rsidR="00CA0FD4">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Management and Storage of Surface Waters</w:t>
      </w:r>
      <w:r w:rsidRPr="00A66FA2">
        <w:rPr>
          <w:rFonts w:ascii="Times New Roman" w:hAnsi="Times New Roman" w:cs="Times New Roman"/>
          <w:color w:val="000000"/>
          <w:sz w:val="24"/>
          <w:szCs w:val="24"/>
        </w:rPr>
        <w:t>).</w:t>
      </w:r>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operational life of an exfiltration trench is believed to be short (possibly 5 to 10</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years) for most exfiltration systems.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Sediment accumulation and clogging by fines</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can reduce the life of an exfiltration trench (Wanielista et al. 1991).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Total</w:t>
      </w:r>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CA0FD4" w:rsidSect="00AA4EDA">
          <w:footerReference w:type="default" r:id="rId45"/>
          <w:pgSz w:w="12240" w:h="15840"/>
          <w:pgMar w:top="1440" w:right="1440" w:bottom="1440" w:left="1440" w:header="720" w:footer="720" w:gutter="0"/>
          <w:pgNumType w:start="1"/>
          <w:cols w:space="720"/>
          <w:docGrid w:linePitch="360"/>
        </w:sectPr>
      </w:pPr>
    </w:p>
    <w:p w:rsidR="00A51FB4" w:rsidRDefault="00A51FB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A51FB4" w:rsidRDefault="00A51FB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drawing>
          <wp:inline distT="0" distB="0" distL="0" distR="0">
            <wp:extent cx="5191125" cy="6515100"/>
            <wp:effectExtent l="19050" t="0" r="9525" b="0"/>
            <wp:docPr id="22" name="Picture 1" descr="fig1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3-01.tif"/>
                    <pic:cNvPicPr>
                      <a:picLocks noChangeAspect="1" noChangeArrowheads="1"/>
                    </pic:cNvPicPr>
                  </pic:nvPicPr>
                  <pic:blipFill>
                    <a:blip r:embed="rId46" cstate="print"/>
                    <a:srcRect/>
                    <a:stretch>
                      <a:fillRect/>
                    </a:stretch>
                  </pic:blipFill>
                  <pic:spPr bwMode="auto">
                    <a:xfrm>
                      <a:off x="0" y="0"/>
                      <a:ext cx="5191125" cy="6515100"/>
                    </a:xfrm>
                    <a:prstGeom prst="rect">
                      <a:avLst/>
                    </a:prstGeom>
                    <a:noFill/>
                    <a:ln w="9525">
                      <a:noFill/>
                      <a:miter lim="800000"/>
                      <a:headEnd/>
                      <a:tailEnd/>
                    </a:ln>
                  </pic:spPr>
                </pic:pic>
              </a:graphicData>
            </a:graphic>
          </wp:inline>
        </w:drawing>
      </w:r>
    </w:p>
    <w:p w:rsidR="00A51FB4" w:rsidRDefault="00A51FB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highlight w:val="yellow"/>
        </w:rPr>
      </w:pPr>
    </w:p>
    <w:p w:rsidR="00CA0FD4" w:rsidRPr="00A66FA2"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13-1.</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Cross-section of typical underground exfiltration trench (N.T.S.)</w:t>
      </w:r>
      <w:proofErr w:type="gramEnd"/>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CA0FD4" w:rsidRDefault="00CA0FD4"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CA0FD4" w:rsidSect="00AA4EDA">
          <w:pgSz w:w="12240" w:h="15840"/>
          <w:pgMar w:top="1440" w:right="1440" w:bottom="1440" w:left="1440" w:header="720" w:footer="720" w:gutter="0"/>
          <w:cols w:space="720"/>
          <w:docGrid w:linePitch="360"/>
        </w:sect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lastRenderedPageBreak/>
        <w:t>replacement</w:t>
      </w:r>
      <w:proofErr w:type="gramEnd"/>
      <w:r w:rsidRPr="00A66FA2">
        <w:rPr>
          <w:rFonts w:ascii="Times New Roman" w:hAnsi="Times New Roman" w:cs="Times New Roman"/>
          <w:color w:val="000000"/>
          <w:sz w:val="24"/>
          <w:szCs w:val="24"/>
        </w:rPr>
        <w:t xml:space="preserve"> of the trench may be the only possible means of restoring the treatment</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capacity and recovery of the system.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Periodic replacement of the trench should be</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considered routine operational maintenance when selecting this management</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practice.</w:t>
      </w: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A0FD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There are several design and performance criteria which must be met in order for an</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exfiltration trench system to meet the rule requirements.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description of each</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criterion is presented below.</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4B0348"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first flush of runoff should be collected in the exfiltration trench and infiltrated</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into the surrounding soil. </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 systems which discharge to Class III receiving water</w:t>
      </w:r>
      <w:r w:rsidR="00CA0FD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bodies, the rule specifies either of the following:</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4B0348"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4B0348">
        <w:rPr>
          <w:rFonts w:ascii="Times New Roman" w:hAnsi="Times New Roman" w:cs="Times New Roman"/>
          <w:color w:val="000000"/>
          <w:sz w:val="24"/>
          <w:szCs w:val="24"/>
          <w:u w:val="single"/>
        </w:rPr>
        <w:t>Off-line</w:t>
      </w:r>
      <w:r w:rsidR="00A66FA2" w:rsidRPr="00A66FA2">
        <w:rPr>
          <w:rFonts w:ascii="Times New Roman" w:hAnsi="Times New Roman" w:cs="Times New Roman"/>
          <w:color w:val="000000"/>
          <w:sz w:val="24"/>
          <w:szCs w:val="24"/>
        </w:rPr>
        <w:t xml:space="preserve"> storage of the first one-half inch of runoff or 1.25 inches of runoff</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from the impervious area, whichever is greater.</w:t>
      </w:r>
    </w:p>
    <w:p w:rsidR="00CA0FD4" w:rsidRDefault="00CA0FD4"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4B0348"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4B0348">
        <w:rPr>
          <w:rFonts w:ascii="Times New Roman" w:hAnsi="Times New Roman" w:cs="Times New Roman"/>
          <w:color w:val="000000"/>
          <w:sz w:val="24"/>
          <w:szCs w:val="24"/>
          <w:u w:val="single"/>
        </w:rPr>
        <w:t>On-line</w:t>
      </w:r>
      <w:r w:rsidR="00A66FA2" w:rsidRPr="00A66FA2">
        <w:rPr>
          <w:rFonts w:ascii="Times New Roman" w:hAnsi="Times New Roman" w:cs="Times New Roman"/>
          <w:color w:val="000000"/>
          <w:sz w:val="24"/>
          <w:szCs w:val="24"/>
        </w:rPr>
        <w:t xml:space="preserve"> storage of an additional one half inch of runoff from the drainage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area over that volume specified for off-line treatment.</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direct discharges to Class I, Class II, OFWs, or Class III waters which are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approved, conditionally approved, restricted, or conditionally restricted for</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shellfish harvesting the applicant should provide storage for either of the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following:</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4B0348" w:rsidRDefault="00A66FA2" w:rsidP="00D35D69">
      <w:pPr>
        <w:pStyle w:val="ListParagraph"/>
        <w:numPr>
          <w:ilvl w:val="0"/>
          <w:numId w:val="22"/>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4B0348">
        <w:rPr>
          <w:rFonts w:ascii="Times New Roman" w:hAnsi="Times New Roman" w:cs="Times New Roman"/>
          <w:color w:val="000000"/>
          <w:sz w:val="24"/>
          <w:szCs w:val="24"/>
        </w:rPr>
        <w:t>At least an additional fifty percent of the applicable treatment volume</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 xml:space="preserve">specified for </w:t>
      </w:r>
      <w:r w:rsidRPr="004B0348">
        <w:rPr>
          <w:rFonts w:ascii="Times New Roman" w:hAnsi="Times New Roman" w:cs="Times New Roman"/>
          <w:color w:val="000000"/>
          <w:sz w:val="24"/>
          <w:szCs w:val="24"/>
          <w:u w:val="single"/>
        </w:rPr>
        <w:t>off-line</w:t>
      </w:r>
      <w:r w:rsidRPr="004B0348">
        <w:rPr>
          <w:rFonts w:ascii="Times New Roman" w:hAnsi="Times New Roman" w:cs="Times New Roman"/>
          <w:color w:val="000000"/>
          <w:sz w:val="24"/>
          <w:szCs w:val="24"/>
        </w:rPr>
        <w:t xml:space="preserve"> storage in (a), above. </w:t>
      </w:r>
      <w:r w:rsid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Off-line storage must be provided</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for at least the first one-half inch of runoff or 1.25 inches of runoff from the</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impervious area, whichever is greater, of the total amount of runoff required</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to be treated.</w:t>
      </w:r>
    </w:p>
    <w:p w:rsidR="00CA0FD4" w:rsidRDefault="00CA0FD4"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4B0348" w:rsidRDefault="00A66FA2" w:rsidP="00D35D69">
      <w:pPr>
        <w:pStyle w:val="ListParagraph"/>
        <w:numPr>
          <w:ilvl w:val="0"/>
          <w:numId w:val="22"/>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4B0348">
        <w:rPr>
          <w:rFonts w:ascii="Times New Roman" w:hAnsi="Times New Roman" w:cs="Times New Roman"/>
          <w:color w:val="000000"/>
          <w:sz w:val="24"/>
          <w:szCs w:val="24"/>
          <w:u w:val="single"/>
        </w:rPr>
        <w:t>On-line</w:t>
      </w:r>
      <w:r w:rsidRPr="004B0348">
        <w:rPr>
          <w:rFonts w:ascii="Times New Roman" w:hAnsi="Times New Roman" w:cs="Times New Roman"/>
          <w:color w:val="000000"/>
          <w:sz w:val="24"/>
          <w:szCs w:val="24"/>
        </w:rPr>
        <w:t xml:space="preserve"> storage of the runoff from the three-year, one-hour storm or an</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additional fifty percent of the treatment volume specified in (b), above,</w:t>
      </w:r>
      <w:r w:rsidR="004B0348" w:rsidRPr="004B0348">
        <w:rPr>
          <w:rFonts w:ascii="Times New Roman" w:hAnsi="Times New Roman" w:cs="Times New Roman"/>
          <w:color w:val="000000"/>
          <w:sz w:val="24"/>
          <w:szCs w:val="24"/>
        </w:rPr>
        <w:t xml:space="preserve"> </w:t>
      </w:r>
      <w:r w:rsidRPr="004B0348">
        <w:rPr>
          <w:rFonts w:ascii="Times New Roman" w:hAnsi="Times New Roman" w:cs="Times New Roman"/>
          <w:color w:val="000000"/>
          <w:sz w:val="24"/>
          <w:szCs w:val="24"/>
        </w:rPr>
        <w:t>whichever is greater.</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Exfiltration trench systems must be designed to have the capacity to retain the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required treatment volume without considering discharges to ground or surface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waters.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example calculation for calculating the storage capacity of an</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exfiltration trench is given in section 28.</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4B0348"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system should be designed to provide for the appropriate treatment volume of</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runoff specified in section 13.2 within 72 hours following a storm event</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assuming average antecedent moisture conditions.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stormwater is drawn down</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by infiltration into the soil.</w:t>
      </w: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Antecedent moisture condition (AMC) refers to the amount of moisture and storage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the soil profile prior to a storm event. Antecedent soil moisture is an indicator of</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wetness and availability of soil to infiltrate water.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AMC can vary from dry to</w:t>
      </w:r>
      <w:r w:rsidR="004B0348">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saturated</w:t>
      </w:r>
      <w:proofErr w:type="gramEnd"/>
      <w:r w:rsidRPr="00A66FA2">
        <w:rPr>
          <w:rFonts w:ascii="Times New Roman" w:hAnsi="Times New Roman" w:cs="Times New Roman"/>
          <w:color w:val="000000"/>
          <w:sz w:val="24"/>
          <w:szCs w:val="24"/>
        </w:rPr>
        <w:t xml:space="preserve"> depending on the amount of rainfall received prior to a given point in time.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Therefore, "average AMC" means the soil is </w:t>
      </w:r>
      <w:proofErr w:type="gramStart"/>
      <w:r w:rsidRPr="00A66FA2">
        <w:rPr>
          <w:rFonts w:ascii="Times New Roman" w:hAnsi="Times New Roman" w:cs="Times New Roman"/>
          <w:color w:val="000000"/>
          <w:sz w:val="24"/>
          <w:szCs w:val="24"/>
        </w:rPr>
        <w:t>neither dry or</w:t>
      </w:r>
      <w:proofErr w:type="gramEnd"/>
      <w:r w:rsidRPr="00A66FA2">
        <w:rPr>
          <w:rFonts w:ascii="Times New Roman" w:hAnsi="Times New Roman" w:cs="Times New Roman"/>
          <w:color w:val="000000"/>
          <w:sz w:val="24"/>
          <w:szCs w:val="24"/>
        </w:rPr>
        <w:t xml:space="preserve"> saturated, but at an</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average moisture condition at the beginning of a storm event when calculating</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recovery time for exfiltration systems.</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antecedent condition has a significant effect on runoff rate, runoff volume,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infiltration rate, and infiltration volume.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infiltration volume is also known as</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upper soil zone storage.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Both the infiltration rate and upper soil zone storage are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used to calculate the recovery time of retention systems and should be estimated</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using any generally accepted and well documented method with appropriate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parameters to reflect drainage practices, seasonal high water table elevation, the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AMC, and any underlying soil characteristics which would limit or prevent</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percolation of storm water into the soil column.</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methodology with design examples for calculating exfiltration trench recovery is</w:t>
      </w: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presented</w:t>
      </w:r>
      <w:proofErr w:type="gramEnd"/>
      <w:r w:rsidRPr="00A66FA2">
        <w:rPr>
          <w:rFonts w:ascii="Times New Roman" w:hAnsi="Times New Roman" w:cs="Times New Roman"/>
          <w:color w:val="000000"/>
          <w:sz w:val="24"/>
          <w:szCs w:val="24"/>
        </w:rPr>
        <w:t xml:space="preserve"> in section 28.</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4B0348"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Safety Factor</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exfiltration trench system must be designed with a safety factor of at least</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two unless the applicant affirmatively demonstrates based on plans, test results,</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calculations or other information that a lower safety factor is appropriate for the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specific site conditions. For example, two possible ways to apply this factor are:</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4B0348"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Reducing the design percolation rate by half</w:t>
      </w:r>
    </w:p>
    <w:p w:rsidR="00CA0FD4" w:rsidRDefault="00CA0FD4"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4B0348" w:rsidP="004B0348">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Designing for the required drawdown within 36 hours instead of 72 hours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4B0348"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Minimum Dimensions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perforated pipe should be designed with a 12 inch minimum pipe diameter and a</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three 3 foot minimum trench width.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perforated pipe should be located within</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trench section to minimize the accumulation of sediment in the aggregate void</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storage and maximize the preservation of this storage for stormwater treatment.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meet this goal, it is recommended that the perforated pipe be located at or within 6</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inches of the trench bottom.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maximum trench width will be limited by the rate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at which stormwater can effectively fill the void storage within the trench.</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13.6 Filter Fabric</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Exfiltration trench systems should be designed so that aggregate in the trench is</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enclosed in filter fabric.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serves to prevent migration of fine materials from the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surrounding soil that could result in clogging of the trench. </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Wanielista et al. (1991)</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lastRenderedPageBreak/>
        <w:t>reports that woven fabric (</w:t>
      </w:r>
      <w:proofErr w:type="spellStart"/>
      <w:r w:rsidRPr="00A66FA2">
        <w:rPr>
          <w:rFonts w:ascii="Times New Roman" w:hAnsi="Times New Roman" w:cs="Times New Roman"/>
          <w:color w:val="000000"/>
          <w:sz w:val="24"/>
          <w:szCs w:val="24"/>
        </w:rPr>
        <w:t>Mirafi</w:t>
      </w:r>
      <w:proofErr w:type="spellEnd"/>
      <w:r w:rsidRPr="00A66FA2">
        <w:rPr>
          <w:rFonts w:ascii="Times New Roman" w:hAnsi="Times New Roman" w:cs="Times New Roman"/>
          <w:color w:val="000000"/>
          <w:sz w:val="24"/>
          <w:szCs w:val="24"/>
        </w:rPr>
        <w:t xml:space="preserve"> 700XG) performed better in mixed sand and silty</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soil than non-woven fabric (</w:t>
      </w:r>
      <w:proofErr w:type="spellStart"/>
      <w:r w:rsidRPr="00A66FA2">
        <w:rPr>
          <w:rFonts w:ascii="Times New Roman" w:hAnsi="Times New Roman" w:cs="Times New Roman"/>
          <w:color w:val="000000"/>
          <w:sz w:val="24"/>
          <w:szCs w:val="24"/>
        </w:rPr>
        <w:t>Mirafi</w:t>
      </w:r>
      <w:proofErr w:type="spellEnd"/>
      <w:r w:rsidRPr="00A66FA2">
        <w:rPr>
          <w:rFonts w:ascii="Times New Roman" w:hAnsi="Times New Roman" w:cs="Times New Roman"/>
          <w:color w:val="000000"/>
          <w:sz w:val="24"/>
          <w:szCs w:val="24"/>
        </w:rPr>
        <w:t xml:space="preserve"> 140N). On the other hand, the 140N had higher</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exfiltration rates in sandy soils than the woven fabric.</w:t>
      </w:r>
    </w:p>
    <w:p w:rsidR="00CA0FD4" w:rsidRDefault="00CA0FD4"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4B0348">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Filter fabric may also be utilized directly surrounding the perforated pipe.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In this</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instance, sedimentation of particulates will occur in the perforated pipe.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Consequently, the pipe is more prone to clogging and reductions in capacity will</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occur more often than usual.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Livingston et al. (1988) points out that while this may</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seem unacceptable, the pipe may be cleaned relatively easy using high pressure</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hoses, vacuum systems, etc.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On the other hand, designs without the fabric directly</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surrounding the perforated pipe requires complete replacement when clogging</w:t>
      </w:r>
      <w:r w:rsidR="004B034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occurs.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1110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Inspection and Cleanout Structures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Inspection and cleanout structures which extend to the surface of the ground should</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provided, at a minimum, at the inlet and terminus of each exfiltration pipe. Inlet</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structures should include sediment sumps.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inspection and cleanout structures</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provide three primary functions:</w:t>
      </w:r>
    </w:p>
    <w:p w:rsidR="00CA0FD4" w:rsidRDefault="00CA0FD4"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C1110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Observation of how quickly the trench recovers following a storm</w:t>
      </w:r>
    </w:p>
    <w:p w:rsidR="00CA0FD4" w:rsidRDefault="00CA0FD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1110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Observation of how quickly the trench fills with sediment</w:t>
      </w:r>
    </w:p>
    <w:p w:rsidR="00CA0FD4" w:rsidRDefault="00CA0FD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1110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Maintenance access to the perforated pipe</w:t>
      </w:r>
    </w:p>
    <w:p w:rsidR="00CA0FD4" w:rsidRDefault="00CA0FD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11104" w:rsidP="00C11104">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Sediment control (sumps)</w:t>
      </w:r>
    </w:p>
    <w:p w:rsidR="00CA0FD4" w:rsidRDefault="00CA0FD4"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Standard precast concrete inlets and manholes are widely used to furnish the</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inspection and cleanout access.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1110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13.8</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Ground Water Table</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exfiltration trench system should be designed so that the invert elevation of the</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trench is at least two feet above the seasonal high ground water table elevation</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unless the applicant affirmatively demonstrates based on plans, test results,</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calculations or other information that an alternative design is appropriate for the</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specific site conditions.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1110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13.9</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Construction</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11104">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During construction, every effort should be made to limit the parent soil and debris</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from entering the trench.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Wanielista (1991) reports complete failure (no exfiltration)</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when a 1" to 2" thickness of parent soil and stormwater solids were added to an</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exfiltration trench.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Applicants and system designers should consult section 9.1 of</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this handbook </w:t>
      </w:r>
      <w:r w:rsidRPr="005D036F">
        <w:rPr>
          <w:rFonts w:ascii="Times New Roman" w:hAnsi="Times New Roman" w:cs="Times New Roman"/>
          <w:sz w:val="24"/>
          <w:szCs w:val="24"/>
        </w:rPr>
        <w:t xml:space="preserve">and </w:t>
      </w:r>
      <w:r w:rsidR="005D036F" w:rsidRPr="005D036F">
        <w:rPr>
          <w:rFonts w:ascii="Times New Roman" w:eastAsia="Calibri" w:hAnsi="Times New Roman" w:cs="Times New Roman"/>
          <w:color w:val="FF0000"/>
          <w:sz w:val="24"/>
          <w:szCs w:val="24"/>
          <w:u w:val="single"/>
        </w:rPr>
        <w:t xml:space="preserve">the State of Florida Erosion and Sediment Control Designer and Reviewer Manual, Prepared for Florida Department of Transportation &amp; Florida </w:t>
      </w:r>
      <w:r w:rsidR="005D036F" w:rsidRPr="005D036F">
        <w:rPr>
          <w:rFonts w:ascii="Times New Roman" w:eastAsia="Calibri" w:hAnsi="Times New Roman" w:cs="Times New Roman"/>
          <w:color w:val="FF0000"/>
          <w:sz w:val="24"/>
          <w:szCs w:val="24"/>
          <w:u w:val="single"/>
        </w:rPr>
        <w:lastRenderedPageBreak/>
        <w:t>Department of Environmental Protection by HydroDynamics Incorporated in cooperation with Stormwater Management Academy, June 2007</w:t>
      </w:r>
      <w:r w:rsidR="005D036F" w:rsidRPr="005D036F">
        <w:rPr>
          <w:rFonts w:ascii="Times New Roman" w:hAnsi="Times New Roman" w:cs="Times New Roman"/>
          <w:color w:val="000000"/>
          <w:sz w:val="24"/>
          <w:szCs w:val="24"/>
        </w:rPr>
        <w:t xml:space="preserve"> </w:t>
      </w:r>
      <w:r w:rsidR="007F3280" w:rsidRPr="005D036F">
        <w:rPr>
          <w:rFonts w:ascii="Times New Roman" w:hAnsi="Times New Roman" w:cs="Times New Roman"/>
          <w:strike/>
          <w:color w:val="FF0000"/>
          <w:sz w:val="24"/>
          <w:szCs w:val="24"/>
        </w:rPr>
        <w:t>Chapter</w:t>
      </w:r>
      <w:r w:rsidRPr="005D036F">
        <w:rPr>
          <w:rFonts w:ascii="Times New Roman" w:hAnsi="Times New Roman" w:cs="Times New Roman"/>
          <w:strike/>
          <w:color w:val="FF0000"/>
          <w:sz w:val="24"/>
          <w:szCs w:val="24"/>
        </w:rPr>
        <w:t xml:space="preserve">s 3 and 6 of </w:t>
      </w:r>
      <w:r w:rsidRPr="005D036F">
        <w:rPr>
          <w:rFonts w:ascii="Times New Roman" w:hAnsi="Times New Roman" w:cs="Times New Roman"/>
          <w:i/>
          <w:iCs/>
          <w:strike/>
          <w:color w:val="FF0000"/>
          <w:sz w:val="24"/>
          <w:szCs w:val="24"/>
        </w:rPr>
        <w:t>The Florida Land Development Manual</w:t>
      </w:r>
      <w:r w:rsidR="00C11104" w:rsidRPr="005D036F">
        <w:rPr>
          <w:rFonts w:ascii="Times New Roman" w:hAnsi="Times New Roman" w:cs="Times New Roman"/>
          <w:i/>
          <w:iCs/>
          <w:strike/>
          <w:color w:val="FF0000"/>
          <w:sz w:val="24"/>
          <w:szCs w:val="24"/>
        </w:rPr>
        <w:t xml:space="preserve"> </w:t>
      </w:r>
      <w:r w:rsidRPr="005D036F">
        <w:rPr>
          <w:rFonts w:ascii="Times New Roman" w:hAnsi="Times New Roman" w:cs="Times New Roman"/>
          <w:strike/>
          <w:color w:val="FF0000"/>
          <w:sz w:val="24"/>
          <w:szCs w:val="24"/>
        </w:rPr>
        <w:t>(Livingston et al. 1988)</w:t>
      </w:r>
      <w:r w:rsidRPr="00A66FA2">
        <w:rPr>
          <w:rFonts w:ascii="Times New Roman" w:hAnsi="Times New Roman" w:cs="Times New Roman"/>
          <w:color w:val="000000"/>
          <w:sz w:val="24"/>
          <w:szCs w:val="24"/>
        </w:rPr>
        <w:t xml:space="preserve"> for information on erosion and sediment control.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Any</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method used to reduce the amount of fines entering the exfiltration trench during</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construction will extend the life of the system (Wanielista et al. 1991). </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use of</w:t>
      </w:r>
      <w:r w:rsidR="00C11104">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aggregate with minimal fines is also recommended (Wanielista et al. 1991).</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B328E"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13.10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Alternative Designs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Wanielista et al. (1991) describes an alternative procedure for designing</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exfiltration trenches based on long term mass balance of an exfiltration system</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utilizing local rainfall conditions. </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Fifteen years of hourly precipitation data from</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six regions in Florida were used as input for the mass balance. </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From these</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simulations, design curves for exfiltration systems were developed. </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curves</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relate the rate at which stored runoff is removed from the trench to the volume of</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storage within the trench. These curves can be used to design an exfiltration</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trench based on diversion efficiencies of 50%, 60%, 70%, 80%, 85%, 90%, and</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95%.</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In lieu of the requirements of section 13.2,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accepts this</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methodology for those areas of the District (i.e., Jacksonville and Orlando) for</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the curves have been developed. Applicants designing systems which</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discharge to Class III receiving waters should use the 80% curve and those that</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direct discharge to Class I, Class II, and Outstanding Florida Waters should utilize</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95% curve.</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B328E" w:rsidP="00CA0FD4">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13.11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References</w:t>
      </w:r>
    </w:p>
    <w:p w:rsidR="00CA0FD4" w:rsidRDefault="00CA0FD4" w:rsidP="00CA0FD4">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spellStart"/>
      <w:proofErr w:type="gramStart"/>
      <w:r w:rsidRPr="00A66FA2">
        <w:rPr>
          <w:rFonts w:ascii="Times New Roman" w:hAnsi="Times New Roman" w:cs="Times New Roman"/>
          <w:color w:val="000000"/>
          <w:sz w:val="24"/>
          <w:szCs w:val="24"/>
        </w:rPr>
        <w:t>Branscome</w:t>
      </w:r>
      <w:proofErr w:type="spellEnd"/>
      <w:r w:rsidRPr="00A66FA2">
        <w:rPr>
          <w:rFonts w:ascii="Times New Roman" w:hAnsi="Times New Roman" w:cs="Times New Roman"/>
          <w:color w:val="000000"/>
          <w:sz w:val="24"/>
          <w:szCs w:val="24"/>
        </w:rPr>
        <w:t xml:space="preserve">, J., and R.S. </w:t>
      </w:r>
      <w:proofErr w:type="spellStart"/>
      <w:r w:rsidRPr="00A66FA2">
        <w:rPr>
          <w:rFonts w:ascii="Times New Roman" w:hAnsi="Times New Roman" w:cs="Times New Roman"/>
          <w:color w:val="000000"/>
          <w:sz w:val="24"/>
          <w:szCs w:val="24"/>
        </w:rPr>
        <w:t>Tomasello</w:t>
      </w:r>
      <w:proofErr w:type="spellEnd"/>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1987. </w:t>
      </w:r>
      <w:r w:rsidRPr="00A66FA2">
        <w:rPr>
          <w:rFonts w:ascii="Times New Roman" w:hAnsi="Times New Roman" w:cs="Times New Roman"/>
          <w:i/>
          <w:iCs/>
          <w:color w:val="000000"/>
          <w:sz w:val="24"/>
          <w:szCs w:val="24"/>
        </w:rPr>
        <w:t>Field Testing of Exfiltration Systems</w:t>
      </w:r>
      <w:r w:rsidRPr="00A66FA2">
        <w:rPr>
          <w:rFonts w:ascii="Times New Roman" w:hAnsi="Times New Roman" w:cs="Times New Roman"/>
          <w:color w:val="000000"/>
          <w:sz w:val="24"/>
          <w:szCs w:val="24"/>
        </w:rPr>
        <w:t>.</w:t>
      </w:r>
      <w:r w:rsidR="006B328E">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South Florida Water Management District Technical Publication 87-5.</w:t>
      </w:r>
      <w:proofErr w:type="gramEnd"/>
      <w:r w:rsidRPr="00A66FA2">
        <w:rPr>
          <w:rFonts w:ascii="Times New Roman" w:hAnsi="Times New Roman" w:cs="Times New Roman"/>
          <w:color w:val="000000"/>
          <w:sz w:val="24"/>
          <w:szCs w:val="24"/>
        </w:rPr>
        <w:t xml:space="preserve"> West Palm</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Beach, Florida.</w:t>
      </w:r>
    </w:p>
    <w:p w:rsidR="006B328E" w:rsidRDefault="006B328E"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Livingston, E.H., E. McCarron, J. Cox, and P. Sanzone.</w:t>
      </w:r>
      <w:proofErr w:type="gramEnd"/>
      <w:r w:rsidRPr="00A66FA2">
        <w:rPr>
          <w:rFonts w:ascii="Times New Roman" w:hAnsi="Times New Roman" w:cs="Times New Roman"/>
          <w:color w:val="000000"/>
          <w:sz w:val="24"/>
          <w:szCs w:val="24"/>
        </w:rPr>
        <w:t xml:space="preserve"> 1988. </w:t>
      </w:r>
      <w:r w:rsidRPr="00A66FA2">
        <w:rPr>
          <w:rFonts w:ascii="Times New Roman" w:hAnsi="Times New Roman" w:cs="Times New Roman"/>
          <w:i/>
          <w:iCs/>
          <w:color w:val="000000"/>
          <w:sz w:val="24"/>
          <w:szCs w:val="24"/>
        </w:rPr>
        <w:t>The Florida Land</w:t>
      </w:r>
      <w:r w:rsidR="006B328E">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Development Manual: A Guide to Sound Land and Water Management</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Florida</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Department of Environmental Regulation, Nonpoint Source Management Section,</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Tallahassee, Florida.</w:t>
      </w:r>
      <w:proofErr w:type="gramEnd"/>
    </w:p>
    <w:p w:rsidR="006B328E" w:rsidRDefault="006B328E"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South Florida Water Management District.</w:t>
      </w:r>
      <w:proofErr w:type="gramEnd"/>
      <w:r w:rsidRPr="00A66FA2">
        <w:rPr>
          <w:rFonts w:ascii="Times New Roman" w:hAnsi="Times New Roman" w:cs="Times New Roman"/>
          <w:color w:val="000000"/>
          <w:sz w:val="24"/>
          <w:szCs w:val="24"/>
        </w:rPr>
        <w:t xml:space="preserve"> 1987. </w:t>
      </w:r>
      <w:r w:rsidRPr="00A66FA2">
        <w:rPr>
          <w:rFonts w:ascii="Times New Roman" w:hAnsi="Times New Roman" w:cs="Times New Roman"/>
          <w:i/>
          <w:iCs/>
          <w:color w:val="000000"/>
          <w:sz w:val="24"/>
          <w:szCs w:val="24"/>
        </w:rPr>
        <w:t>Management and Storage of</w:t>
      </w:r>
      <w:r w:rsidR="006B328E">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Surface Waters Permit Information Manual, Volume IV</w:t>
      </w:r>
      <w:r w:rsidRPr="00A66FA2">
        <w:rPr>
          <w:rFonts w:ascii="Times New Roman" w:hAnsi="Times New Roman" w:cs="Times New Roman"/>
          <w:color w:val="000000"/>
          <w:sz w:val="24"/>
          <w:szCs w:val="24"/>
        </w:rPr>
        <w:t>. West Palm Beach, Florida.</w:t>
      </w:r>
    </w:p>
    <w:p w:rsidR="006B328E" w:rsidRDefault="006B328E"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B328E">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Wanielista, M.P., M.J. Gauthier, and D.L. Evans.</w:t>
      </w:r>
      <w:proofErr w:type="gramEnd"/>
      <w:r w:rsidRPr="00A66FA2">
        <w:rPr>
          <w:rFonts w:ascii="Times New Roman" w:hAnsi="Times New Roman" w:cs="Times New Roman"/>
          <w:color w:val="000000"/>
          <w:sz w:val="24"/>
          <w:szCs w:val="24"/>
        </w:rPr>
        <w:t xml:space="preserve"> 1991. </w:t>
      </w:r>
      <w:r w:rsidRPr="00A66FA2">
        <w:rPr>
          <w:rFonts w:ascii="Times New Roman" w:hAnsi="Times New Roman" w:cs="Times New Roman"/>
          <w:i/>
          <w:iCs/>
          <w:color w:val="000000"/>
          <w:sz w:val="24"/>
          <w:szCs w:val="24"/>
        </w:rPr>
        <w:t>Design and Performance</w:t>
      </w:r>
      <w:r w:rsidR="006B328E">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of Exfiltration Systems</w:t>
      </w:r>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Department of Civil and Environmental Engineering,</w:t>
      </w:r>
      <w:r w:rsidR="006B328E">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University of Central Florida, Orlando, Florida.</w:t>
      </w:r>
      <w:proofErr w:type="gramEnd"/>
    </w:p>
    <w:p w:rsidR="00CA0FD4" w:rsidRDefault="00CA0FD4" w:rsidP="00A66FA2">
      <w:pPr>
        <w:autoSpaceDE w:val="0"/>
        <w:autoSpaceDN w:val="0"/>
        <w:adjustRightInd w:val="0"/>
        <w:spacing w:after="0" w:line="240" w:lineRule="auto"/>
        <w:rPr>
          <w:rFonts w:ascii="Times New Roman" w:hAnsi="Times New Roman" w:cs="Times New Roman"/>
          <w:color w:val="000000"/>
          <w:sz w:val="24"/>
          <w:szCs w:val="24"/>
        </w:rPr>
        <w:sectPr w:rsidR="00CA0FD4" w:rsidSect="00AA4EDA">
          <w:pgSz w:w="12240" w:h="15840"/>
          <w:pgMar w:top="1440" w:right="1440" w:bottom="1440" w:left="1440" w:header="720" w:footer="720" w:gutter="0"/>
          <w:cols w:space="720"/>
          <w:docGrid w:linePitch="360"/>
        </w:sectPr>
      </w:pPr>
    </w:p>
    <w:p w:rsid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14.0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Wet Detention Design and Performance Criteria</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meet the objectives of the Stormwater Rule, the traditional flood attenuation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pond was modified to maximize water quality treatment processes.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modified</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detention ponds are identified by the name "wet detention systems."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systems</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are permanently wet ponds which are designed to slowly release collected</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runoff through an outlet structure.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schematic of a typical wet</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detention system is shown in </w:t>
      </w:r>
      <w:r w:rsidRPr="008C1A5F">
        <w:rPr>
          <w:rFonts w:ascii="Times New Roman" w:hAnsi="Times New Roman" w:cs="Times New Roman"/>
          <w:b/>
          <w:color w:val="000000"/>
          <w:sz w:val="24"/>
          <w:szCs w:val="24"/>
        </w:rPr>
        <w:t>Figure 14-1</w:t>
      </w:r>
      <w:r w:rsidRPr="00A66FA2">
        <w:rPr>
          <w:rFonts w:ascii="Times New Roman" w:hAnsi="Times New Roman" w:cs="Times New Roman"/>
          <w:color w:val="000000"/>
          <w:sz w:val="24"/>
          <w:szCs w:val="24"/>
        </w:rPr>
        <w:t>.</w:t>
      </w:r>
    </w:p>
    <w:p w:rsidR="008C1A5F" w:rsidRDefault="008C1A5F"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Wet detention systems are the recommended BMP for sites with moderate to high</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table conditions.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strongly encourages the use of wet detention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treatment systems for the following two reasons.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First, wet detention systems</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provide significant removal of both dissolved and suspended pollutants by taking</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advantage of physical, chemical, and biological processes within the pond (CDM</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1985).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Second, the </w:t>
      </w:r>
      <w:proofErr w:type="gramStart"/>
      <w:r w:rsidRPr="00A66FA2">
        <w:rPr>
          <w:rFonts w:ascii="Times New Roman" w:hAnsi="Times New Roman" w:cs="Times New Roman"/>
          <w:color w:val="000000"/>
          <w:sz w:val="24"/>
          <w:szCs w:val="24"/>
        </w:rPr>
        <w:t xml:space="preserve">complexity of BMPs such as </w:t>
      </w:r>
      <w:proofErr w:type="spellStart"/>
      <w:r w:rsidRPr="00A66FA2">
        <w:rPr>
          <w:rFonts w:ascii="Times New Roman" w:hAnsi="Times New Roman" w:cs="Times New Roman"/>
          <w:color w:val="000000"/>
          <w:sz w:val="24"/>
          <w:szCs w:val="24"/>
        </w:rPr>
        <w:t>underdrains</w:t>
      </w:r>
      <w:proofErr w:type="spellEnd"/>
      <w:r w:rsidRPr="00A66FA2">
        <w:rPr>
          <w:rFonts w:ascii="Times New Roman" w:hAnsi="Times New Roman" w:cs="Times New Roman"/>
          <w:color w:val="000000"/>
          <w:sz w:val="24"/>
          <w:szCs w:val="24"/>
        </w:rPr>
        <w:t xml:space="preserve"> are</w:t>
      </w:r>
      <w:proofErr w:type="gramEnd"/>
      <w:r w:rsidRPr="00A66FA2">
        <w:rPr>
          <w:rFonts w:ascii="Times New Roman" w:hAnsi="Times New Roman" w:cs="Times New Roman"/>
          <w:color w:val="000000"/>
          <w:sz w:val="24"/>
          <w:szCs w:val="24"/>
        </w:rPr>
        <w:t xml:space="preserve"> not encountered in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wet detention pond control structure.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Wet detention systems offer an effective</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alternative for the long term control of water levels in the pond, provide a</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predictable recovery of storage volumes within the pond, and are easily maintained</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by the maintenance entity.</w:t>
      </w:r>
    </w:p>
    <w:p w:rsidR="008C1A5F" w:rsidRDefault="008C1A5F"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 addition to providing good removal of pollutants from runoff, wet detention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also provide other benefits such as flood detention, passive recreation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activities related adjacent to ponds, storage of runoff for irrigation, and pleasing</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aesthetics.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As stormwater treatment systems, these ponds should not be designed to</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promote in-water recreation (i.e., swimming, fishing, and boating).</w:t>
      </w:r>
    </w:p>
    <w:p w:rsidR="008C1A5F" w:rsidRDefault="008C1A5F"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There are several components in a wet detention system which must be properly</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designed to achieve the level of stormwater treatment required by </w:t>
      </w:r>
      <w:proofErr w:type="spellStart"/>
      <w:r w:rsidR="007F3280" w:rsidRPr="0034528C">
        <w:rPr>
          <w:rFonts w:ascii="Times New Roman" w:hAnsi="Times New Roman" w:cs="Times New Roman"/>
          <w:color w:val="000000"/>
          <w:sz w:val="24"/>
          <w:szCs w:val="24"/>
          <w:u w:val="single"/>
        </w:rPr>
        <w:t>C</w:t>
      </w:r>
      <w:r w:rsidR="0034528C" w:rsidRPr="0034528C">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w:t>
      </w:r>
      <w:r w:rsidR="0034528C">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F.A.C..</w:t>
      </w:r>
      <w:proofErr w:type="gramEnd"/>
      <w:r w:rsidRPr="00A66FA2">
        <w:rPr>
          <w:rFonts w:ascii="Times New Roman" w:hAnsi="Times New Roman" w:cs="Times New Roman"/>
          <w:color w:val="000000"/>
          <w:sz w:val="24"/>
          <w:szCs w:val="24"/>
        </w:rPr>
        <w:t xml:space="preserve"> A description of each design feature and its importance to the treatment</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process is presented below.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design and performance criteria for wet detention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 are discussed below.</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wet detention systems, the design treatment volume is the greater of the</w:t>
      </w: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following</w:t>
      </w:r>
      <w:proofErr w:type="gramEnd"/>
      <w:r w:rsidRPr="00A66FA2">
        <w:rPr>
          <w:rFonts w:ascii="Times New Roman" w:hAnsi="Times New Roman" w:cs="Times New Roman"/>
          <w:color w:val="000000"/>
          <w:sz w:val="24"/>
          <w:szCs w:val="24"/>
        </w:rPr>
        <w:t>:</w:t>
      </w:r>
    </w:p>
    <w:p w:rsidR="008C1A5F" w:rsidRDefault="008C1A5F"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34528C" w:rsidP="0034528C">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one inch of runoff over the drainage area</w:t>
      </w:r>
    </w:p>
    <w:p w:rsidR="008C1A5F" w:rsidRDefault="008C1A5F" w:rsidP="0034528C">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4655F8" w:rsidRDefault="00067CEF" w:rsidP="00067CE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067CEF">
        <w:rPr>
          <w:rFonts w:ascii="Times New Roman" w:hAnsi="Times New Roman" w:cs="Times New Roman"/>
          <w:color w:val="000000"/>
          <w:sz w:val="24"/>
          <w:szCs w:val="24"/>
        </w:rPr>
        <w:t>2.5 inches times the impervious area (excluding water bodies)</w:t>
      </w:r>
    </w:p>
    <w:p w:rsidR="004655F8" w:rsidRDefault="004655F8" w:rsidP="00067CE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34528C" w:rsidSect="00AA4EDA">
          <w:footerReference w:type="default" r:id="rId47"/>
          <w:pgSz w:w="12240" w:h="15840"/>
          <w:pgMar w:top="1440" w:right="1440" w:bottom="1440" w:left="1440" w:header="720" w:footer="720" w:gutter="0"/>
          <w:pgNumType w:start="1"/>
          <w:cols w:space="720"/>
          <w:docGrid w:linePitch="360"/>
        </w:sectPr>
      </w:pPr>
    </w:p>
    <w:p w:rsidR="00A66FA2" w:rsidRP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AA4EDA">
      <w:pPr>
        <w:tabs>
          <w:tab w:val="left" w:pos="1080"/>
        </w:tabs>
        <w:autoSpaceDE w:val="0"/>
        <w:autoSpaceDN w:val="0"/>
        <w:adjustRightInd w:val="0"/>
        <w:spacing w:after="0" w:line="240" w:lineRule="auto"/>
        <w:jc w:val="center"/>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drawing>
          <wp:inline distT="0" distB="0" distL="0" distR="0">
            <wp:extent cx="2667000" cy="7239000"/>
            <wp:effectExtent l="19050" t="0" r="0" b="0"/>
            <wp:docPr id="28" name="Picture 1" descr="fig14-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4-01.tif"/>
                    <pic:cNvPicPr>
                      <a:picLocks noChangeAspect="1" noChangeArrowheads="1"/>
                    </pic:cNvPicPr>
                  </pic:nvPicPr>
                  <pic:blipFill>
                    <a:blip r:embed="rId48" cstate="print"/>
                    <a:srcRect/>
                    <a:stretch>
                      <a:fillRect/>
                    </a:stretch>
                  </pic:blipFill>
                  <pic:spPr bwMode="auto">
                    <a:xfrm>
                      <a:off x="0" y="0"/>
                      <a:ext cx="2667000" cy="7239000"/>
                    </a:xfrm>
                    <a:prstGeom prst="rect">
                      <a:avLst/>
                    </a:prstGeom>
                    <a:noFill/>
                    <a:ln w="9525">
                      <a:noFill/>
                      <a:miter lim="800000"/>
                      <a:headEnd/>
                      <a:tailEnd/>
                    </a:ln>
                  </pic:spPr>
                </pic:pic>
              </a:graphicData>
            </a:graphic>
          </wp:inline>
        </w:drawing>
      </w: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A66FA2" w:rsidRPr="00A66FA2" w:rsidRDefault="00A66FA2" w:rsidP="00AA4EDA">
      <w:pPr>
        <w:tabs>
          <w:tab w:val="left" w:pos="1080"/>
        </w:tabs>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14-1.</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Wet detention (N.T.S.)</w:t>
      </w:r>
      <w:proofErr w:type="gramEnd"/>
    </w:p>
    <w:p w:rsidR="0034528C" w:rsidRDefault="0034528C">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067CEF" w:rsidRDefault="004655F8" w:rsidP="00067CEF">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r w:rsidRPr="00067CEF">
        <w:rPr>
          <w:rFonts w:ascii="Times New Roman" w:hAnsi="Times New Roman" w:cs="Times New Roman"/>
          <w:color w:val="000000"/>
          <w:sz w:val="24"/>
          <w:szCs w:val="24"/>
        </w:rPr>
        <w:lastRenderedPageBreak/>
        <w:t xml:space="preserve">Additional treatment volume may be required for systems which discharge directly to Class I, Class II, Outstanding Florida Waters, or Class III waters which are approved, </w:t>
      </w:r>
      <w:r w:rsidR="00067CEF" w:rsidRPr="0034528C">
        <w:rPr>
          <w:rFonts w:ascii="Times New Roman" w:hAnsi="Times New Roman" w:cs="Times New Roman"/>
          <w:color w:val="000000"/>
          <w:sz w:val="24"/>
          <w:szCs w:val="24"/>
        </w:rPr>
        <w:t>conditionally approved, restricted, or conditionally restricted for shellfish harvesting (see section 14.13).</w:t>
      </w:r>
    </w:p>
    <w:p w:rsidR="00067CEF" w:rsidRDefault="00067CEF"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outfall structure should be designed to drawdown one-half the required</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treatment volume </w:t>
      </w:r>
      <w:r w:rsidR="004655F8" w:rsidRPr="004655F8">
        <w:rPr>
          <w:rFonts w:ascii="Times New Roman" w:hAnsi="Times New Roman" w:cs="Times New Roman"/>
          <w:color w:val="000000"/>
          <w:sz w:val="24"/>
          <w:szCs w:val="24"/>
          <w:u w:val="single"/>
        </w:rPr>
        <w:t>between 48 and 60</w:t>
      </w:r>
      <w:r w:rsidR="004655F8">
        <w:rPr>
          <w:rFonts w:ascii="Times New Roman" w:hAnsi="Times New Roman" w:cs="Times New Roman"/>
          <w:color w:val="000000"/>
          <w:sz w:val="24"/>
          <w:szCs w:val="24"/>
        </w:rPr>
        <w:t xml:space="preserve"> </w:t>
      </w:r>
      <w:r w:rsidRPr="004655F8">
        <w:rPr>
          <w:rFonts w:ascii="Times New Roman" w:hAnsi="Times New Roman" w:cs="Times New Roman"/>
          <w:strike/>
          <w:color w:val="000000"/>
          <w:sz w:val="24"/>
          <w:szCs w:val="24"/>
        </w:rPr>
        <w:t>within 24 and 30</w:t>
      </w:r>
      <w:r w:rsidRPr="00A66FA2">
        <w:rPr>
          <w:rFonts w:ascii="Times New Roman" w:hAnsi="Times New Roman" w:cs="Times New Roman"/>
          <w:color w:val="000000"/>
          <w:sz w:val="24"/>
          <w:szCs w:val="24"/>
        </w:rPr>
        <w:t xml:space="preserve"> hours </w:t>
      </w:r>
      <w:r w:rsidRPr="004655F8">
        <w:rPr>
          <w:rFonts w:ascii="Times New Roman" w:hAnsi="Times New Roman" w:cs="Times New Roman"/>
          <w:color w:val="000000"/>
          <w:sz w:val="24"/>
          <w:szCs w:val="24"/>
          <w:u w:val="single"/>
        </w:rPr>
        <w:t>following a storm event, but no more</w:t>
      </w:r>
      <w:r w:rsidR="0034528C" w:rsidRPr="004655F8">
        <w:rPr>
          <w:rFonts w:ascii="Times New Roman" w:hAnsi="Times New Roman" w:cs="Times New Roman"/>
          <w:color w:val="000000"/>
          <w:sz w:val="24"/>
          <w:szCs w:val="24"/>
          <w:u w:val="single"/>
        </w:rPr>
        <w:t xml:space="preserve"> </w:t>
      </w:r>
      <w:r w:rsidRPr="004655F8">
        <w:rPr>
          <w:rFonts w:ascii="Times New Roman" w:hAnsi="Times New Roman" w:cs="Times New Roman"/>
          <w:color w:val="000000"/>
          <w:sz w:val="24"/>
          <w:szCs w:val="24"/>
          <w:u w:val="single"/>
        </w:rPr>
        <w:t>than one-half of this volume will be discharged within the first 24 hours</w:t>
      </w:r>
      <w:r w:rsidRPr="00A66FA2">
        <w:rPr>
          <w:rFonts w:ascii="Times New Roman" w:hAnsi="Times New Roman" w:cs="Times New Roman"/>
          <w:color w:val="000000"/>
          <w:sz w:val="24"/>
          <w:szCs w:val="24"/>
        </w:rPr>
        <w:t xml:space="preserve">.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Design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equations for sizing an orifice and a "V" notch weir to meet the recovery time are</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given in section 29.</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Outlet Structure</w:t>
      </w:r>
    </w:p>
    <w:p w:rsidR="008C1A5F" w:rsidRDefault="008C1A5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outlet structure generally includes a drawdown device (such as an orifice, "V"</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square notch weir) set to establish a normal water control elevation and slowly</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release the treatment volume (see </w:t>
      </w:r>
      <w:r w:rsidRPr="0034528C">
        <w:rPr>
          <w:rFonts w:ascii="Times New Roman" w:hAnsi="Times New Roman" w:cs="Times New Roman"/>
          <w:b/>
          <w:color w:val="000000"/>
          <w:sz w:val="24"/>
          <w:szCs w:val="24"/>
        </w:rPr>
        <w:t>Figures 14-2 and 14-3</w:t>
      </w:r>
      <w:r w:rsidRPr="00A66FA2">
        <w:rPr>
          <w:rFonts w:ascii="Times New Roman" w:hAnsi="Times New Roman" w:cs="Times New Roman"/>
          <w:color w:val="000000"/>
          <w:sz w:val="24"/>
          <w:szCs w:val="24"/>
        </w:rPr>
        <w:t xml:space="preserve"> for schematics).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design</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the outfall structure must also accommodate the passage of ground water</w:t>
      </w:r>
      <w:r w:rsidR="0034528C">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baseflows</w:t>
      </w:r>
      <w:proofErr w:type="spellEnd"/>
      <w:r w:rsidRPr="00A66FA2">
        <w:rPr>
          <w:rFonts w:ascii="Times New Roman" w:hAnsi="Times New Roman" w:cs="Times New Roman"/>
          <w:color w:val="000000"/>
          <w:sz w:val="24"/>
          <w:szCs w:val="24"/>
        </w:rPr>
        <w:t xml:space="preserve"> and flows from upstream stormwater management systems (see </w:t>
      </w:r>
      <w:r w:rsidRPr="0034528C">
        <w:rPr>
          <w:rFonts w:ascii="Times New Roman" w:hAnsi="Times New Roman" w:cs="Times New Roman"/>
          <w:b/>
          <w:color w:val="000000"/>
          <w:sz w:val="24"/>
          <w:szCs w:val="24"/>
        </w:rPr>
        <w:t>Figure</w:t>
      </w:r>
      <w:r w:rsidR="0034528C">
        <w:rPr>
          <w:rFonts w:ascii="Times New Roman" w:hAnsi="Times New Roman" w:cs="Times New Roman"/>
          <w:b/>
          <w:color w:val="000000"/>
          <w:sz w:val="24"/>
          <w:szCs w:val="24"/>
        </w:rPr>
        <w:t xml:space="preserve"> </w:t>
      </w:r>
      <w:r w:rsidRPr="0034528C">
        <w:rPr>
          <w:rFonts w:ascii="Times New Roman" w:hAnsi="Times New Roman" w:cs="Times New Roman"/>
          <w:b/>
          <w:color w:val="000000"/>
          <w:sz w:val="24"/>
          <w:szCs w:val="24"/>
        </w:rPr>
        <w:t>14-4</w:t>
      </w:r>
      <w:r w:rsidRPr="00A66FA2">
        <w:rPr>
          <w:rFonts w:ascii="Times New Roman" w:hAnsi="Times New Roman" w:cs="Times New Roman"/>
          <w:color w:val="000000"/>
          <w:sz w:val="24"/>
          <w:szCs w:val="24"/>
        </w:rPr>
        <w:t>).</w:t>
      </w:r>
    </w:p>
    <w:p w:rsidR="0034528C" w:rsidRDefault="0034528C"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4528C">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control elevation should be set at or above the design </w:t>
      </w:r>
      <w:proofErr w:type="spellStart"/>
      <w:r w:rsidRPr="00A66FA2">
        <w:rPr>
          <w:rFonts w:ascii="Times New Roman" w:hAnsi="Times New Roman" w:cs="Times New Roman"/>
          <w:color w:val="000000"/>
          <w:sz w:val="24"/>
          <w:szCs w:val="24"/>
        </w:rPr>
        <w:t>tailwater</w:t>
      </w:r>
      <w:proofErr w:type="spellEnd"/>
      <w:r w:rsidRPr="00A66FA2">
        <w:rPr>
          <w:rFonts w:ascii="Times New Roman" w:hAnsi="Times New Roman" w:cs="Times New Roman"/>
          <w:color w:val="000000"/>
          <w:sz w:val="24"/>
          <w:szCs w:val="24"/>
        </w:rPr>
        <w:t xml:space="preserve"> elevation so the</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pond can effectively recover the treatment storage.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drawdown devices smaller</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than </w:t>
      </w:r>
      <w:r w:rsidRPr="004655F8">
        <w:rPr>
          <w:rFonts w:ascii="Times New Roman" w:hAnsi="Times New Roman" w:cs="Times New Roman"/>
          <w:color w:val="000000"/>
          <w:sz w:val="24"/>
          <w:szCs w:val="24"/>
          <w:u w:val="single"/>
        </w:rPr>
        <w:t>6</w:t>
      </w:r>
      <w:r w:rsidR="004655F8">
        <w:rPr>
          <w:rFonts w:ascii="Times New Roman" w:hAnsi="Times New Roman" w:cs="Times New Roman"/>
          <w:color w:val="000000"/>
          <w:sz w:val="24"/>
          <w:szCs w:val="24"/>
        </w:rPr>
        <w:t xml:space="preserve"> </w:t>
      </w:r>
      <w:r w:rsidR="004655F8">
        <w:rPr>
          <w:rFonts w:ascii="Times New Roman" w:hAnsi="Times New Roman" w:cs="Times New Roman"/>
          <w:strike/>
          <w:color w:val="000000"/>
          <w:sz w:val="24"/>
          <w:szCs w:val="24"/>
        </w:rPr>
        <w:t>3</w:t>
      </w:r>
      <w:r w:rsidR="004655F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square inches </w:t>
      </w:r>
      <w:r w:rsidRPr="00B23C6B">
        <w:rPr>
          <w:rFonts w:ascii="Times New Roman" w:hAnsi="Times New Roman" w:cs="Times New Roman"/>
          <w:color w:val="000000"/>
          <w:sz w:val="24"/>
          <w:szCs w:val="24"/>
          <w:u w:val="single"/>
        </w:rPr>
        <w:t>of cross-section area that is 2 inches wide</w:t>
      </w:r>
      <w:r w:rsidRPr="00B23C6B">
        <w:rPr>
          <w:rFonts w:ascii="Times New Roman" w:hAnsi="Times New Roman" w:cs="Times New Roman"/>
          <w:strike/>
          <w:color w:val="000000"/>
          <w:sz w:val="24"/>
          <w:szCs w:val="24"/>
        </w:rPr>
        <w:t xml:space="preserve"> </w:t>
      </w:r>
      <w:r w:rsidR="00B23C6B" w:rsidRPr="00B23C6B">
        <w:rPr>
          <w:rFonts w:ascii="Times New Roman" w:hAnsi="Times New Roman" w:cs="Times New Roman"/>
          <w:strike/>
          <w:color w:val="000000"/>
          <w:sz w:val="24"/>
          <w:szCs w:val="24"/>
        </w:rPr>
        <w:t>minimum width</w:t>
      </w:r>
      <w:r w:rsidR="00B23C6B" w:rsidRP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less than 20</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degrees for "V" notches shall include a device to eliminate clogging. </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Examples of</w:t>
      </w:r>
      <w:r w:rsidR="0034528C">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such devices include baffles, grates, screens, and pipe elbows.</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Permanent Pool</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8C1A5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significant component and design criterion for the wet detention system is the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storage capacity of the permanent pool (i.e., section of the pond which holds water at</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all times).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permanent pool should be sized to provide at least a 14-day</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residence time during the wet season (June - October). A methodology of how to</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calculate the residence time is given in section 29.</w:t>
      </w:r>
    </w:p>
    <w:p w:rsidR="0034528C" w:rsidRDefault="0034528C" w:rsidP="008C1A5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8C1A5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Important pollutant removal processes which occur within the permanent pool</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include: uptake of nutrients by algae, adsorption of nutrients and heavy metals onto</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bottom sediments, biological oxidation of organic materials, and sedimentation</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(CDM 1985).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Uptake by algae is probably the most important process for the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removal of nutrients.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Sedimentation and adsorption onto bottom sediments is likely</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primary means of removing heavy metals (CDM 1985).</w:t>
      </w:r>
    </w:p>
    <w:p w:rsidR="0034528C" w:rsidRDefault="0034528C" w:rsidP="008C1A5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B23C6B">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storage capacity of the permanent pool must be large enough to detain the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untreated runoff long enough for the treatment processes described above to take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place.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Since one of the major biological mechanisms for pollutant removal in a wet</w:t>
      </w:r>
      <w:r w:rsidR="00B23C6B">
        <w:rPr>
          <w:rFonts w:ascii="Times New Roman" w:hAnsi="Times New Roman" w:cs="Times New Roman"/>
          <w:color w:val="000000"/>
          <w:sz w:val="24"/>
          <w:szCs w:val="24"/>
        </w:rPr>
        <w:t xml:space="preserve"> </w:t>
      </w:r>
    </w:p>
    <w:p w:rsidR="00067CEF" w:rsidRDefault="00067CE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067CEF" w:rsidSect="00AA4EDA">
          <w:pgSz w:w="12240" w:h="15840"/>
          <w:pgMar w:top="1440" w:right="1440" w:bottom="1440" w:left="1440" w:header="720" w:footer="720" w:gutter="0"/>
          <w:cols w:space="720"/>
          <w:docGrid w:linePitch="360"/>
        </w:sectPr>
      </w:pPr>
    </w:p>
    <w:p w:rsid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r w:rsidRPr="00A51FB4">
        <w:rPr>
          <w:rFonts w:ascii="Times New Roman" w:hAnsi="Times New Roman" w:cs="Times New Roman"/>
          <w:noProof/>
          <w:color w:val="000000"/>
          <w:sz w:val="24"/>
          <w:szCs w:val="24"/>
        </w:rPr>
        <w:drawing>
          <wp:inline distT="0" distB="0" distL="0" distR="0">
            <wp:extent cx="4105275" cy="6705600"/>
            <wp:effectExtent l="19050" t="0" r="9525" b="0"/>
            <wp:docPr id="26" name="Picture 13" descr="fig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14-02"/>
                    <pic:cNvPicPr>
                      <a:picLocks noChangeAspect="1" noChangeArrowheads="1"/>
                    </pic:cNvPicPr>
                  </pic:nvPicPr>
                  <pic:blipFill>
                    <a:blip r:embed="rId49" cstate="print"/>
                    <a:srcRect/>
                    <a:stretch>
                      <a:fillRect/>
                    </a:stretch>
                  </pic:blipFill>
                  <pic:spPr bwMode="auto">
                    <a:xfrm>
                      <a:off x="0" y="0"/>
                      <a:ext cx="4105275" cy="6705600"/>
                    </a:xfrm>
                    <a:prstGeom prst="rect">
                      <a:avLst/>
                    </a:prstGeom>
                    <a:noFill/>
                    <a:ln w="9525">
                      <a:noFill/>
                      <a:miter lim="800000"/>
                      <a:headEnd/>
                      <a:tailEnd/>
                    </a:ln>
                  </pic:spPr>
                </pic:pic>
              </a:graphicData>
            </a:graphic>
          </wp:inline>
        </w:drawing>
      </w:r>
    </w:p>
    <w:p w:rsidR="00A51FB4" w:rsidRPr="00A66FA2"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14-2.</w:t>
      </w:r>
      <w:proofErr w:type="gramEnd"/>
      <w:r w:rsidRPr="00A51FB4">
        <w:rPr>
          <w:rFonts w:ascii="Times New Roman" w:hAnsi="Times New Roman" w:cs="Times New Roman"/>
          <w:color w:val="000000"/>
          <w:sz w:val="24"/>
          <w:szCs w:val="24"/>
        </w:rPr>
        <w:t xml:space="preserve"> Typical wet detention outfall structure (N.T.S.)</w:t>
      </w:r>
    </w:p>
    <w:p w:rsidR="00067CEF" w:rsidRDefault="00067CE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067CEF" w:rsidSect="00AA4EDA">
          <w:pgSz w:w="12240" w:h="15840"/>
          <w:pgMar w:top="1440" w:right="1440" w:bottom="1440" w:left="1440" w:header="720" w:footer="720" w:gutter="0"/>
          <w:cols w:space="720"/>
          <w:docGrid w:linePitch="360"/>
        </w:sectPr>
      </w:pPr>
    </w:p>
    <w:p w:rsid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r w:rsidRPr="00A51FB4">
        <w:rPr>
          <w:rFonts w:ascii="Times New Roman" w:hAnsi="Times New Roman" w:cs="Times New Roman"/>
          <w:noProof/>
          <w:color w:val="000000"/>
          <w:sz w:val="24"/>
          <w:szCs w:val="24"/>
        </w:rPr>
        <w:drawing>
          <wp:inline distT="0" distB="0" distL="0" distR="0">
            <wp:extent cx="4048125" cy="6315075"/>
            <wp:effectExtent l="19050" t="0" r="9525" b="0"/>
            <wp:docPr id="25" name="Picture 16" descr="fig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14-03"/>
                    <pic:cNvPicPr>
                      <a:picLocks noChangeAspect="1" noChangeArrowheads="1"/>
                    </pic:cNvPicPr>
                  </pic:nvPicPr>
                  <pic:blipFill>
                    <a:blip r:embed="rId50" cstate="print"/>
                    <a:srcRect/>
                    <a:stretch>
                      <a:fillRect/>
                    </a:stretch>
                  </pic:blipFill>
                  <pic:spPr bwMode="auto">
                    <a:xfrm>
                      <a:off x="0" y="0"/>
                      <a:ext cx="4048125" cy="6315075"/>
                    </a:xfrm>
                    <a:prstGeom prst="rect">
                      <a:avLst/>
                    </a:prstGeom>
                    <a:noFill/>
                    <a:ln w="9525">
                      <a:noFill/>
                      <a:miter lim="800000"/>
                      <a:headEnd/>
                      <a:tailEnd/>
                    </a:ln>
                  </pic:spPr>
                </pic:pic>
              </a:graphicData>
            </a:graphic>
          </wp:inline>
        </w:drawing>
      </w:r>
    </w:p>
    <w:p w:rsidR="00A51FB4" w:rsidRPr="00A66FA2"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14-3.</w:t>
      </w:r>
      <w:proofErr w:type="gramEnd"/>
      <w:r w:rsidRPr="00A51FB4">
        <w:rPr>
          <w:rFonts w:ascii="Times New Roman" w:hAnsi="Times New Roman" w:cs="Times New Roman"/>
          <w:color w:val="000000"/>
          <w:sz w:val="24"/>
          <w:szCs w:val="24"/>
        </w:rPr>
        <w:t xml:space="preserve"> Typical wet detention outfall structure with "V"-notch weir (N.T.S.)</w:t>
      </w:r>
    </w:p>
    <w:p w:rsidR="00A66FA2" w:rsidRP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067CEF" w:rsidRDefault="00067CE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067CEF" w:rsidSect="00AA4EDA">
          <w:pgSz w:w="12240" w:h="15840"/>
          <w:pgMar w:top="1440" w:right="1440" w:bottom="1440" w:left="1440" w:header="720" w:footer="720" w:gutter="0"/>
          <w:cols w:space="720"/>
          <w:docGrid w:linePitch="360"/>
        </w:sectPr>
      </w:pP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r w:rsidRPr="00A51FB4">
        <w:rPr>
          <w:rFonts w:ascii="Times New Roman" w:hAnsi="Times New Roman" w:cs="Times New Roman"/>
          <w:noProof/>
          <w:color w:val="000000"/>
          <w:sz w:val="24"/>
          <w:szCs w:val="24"/>
        </w:rPr>
        <w:drawing>
          <wp:inline distT="0" distB="0" distL="0" distR="0">
            <wp:extent cx="4029075" cy="6753225"/>
            <wp:effectExtent l="19050" t="0" r="9525" b="0"/>
            <wp:docPr id="23" name="Picture 19" descr="fig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14-04"/>
                    <pic:cNvPicPr>
                      <a:picLocks noChangeAspect="1" noChangeArrowheads="1"/>
                    </pic:cNvPicPr>
                  </pic:nvPicPr>
                  <pic:blipFill>
                    <a:blip r:embed="rId51" cstate="print"/>
                    <a:srcRect/>
                    <a:stretch>
                      <a:fillRect/>
                    </a:stretch>
                  </pic:blipFill>
                  <pic:spPr bwMode="auto">
                    <a:xfrm>
                      <a:off x="0" y="0"/>
                      <a:ext cx="4029075" cy="6753225"/>
                    </a:xfrm>
                    <a:prstGeom prst="rect">
                      <a:avLst/>
                    </a:prstGeom>
                    <a:noFill/>
                    <a:ln w="9525">
                      <a:noFill/>
                      <a:miter lim="800000"/>
                      <a:headEnd/>
                      <a:tailEnd/>
                    </a:ln>
                  </pic:spPr>
                </pic:pic>
              </a:graphicData>
            </a:graphic>
          </wp:inline>
        </w:drawing>
      </w:r>
    </w:p>
    <w:p w:rsidR="00A51FB4" w:rsidRDefault="00A51FB4" w:rsidP="008C1A5F">
      <w:pPr>
        <w:tabs>
          <w:tab w:val="left" w:pos="1080"/>
        </w:tabs>
        <w:autoSpaceDE w:val="0"/>
        <w:autoSpaceDN w:val="0"/>
        <w:adjustRightInd w:val="0"/>
        <w:spacing w:after="0" w:line="240" w:lineRule="auto"/>
        <w:rPr>
          <w:rFonts w:ascii="Times New Roman" w:hAnsi="Times New Roman" w:cs="Times New Roman"/>
          <w:color w:val="000000"/>
          <w:sz w:val="24"/>
          <w:szCs w:val="24"/>
          <w:highlight w:val="yellow"/>
        </w:rPr>
      </w:pPr>
    </w:p>
    <w:p w:rsidR="00A66FA2" w:rsidRPr="00A66FA2" w:rsidRDefault="00A66FA2" w:rsidP="00A51FB4">
      <w:pPr>
        <w:tabs>
          <w:tab w:val="left" w:pos="1260"/>
        </w:tabs>
        <w:autoSpaceDE w:val="0"/>
        <w:autoSpaceDN w:val="0"/>
        <w:adjustRightInd w:val="0"/>
        <w:spacing w:after="0" w:line="240" w:lineRule="auto"/>
        <w:ind w:left="1260" w:hanging="1260"/>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14-4.</w:t>
      </w:r>
      <w:proofErr w:type="gramEnd"/>
      <w:r w:rsidRPr="00A51FB4">
        <w:rPr>
          <w:rFonts w:ascii="Times New Roman" w:hAnsi="Times New Roman" w:cs="Times New Roman"/>
          <w:color w:val="000000"/>
          <w:sz w:val="24"/>
          <w:szCs w:val="24"/>
        </w:rPr>
        <w:t xml:space="preserve"> Typical wet detention outfall structure with and without </w:t>
      </w:r>
      <w:proofErr w:type="spellStart"/>
      <w:r w:rsidRPr="00A51FB4">
        <w:rPr>
          <w:rFonts w:ascii="Times New Roman" w:hAnsi="Times New Roman" w:cs="Times New Roman"/>
          <w:color w:val="000000"/>
          <w:sz w:val="24"/>
          <w:szCs w:val="24"/>
        </w:rPr>
        <w:t>baseflow</w:t>
      </w:r>
      <w:proofErr w:type="spellEnd"/>
      <w:r w:rsidRPr="00A51FB4">
        <w:rPr>
          <w:rFonts w:ascii="Times New Roman" w:hAnsi="Times New Roman" w:cs="Times New Roman"/>
          <w:color w:val="000000"/>
          <w:sz w:val="24"/>
          <w:szCs w:val="24"/>
        </w:rPr>
        <w:t xml:space="preserve"> conditions</w:t>
      </w:r>
      <w:r w:rsidR="00A51FB4">
        <w:rPr>
          <w:rFonts w:ascii="Times New Roman" w:hAnsi="Times New Roman" w:cs="Times New Roman"/>
          <w:color w:val="000000"/>
          <w:sz w:val="24"/>
          <w:szCs w:val="24"/>
        </w:rPr>
        <w:t xml:space="preserve"> </w:t>
      </w:r>
      <w:r w:rsidRPr="00A51FB4">
        <w:rPr>
          <w:rFonts w:ascii="Times New Roman" w:hAnsi="Times New Roman" w:cs="Times New Roman"/>
          <w:color w:val="000000"/>
          <w:sz w:val="24"/>
          <w:szCs w:val="24"/>
        </w:rPr>
        <w:t>(N.T.S.)</w:t>
      </w:r>
    </w:p>
    <w:p w:rsidR="00067CEF" w:rsidRDefault="00067CE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sectPr w:rsidR="00067CEF" w:rsidSect="00AA4EDA">
          <w:pgSz w:w="12240" w:h="15840"/>
          <w:pgMar w:top="1440" w:right="1440" w:bottom="1440" w:left="1440" w:header="720" w:footer="720" w:gutter="0"/>
          <w:cols w:space="720"/>
          <w:docGrid w:linePitch="360"/>
        </w:sectPr>
      </w:pPr>
    </w:p>
    <w:p w:rsidR="00A66FA2" w:rsidRDefault="00A66FA2"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B23C6B" w:rsidRPr="00A66FA2" w:rsidRDefault="00B23C6B" w:rsidP="00B23C6B">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detention</w:t>
      </w:r>
      <w:proofErr w:type="gramEnd"/>
      <w:r w:rsidRPr="00A66FA2">
        <w:rPr>
          <w:rFonts w:ascii="Times New Roman" w:hAnsi="Times New Roman" w:cs="Times New Roman"/>
          <w:color w:val="000000"/>
          <w:sz w:val="24"/>
          <w:szCs w:val="24"/>
        </w:rPr>
        <w:t xml:space="preserve"> basin is phytoplankton growth, the average hydraulic residence time of the</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pond must be long enough to ensure adequate algal growth (CDM 1985). A</w:t>
      </w:r>
    </w:p>
    <w:p w:rsidR="00B23C6B" w:rsidRPr="00A66FA2" w:rsidRDefault="00B23C6B" w:rsidP="00B23C6B">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residence</w:t>
      </w:r>
      <w:proofErr w:type="gramEnd"/>
      <w:r w:rsidRPr="00A66FA2">
        <w:rPr>
          <w:rFonts w:ascii="Times New Roman" w:hAnsi="Times New Roman" w:cs="Times New Roman"/>
          <w:color w:val="000000"/>
          <w:sz w:val="24"/>
          <w:szCs w:val="24"/>
        </w:rPr>
        <w:t xml:space="preserve"> time of 2 weeks is considered to be the minimum duration that ensures</w:t>
      </w:r>
    </w:p>
    <w:p w:rsidR="00B23C6B" w:rsidRDefault="00B23C6B" w:rsidP="00B23C6B">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adequate</w:t>
      </w:r>
      <w:proofErr w:type="gramEnd"/>
      <w:r w:rsidRPr="00A66FA2">
        <w:rPr>
          <w:rFonts w:ascii="Times New Roman" w:hAnsi="Times New Roman" w:cs="Times New Roman"/>
          <w:color w:val="000000"/>
          <w:sz w:val="24"/>
          <w:szCs w:val="24"/>
        </w:rPr>
        <w:t xml:space="preserve"> opportunity for algal growth (CDM 1985).</w:t>
      </w:r>
    </w:p>
    <w:p w:rsidR="00B23C6B" w:rsidRPr="00A66FA2" w:rsidRDefault="00B23C6B" w:rsidP="00B23C6B">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067CEF" w:rsidRPr="00A66FA2" w:rsidRDefault="00067CEF"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Additional permanent pool volume may be required for wet detention systems which</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directly discharge to Class I, Class II, or Outstanding Florida Waters (see section</w:t>
      </w:r>
      <w:r>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14.13).</w:t>
      </w:r>
    </w:p>
    <w:p w:rsidR="00067CEF" w:rsidRPr="00A66FA2" w:rsidRDefault="00067CEF"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Littoral Zone</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littoral zone is that portion of a wet detention pond which is designed to contain</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rooted aquatic plants.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littoral area is usually provided by extending and gently</w:t>
      </w:r>
      <w:r w:rsidR="00B23C6B">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sloping</w:t>
      </w:r>
      <w:proofErr w:type="gramEnd"/>
      <w:r w:rsidRPr="00A66FA2">
        <w:rPr>
          <w:rFonts w:ascii="Times New Roman" w:hAnsi="Times New Roman" w:cs="Times New Roman"/>
          <w:color w:val="000000"/>
          <w:sz w:val="24"/>
          <w:szCs w:val="24"/>
        </w:rPr>
        <w:t xml:space="preserve"> the sides of the pond down to a depth of 2-3 feet below the normal water</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level or control elevation.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the littoral zone can be provided in other areas of</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pond that have suitable depths (i.e., a shallow shelf in the middle of the lake).</w:t>
      </w:r>
    </w:p>
    <w:p w:rsidR="00B23C6B" w:rsidRDefault="00B23C6B"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littoral zone is established with native aquatic plants by planting and/or the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placement of wetland soils containing seeds of native aquatic plants.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specific</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vegetation establishment plan must be prepared for the littoral zone. The plan</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 consider the hydroperiod of the pond and the type of plants to be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established.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Livingston et al. (1988) has published a list of recommended native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plant species suitable for littoral zone planting.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addition, a layer of muck can</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incorporated into the littoral area to promote the establishment of the wetland</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vegetation. </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When placing muck, special precautions must be taken to prevent</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erosion and turbidity problems in the pond and at its discharge point while</w:t>
      </w:r>
      <w:r w:rsidR="00B23C6B">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vegetation is becoming established in the littoral zone.</w:t>
      </w:r>
    </w:p>
    <w:p w:rsidR="0034528C" w:rsidRDefault="0034528C"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following is a list of the design criteria for wet detention littoral zones:</w:t>
      </w:r>
    </w:p>
    <w:p w:rsidR="0034528C" w:rsidRDefault="0034528C" w:rsidP="00067CE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950953"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littoral zone shall be gently sloped (6H</w:t>
      </w:r>
      <w:proofErr w:type="gramStart"/>
      <w:r w:rsidR="00A66FA2" w:rsidRPr="00A66FA2">
        <w:rPr>
          <w:rFonts w:ascii="Times New Roman" w:hAnsi="Times New Roman" w:cs="Times New Roman"/>
          <w:color w:val="000000"/>
          <w:sz w:val="24"/>
          <w:szCs w:val="24"/>
        </w:rPr>
        <w:t>:1V</w:t>
      </w:r>
      <w:proofErr w:type="gramEnd"/>
      <w:r w:rsidR="00A66FA2" w:rsidRPr="00A66FA2">
        <w:rPr>
          <w:rFonts w:ascii="Times New Roman" w:hAnsi="Times New Roman" w:cs="Times New Roman"/>
          <w:color w:val="000000"/>
          <w:sz w:val="24"/>
          <w:szCs w:val="24"/>
        </w:rPr>
        <w:t xml:space="preserve"> or flatter). At least 30</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percent of the wet detention pond surface area shall consist of a littoral zone.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percentage of littoral zone is based on the ratio of vegetated littoral zone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to surface area of the pond at the control elevation.</w:t>
      </w:r>
    </w:p>
    <w:p w:rsidR="0034528C" w:rsidRDefault="0034528C"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950953"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treatment volume should not cause the pond level to rise more than 18</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inches above the control elevation unless the applicant affirmatively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demonstrates that the littoral zone vegetation can survive at greater depths.</w:t>
      </w:r>
    </w:p>
    <w:p w:rsidR="0034528C" w:rsidRDefault="0034528C"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950953"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Within 24 months of completion of the system, 80 percent coverage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littoral zone by suitable aquatic plants is required.</w:t>
      </w:r>
    </w:p>
    <w:p w:rsidR="0034528C" w:rsidRDefault="0034528C"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950953"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Planting of the littoral zone is recommended to meet the 80% coverage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requirement.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As an alternative to planting, portions of the littoral zone may</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be established by placement of wetland top soils (at least a four inch depth)</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lastRenderedPageBreak/>
        <w:t xml:space="preserve">containing a seed source of desirable native plants.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When utilizing this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alternative, the littoral zone must be stabilized by mulching or other means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and at least the portion of the littoral zone within 25 feet of the inlet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outlet structures must be planted.</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950953"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Littoral Zone Alternatives</w:t>
      </w:r>
    </w:p>
    <w:p w:rsidR="00950953" w:rsidRDefault="00950953"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95095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r w:rsidRPr="00A66FA2">
        <w:rPr>
          <w:rFonts w:ascii="Times New Roman" w:hAnsi="Times New Roman" w:cs="Times New Roman"/>
          <w:color w:val="000000"/>
          <w:sz w:val="24"/>
          <w:szCs w:val="24"/>
        </w:rPr>
        <w:t>As an option to establishing and maintaining vegetative littoral zones as described in</w:t>
      </w:r>
    </w:p>
    <w:p w:rsidR="00A66FA2" w:rsidRPr="00A66FA2" w:rsidRDefault="00A66FA2" w:rsidP="0095095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section</w:t>
      </w:r>
      <w:proofErr w:type="gramEnd"/>
      <w:r w:rsidRPr="00A66FA2">
        <w:rPr>
          <w:rFonts w:ascii="Times New Roman" w:hAnsi="Times New Roman" w:cs="Times New Roman"/>
          <w:color w:val="000000"/>
          <w:sz w:val="24"/>
          <w:szCs w:val="24"/>
        </w:rPr>
        <w:t xml:space="preserve"> 14.6, the applicant can provide either:</w:t>
      </w:r>
    </w:p>
    <w:p w:rsidR="00A66FA2" w:rsidRPr="00A66FA2" w:rsidRDefault="00A66FA2" w:rsidP="0095095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p>
    <w:p w:rsidR="00A66FA2" w:rsidRPr="00A66FA2" w:rsidRDefault="00950953" w:rsidP="00950953">
      <w:pPr>
        <w:tabs>
          <w:tab w:val="left" w:pos="108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An additional 50% of the appropriate permanent pool volume as required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 section 14.5 or 14.13, or</w:t>
      </w:r>
    </w:p>
    <w:p w:rsidR="0034528C" w:rsidRDefault="0034528C" w:rsidP="0095095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p>
    <w:p w:rsidR="00A66FA2" w:rsidRPr="00A66FA2" w:rsidRDefault="00950953" w:rsidP="00950953">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Pre-treatment of the stormwater prior to the stormwater entering the wet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detention pond.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level of pre-treatment must be at least that required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retention, underdrain, exfiltration, or swale systems.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See section 14.11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additional information on pre-treatment.</w:t>
      </w:r>
    </w:p>
    <w:p w:rsidR="0034528C" w:rsidRDefault="0034528C" w:rsidP="0095095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Providing a larger permanent pool or pre-treatment will compensate for the pollutant</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removal benefits associated with a well vegetated littoral zone. However, even</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under the above alternatives, shallow portions of the wet detention pond may be</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colonized with nuisance species such as cattails that will need to be controlled. This</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should be considered routine operational maintenance.</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 xml:space="preserve">14.8 </w:t>
      </w:r>
      <w:r w:rsidR="0037266A">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Pond Depth</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95095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rule requires a maximum pond depth of 12 feet and a mean depth (pond volume</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divided by the pond area at the control elevation) between 2 and 8 feet. </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Many of the</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nutrients and metals removed from the water column accumulate in the top few</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inches of the pond bottom sediments (Yousef et al. 1990).</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If a pond is deep enough,</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it will have a tendency to stratify, creating the potential for anaerobic conditions</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developing at the bottom of the pond (CDM 1985). </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aerobic environment should</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maintained throughout the water column in wet detention ponds in order to</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minimize the release of nutrients and metals from the bottom sediments (Yousef et</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al. 1990). </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maximum depth </w:t>
      </w:r>
      <w:proofErr w:type="gramStart"/>
      <w:r w:rsidRPr="00A66FA2">
        <w:rPr>
          <w:rFonts w:ascii="Times New Roman" w:hAnsi="Times New Roman" w:cs="Times New Roman"/>
          <w:color w:val="000000"/>
          <w:sz w:val="24"/>
          <w:szCs w:val="24"/>
        </w:rPr>
        <w:t>criteria minimizes</w:t>
      </w:r>
      <w:proofErr w:type="gramEnd"/>
      <w:r w:rsidRPr="00A66FA2">
        <w:rPr>
          <w:rFonts w:ascii="Times New Roman" w:hAnsi="Times New Roman" w:cs="Times New Roman"/>
          <w:color w:val="000000"/>
          <w:sz w:val="24"/>
          <w:szCs w:val="24"/>
        </w:rPr>
        <w:t xml:space="preserve"> the potential for significant</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thermal stratification which will help maintain aerobic conditions in the water</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column that should maximize sediment uptake and minimize sediment release of</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pollutants.</w:t>
      </w:r>
    </w:p>
    <w:p w:rsidR="0034528C" w:rsidRDefault="0034528C" w:rsidP="0095095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95095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On the other hand, the minimum mean depth </w:t>
      </w:r>
      <w:proofErr w:type="gramStart"/>
      <w:r w:rsidRPr="00A66FA2">
        <w:rPr>
          <w:rFonts w:ascii="Times New Roman" w:hAnsi="Times New Roman" w:cs="Times New Roman"/>
          <w:color w:val="000000"/>
          <w:sz w:val="24"/>
          <w:szCs w:val="24"/>
        </w:rPr>
        <w:t>criteria minimizes</w:t>
      </w:r>
      <w:proofErr w:type="gramEnd"/>
      <w:r w:rsidRPr="00A66FA2">
        <w:rPr>
          <w:rFonts w:ascii="Times New Roman" w:hAnsi="Times New Roman" w:cs="Times New Roman"/>
          <w:color w:val="000000"/>
          <w:sz w:val="24"/>
          <w:szCs w:val="24"/>
        </w:rPr>
        <w:t xml:space="preserve"> aquatic plant</w:t>
      </w:r>
      <w:r w:rsidR="0095095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growth which may be excessive if the pond is too shallow.</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14.9</w:t>
      </w:r>
      <w:r>
        <w:rPr>
          <w:rFonts w:ascii="Times New Roman" w:hAnsi="Times New Roman" w:cs="Times New Roman"/>
          <w:b/>
          <w:bCs/>
          <w:color w:val="000000"/>
          <w:sz w:val="24"/>
          <w:szCs w:val="24"/>
        </w:rPr>
        <w:tab/>
        <w:t xml:space="preserve">Pond </w:t>
      </w:r>
      <w:r w:rsidR="00A66FA2" w:rsidRPr="00A66FA2">
        <w:rPr>
          <w:rFonts w:ascii="Times New Roman" w:hAnsi="Times New Roman" w:cs="Times New Roman"/>
          <w:b/>
          <w:bCs/>
          <w:color w:val="000000"/>
          <w:sz w:val="24"/>
          <w:szCs w:val="24"/>
        </w:rPr>
        <w:t>Configuration</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0A248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average length to width ratio of the pond must be at least 2:1. </w:t>
      </w:r>
      <w:r w:rsidR="000A2483">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Yousef et al.</w:t>
      </w:r>
      <w:proofErr w:type="gramEnd"/>
      <w:r w:rsidR="000A2483">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(1990) reports that it is important to maximize the flow path of water from the inlets</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 the outlet of the pond to promote good mixing (i.e., no dead spots).</w:t>
      </w:r>
      <w:proofErr w:type="gramEnd"/>
      <w:r w:rsidRPr="00A66FA2">
        <w:rPr>
          <w:rFonts w:ascii="Times New Roman" w:hAnsi="Times New Roman" w:cs="Times New Roman"/>
          <w:color w:val="000000"/>
          <w:sz w:val="24"/>
          <w:szCs w:val="24"/>
        </w:rPr>
        <w:t xml:space="preserve"> </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Under these</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lastRenderedPageBreak/>
        <w:t>design conditions, short circuiting is minimized and pollutant removal efficiency and</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mixing is maximized.</w:t>
      </w:r>
    </w:p>
    <w:p w:rsidR="0034528C" w:rsidRDefault="0034528C" w:rsidP="000A2483">
      <w:pPr>
        <w:tabs>
          <w:tab w:val="left" w:pos="1080"/>
        </w:tabs>
        <w:autoSpaceDE w:val="0"/>
        <w:autoSpaceDN w:val="0"/>
        <w:adjustRightInd w:val="0"/>
        <w:spacing w:after="0" w:line="240" w:lineRule="auto"/>
        <w:ind w:firstLine="1080"/>
        <w:rPr>
          <w:rFonts w:ascii="Times New Roman" w:hAnsi="Times New Roman" w:cs="Times New Roman"/>
          <w:color w:val="000000"/>
          <w:sz w:val="24"/>
          <w:szCs w:val="24"/>
        </w:rPr>
      </w:pPr>
    </w:p>
    <w:p w:rsidR="00A66FA2" w:rsidRPr="00A66FA2" w:rsidRDefault="00A66FA2" w:rsidP="000A248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short flow paths are unavoidable, the effective flow path can be increased by</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adding diversion barriers such as islands, peninsulas, or baffles to the pond. </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Inlet</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structures should be designed to dissipate the energy of water entering the pond.</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Examples of good and poor pond configurations are given in </w:t>
      </w:r>
      <w:r w:rsidRPr="001156A1">
        <w:rPr>
          <w:rFonts w:ascii="Times New Roman" w:hAnsi="Times New Roman" w:cs="Times New Roman"/>
          <w:b/>
          <w:color w:val="000000"/>
          <w:sz w:val="24"/>
          <w:szCs w:val="24"/>
        </w:rPr>
        <w:t>Figure 14-5</w:t>
      </w:r>
      <w:r w:rsidRPr="00A66FA2">
        <w:rPr>
          <w:rFonts w:ascii="Times New Roman" w:hAnsi="Times New Roman" w:cs="Times New Roman"/>
          <w:color w:val="000000"/>
          <w:sz w:val="24"/>
          <w:szCs w:val="24"/>
        </w:rPr>
        <w:t>.</w:t>
      </w:r>
    </w:p>
    <w:p w:rsidR="001156A1" w:rsidRDefault="001156A1"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Ground Water Table</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0A248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To minimize ground water contributions which may lower treatment efficiencies, the</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control elevation should be set at or above the normal on-site ground water table</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elevation (Yousef et al. 1990). </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elevation may be determined by calculating the</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average of the seasonal high and seasonal low ground water table elevations.</w:t>
      </w:r>
    </w:p>
    <w:p w:rsidR="000A2483" w:rsidRDefault="000A2483" w:rsidP="000A248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0A248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Ground water inflow (</w:t>
      </w:r>
      <w:proofErr w:type="spellStart"/>
      <w:r w:rsidRPr="00A66FA2">
        <w:rPr>
          <w:rFonts w:ascii="Times New Roman" w:hAnsi="Times New Roman" w:cs="Times New Roman"/>
          <w:color w:val="000000"/>
          <w:sz w:val="24"/>
          <w:szCs w:val="24"/>
        </w:rPr>
        <w:t>baseflow</w:t>
      </w:r>
      <w:proofErr w:type="spellEnd"/>
      <w:r w:rsidRPr="00A66FA2">
        <w:rPr>
          <w:rFonts w:ascii="Times New Roman" w:hAnsi="Times New Roman" w:cs="Times New Roman"/>
          <w:color w:val="000000"/>
          <w:sz w:val="24"/>
          <w:szCs w:val="24"/>
        </w:rPr>
        <w:t>) must be considered when the control elevation is</w:t>
      </w:r>
      <w:r w:rsidR="000A248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set below the normal ground water table elevation or the project utilizes </w:t>
      </w:r>
      <w:proofErr w:type="spellStart"/>
      <w:r w:rsidRPr="00A66FA2">
        <w:rPr>
          <w:rFonts w:ascii="Times New Roman" w:hAnsi="Times New Roman" w:cs="Times New Roman"/>
          <w:color w:val="000000"/>
          <w:sz w:val="24"/>
          <w:szCs w:val="24"/>
        </w:rPr>
        <w:t>underdrains</w:t>
      </w:r>
      <w:proofErr w:type="spellEnd"/>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(i.e., road </w:t>
      </w:r>
      <w:proofErr w:type="spellStart"/>
      <w:r w:rsidRPr="00A66FA2">
        <w:rPr>
          <w:rFonts w:ascii="Times New Roman" w:hAnsi="Times New Roman" w:cs="Times New Roman"/>
          <w:color w:val="000000"/>
          <w:sz w:val="24"/>
          <w:szCs w:val="24"/>
        </w:rPr>
        <w:t>underdrains</w:t>
      </w:r>
      <w:proofErr w:type="spellEnd"/>
      <w:r w:rsidRPr="00A66FA2">
        <w:rPr>
          <w:rFonts w:ascii="Times New Roman" w:hAnsi="Times New Roman" w:cs="Times New Roman"/>
          <w:color w:val="000000"/>
          <w:sz w:val="24"/>
          <w:szCs w:val="24"/>
        </w:rPr>
        <w:t xml:space="preserve">) to control ground water conditions on-site.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design of the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outfall structure must provide for the discharge of </w:t>
      </w:r>
      <w:proofErr w:type="spellStart"/>
      <w:r w:rsidRPr="00A66FA2">
        <w:rPr>
          <w:rFonts w:ascii="Times New Roman" w:hAnsi="Times New Roman" w:cs="Times New Roman"/>
          <w:color w:val="000000"/>
          <w:sz w:val="24"/>
          <w:szCs w:val="24"/>
        </w:rPr>
        <w:t>baseflow</w:t>
      </w:r>
      <w:proofErr w:type="spellEnd"/>
      <w:r w:rsidRPr="00A66FA2">
        <w:rPr>
          <w:rFonts w:ascii="Times New Roman" w:hAnsi="Times New Roman" w:cs="Times New Roman"/>
          <w:color w:val="000000"/>
          <w:sz w:val="24"/>
          <w:szCs w:val="24"/>
        </w:rPr>
        <w:t xml:space="preserve"> at the design normal</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level in the pond. </w:t>
      </w:r>
      <w:r w:rsidR="001156A1">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Baseflow</w:t>
      </w:r>
      <w:proofErr w:type="spellEnd"/>
      <w:r w:rsidRPr="00A66FA2">
        <w:rPr>
          <w:rFonts w:ascii="Times New Roman" w:hAnsi="Times New Roman" w:cs="Times New Roman"/>
          <w:color w:val="000000"/>
          <w:sz w:val="24"/>
          <w:szCs w:val="24"/>
        </w:rPr>
        <w:t xml:space="preserve"> rates must be included in the drawdown</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calculations for the outfall structure. </w:t>
      </w:r>
      <w:r w:rsidR="001156A1">
        <w:rPr>
          <w:rFonts w:ascii="Times New Roman" w:hAnsi="Times New Roman" w:cs="Times New Roman"/>
          <w:color w:val="000000"/>
          <w:sz w:val="24"/>
          <w:szCs w:val="24"/>
        </w:rPr>
        <w:t xml:space="preserve"> </w:t>
      </w:r>
      <w:proofErr w:type="spellStart"/>
      <w:r w:rsidRPr="00A66FA2">
        <w:rPr>
          <w:rFonts w:ascii="Times New Roman" w:hAnsi="Times New Roman" w:cs="Times New Roman"/>
          <w:color w:val="000000"/>
          <w:sz w:val="24"/>
          <w:szCs w:val="24"/>
        </w:rPr>
        <w:t>Baseflow</w:t>
      </w:r>
      <w:proofErr w:type="spellEnd"/>
      <w:r w:rsidRPr="00A66FA2">
        <w:rPr>
          <w:rFonts w:ascii="Times New Roman" w:hAnsi="Times New Roman" w:cs="Times New Roman"/>
          <w:color w:val="000000"/>
          <w:sz w:val="24"/>
          <w:szCs w:val="24"/>
        </w:rPr>
        <w:t xml:space="preserve"> should also be considered in the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permanent pool residence time design. Establishment of the normal water level in</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pond will also be influenced by </w:t>
      </w:r>
      <w:proofErr w:type="spellStart"/>
      <w:r w:rsidRPr="00A66FA2">
        <w:rPr>
          <w:rFonts w:ascii="Times New Roman" w:hAnsi="Times New Roman" w:cs="Times New Roman"/>
          <w:color w:val="000000"/>
          <w:sz w:val="24"/>
          <w:szCs w:val="24"/>
        </w:rPr>
        <w:t>baseflow</w:t>
      </w:r>
      <w:proofErr w:type="spellEnd"/>
      <w:r w:rsidRPr="00A66FA2">
        <w:rPr>
          <w:rFonts w:ascii="Times New Roman" w:hAnsi="Times New Roman" w:cs="Times New Roman"/>
          <w:color w:val="000000"/>
          <w:sz w:val="24"/>
          <w:szCs w:val="24"/>
        </w:rPr>
        <w:t xml:space="preserve"> conditions (see </w:t>
      </w:r>
      <w:r w:rsidRPr="001156A1">
        <w:rPr>
          <w:rFonts w:ascii="Times New Roman" w:hAnsi="Times New Roman" w:cs="Times New Roman"/>
          <w:b/>
          <w:color w:val="000000"/>
          <w:sz w:val="24"/>
          <w:szCs w:val="24"/>
        </w:rPr>
        <w:t>Figure 14-4</w:t>
      </w:r>
      <w:r w:rsidRPr="00A66FA2">
        <w:rPr>
          <w:rFonts w:ascii="Times New Roman" w:hAnsi="Times New Roman" w:cs="Times New Roman"/>
          <w:color w:val="000000"/>
          <w:sz w:val="24"/>
          <w:szCs w:val="24"/>
        </w:rPr>
        <w:t>).</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Pre-treatment</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"Pre-treatment" is defined as the treatment of a portion of the runoff prior to its</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entering the wet detention pond. Pre-treatment increases the pollutant removal</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efficiency of the overall stormwater system by reducing the pollutant loading to the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wet detention pond.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Pre-treatment may be used to enhance the appearance of the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wet detention pond or meet the additional treatment criteria for discharges to</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receiving water which are classified as Class I, Class II, Outstanding Florida Waters</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(OFWs), or Class III waters which are approved, conditionally approved, restricted,</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conditionally restricted for shellfish harvesting.</w:t>
      </w:r>
    </w:p>
    <w:p w:rsidR="0034528C" w:rsidRDefault="0034528C"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developments where the appearance of the lake is important, pre-treatment can</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reduce the chances of algal blooms and slow the </w:t>
      </w:r>
      <w:proofErr w:type="spellStart"/>
      <w:r w:rsidRPr="00A66FA2">
        <w:rPr>
          <w:rFonts w:ascii="Times New Roman" w:hAnsi="Times New Roman" w:cs="Times New Roman"/>
          <w:color w:val="000000"/>
          <w:sz w:val="24"/>
          <w:szCs w:val="24"/>
        </w:rPr>
        <w:t>eutrophication</w:t>
      </w:r>
      <w:proofErr w:type="spellEnd"/>
      <w:r w:rsidRPr="00A66FA2">
        <w:rPr>
          <w:rFonts w:ascii="Times New Roman" w:hAnsi="Times New Roman" w:cs="Times New Roman"/>
          <w:color w:val="000000"/>
          <w:sz w:val="24"/>
          <w:szCs w:val="24"/>
        </w:rPr>
        <w:t xml:space="preserve"> process.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Some types</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pre-treatment practices include utilizing vegetative swales for conveyance instead</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curb and gutter, perimeter swales or berms around the lake, oil and grease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skimmers on inlet structures, retention storage in swales with raised inlets, or</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shallow landscaped retention areas (when soils and water table conditions will allow</w:t>
      </w:r>
    </w:p>
    <w:p w:rsid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for</w:t>
      </w:r>
      <w:proofErr w:type="gramEnd"/>
      <w:r w:rsidRPr="00A66FA2">
        <w:rPr>
          <w:rFonts w:ascii="Times New Roman" w:hAnsi="Times New Roman" w:cs="Times New Roman"/>
          <w:color w:val="000000"/>
          <w:sz w:val="24"/>
          <w:szCs w:val="24"/>
        </w:rPr>
        <w:t xml:space="preserve"> adequate percolation).</w:t>
      </w:r>
    </w:p>
    <w:p w:rsidR="001156A1" w:rsidRPr="00A66FA2" w:rsidRDefault="001156A1"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For systems in which pre-treatment is utilized to meet the additional design criteria</w:t>
      </w:r>
    </w:p>
    <w:p w:rsidR="001156A1"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1156A1" w:rsidSect="00AA4EDA">
          <w:pgSz w:w="12240" w:h="15840"/>
          <w:pgMar w:top="1440" w:right="1440" w:bottom="1440" w:left="1440" w:header="720" w:footer="720" w:gutter="0"/>
          <w:cols w:space="720"/>
          <w:docGrid w:linePitch="360"/>
        </w:sectPr>
      </w:pPr>
      <w:r w:rsidRPr="00A66FA2">
        <w:rPr>
          <w:rFonts w:ascii="Times New Roman" w:hAnsi="Times New Roman" w:cs="Times New Roman"/>
          <w:color w:val="000000"/>
          <w:sz w:val="24"/>
          <w:szCs w:val="24"/>
        </w:rPr>
        <w:t>requirements for systems which direct discharge to Class I, Class II, OFWs, or Class</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III waters which are approved, conditionally approved, restricted, or conditionally</w:t>
      </w:r>
      <w:r w:rsidR="001156A1">
        <w:rPr>
          <w:rFonts w:ascii="Times New Roman" w:hAnsi="Times New Roman" w:cs="Times New Roman"/>
          <w:color w:val="000000"/>
          <w:sz w:val="24"/>
          <w:szCs w:val="24"/>
        </w:rPr>
        <w:t xml:space="preserve"> </w:t>
      </w:r>
    </w:p>
    <w:p w:rsidR="001156A1" w:rsidRDefault="001156A1"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1156A1" w:rsidRDefault="001156A1" w:rsidP="001156A1">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1156A1">
      <w:pPr>
        <w:tabs>
          <w:tab w:val="left" w:pos="1080"/>
        </w:tabs>
        <w:autoSpaceDE w:val="0"/>
        <w:autoSpaceDN w:val="0"/>
        <w:adjustRightInd w:val="0"/>
        <w:spacing w:after="0" w:line="240" w:lineRule="auto"/>
        <w:rPr>
          <w:rFonts w:ascii="Times New Roman" w:hAnsi="Times New Roman" w:cs="Times New Roman"/>
          <w:color w:val="000000"/>
          <w:sz w:val="24"/>
          <w:szCs w:val="24"/>
        </w:rPr>
      </w:pPr>
      <w:r w:rsidRPr="00A51FB4">
        <w:rPr>
          <w:rFonts w:ascii="Times New Roman" w:hAnsi="Times New Roman" w:cs="Times New Roman"/>
          <w:noProof/>
          <w:color w:val="000000"/>
          <w:sz w:val="24"/>
          <w:szCs w:val="24"/>
        </w:rPr>
        <w:drawing>
          <wp:inline distT="0" distB="0" distL="0" distR="0">
            <wp:extent cx="5200650" cy="7048500"/>
            <wp:effectExtent l="19050" t="0" r="0" b="0"/>
            <wp:docPr id="24" name="Picture 22" descr="fig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14-05"/>
                    <pic:cNvPicPr>
                      <a:picLocks noChangeAspect="1" noChangeArrowheads="1"/>
                    </pic:cNvPicPr>
                  </pic:nvPicPr>
                  <pic:blipFill>
                    <a:blip r:embed="rId52" cstate="print"/>
                    <a:srcRect/>
                    <a:stretch>
                      <a:fillRect/>
                    </a:stretch>
                  </pic:blipFill>
                  <pic:spPr bwMode="auto">
                    <a:xfrm>
                      <a:off x="0" y="0"/>
                      <a:ext cx="5200650" cy="7048500"/>
                    </a:xfrm>
                    <a:prstGeom prst="rect">
                      <a:avLst/>
                    </a:prstGeom>
                    <a:noFill/>
                    <a:ln w="9525">
                      <a:noFill/>
                      <a:miter lim="800000"/>
                      <a:headEnd/>
                      <a:tailEnd/>
                    </a:ln>
                  </pic:spPr>
                </pic:pic>
              </a:graphicData>
            </a:graphic>
          </wp:inline>
        </w:drawing>
      </w:r>
    </w:p>
    <w:p w:rsidR="00A51FB4" w:rsidRPr="00A66FA2" w:rsidRDefault="00A51FB4" w:rsidP="001156A1">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1156A1" w:rsidRPr="000A2483" w:rsidRDefault="001156A1"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u w:val="single"/>
        </w:rPr>
      </w:pPr>
      <w:proofErr w:type="gramStart"/>
      <w:r w:rsidRPr="00A51FB4">
        <w:rPr>
          <w:rFonts w:ascii="Times New Roman" w:hAnsi="Times New Roman" w:cs="Times New Roman"/>
          <w:color w:val="000000"/>
          <w:sz w:val="24"/>
          <w:szCs w:val="24"/>
          <w:u w:val="single"/>
        </w:rPr>
        <w:t>Figure 14-5.</w:t>
      </w:r>
      <w:proofErr w:type="gramEnd"/>
      <w:r w:rsidRPr="00A51FB4">
        <w:rPr>
          <w:rFonts w:ascii="Times New Roman" w:hAnsi="Times New Roman" w:cs="Times New Roman"/>
          <w:color w:val="000000"/>
          <w:sz w:val="24"/>
          <w:szCs w:val="24"/>
          <w:u w:val="single"/>
        </w:rPr>
        <w:t xml:space="preserve"> </w:t>
      </w:r>
      <w:proofErr w:type="gramStart"/>
      <w:r w:rsidRPr="00A51FB4">
        <w:rPr>
          <w:rFonts w:ascii="Times New Roman" w:hAnsi="Times New Roman" w:cs="Times New Roman"/>
          <w:color w:val="000000"/>
          <w:sz w:val="24"/>
          <w:szCs w:val="24"/>
          <w:u w:val="single"/>
        </w:rPr>
        <w:t>Examples of good and poor wet detention pond configurations (N.T.S.)</w:t>
      </w:r>
      <w:proofErr w:type="gramEnd"/>
    </w:p>
    <w:p w:rsidR="001156A1" w:rsidRPr="00A66FA2" w:rsidRDefault="001156A1" w:rsidP="001156A1">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1156A1" w:rsidRDefault="001156A1"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1156A1" w:rsidSect="00AA4EDA">
          <w:pgSz w:w="12240" w:h="15840"/>
          <w:pgMar w:top="1440" w:right="1440" w:bottom="1440" w:left="1440" w:header="720" w:footer="720" w:gutter="0"/>
          <w:cols w:space="720"/>
          <w:docGrid w:linePitch="360"/>
        </w:sect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lastRenderedPageBreak/>
        <w:t>restricted</w:t>
      </w:r>
      <w:proofErr w:type="gramEnd"/>
      <w:r w:rsidRPr="00A66FA2">
        <w:rPr>
          <w:rFonts w:ascii="Times New Roman" w:hAnsi="Times New Roman" w:cs="Times New Roman"/>
          <w:color w:val="000000"/>
          <w:sz w:val="24"/>
          <w:szCs w:val="24"/>
        </w:rPr>
        <w:t xml:space="preserve"> for shellfish harvesting, pre-treatment practices must meet the appropriate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design and performance criteria for that BMP.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Acceptable types of pre-treatment</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include the following:</w:t>
      </w:r>
    </w:p>
    <w:p w:rsidR="0034528C" w:rsidRDefault="0034528C"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1156A1" w:rsidRDefault="00A66FA2" w:rsidP="00D35D69">
      <w:pPr>
        <w:pStyle w:val="ListParagraph"/>
        <w:numPr>
          <w:ilvl w:val="0"/>
          <w:numId w:val="23"/>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1156A1">
        <w:rPr>
          <w:rFonts w:ascii="Times New Roman" w:hAnsi="Times New Roman" w:cs="Times New Roman"/>
          <w:color w:val="000000"/>
          <w:sz w:val="24"/>
          <w:szCs w:val="24"/>
        </w:rPr>
        <w:t>Retention systems which meet the design and performance criteria in section</w:t>
      </w:r>
      <w:r w:rsidR="001156A1" w:rsidRPr="001156A1">
        <w:rPr>
          <w:rFonts w:ascii="Times New Roman" w:hAnsi="Times New Roman" w:cs="Times New Roman"/>
          <w:color w:val="000000"/>
          <w:sz w:val="24"/>
          <w:szCs w:val="24"/>
        </w:rPr>
        <w:t xml:space="preserve"> </w:t>
      </w:r>
      <w:r w:rsidRPr="001156A1">
        <w:rPr>
          <w:rFonts w:ascii="Times New Roman" w:hAnsi="Times New Roman" w:cs="Times New Roman"/>
          <w:color w:val="000000"/>
          <w:sz w:val="24"/>
          <w:szCs w:val="24"/>
        </w:rPr>
        <w:t>11,</w:t>
      </w:r>
    </w:p>
    <w:p w:rsidR="00A66FA2" w:rsidRPr="00A66FA2" w:rsidRDefault="00A66FA2"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156A1"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Underdrain systems which meet the design and performance criteria 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section 12,</w:t>
      </w:r>
    </w:p>
    <w:p w:rsidR="0034528C" w:rsidRDefault="0034528C"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156A1"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Exfiltration trench section 13, or</w:t>
      </w:r>
    </w:p>
    <w:p w:rsidR="0034528C" w:rsidRDefault="0034528C"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156A1"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Swales systems which meet the design and performance criteria in section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15.</w:t>
      </w:r>
    </w:p>
    <w:p w:rsidR="0034528C" w:rsidRDefault="0034528C"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Alternative pre-treatment methods will be evaluated on a case-by-case basis by the</w:t>
      </w:r>
      <w:r w:rsidR="001156A1">
        <w:rPr>
          <w:rFonts w:ascii="Times New Roman" w:hAnsi="Times New Roman" w:cs="Times New Roman"/>
          <w:color w:val="000000"/>
          <w:sz w:val="24"/>
          <w:szCs w:val="24"/>
        </w:rPr>
        <w:t xml:space="preser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Applicants or system designers are encouraged to meet with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staff</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a pre-application conference if alternative methods are proposed.</w:t>
      </w:r>
    </w:p>
    <w:p w:rsidR="0034528C" w:rsidRDefault="0034528C" w:rsidP="001156A1">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Pond Side Slopes</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pond must be designed so that the average pond side slope measured between</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control elevation and two feet below the control elevation is no steeper than 3:1</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t>
      </w:r>
      <w:proofErr w:type="spellStart"/>
      <w:r w:rsidRPr="00A66FA2">
        <w:rPr>
          <w:rFonts w:ascii="Times New Roman" w:hAnsi="Times New Roman" w:cs="Times New Roman"/>
          <w:color w:val="000000"/>
          <w:sz w:val="24"/>
          <w:szCs w:val="24"/>
        </w:rPr>
        <w:t>horizontal:vertical</w:t>
      </w:r>
      <w:proofErr w:type="spellEnd"/>
      <w:r w:rsidRPr="00A66FA2">
        <w:rPr>
          <w:rFonts w:ascii="Times New Roman" w:hAnsi="Times New Roman" w:cs="Times New Roman"/>
          <w:color w:val="000000"/>
          <w:sz w:val="24"/>
          <w:szCs w:val="24"/>
        </w:rPr>
        <w:t xml:space="preserve">). </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Because the pond sediments are an important component in the</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wet detention treatment processes, this criterion will ensure sufficient pond</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bottom/side slope area for the appropriate processes to occur.</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Direct Discharges to Class I, Class II, OFWs, or Shellfishing Waters</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Wet detention systems which discharge to Class I, Class II, OFWs, or Class III</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waters which are approved, conditionally approved, restricted, or conditionally</w:t>
      </w:r>
      <w:r w:rsidR="001156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restricted for shellfish harvesting, must provide either:</w:t>
      </w:r>
    </w:p>
    <w:p w:rsidR="0034528C" w:rsidRDefault="0034528C"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1156A1"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An additional fifty percent of both the required treatment and permanent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pool volumes</w:t>
      </w:r>
    </w:p>
    <w:p w:rsidR="0034528C" w:rsidRDefault="0034528C"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1156A1" w:rsidP="001156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Pre-treatment of the stormwater prior to the stormwater entering the wet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detention pond.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level of pre-treatment must be at least that required for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retention, underdrain, exfiltration, or swale systems (see section 14.11).</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8C1A5F">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14.14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References</w:t>
      </w:r>
    </w:p>
    <w:p w:rsidR="0034528C" w:rsidRDefault="0034528C" w:rsidP="008C1A5F">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i/>
          <w:iCs/>
          <w:color w:val="000000"/>
          <w:sz w:val="24"/>
          <w:szCs w:val="24"/>
        </w:rPr>
      </w:pPr>
      <w:r w:rsidRPr="00A66FA2">
        <w:rPr>
          <w:rFonts w:ascii="Times New Roman" w:hAnsi="Times New Roman" w:cs="Times New Roman"/>
          <w:color w:val="000000"/>
          <w:sz w:val="24"/>
          <w:szCs w:val="24"/>
        </w:rPr>
        <w:t xml:space="preserve">Camp Dresser &amp; McKee Inc (CDM). 1985. </w:t>
      </w:r>
      <w:r w:rsidRPr="00A66FA2">
        <w:rPr>
          <w:rFonts w:ascii="Times New Roman" w:hAnsi="Times New Roman" w:cs="Times New Roman"/>
          <w:i/>
          <w:iCs/>
          <w:color w:val="000000"/>
          <w:sz w:val="24"/>
          <w:szCs w:val="24"/>
        </w:rPr>
        <w:t>An Assessment of Stormwater</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i/>
          <w:iCs/>
          <w:color w:val="000000"/>
          <w:sz w:val="24"/>
          <w:szCs w:val="24"/>
        </w:rPr>
        <w:t>Management Programs.</w:t>
      </w:r>
      <w:proofErr w:type="gramEnd"/>
      <w:r w:rsidRPr="00A66FA2">
        <w:rPr>
          <w:rFonts w:ascii="Times New Roman" w:hAnsi="Times New Roman" w:cs="Times New Roman"/>
          <w:i/>
          <w:iCs/>
          <w:color w:val="000000"/>
          <w:sz w:val="24"/>
          <w:szCs w:val="24"/>
        </w:rPr>
        <w:t xml:space="preserve"> </w:t>
      </w:r>
      <w:r w:rsidRPr="00A66FA2">
        <w:rPr>
          <w:rFonts w:ascii="Times New Roman" w:hAnsi="Times New Roman" w:cs="Times New Roman"/>
          <w:color w:val="000000"/>
          <w:sz w:val="24"/>
          <w:szCs w:val="24"/>
        </w:rPr>
        <w:t>Prepared for Florida Department of Environmental</w:t>
      </w:r>
    </w:p>
    <w:p w:rsid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Regulation, Tallahassee, Florida.</w:t>
      </w:r>
      <w:proofErr w:type="gramEnd"/>
    </w:p>
    <w:p w:rsidR="001156A1" w:rsidRPr="00A66FA2" w:rsidRDefault="001156A1"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i/>
          <w:iCs/>
          <w:color w:val="000000"/>
          <w:sz w:val="24"/>
          <w:szCs w:val="24"/>
        </w:rPr>
      </w:pPr>
      <w:r w:rsidRPr="00A66FA2">
        <w:rPr>
          <w:rFonts w:ascii="Times New Roman" w:hAnsi="Times New Roman" w:cs="Times New Roman"/>
          <w:color w:val="000000"/>
          <w:sz w:val="24"/>
          <w:szCs w:val="24"/>
        </w:rPr>
        <w:t xml:space="preserve">Livingston, E.H., E. McCarron, J. Cox, P. Sanzone. 1988. </w:t>
      </w:r>
      <w:r w:rsidRPr="00A66FA2">
        <w:rPr>
          <w:rFonts w:ascii="Times New Roman" w:hAnsi="Times New Roman" w:cs="Times New Roman"/>
          <w:i/>
          <w:iCs/>
          <w:color w:val="000000"/>
          <w:sz w:val="24"/>
          <w:szCs w:val="24"/>
        </w:rPr>
        <w:t>The Florida Land</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i/>
          <w:iCs/>
          <w:color w:val="000000"/>
          <w:sz w:val="24"/>
          <w:szCs w:val="24"/>
        </w:rPr>
        <w:lastRenderedPageBreak/>
        <w:t>Development Manual: A Guide to Sound Land and Water Management</w:t>
      </w:r>
      <w:r w:rsidRPr="00A66FA2">
        <w:rPr>
          <w:rFonts w:ascii="Times New Roman" w:hAnsi="Times New Roman" w:cs="Times New Roman"/>
          <w:color w:val="000000"/>
          <w:sz w:val="24"/>
          <w:szCs w:val="24"/>
        </w:rPr>
        <w:t>. Florida</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Department of Environmental Regulation, Nonpoint Source Management Section,</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Tallahassee, Florida.</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i/>
          <w:iCs/>
          <w:color w:val="000000"/>
          <w:sz w:val="24"/>
          <w:szCs w:val="24"/>
        </w:rPr>
      </w:pPr>
      <w:proofErr w:type="gramStart"/>
      <w:r w:rsidRPr="00A66FA2">
        <w:rPr>
          <w:rFonts w:ascii="Times New Roman" w:hAnsi="Times New Roman" w:cs="Times New Roman"/>
          <w:color w:val="000000"/>
          <w:sz w:val="24"/>
          <w:szCs w:val="24"/>
        </w:rPr>
        <w:t xml:space="preserve">Yousef, Y.A., M.P. Wanielista, L.Y. Lin, and M. </w:t>
      </w:r>
      <w:proofErr w:type="spellStart"/>
      <w:r w:rsidRPr="00A66FA2">
        <w:rPr>
          <w:rFonts w:ascii="Times New Roman" w:hAnsi="Times New Roman" w:cs="Times New Roman"/>
          <w:color w:val="000000"/>
          <w:sz w:val="24"/>
          <w:szCs w:val="24"/>
        </w:rPr>
        <w:t>Brabham</w:t>
      </w:r>
      <w:proofErr w:type="spellEnd"/>
      <w:r w:rsidRPr="00A66FA2">
        <w:rPr>
          <w:rFonts w:ascii="Times New Roman" w:hAnsi="Times New Roman" w:cs="Times New Roman"/>
          <w:color w:val="000000"/>
          <w:sz w:val="24"/>
          <w:szCs w:val="24"/>
        </w:rPr>
        <w:t>.</w:t>
      </w:r>
      <w:proofErr w:type="gramEnd"/>
      <w:r w:rsidRPr="00A66FA2">
        <w:rPr>
          <w:rFonts w:ascii="Times New Roman" w:hAnsi="Times New Roman" w:cs="Times New Roman"/>
          <w:color w:val="000000"/>
          <w:sz w:val="24"/>
          <w:szCs w:val="24"/>
        </w:rPr>
        <w:t xml:space="preserve"> 1990. </w:t>
      </w:r>
      <w:r w:rsidRPr="00A66FA2">
        <w:rPr>
          <w:rFonts w:ascii="Times New Roman" w:hAnsi="Times New Roman" w:cs="Times New Roman"/>
          <w:i/>
          <w:iCs/>
          <w:color w:val="000000"/>
          <w:sz w:val="24"/>
          <w:szCs w:val="24"/>
        </w:rPr>
        <w:t>Efficiency</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i/>
          <w:iCs/>
          <w:color w:val="000000"/>
          <w:sz w:val="24"/>
          <w:szCs w:val="24"/>
        </w:rPr>
      </w:pPr>
      <w:r w:rsidRPr="00A66FA2">
        <w:rPr>
          <w:rFonts w:ascii="Times New Roman" w:hAnsi="Times New Roman" w:cs="Times New Roman"/>
          <w:i/>
          <w:iCs/>
          <w:color w:val="000000"/>
          <w:sz w:val="24"/>
          <w:szCs w:val="24"/>
        </w:rPr>
        <w:t>Optimization of Wet Detention Ponds for Urban Stormwater Management (Phase I</w:t>
      </w:r>
    </w:p>
    <w:p w:rsidR="00A66FA2" w:rsidRPr="00A66FA2" w:rsidRDefault="00A66FA2" w:rsidP="001156A1">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i/>
          <w:iCs/>
          <w:color w:val="000000"/>
          <w:sz w:val="24"/>
          <w:szCs w:val="24"/>
        </w:rPr>
        <w:t>and</w:t>
      </w:r>
      <w:proofErr w:type="gramEnd"/>
      <w:r w:rsidRPr="00A66FA2">
        <w:rPr>
          <w:rFonts w:ascii="Times New Roman" w:hAnsi="Times New Roman" w:cs="Times New Roman"/>
          <w:i/>
          <w:iCs/>
          <w:color w:val="000000"/>
          <w:sz w:val="24"/>
          <w:szCs w:val="24"/>
        </w:rPr>
        <w:t xml:space="preserve"> II). </w:t>
      </w:r>
      <w:r w:rsidRPr="00A66FA2">
        <w:rPr>
          <w:rFonts w:ascii="Times New Roman" w:hAnsi="Times New Roman" w:cs="Times New Roman"/>
          <w:color w:val="000000"/>
          <w:sz w:val="24"/>
          <w:szCs w:val="24"/>
        </w:rPr>
        <w:t>University of Central Florida, Orlando, Florida</w:t>
      </w:r>
    </w:p>
    <w:p w:rsidR="008C1A5F" w:rsidRDefault="008C1A5F" w:rsidP="00A66FA2">
      <w:pPr>
        <w:autoSpaceDE w:val="0"/>
        <w:autoSpaceDN w:val="0"/>
        <w:adjustRightInd w:val="0"/>
        <w:spacing w:after="0" w:line="240" w:lineRule="auto"/>
        <w:rPr>
          <w:rFonts w:ascii="Times New Roman" w:hAnsi="Times New Roman" w:cs="Times New Roman"/>
          <w:color w:val="000000"/>
          <w:sz w:val="24"/>
          <w:szCs w:val="24"/>
        </w:rPr>
        <w:sectPr w:rsidR="008C1A5F" w:rsidSect="00AA4EDA">
          <w:pgSz w:w="12240" w:h="15840"/>
          <w:pgMar w:top="1440" w:right="1440" w:bottom="1440" w:left="1440" w:header="720" w:footer="720" w:gutter="0"/>
          <w:cols w:space="720"/>
          <w:docGrid w:linePitch="360"/>
        </w:sect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15.0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Design Criteria and Guidelines for Swale Systems</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9853BF"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Swales are a man-made or natural system shaped or graded to required dimensions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and designed for the conveyance and rapid infiltration of stormwater runoff.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Swales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are designed to infiltrate a defined quantity of runoff through the permeable soils of</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swale floor and side slopes into the shallow ground water aquifer (</w:t>
      </w:r>
      <w:r w:rsidRPr="004B1963">
        <w:rPr>
          <w:rFonts w:ascii="Times New Roman" w:hAnsi="Times New Roman" w:cs="Times New Roman"/>
          <w:b/>
          <w:color w:val="000000"/>
          <w:sz w:val="24"/>
          <w:szCs w:val="24"/>
        </w:rPr>
        <w:t>Figure 15-1</w:t>
      </w:r>
      <w:r w:rsidRPr="00A66FA2">
        <w:rPr>
          <w:rFonts w:ascii="Times New Roman" w:hAnsi="Times New Roman" w:cs="Times New Roman"/>
          <w:color w:val="000000"/>
          <w:sz w:val="24"/>
          <w:szCs w:val="24"/>
        </w:rPr>
        <w:t>).</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Turf is established to promote infiltration and stabilize the side slopes.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Soil</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permeability and water table conditions must be such that the swale can percolate</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desired runoff volume from the 3-year, 1-hour storm event.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swale holds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only during and immediately after a storm event, thus the system is normally</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"dry."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Unlike retention basins, swales are "open" conveyance systems.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means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there are no physical barriers such as berms or check-dams to impound the runoff in</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swale prior to discharge to the receiving water.</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Swales provide excellent removal of stormwater pollutants.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Substantial amounts of</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suspended solids, oxygen demanding materials, heavy metals, bacteria, some</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varieties of pesticides and nutrients such as phosphorus are removed as runoff</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percolates through the vegetation and soil profile.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Swale systems should not be</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located in close proximity to drinking water supply wells.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As required by </w:t>
      </w:r>
      <w:proofErr w:type="spellStart"/>
      <w:r w:rsidR="004B1963" w:rsidRPr="004B1963">
        <w:rPr>
          <w:rFonts w:ascii="Times New Roman" w:hAnsi="Times New Roman" w:cs="Times New Roman"/>
          <w:color w:val="000000"/>
          <w:sz w:val="24"/>
          <w:szCs w:val="24"/>
          <w:u w:val="single"/>
        </w:rPr>
        <w:t>C</w:t>
      </w:r>
      <w:r w:rsidR="004B1963" w:rsidRPr="004B196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4B1963">
        <w:rPr>
          <w:rFonts w:ascii="Times New Roman" w:hAnsi="Times New Roman" w:cs="Times New Roman"/>
          <w:color w:val="000000"/>
          <w:sz w:val="24"/>
          <w:szCs w:val="24"/>
        </w:rPr>
        <w:t xml:space="preserve"> </w:t>
      </w:r>
      <w:r w:rsidRPr="004B1963">
        <w:rPr>
          <w:rFonts w:ascii="Times New Roman" w:hAnsi="Times New Roman" w:cs="Times New Roman"/>
          <w:color w:val="000000"/>
          <w:sz w:val="24"/>
          <w:szCs w:val="24"/>
          <w:u w:val="single"/>
        </w:rPr>
        <w:t>62-555</w:t>
      </w:r>
      <w:r w:rsidR="004B1963">
        <w:rPr>
          <w:rFonts w:ascii="Times New Roman" w:hAnsi="Times New Roman" w:cs="Times New Roman"/>
          <w:color w:val="000000"/>
          <w:sz w:val="24"/>
          <w:szCs w:val="24"/>
        </w:rPr>
        <w:t xml:space="preserve"> </w:t>
      </w:r>
      <w:r w:rsidR="004B1963">
        <w:rPr>
          <w:rFonts w:ascii="Times New Roman" w:hAnsi="Times New Roman" w:cs="Times New Roman"/>
          <w:strike/>
          <w:color w:val="000000"/>
          <w:sz w:val="24"/>
          <w:szCs w:val="24"/>
        </w:rPr>
        <w:t>17-22</w:t>
      </w:r>
      <w:r w:rsidRPr="00A66FA2">
        <w:rPr>
          <w:rFonts w:ascii="Times New Roman" w:hAnsi="Times New Roman" w:cs="Times New Roman"/>
          <w:color w:val="000000"/>
          <w:sz w:val="24"/>
          <w:szCs w:val="24"/>
        </w:rPr>
        <w:t>, F.A.C., stormwater treatment facilities must be at least 100 feet from any</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public supply well.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Additional design criteria are established for swale systems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constructed in Karst Sensitive Areas of the District where the drinking water aquifer</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is close to the land surface (see section 9.11).</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Besides pollution control, swale systems can be utilized to promote the recharge of</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groundwater to prevent saltwater intrusion in coastal areas, and to maintain ground</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water levels in aquifer recharge areas.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Swales can be incorporated into the design of</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 stormwater management system to meet the recharge criteria for the </w:t>
      </w:r>
      <w:proofErr w:type="spellStart"/>
      <w:r w:rsidRPr="00A66FA2">
        <w:rPr>
          <w:rFonts w:ascii="Times New Roman" w:hAnsi="Times New Roman" w:cs="Times New Roman"/>
          <w:color w:val="000000"/>
          <w:sz w:val="24"/>
          <w:szCs w:val="24"/>
        </w:rPr>
        <w:t>Wekiva</w:t>
      </w:r>
      <w:proofErr w:type="spellEnd"/>
      <w:r w:rsidR="004B1963">
        <w:rPr>
          <w:rFonts w:ascii="Times New Roman" w:hAnsi="Times New Roman" w:cs="Times New Roman"/>
          <w:color w:val="000000"/>
          <w:sz w:val="24"/>
          <w:szCs w:val="24"/>
        </w:rPr>
        <w:t xml:space="preserve"> </w:t>
      </w:r>
      <w:r w:rsidRPr="004B1963">
        <w:rPr>
          <w:rFonts w:ascii="Times New Roman" w:hAnsi="Times New Roman" w:cs="Times New Roman"/>
          <w:color w:val="000000"/>
          <w:sz w:val="24"/>
          <w:szCs w:val="24"/>
          <w:u w:val="single"/>
        </w:rPr>
        <w:t>Recharge Protection</w:t>
      </w:r>
      <w:r w:rsidRPr="00A66FA2">
        <w:rPr>
          <w:rFonts w:ascii="Times New Roman" w:hAnsi="Times New Roman" w:cs="Times New Roman"/>
          <w:color w:val="000000"/>
          <w:sz w:val="24"/>
          <w:szCs w:val="24"/>
        </w:rPr>
        <w:t xml:space="preserve"> </w:t>
      </w:r>
      <w:r w:rsidRPr="004B1963">
        <w:rPr>
          <w:rFonts w:ascii="Times New Roman" w:hAnsi="Times New Roman" w:cs="Times New Roman"/>
          <w:color w:val="000000"/>
          <w:sz w:val="24"/>
          <w:szCs w:val="24"/>
          <w:u w:val="single"/>
        </w:rPr>
        <w:t xml:space="preserve">Basin and the </w:t>
      </w:r>
      <w:proofErr w:type="spellStart"/>
      <w:r w:rsidRPr="004B1963">
        <w:rPr>
          <w:rFonts w:ascii="Times New Roman" w:hAnsi="Times New Roman" w:cs="Times New Roman"/>
          <w:color w:val="000000"/>
          <w:sz w:val="24"/>
          <w:szCs w:val="24"/>
          <w:u w:val="single"/>
        </w:rPr>
        <w:t>Tomoka</w:t>
      </w:r>
      <w:proofErr w:type="spellEnd"/>
      <w:r w:rsidRPr="004B1963">
        <w:rPr>
          <w:rFonts w:ascii="Times New Roman" w:hAnsi="Times New Roman" w:cs="Times New Roman"/>
          <w:color w:val="000000"/>
          <w:sz w:val="24"/>
          <w:szCs w:val="24"/>
          <w:u w:val="single"/>
        </w:rPr>
        <w:t xml:space="preserve"> River and Spruce Creek Hydrologic</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Basin</w:t>
      </w:r>
      <w:r w:rsidRPr="004B1963">
        <w:rPr>
          <w:rFonts w:ascii="Times New Roman" w:hAnsi="Times New Roman" w:cs="Times New Roman"/>
          <w:color w:val="000000"/>
          <w:sz w:val="24"/>
          <w:szCs w:val="24"/>
          <w:u w:val="single"/>
        </w:rPr>
        <w:t>s</w:t>
      </w:r>
      <w:r w:rsidRPr="00A66FA2">
        <w:rPr>
          <w:rFonts w:ascii="Times New Roman" w:hAnsi="Times New Roman" w:cs="Times New Roman"/>
          <w:color w:val="000000"/>
          <w:sz w:val="24"/>
          <w:szCs w:val="24"/>
        </w:rPr>
        <w:t xml:space="preserve"> (see sections 11.3.1 </w:t>
      </w:r>
      <w:r w:rsidRPr="004B1963">
        <w:rPr>
          <w:rFonts w:ascii="Times New Roman" w:hAnsi="Times New Roman" w:cs="Times New Roman"/>
          <w:color w:val="000000"/>
          <w:sz w:val="24"/>
          <w:szCs w:val="24"/>
          <w:u w:val="single"/>
        </w:rPr>
        <w:t>and 11.5.1</w:t>
      </w:r>
      <w:r w:rsidRPr="00A66FA2">
        <w:rPr>
          <w:rFonts w:ascii="Times New Roman" w:hAnsi="Times New Roman" w:cs="Times New Roman"/>
          <w:color w:val="000000"/>
          <w:sz w:val="24"/>
          <w:szCs w:val="24"/>
        </w:rPr>
        <w:t xml:space="preserve"> of the </w:t>
      </w:r>
      <w:r w:rsidRPr="00A66FA2">
        <w:rPr>
          <w:rFonts w:ascii="Times New Roman" w:hAnsi="Times New Roman" w:cs="Times New Roman"/>
          <w:i/>
          <w:iCs/>
          <w:color w:val="000000"/>
          <w:sz w:val="24"/>
          <w:szCs w:val="24"/>
        </w:rPr>
        <w:t>Applicant's Handbook: Management</w:t>
      </w:r>
      <w:r w:rsidR="004B1963">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and Storage of Surface Waters</w:t>
      </w:r>
      <w:r w:rsidRPr="00A66FA2">
        <w:rPr>
          <w:rFonts w:ascii="Times New Roman" w:hAnsi="Times New Roman" w:cs="Times New Roman"/>
          <w:color w:val="000000"/>
          <w:sz w:val="24"/>
          <w:szCs w:val="24"/>
        </w:rPr>
        <w:t>) or the runoff volume criteria for projects requiring</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permits under </w:t>
      </w:r>
      <w:proofErr w:type="spellStart"/>
      <w:r w:rsidR="007F3280" w:rsidRPr="004B1963">
        <w:rPr>
          <w:rFonts w:ascii="Times New Roman" w:hAnsi="Times New Roman" w:cs="Times New Roman"/>
          <w:color w:val="000000"/>
          <w:sz w:val="24"/>
          <w:szCs w:val="24"/>
          <w:u w:val="single"/>
        </w:rPr>
        <w:t>C</w:t>
      </w:r>
      <w:r w:rsidR="004B1963" w:rsidRPr="004B196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or 40C-40, F.A.C., which discharge to land-locked</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lakes (see section 10.4 of the </w:t>
      </w:r>
      <w:r w:rsidRPr="00A66FA2">
        <w:rPr>
          <w:rFonts w:ascii="Times New Roman" w:hAnsi="Times New Roman" w:cs="Times New Roman"/>
          <w:i/>
          <w:iCs/>
          <w:color w:val="000000"/>
          <w:sz w:val="24"/>
          <w:szCs w:val="24"/>
        </w:rPr>
        <w:t>Applicant's Handbook: Management and Storage of</w:t>
      </w:r>
      <w:r w:rsidR="004B1963">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Surface Waters</w:t>
      </w:r>
      <w:r w:rsidRPr="00A66FA2">
        <w:rPr>
          <w:rFonts w:ascii="Times New Roman" w:hAnsi="Times New Roman" w:cs="Times New Roman"/>
          <w:color w:val="000000"/>
          <w:sz w:val="24"/>
          <w:szCs w:val="24"/>
        </w:rPr>
        <w:t>).</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4B1963"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4B1963" w:rsidSect="00AA4EDA">
          <w:footerReference w:type="default" r:id="rId53"/>
          <w:pgSz w:w="12240" w:h="15840"/>
          <w:pgMar w:top="1440" w:right="1440" w:bottom="1440" w:left="1440" w:header="720" w:footer="720" w:gutter="0"/>
          <w:pgNumType w:start="1"/>
          <w:cols w:space="720"/>
          <w:docGrid w:linePitch="360"/>
        </w:sectPr>
      </w:pPr>
      <w:r w:rsidRPr="00A66FA2">
        <w:rPr>
          <w:rFonts w:ascii="Times New Roman" w:hAnsi="Times New Roman" w:cs="Times New Roman"/>
          <w:color w:val="000000"/>
          <w:sz w:val="24"/>
          <w:szCs w:val="24"/>
        </w:rPr>
        <w:t>Swales can also be utilized to provide pre-treatment of runoff prior to its release to</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another treatment BMP such as wet detention (see section 14.11) or wetlands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management systems (see section 16.4).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Pre-treatment reduces the</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pollutant loading to the downstream treatment system, increases the pollutant</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efficiency of the overall stormwater management system, and reduces maintenance.</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some cases, pre-treatment may be used to meet the additional treatment criteria</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discharges to sensitive receiving waters (Class I, Class II, and OFWs). </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For</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developments where the appearance of the downstream system (</w:t>
      </w:r>
      <w:proofErr w:type="spellStart"/>
      <w:r w:rsidRPr="00A66FA2">
        <w:rPr>
          <w:rFonts w:ascii="Times New Roman" w:hAnsi="Times New Roman" w:cs="Times New Roman"/>
          <w:color w:val="000000"/>
          <w:sz w:val="24"/>
          <w:szCs w:val="24"/>
        </w:rPr>
        <w:t>i.e</w:t>
      </w:r>
      <w:proofErr w:type="spellEnd"/>
      <w:r w:rsidRPr="00A66FA2">
        <w:rPr>
          <w:rFonts w:ascii="Times New Roman" w:hAnsi="Times New Roman" w:cs="Times New Roman"/>
          <w:color w:val="000000"/>
          <w:sz w:val="24"/>
          <w:szCs w:val="24"/>
        </w:rPr>
        <w:t>, wet detention</w:t>
      </w:r>
      <w:r w:rsidR="004B1963">
        <w:rPr>
          <w:rFonts w:ascii="Times New Roman" w:hAnsi="Times New Roman" w:cs="Times New Roman"/>
          <w:color w:val="000000"/>
          <w:sz w:val="24"/>
          <w:szCs w:val="24"/>
        </w:rPr>
        <w:t xml:space="preserve"> </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51FB4" w:rsidRDefault="00A51FB4"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r w:rsidRPr="00A51FB4">
        <w:rPr>
          <w:rFonts w:ascii="Times New Roman" w:hAnsi="Times New Roman" w:cs="Times New Roman"/>
          <w:noProof/>
          <w:color w:val="000000"/>
          <w:sz w:val="24"/>
          <w:szCs w:val="24"/>
        </w:rPr>
        <w:drawing>
          <wp:inline distT="0" distB="0" distL="0" distR="0">
            <wp:extent cx="2428875" cy="7105650"/>
            <wp:effectExtent l="19050" t="0" r="9525" b="0"/>
            <wp:docPr id="31" name="Picture 4" descr="fig15-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5-01.tif"/>
                    <pic:cNvPicPr>
                      <a:picLocks noChangeAspect="1" noChangeArrowheads="1"/>
                    </pic:cNvPicPr>
                  </pic:nvPicPr>
                  <pic:blipFill>
                    <a:blip r:embed="rId54" cstate="print"/>
                    <a:srcRect/>
                    <a:stretch>
                      <a:fillRect/>
                    </a:stretch>
                  </pic:blipFill>
                  <pic:spPr bwMode="auto">
                    <a:xfrm>
                      <a:off x="0" y="0"/>
                      <a:ext cx="2428875" cy="7105650"/>
                    </a:xfrm>
                    <a:prstGeom prst="rect">
                      <a:avLst/>
                    </a:prstGeom>
                    <a:noFill/>
                    <a:ln w="9525">
                      <a:noFill/>
                      <a:miter lim="800000"/>
                      <a:headEnd/>
                      <a:tailEnd/>
                    </a:ln>
                  </pic:spPr>
                </pic:pic>
              </a:graphicData>
            </a:graphic>
          </wp:inline>
        </w:drawing>
      </w:r>
    </w:p>
    <w:p w:rsidR="00A51FB4" w:rsidRPr="00A66FA2" w:rsidRDefault="00A51FB4"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4B1963" w:rsidRPr="00A66FA2"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roofErr w:type="gramStart"/>
      <w:r w:rsidRPr="00A51FB4">
        <w:rPr>
          <w:rFonts w:ascii="Times New Roman" w:hAnsi="Times New Roman" w:cs="Times New Roman"/>
          <w:color w:val="000000"/>
          <w:sz w:val="24"/>
          <w:szCs w:val="24"/>
        </w:rPr>
        <w:t>Figure 15-1.</w:t>
      </w:r>
      <w:proofErr w:type="gramEnd"/>
      <w:r w:rsidRPr="00A51FB4">
        <w:rPr>
          <w:rFonts w:ascii="Times New Roman" w:hAnsi="Times New Roman" w:cs="Times New Roman"/>
          <w:color w:val="000000"/>
          <w:sz w:val="24"/>
          <w:szCs w:val="24"/>
        </w:rPr>
        <w:t xml:space="preserve"> </w:t>
      </w:r>
      <w:proofErr w:type="gramStart"/>
      <w:r w:rsidRPr="00A51FB4">
        <w:rPr>
          <w:rFonts w:ascii="Times New Roman" w:hAnsi="Times New Roman" w:cs="Times New Roman"/>
          <w:color w:val="000000"/>
          <w:sz w:val="24"/>
          <w:szCs w:val="24"/>
        </w:rPr>
        <w:t>Cross-section of swale system (N.T.S.)</w:t>
      </w:r>
      <w:proofErr w:type="gramEnd"/>
      <w:r>
        <w:rPr>
          <w:rFonts w:ascii="Times New Roman" w:hAnsi="Times New Roman" w:cs="Times New Roman"/>
          <w:color w:val="000000"/>
          <w:sz w:val="24"/>
          <w:szCs w:val="24"/>
        </w:rPr>
        <w:t xml:space="preserve"> </w:t>
      </w:r>
    </w:p>
    <w:p w:rsidR="004B1963" w:rsidRPr="00A66FA2"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sectPr w:rsidR="004B1963" w:rsidSect="00AA4EDA">
          <w:pgSz w:w="12240" w:h="15840"/>
          <w:pgMar w:top="1440" w:right="1440" w:bottom="1440" w:left="1440" w:header="720" w:footer="720" w:gutter="0"/>
          <w:cols w:space="720"/>
          <w:docGrid w:linePitch="360"/>
        </w:sect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lastRenderedPageBreak/>
        <w:t>lake</w:t>
      </w:r>
      <w:proofErr w:type="gramEnd"/>
      <w:r w:rsidRPr="00A66FA2">
        <w:rPr>
          <w:rFonts w:ascii="Times New Roman" w:hAnsi="Times New Roman" w:cs="Times New Roman"/>
          <w:color w:val="000000"/>
          <w:sz w:val="24"/>
          <w:szCs w:val="24"/>
        </w:rPr>
        <w:t>) is important, pre-treatment can reduce the probability of algal blooms</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occurring and slows the </w:t>
      </w:r>
      <w:proofErr w:type="spellStart"/>
      <w:r w:rsidRPr="00A66FA2">
        <w:rPr>
          <w:rFonts w:ascii="Times New Roman" w:hAnsi="Times New Roman" w:cs="Times New Roman"/>
          <w:color w:val="000000"/>
          <w:sz w:val="24"/>
          <w:szCs w:val="24"/>
        </w:rPr>
        <w:t>eutrophication</w:t>
      </w:r>
      <w:proofErr w:type="spellEnd"/>
      <w:r w:rsidRPr="00A66FA2">
        <w:rPr>
          <w:rFonts w:ascii="Times New Roman" w:hAnsi="Times New Roman" w:cs="Times New Roman"/>
          <w:color w:val="000000"/>
          <w:sz w:val="24"/>
          <w:szCs w:val="24"/>
        </w:rPr>
        <w:t xml:space="preserve"> process.</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design and performance criteria specific to swale systems are described in the</w:t>
      </w: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following</w:t>
      </w:r>
      <w:proofErr w:type="gramEnd"/>
      <w:r w:rsidRPr="00A66FA2">
        <w:rPr>
          <w:rFonts w:ascii="Times New Roman" w:hAnsi="Times New Roman" w:cs="Times New Roman"/>
          <w:color w:val="000000"/>
          <w:sz w:val="24"/>
          <w:szCs w:val="24"/>
        </w:rPr>
        <w:t xml:space="preserve"> sections.</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runoff from the site should be routed to the swale system for conveyance and</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percolation into the ground. For systems which discharge to Class III receiving</w:t>
      </w:r>
      <w:r w:rsidR="004B196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 bodies, the swales should be designed to percolate 80% of the runoff from</w:t>
      </w:r>
      <w:r w:rsidR="008E457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3-year, 1- hour storm. </w:t>
      </w:r>
      <w:r w:rsidR="008E457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remaining 20% of the runoff from the 3-year, 1-hour storm event may be discharged offsite by the swale system.</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Swale systems which directly discharge to Class I, Class II, OFWs, or Class III</w:t>
      </w:r>
      <w:r w:rsidR="008E457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waters which are approved, conditionally approved, restricted, or conditionally</w:t>
      </w:r>
      <w:r w:rsidR="008E457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restricted for shellfish harvesting, should be designed to percolate all of the runoff</w:t>
      </w:r>
      <w:r w:rsidR="008E4577">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from the 3-year, 1-hour storm.</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15.3</w:t>
      </w:r>
      <w:r w:rsidR="0037266A">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Recovery Time</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Swale systems must provide the capacity for the specified treatment volume of</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and contain no contiguous areas of standing or flowing water within 72</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hours following the storm event referenced in section 15.2 assuming average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antecedent moisture conditions. The treatment volume must be provided by</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percolation through the soil, evaporation, or </w:t>
      </w:r>
      <w:proofErr w:type="spellStart"/>
      <w:r w:rsidRPr="00A66FA2">
        <w:rPr>
          <w:rFonts w:ascii="Times New Roman" w:hAnsi="Times New Roman" w:cs="Times New Roman"/>
          <w:color w:val="000000"/>
          <w:sz w:val="24"/>
          <w:szCs w:val="24"/>
        </w:rPr>
        <w:t>evapotranspiration</w:t>
      </w:r>
      <w:proofErr w:type="spellEnd"/>
      <w:r w:rsidRPr="00A66FA2">
        <w:rPr>
          <w:rFonts w:ascii="Times New Roman" w:hAnsi="Times New Roman" w:cs="Times New Roman"/>
          <w:color w:val="000000"/>
          <w:sz w:val="24"/>
          <w:szCs w:val="24"/>
        </w:rPr>
        <w:t>.</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Antecedent moisture condition (AMC) refers to the amount of moisture and storage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the soil profile prior to a storm event. Antecedent soil moisture is an indicator of</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wetness and availability of soil to infiltrate water. The AMC can vary from dry to</w:t>
      </w:r>
      <w:r w:rsidR="007C232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saturated</w:t>
      </w:r>
      <w:proofErr w:type="gramEnd"/>
      <w:r w:rsidRPr="00A66FA2">
        <w:rPr>
          <w:rFonts w:ascii="Times New Roman" w:hAnsi="Times New Roman" w:cs="Times New Roman"/>
          <w:color w:val="000000"/>
          <w:sz w:val="24"/>
          <w:szCs w:val="24"/>
        </w:rPr>
        <w:t xml:space="preserve"> depending on the amount of rainfall received prior to a given point in time.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Therefore, "average AMC" means the soil is </w:t>
      </w:r>
      <w:proofErr w:type="gramStart"/>
      <w:r w:rsidRPr="00A66FA2">
        <w:rPr>
          <w:rFonts w:ascii="Times New Roman" w:hAnsi="Times New Roman" w:cs="Times New Roman"/>
          <w:color w:val="000000"/>
          <w:sz w:val="24"/>
          <w:szCs w:val="24"/>
        </w:rPr>
        <w:t>neither dry or</w:t>
      </w:r>
      <w:proofErr w:type="gramEnd"/>
      <w:r w:rsidRPr="00A66FA2">
        <w:rPr>
          <w:rFonts w:ascii="Times New Roman" w:hAnsi="Times New Roman" w:cs="Times New Roman"/>
          <w:color w:val="000000"/>
          <w:sz w:val="24"/>
          <w:szCs w:val="24"/>
        </w:rPr>
        <w:t xml:space="preserve"> saturated, but at an</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average moisture condition at the beginning of a storm event when calculating</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recovery time for swale systems.</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antecedent condition has a significant effect on runoff rate, runoff volume,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infiltration rate, and infiltration volume. The infiltration volume is also known as</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upper soil zone storage. Both the infiltration rate and upper soil zone storage are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used to calculate the recovery time of retention systems and should be estimated</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using any generally accepted and well documented method with appropriate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parameters to reflect drainage practices, seasonal high water table elevation, the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AMC, and any underlying soil characteristics which would limit or prevent</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percolation of storm water into the soil column.</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A detailed methodology with design examples for sizing swales to percolate the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runoff from the 3-year, 1-hour storm event is presented in section 30.</w:t>
      </w:r>
    </w:p>
    <w:p w:rsidR="004B1963" w:rsidRDefault="004B1963" w:rsidP="0037266A">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Dimensional Requirements</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Swales must have a top width to depth ratio of the cross-section equal to or greater</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than 6:1 or side slopes equal to or greater than 3:1 (horizontal to vertical).</w:t>
      </w:r>
    </w:p>
    <w:p w:rsidR="00A66FA2" w:rsidRPr="00A66FA2" w:rsidRDefault="00A66FA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15.5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Stabilization</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Swales should be stabilized with vegetative cover suitable for soil stabilization,</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treatment, and nutrient uptake. </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the swale should be designed to</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take into account the soil </w:t>
      </w:r>
      <w:proofErr w:type="spellStart"/>
      <w:r w:rsidRPr="00A66FA2">
        <w:rPr>
          <w:rFonts w:ascii="Times New Roman" w:hAnsi="Times New Roman" w:cs="Times New Roman"/>
          <w:color w:val="000000"/>
          <w:sz w:val="24"/>
          <w:szCs w:val="24"/>
        </w:rPr>
        <w:t>errodibility</w:t>
      </w:r>
      <w:proofErr w:type="spellEnd"/>
      <w:r w:rsidRPr="00A66FA2">
        <w:rPr>
          <w:rFonts w:ascii="Times New Roman" w:hAnsi="Times New Roman" w:cs="Times New Roman"/>
          <w:color w:val="000000"/>
          <w:sz w:val="24"/>
          <w:szCs w:val="24"/>
        </w:rPr>
        <w:t xml:space="preserve">, soil </w:t>
      </w:r>
      <w:proofErr w:type="gramStart"/>
      <w:r w:rsidRPr="00A66FA2">
        <w:rPr>
          <w:rFonts w:ascii="Times New Roman" w:hAnsi="Times New Roman" w:cs="Times New Roman"/>
          <w:color w:val="000000"/>
          <w:sz w:val="24"/>
          <w:szCs w:val="24"/>
        </w:rPr>
        <w:t>percolation,</w:t>
      </w:r>
      <w:proofErr w:type="gramEnd"/>
      <w:r w:rsidRPr="00A66FA2">
        <w:rPr>
          <w:rFonts w:ascii="Times New Roman" w:hAnsi="Times New Roman" w:cs="Times New Roman"/>
          <w:color w:val="000000"/>
          <w:sz w:val="24"/>
          <w:szCs w:val="24"/>
        </w:rPr>
        <w:t xml:space="preserve"> slope, slope length, and</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drainage area so as to prevent erosion and reduce pollutant concentrations (see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section 30 for design examples).</w:t>
      </w:r>
    </w:p>
    <w:p w:rsidR="004B1963" w:rsidRDefault="004B1963" w:rsidP="00A66FA2">
      <w:pPr>
        <w:autoSpaceDE w:val="0"/>
        <w:autoSpaceDN w:val="0"/>
        <w:adjustRightInd w:val="0"/>
        <w:spacing w:after="0" w:line="240" w:lineRule="auto"/>
        <w:rPr>
          <w:rFonts w:ascii="Times New Roman" w:hAnsi="Times New Roman" w:cs="Times New Roman"/>
          <w:color w:val="000000"/>
          <w:sz w:val="24"/>
          <w:szCs w:val="24"/>
        </w:rPr>
        <w:sectPr w:rsidR="004B1963" w:rsidSect="00AA4EDA">
          <w:pgSz w:w="12240" w:h="15840"/>
          <w:pgMar w:top="1440" w:right="1440" w:bottom="1440" w:left="1440" w:header="720" w:footer="720" w:gutter="0"/>
          <w:cols w:space="720"/>
          <w:docGrid w:linePitch="360"/>
        </w:sect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16.0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Design Criteria and Guidelines for Wetlands Stormwater Management Systems</w:t>
      </w:r>
    </w:p>
    <w:p w:rsidR="004B1963" w:rsidRDefault="004B1963"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Description</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Wetlands are an essential part of nature's stormwater management system.</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Important wetland functions include the conveyance and storage of stormwater.</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 function to dampen flooding impacts; reduce flood flows and velocity of</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which in turn reduces erosion, increases sedimentation, and helps the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assimilation of pollutants typically carried in stormwater. </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Accordingly, there is</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interest in the incorporation of natural wetlands into stormwater management</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systems, especially wetlands which have been previously drained. </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concept</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provides an opportunity to use wetlands to meet the requirements of the stormwater</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rule. </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addition, by using wetlands for stormwater management, drained wetlands</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can be revitalized and landowners and developers have greater incentive to preserve</w:t>
      </w:r>
      <w:r w:rsidR="007C232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or restore wetlands (Livingston 1989).</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For wetlands stormwater management systems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 attempt to ensure</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a proposed wetlands stormwater management system is compatible with the</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existing ecological characteristics of the wetlands proposed to be utilized for</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treatment.</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must also ensure that water quality standards will</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not be violated by discharges from wetlands stormwater management system. </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To</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achieve these goals, specific performance criteria are set forth in the stormwater rule</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are described below for systems which incorporate wetlands for stormwater</w:t>
      </w:r>
      <w:r w:rsidR="008F3168">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w:t>
      </w:r>
    </w:p>
    <w:p w:rsidR="009853BF" w:rsidRDefault="009853BF" w:rsidP="0037266A">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9853BF" w:rsidRPr="009853BF" w:rsidRDefault="009853BF" w:rsidP="009853BF">
      <w:pPr>
        <w:tabs>
          <w:tab w:val="left" w:pos="1080"/>
        </w:tabs>
        <w:autoSpaceDE w:val="0"/>
        <w:autoSpaceDN w:val="0"/>
        <w:adjustRightInd w:val="0"/>
        <w:spacing w:after="0" w:line="240" w:lineRule="auto"/>
        <w:rPr>
          <w:rFonts w:ascii="Times New Roman" w:hAnsi="Times New Roman" w:cs="Times New Roman"/>
          <w:b/>
          <w:bCs/>
          <w:strike/>
          <w:color w:val="000000"/>
          <w:sz w:val="24"/>
          <w:szCs w:val="24"/>
        </w:rPr>
      </w:pPr>
      <w:r w:rsidRPr="009853BF">
        <w:rPr>
          <w:rFonts w:ascii="Times New Roman" w:hAnsi="Times New Roman" w:cs="Times New Roman"/>
          <w:b/>
          <w:bCs/>
          <w:strike/>
          <w:color w:val="000000"/>
          <w:sz w:val="24"/>
          <w:szCs w:val="24"/>
        </w:rPr>
        <w:t>16.2</w:t>
      </w:r>
      <w:r w:rsidRPr="009853BF">
        <w:rPr>
          <w:rFonts w:ascii="Times New Roman" w:hAnsi="Times New Roman" w:cs="Times New Roman"/>
          <w:b/>
          <w:bCs/>
          <w:strike/>
          <w:color w:val="000000"/>
          <w:sz w:val="24"/>
          <w:szCs w:val="24"/>
        </w:rPr>
        <w:tab/>
        <w:t>Permit Application Administrative Procedures</w:t>
      </w:r>
    </w:p>
    <w:p w:rsidR="009853BF" w:rsidRPr="009853BF" w:rsidRDefault="009853BF" w:rsidP="009853BF">
      <w:pPr>
        <w:tabs>
          <w:tab w:val="left" w:pos="1080"/>
        </w:tabs>
        <w:autoSpaceDE w:val="0"/>
        <w:autoSpaceDN w:val="0"/>
        <w:adjustRightInd w:val="0"/>
        <w:spacing w:after="0" w:line="240" w:lineRule="auto"/>
        <w:ind w:left="1080"/>
        <w:rPr>
          <w:rFonts w:ascii="Times New Roman" w:hAnsi="Times New Roman" w:cs="Times New Roman"/>
          <w:strike/>
          <w:color w:val="000000"/>
          <w:sz w:val="24"/>
          <w:szCs w:val="24"/>
        </w:rPr>
      </w:pPr>
    </w:p>
    <w:p w:rsidR="009853BF" w:rsidRPr="009853BF" w:rsidRDefault="009853BF" w:rsidP="009853BF">
      <w:pPr>
        <w:tabs>
          <w:tab w:val="left" w:pos="1080"/>
        </w:tabs>
        <w:autoSpaceDE w:val="0"/>
        <w:autoSpaceDN w:val="0"/>
        <w:adjustRightInd w:val="0"/>
        <w:spacing w:after="0" w:line="240" w:lineRule="auto"/>
        <w:ind w:left="1080"/>
        <w:rPr>
          <w:rFonts w:ascii="Times New Roman" w:hAnsi="Times New Roman" w:cs="Times New Roman"/>
          <w:strike/>
          <w:color w:val="000000"/>
          <w:sz w:val="24"/>
          <w:szCs w:val="24"/>
        </w:rPr>
      </w:pPr>
      <w:r w:rsidRPr="009853BF">
        <w:rPr>
          <w:rFonts w:ascii="Times New Roman" w:hAnsi="Times New Roman" w:cs="Times New Roman"/>
          <w:strike/>
          <w:color w:val="000000"/>
          <w:sz w:val="24"/>
          <w:szCs w:val="24"/>
        </w:rPr>
        <w:t xml:space="preserve">An application for an environmental resource stormwater permit to use </w:t>
      </w:r>
      <w:proofErr w:type="gramStart"/>
      <w:r w:rsidRPr="009853BF">
        <w:rPr>
          <w:rFonts w:ascii="Times New Roman" w:hAnsi="Times New Roman" w:cs="Times New Roman"/>
          <w:strike/>
          <w:color w:val="000000"/>
          <w:sz w:val="24"/>
          <w:szCs w:val="24"/>
        </w:rPr>
        <w:t>a wetland stormwater management systems</w:t>
      </w:r>
      <w:proofErr w:type="gramEnd"/>
      <w:r w:rsidRPr="009853BF">
        <w:rPr>
          <w:rFonts w:ascii="Times New Roman" w:hAnsi="Times New Roman" w:cs="Times New Roman"/>
          <w:strike/>
          <w:color w:val="000000"/>
          <w:sz w:val="24"/>
          <w:szCs w:val="24"/>
        </w:rPr>
        <w:t xml:space="preserve"> will be processed by the District as an individual permit application according to the administrative procedures set forth in chapter 40C-4, F.A.C. See section 6 of this handbook for additional information on processing individual permit applications.</w:t>
      </w:r>
    </w:p>
    <w:p w:rsidR="009853BF" w:rsidRDefault="009853BF" w:rsidP="0037266A">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9853BF">
        <w:rPr>
          <w:rFonts w:ascii="Times New Roman" w:hAnsi="Times New Roman" w:cs="Times New Roman"/>
          <w:b/>
          <w:bCs/>
          <w:color w:val="000000"/>
          <w:sz w:val="24"/>
          <w:szCs w:val="24"/>
          <w:u w:val="single"/>
        </w:rPr>
        <w:t>2</w:t>
      </w:r>
      <w:r w:rsidR="009853BF">
        <w:rPr>
          <w:rFonts w:ascii="Times New Roman" w:hAnsi="Times New Roman" w:cs="Times New Roman"/>
          <w:b/>
          <w:bCs/>
          <w:color w:val="000000"/>
          <w:sz w:val="24"/>
          <w:szCs w:val="24"/>
        </w:rPr>
        <w:t xml:space="preserve"> </w:t>
      </w:r>
      <w:r w:rsidR="009853BF">
        <w:rPr>
          <w:rFonts w:ascii="Times New Roman" w:hAnsi="Times New Roman" w:cs="Times New Roman"/>
          <w:b/>
          <w:bCs/>
          <w:strike/>
          <w:color w:val="000000"/>
          <w:sz w:val="24"/>
          <w:szCs w:val="24"/>
        </w:rPr>
        <w:t>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 xml:space="preserve">Types of Wetlands that may be </w:t>
      </w:r>
      <w:proofErr w:type="gramStart"/>
      <w:r w:rsidR="00A66FA2" w:rsidRPr="00A66FA2">
        <w:rPr>
          <w:rFonts w:ascii="Times New Roman" w:hAnsi="Times New Roman" w:cs="Times New Roman"/>
          <w:b/>
          <w:bCs/>
          <w:color w:val="000000"/>
          <w:sz w:val="24"/>
          <w:szCs w:val="24"/>
        </w:rPr>
        <w:t>Utilized</w:t>
      </w:r>
      <w:proofErr w:type="gramEnd"/>
      <w:r w:rsidR="00A66FA2" w:rsidRPr="00A66FA2">
        <w:rPr>
          <w:rFonts w:ascii="Times New Roman" w:hAnsi="Times New Roman" w:cs="Times New Roman"/>
          <w:b/>
          <w:bCs/>
          <w:color w:val="000000"/>
          <w:sz w:val="24"/>
          <w:szCs w:val="24"/>
        </w:rPr>
        <w:t xml:space="preserve"> for Stormwater Treatment</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only wetlands which may be considered for use to provide stormwater treatment</w:t>
      </w: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roofErr w:type="gramStart"/>
      <w:r w:rsidRPr="00A66FA2">
        <w:rPr>
          <w:rFonts w:ascii="Times New Roman" w:hAnsi="Times New Roman" w:cs="Times New Roman"/>
          <w:color w:val="000000"/>
          <w:sz w:val="24"/>
          <w:szCs w:val="24"/>
        </w:rPr>
        <w:t>are</w:t>
      </w:r>
      <w:proofErr w:type="gramEnd"/>
      <w:r w:rsidRPr="00A66FA2">
        <w:rPr>
          <w:rFonts w:ascii="Times New Roman" w:hAnsi="Times New Roman" w:cs="Times New Roman"/>
          <w:color w:val="000000"/>
          <w:sz w:val="24"/>
          <w:szCs w:val="24"/>
        </w:rPr>
        <w:t xml:space="preserve"> those which are:</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9853BF" w:rsidP="009853B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Isolated wetlands; and</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9853BF" w:rsidRDefault="00A66FA2" w:rsidP="00D35D69">
      <w:pPr>
        <w:pStyle w:val="ListParagraph"/>
        <w:numPr>
          <w:ilvl w:val="0"/>
          <w:numId w:val="23"/>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9853BF">
        <w:rPr>
          <w:rFonts w:ascii="Times New Roman" w:hAnsi="Times New Roman" w:cs="Times New Roman"/>
          <w:color w:val="000000"/>
          <w:sz w:val="24"/>
          <w:szCs w:val="24"/>
        </w:rPr>
        <w:t>Those which would be isolated wetlands, but for a hydrologic connection to</w:t>
      </w:r>
      <w:r w:rsidR="009853BF" w:rsidRPr="009853BF">
        <w:rPr>
          <w:rFonts w:ascii="Times New Roman" w:hAnsi="Times New Roman" w:cs="Times New Roman"/>
          <w:color w:val="000000"/>
          <w:sz w:val="24"/>
          <w:szCs w:val="24"/>
        </w:rPr>
        <w:t xml:space="preserve"> </w:t>
      </w:r>
      <w:r w:rsidRPr="009853BF">
        <w:rPr>
          <w:rFonts w:ascii="Times New Roman" w:hAnsi="Times New Roman" w:cs="Times New Roman"/>
          <w:color w:val="000000"/>
          <w:sz w:val="24"/>
          <w:szCs w:val="24"/>
        </w:rPr>
        <w:t>other wetlands or surface waters via another watercourse that was excavated</w:t>
      </w:r>
      <w:r w:rsidR="009853BF" w:rsidRPr="009853BF">
        <w:rPr>
          <w:rFonts w:ascii="Times New Roman" w:hAnsi="Times New Roman" w:cs="Times New Roman"/>
          <w:color w:val="000000"/>
          <w:sz w:val="24"/>
          <w:szCs w:val="24"/>
        </w:rPr>
        <w:t xml:space="preserve"> </w:t>
      </w:r>
      <w:r w:rsidRPr="009853BF">
        <w:rPr>
          <w:rFonts w:ascii="Times New Roman" w:hAnsi="Times New Roman" w:cs="Times New Roman"/>
          <w:color w:val="000000"/>
          <w:sz w:val="24"/>
          <w:szCs w:val="24"/>
        </w:rPr>
        <w:t>through uplands.</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BA77A1" w:rsidRDefault="00BA77A1">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lastRenderedPageBreak/>
        <w:t>16.</w:t>
      </w:r>
      <w:r w:rsidRPr="009853BF">
        <w:rPr>
          <w:rFonts w:ascii="Times New Roman" w:hAnsi="Times New Roman" w:cs="Times New Roman"/>
          <w:b/>
          <w:bCs/>
          <w:color w:val="000000"/>
          <w:sz w:val="24"/>
          <w:szCs w:val="24"/>
          <w:u w:val="single"/>
        </w:rPr>
        <w:t>3</w:t>
      </w:r>
      <w:r w:rsidR="009853BF">
        <w:rPr>
          <w:rFonts w:ascii="Times New Roman" w:hAnsi="Times New Roman" w:cs="Times New Roman"/>
          <w:b/>
          <w:bCs/>
          <w:color w:val="000000"/>
          <w:sz w:val="24"/>
          <w:szCs w:val="24"/>
        </w:rPr>
        <w:t xml:space="preserve"> </w:t>
      </w:r>
      <w:r w:rsidR="009853BF" w:rsidRPr="009853BF">
        <w:rPr>
          <w:rFonts w:ascii="Times New Roman" w:hAnsi="Times New Roman" w:cs="Times New Roman"/>
          <w:b/>
          <w:bCs/>
          <w:strike/>
          <w:color w:val="000000"/>
          <w:sz w:val="24"/>
          <w:szCs w:val="24"/>
        </w:rPr>
        <w:t>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Treatment Volume</w:t>
      </w:r>
      <w:proofErr w:type="gramEnd"/>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system should be part of a comprehensive stormwater management system that</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utilizes wetlands in combination with other best management practices to provide</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of the runoff from the project. For systems discharging to Class III waters,</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rule specifies treatment of the runoff from the greater of the following:</w:t>
      </w:r>
    </w:p>
    <w:p w:rsidR="009853BF" w:rsidRDefault="009853BF"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9853BF" w:rsidP="009853B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First one inch of runoff, or</w:t>
      </w:r>
    </w:p>
    <w:p w:rsidR="00A66FA2" w:rsidRPr="00A66FA2" w:rsidRDefault="00A66FA2" w:rsidP="009853B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9853BF" w:rsidP="009853BF">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2.5 inches times the impervious area.</w:t>
      </w:r>
      <w:proofErr w:type="gramEnd"/>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Those systems which directly discharge to Class I, Class II, OFWs, or Class III</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waters which are approved, conditionally approved, restricted, or conditionally</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restricted for shellfish harvesting, shall provide an additional fifty percent of the</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applicable treatment volume specified above.</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wetland alone cannot provide the treatment volume, then other best</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management practices should be incorporated upstream and outside of the wetland</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to store the proper level of runoff. </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Utilization of other BMPs must not adversely</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affect the ability of the wetlands stormwater management system from meeting the</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requirements of this section. </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Example design methodologies for calculating the</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treatment volume are given in section 29.3.</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9853BF">
        <w:rPr>
          <w:rFonts w:ascii="Times New Roman" w:hAnsi="Times New Roman" w:cs="Times New Roman"/>
          <w:b/>
          <w:bCs/>
          <w:color w:val="000000"/>
          <w:sz w:val="24"/>
          <w:szCs w:val="24"/>
          <w:u w:val="single"/>
        </w:rPr>
        <w:t>4</w:t>
      </w:r>
      <w:r w:rsidR="009853BF">
        <w:rPr>
          <w:rFonts w:ascii="Times New Roman" w:hAnsi="Times New Roman" w:cs="Times New Roman"/>
          <w:b/>
          <w:bCs/>
          <w:color w:val="000000"/>
          <w:sz w:val="24"/>
          <w:szCs w:val="24"/>
        </w:rPr>
        <w:t xml:space="preserve"> </w:t>
      </w:r>
      <w:r w:rsidR="009853BF" w:rsidRPr="009853BF">
        <w:rPr>
          <w:rFonts w:ascii="Times New Roman" w:hAnsi="Times New Roman" w:cs="Times New Roman"/>
          <w:b/>
          <w:bCs/>
          <w:strike/>
          <w:color w:val="000000"/>
          <w:sz w:val="24"/>
          <w:szCs w:val="24"/>
        </w:rPr>
        <w:t>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Recovery Time</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system should be designed to bleed down one-half the applicable treatment</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volume specified above between 60 and 72 hours following a storm event. </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w:t>
      </w:r>
      <w:r w:rsidR="009853BF">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methodology for sizing a structure to meet the recovery time criteria is given in</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section 29.2.</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9853BF">
        <w:rPr>
          <w:rFonts w:ascii="Times New Roman" w:hAnsi="Times New Roman" w:cs="Times New Roman"/>
          <w:b/>
          <w:bCs/>
          <w:color w:val="000000"/>
          <w:sz w:val="24"/>
          <w:szCs w:val="24"/>
          <w:u w:val="single"/>
        </w:rPr>
        <w:t>5</w:t>
      </w:r>
      <w:r w:rsidR="009853BF">
        <w:rPr>
          <w:rFonts w:ascii="Times New Roman" w:hAnsi="Times New Roman" w:cs="Times New Roman"/>
          <w:b/>
          <w:bCs/>
          <w:color w:val="000000"/>
          <w:sz w:val="24"/>
          <w:szCs w:val="24"/>
        </w:rPr>
        <w:t xml:space="preserve"> </w:t>
      </w:r>
      <w:r w:rsidR="009853BF">
        <w:rPr>
          <w:rFonts w:ascii="Times New Roman" w:hAnsi="Times New Roman" w:cs="Times New Roman"/>
          <w:b/>
          <w:bCs/>
          <w:strike/>
          <w:color w:val="000000"/>
          <w:sz w:val="24"/>
          <w:szCs w:val="24"/>
        </w:rPr>
        <w:t>6</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Inlet Structures</w:t>
      </w:r>
    </w:p>
    <w:p w:rsidR="0037266A" w:rsidRDefault="0037266A"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9853BF">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Inlet structures should be designed to dissipate the energy of runoff entering the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wetland and minimize the channelized flow of stormwater.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Methods include, but are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not limited to, sprinklers, pipe energy </w:t>
      </w:r>
      <w:proofErr w:type="spellStart"/>
      <w:r w:rsidRPr="00A66FA2">
        <w:rPr>
          <w:rFonts w:ascii="Times New Roman" w:hAnsi="Times New Roman" w:cs="Times New Roman"/>
          <w:color w:val="000000"/>
          <w:sz w:val="24"/>
          <w:szCs w:val="24"/>
        </w:rPr>
        <w:t>dissipators</w:t>
      </w:r>
      <w:proofErr w:type="spellEnd"/>
      <w:r w:rsidRPr="00A66FA2">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overland</w:t>
      </w:r>
      <w:proofErr w:type="gramEnd"/>
      <w:r w:rsidRPr="00A66FA2">
        <w:rPr>
          <w:rFonts w:ascii="Times New Roman" w:hAnsi="Times New Roman" w:cs="Times New Roman"/>
          <w:color w:val="000000"/>
          <w:sz w:val="24"/>
          <w:szCs w:val="24"/>
        </w:rPr>
        <w:t xml:space="preserve"> flow or spreader swales.</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9853BF">
        <w:rPr>
          <w:rFonts w:ascii="Times New Roman" w:hAnsi="Times New Roman" w:cs="Times New Roman"/>
          <w:b/>
          <w:bCs/>
          <w:color w:val="000000"/>
          <w:sz w:val="24"/>
          <w:szCs w:val="24"/>
          <w:u w:val="single"/>
        </w:rPr>
        <w:t>6</w:t>
      </w:r>
      <w:r w:rsidR="009853BF">
        <w:rPr>
          <w:rFonts w:ascii="Times New Roman" w:hAnsi="Times New Roman" w:cs="Times New Roman"/>
          <w:b/>
          <w:bCs/>
          <w:color w:val="000000"/>
          <w:sz w:val="24"/>
          <w:szCs w:val="24"/>
        </w:rPr>
        <w:t xml:space="preserve"> </w:t>
      </w:r>
      <w:r w:rsidR="009853BF">
        <w:rPr>
          <w:rFonts w:ascii="Times New Roman" w:hAnsi="Times New Roman" w:cs="Times New Roman"/>
          <w:b/>
          <w:bCs/>
          <w:strike/>
          <w:color w:val="000000"/>
          <w:sz w:val="24"/>
          <w:szCs w:val="24"/>
        </w:rPr>
        <w:t>7</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Wetland Function</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use of wetlands for stormwater treatment must meet the criteria in section 12.0,</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Environmental Consideration, of the </w:t>
      </w:r>
      <w:r w:rsidRPr="00A66FA2">
        <w:rPr>
          <w:rFonts w:ascii="Times New Roman" w:hAnsi="Times New Roman" w:cs="Times New Roman"/>
          <w:i/>
          <w:iCs/>
          <w:color w:val="000000"/>
          <w:sz w:val="24"/>
          <w:szCs w:val="24"/>
        </w:rPr>
        <w:t>Applicant’s Handbook: Management and</w:t>
      </w:r>
      <w:r w:rsidR="00BA77A1">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 xml:space="preserve">Storage of Surface </w:t>
      </w:r>
      <w:r w:rsidRPr="00A66FA2">
        <w:rPr>
          <w:rFonts w:ascii="Times New Roman" w:hAnsi="Times New Roman" w:cs="Times New Roman"/>
          <w:color w:val="000000"/>
          <w:sz w:val="24"/>
          <w:szCs w:val="24"/>
        </w:rPr>
        <w:t xml:space="preserve">Waters, adopted by reference in </w:t>
      </w:r>
      <w:r w:rsidR="00BA77A1" w:rsidRPr="00BA77A1">
        <w:rPr>
          <w:rFonts w:ascii="Times New Roman" w:hAnsi="Times New Roman" w:cs="Times New Roman"/>
          <w:color w:val="FF0000"/>
          <w:sz w:val="24"/>
          <w:szCs w:val="24"/>
          <w:u w:val="single"/>
        </w:rPr>
        <w:t>paragraph 62-330.200(2</w:t>
      </w:r>
      <w:proofErr w:type="gramStart"/>
      <w:r w:rsidR="00BA77A1" w:rsidRPr="00BA77A1">
        <w:rPr>
          <w:rFonts w:ascii="Times New Roman" w:hAnsi="Times New Roman" w:cs="Times New Roman"/>
          <w:color w:val="FF0000"/>
          <w:sz w:val="24"/>
          <w:szCs w:val="24"/>
          <w:u w:val="single"/>
        </w:rPr>
        <w:t>)(</w:t>
      </w:r>
      <w:proofErr w:type="gramEnd"/>
      <w:r w:rsidR="00BA77A1" w:rsidRPr="00BA77A1">
        <w:rPr>
          <w:rFonts w:ascii="Times New Roman" w:hAnsi="Times New Roman" w:cs="Times New Roman"/>
          <w:color w:val="FF0000"/>
          <w:sz w:val="24"/>
          <w:szCs w:val="24"/>
          <w:u w:val="single"/>
        </w:rPr>
        <w:t>i)</w:t>
      </w:r>
      <w:r w:rsidR="00BA77A1">
        <w:rPr>
          <w:rFonts w:ascii="Times New Roman" w:hAnsi="Times New Roman" w:cs="Times New Roman"/>
          <w:color w:val="000000"/>
          <w:sz w:val="24"/>
          <w:szCs w:val="24"/>
          <w:u w:val="single"/>
        </w:rPr>
        <w:t xml:space="preserve"> </w:t>
      </w:r>
      <w:r w:rsidR="00BA77A1" w:rsidRPr="00BA77A1">
        <w:rPr>
          <w:rFonts w:ascii="Times New Roman" w:hAnsi="Times New Roman" w:cs="Times New Roman"/>
          <w:strike/>
          <w:color w:val="FF0000"/>
          <w:sz w:val="24"/>
          <w:szCs w:val="24"/>
        </w:rPr>
        <w:t xml:space="preserve">section </w:t>
      </w:r>
      <w:r w:rsidRPr="00BA77A1">
        <w:rPr>
          <w:rFonts w:ascii="Times New Roman" w:hAnsi="Times New Roman" w:cs="Times New Roman"/>
          <w:strike/>
          <w:color w:val="FF0000"/>
          <w:sz w:val="24"/>
          <w:szCs w:val="24"/>
        </w:rPr>
        <w:t>40C-4.091</w:t>
      </w:r>
      <w:r w:rsidRPr="00A66FA2">
        <w:rPr>
          <w:rFonts w:ascii="Times New Roman" w:hAnsi="Times New Roman" w:cs="Times New Roman"/>
          <w:color w:val="000000"/>
          <w:sz w:val="24"/>
          <w:szCs w:val="24"/>
        </w:rPr>
        <w:t xml:space="preserve">, F.A.C. </w:t>
      </w:r>
      <w:r w:rsidR="0037266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Pretreatment</w:t>
      </w:r>
      <w:r w:rsidR="0037266A">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can reduce the impact of untreated stormwater upon the wetland.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addition, pre-treatment can be utilized to attenuate stormwater volumes and peak</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discharge rates so that the wetland's hydroperiod is not adversely altered (Livingston</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1989).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Swale conveyances and lakes adjacent to the wetland are typical pretreatment</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practices.</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9853BF">
        <w:rPr>
          <w:rFonts w:ascii="Times New Roman" w:hAnsi="Times New Roman" w:cs="Times New Roman"/>
          <w:b/>
          <w:bCs/>
          <w:color w:val="000000"/>
          <w:sz w:val="24"/>
          <w:szCs w:val="24"/>
          <w:u w:val="single"/>
        </w:rPr>
        <w:t>7</w:t>
      </w:r>
      <w:r w:rsidR="009853BF">
        <w:rPr>
          <w:rFonts w:ascii="Times New Roman" w:hAnsi="Times New Roman" w:cs="Times New Roman"/>
          <w:b/>
          <w:bCs/>
          <w:color w:val="000000"/>
          <w:sz w:val="24"/>
          <w:szCs w:val="24"/>
        </w:rPr>
        <w:t xml:space="preserve"> </w:t>
      </w:r>
      <w:r w:rsidR="009853BF">
        <w:rPr>
          <w:rFonts w:ascii="Times New Roman" w:hAnsi="Times New Roman" w:cs="Times New Roman"/>
          <w:b/>
          <w:bCs/>
          <w:strike/>
          <w:color w:val="000000"/>
          <w:sz w:val="24"/>
          <w:szCs w:val="24"/>
        </w:rPr>
        <w:t>8</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Residence Time</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design features of the system should maximize residence time of the stormwater</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within the wetland to enhance the opportunity for the stormwater to come into</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contact with the wetland sediment, vegetation, and micro-organisms (Livingston</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1989).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This can be accomplished by several means.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inlets and outlets should be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located to maximize the flow path through the wetland. </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Energy </w:t>
      </w:r>
      <w:proofErr w:type="spellStart"/>
      <w:r w:rsidRPr="00A66FA2">
        <w:rPr>
          <w:rFonts w:ascii="Times New Roman" w:hAnsi="Times New Roman" w:cs="Times New Roman"/>
          <w:color w:val="000000"/>
          <w:sz w:val="24"/>
          <w:szCs w:val="24"/>
        </w:rPr>
        <w:t>dissipators</w:t>
      </w:r>
      <w:proofErr w:type="spellEnd"/>
      <w:r w:rsidRPr="00A66FA2">
        <w:rPr>
          <w:rFonts w:ascii="Times New Roman" w:hAnsi="Times New Roman" w:cs="Times New Roman"/>
          <w:color w:val="000000"/>
          <w:sz w:val="24"/>
          <w:szCs w:val="24"/>
        </w:rPr>
        <w:t xml:space="preserve"> and</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spreader swales can promote overland flow and reduce the possibility of channelized</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flow occurring. </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some instances, berms in wetlands can act as baffles to increase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flow path of surface flow through the wetland.</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BA77A1"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BA77A1">
        <w:rPr>
          <w:rFonts w:ascii="Times New Roman" w:hAnsi="Times New Roman" w:cs="Times New Roman"/>
          <w:b/>
          <w:bCs/>
          <w:color w:val="000000"/>
          <w:sz w:val="24"/>
          <w:szCs w:val="24"/>
          <w:u w:val="single"/>
        </w:rPr>
        <w:t>8</w:t>
      </w:r>
      <w:r>
        <w:rPr>
          <w:rFonts w:ascii="Times New Roman" w:hAnsi="Times New Roman" w:cs="Times New Roman"/>
          <w:b/>
          <w:bCs/>
          <w:color w:val="000000"/>
          <w:sz w:val="24"/>
          <w:szCs w:val="24"/>
        </w:rPr>
        <w:t xml:space="preserve"> </w:t>
      </w:r>
      <w:r>
        <w:rPr>
          <w:rFonts w:ascii="Times New Roman" w:hAnsi="Times New Roman" w:cs="Times New Roman"/>
          <w:b/>
          <w:bCs/>
          <w:strike/>
          <w:color w:val="000000"/>
          <w:sz w:val="24"/>
          <w:szCs w:val="24"/>
        </w:rPr>
        <w:t>9</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Monitoring</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 order to establish a reliable, scientifically valid data base upon which to evaluate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performance criteria and the performance of the wetlands stormwater</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management system, a monitoring program may be required.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Monitoring programs</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shall provide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 comparable data for different types of wetlands and</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drainage designs.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Data to be collected may include but not be limited to:</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BA77A1"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Sedimentation rate</w:t>
      </w:r>
    </w:p>
    <w:p w:rsidR="007C2322" w:rsidRDefault="007C2322"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BA77A1"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Sediment </w:t>
      </w:r>
      <w:proofErr w:type="gramStart"/>
      <w:r w:rsidR="00A66FA2" w:rsidRPr="00A66FA2">
        <w:rPr>
          <w:rFonts w:ascii="Times New Roman" w:hAnsi="Times New Roman" w:cs="Times New Roman"/>
          <w:color w:val="000000"/>
          <w:sz w:val="24"/>
          <w:szCs w:val="24"/>
        </w:rPr>
        <w:t>trace</w:t>
      </w:r>
      <w:proofErr w:type="gramEnd"/>
      <w:r w:rsidR="00A66FA2" w:rsidRPr="00A66FA2">
        <w:rPr>
          <w:rFonts w:ascii="Times New Roman" w:hAnsi="Times New Roman" w:cs="Times New Roman"/>
          <w:color w:val="000000"/>
          <w:sz w:val="24"/>
          <w:szCs w:val="24"/>
        </w:rPr>
        <w:t xml:space="preserve"> metal concentrations</w:t>
      </w:r>
    </w:p>
    <w:p w:rsidR="007C2322" w:rsidRDefault="007C2322"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BA77A1"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Sediment nitrogen and phosphorus concentrations</w:t>
      </w:r>
    </w:p>
    <w:p w:rsidR="007C2322" w:rsidRDefault="007C2322"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A66FA2"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A66FA2">
        <w:rPr>
          <w:rFonts w:ascii="Times New Roman" w:hAnsi="Times New Roman" w:cs="Times New Roman"/>
          <w:color w:val="000000"/>
          <w:sz w:val="24"/>
          <w:szCs w:val="24"/>
        </w:rPr>
        <w:t>(</w:t>
      </w:r>
      <w:r w:rsidR="00BA77A1">
        <w:rPr>
          <w:rFonts w:ascii="Times New Roman" w:hAnsi="Times New Roman" w:cs="Times New Roman"/>
          <w:color w:val="000000"/>
          <w:sz w:val="24"/>
          <w:szCs w:val="24"/>
        </w:rPr>
        <w:t>d)</w:t>
      </w:r>
      <w:r w:rsidR="00BA77A1">
        <w:rPr>
          <w:rFonts w:ascii="Times New Roman" w:hAnsi="Times New Roman" w:cs="Times New Roman"/>
          <w:color w:val="000000"/>
          <w:sz w:val="24"/>
          <w:szCs w:val="24"/>
        </w:rPr>
        <w:tab/>
      </w:r>
      <w:r w:rsidRPr="00A66FA2">
        <w:rPr>
          <w:rFonts w:ascii="Times New Roman" w:hAnsi="Times New Roman" w:cs="Times New Roman"/>
          <w:color w:val="000000"/>
          <w:sz w:val="24"/>
          <w:szCs w:val="24"/>
        </w:rPr>
        <w:t>Changes in the frequency, abundance and distribution of vegetation</w:t>
      </w:r>
    </w:p>
    <w:p w:rsidR="007C2322" w:rsidRDefault="007C2322"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BA77A1" w:rsidP="00BA77A1">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Inflow and outflow water quality for nutrients, metals, turbidity, oils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greases, bacteria and other parameters related to the specific site conditions</w:t>
      </w:r>
    </w:p>
    <w:p w:rsidR="00BA77A1" w:rsidRDefault="00BA77A1"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Inflow and outflow water quality parameters will be monitored on such storm event</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occurrences as established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based on a site specific basis. </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shall eliminate the requirement to continue the monitoring program upon its</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determination that no further data is necessary to evaluate the performance criteria or</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ensure compliance with the performance criteria and applicable water quality</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standards.</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BA77A1"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r w:rsidRPr="00BA77A1">
        <w:rPr>
          <w:rFonts w:ascii="Times New Roman" w:hAnsi="Times New Roman" w:cs="Times New Roman"/>
          <w:b/>
          <w:bCs/>
          <w:color w:val="000000"/>
          <w:sz w:val="24"/>
          <w:szCs w:val="24"/>
          <w:u w:val="single"/>
        </w:rPr>
        <w:t>9</w:t>
      </w:r>
      <w:r>
        <w:rPr>
          <w:rFonts w:ascii="Times New Roman" w:hAnsi="Times New Roman" w:cs="Times New Roman"/>
          <w:b/>
          <w:bCs/>
          <w:color w:val="000000"/>
          <w:sz w:val="24"/>
          <w:szCs w:val="24"/>
        </w:rPr>
        <w:t xml:space="preserve"> </w:t>
      </w:r>
      <w:r>
        <w:rPr>
          <w:rFonts w:ascii="Times New Roman" w:hAnsi="Times New Roman" w:cs="Times New Roman"/>
          <w:b/>
          <w:bCs/>
          <w:strike/>
          <w:color w:val="000000"/>
          <w:sz w:val="24"/>
          <w:szCs w:val="24"/>
        </w:rPr>
        <w:t>10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Dredge and Fill</w:t>
      </w:r>
    </w:p>
    <w:p w:rsidR="007C2322" w:rsidRDefault="007C232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applicant proposes to dredge or fill in the wetlands used for stormwater</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treatment,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its review of the permit application shall evaluate the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adverse effects of the dredging or filling on the treatment capability of the wetland.</w:t>
      </w:r>
    </w:p>
    <w:p w:rsidR="00BA77A1" w:rsidRDefault="00BA77A1">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37266A"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16.</w:t>
      </w:r>
      <w:r w:rsidRPr="00BA77A1">
        <w:rPr>
          <w:rFonts w:ascii="Times New Roman" w:hAnsi="Times New Roman" w:cs="Times New Roman"/>
          <w:b/>
          <w:bCs/>
          <w:color w:val="000000"/>
          <w:sz w:val="24"/>
          <w:szCs w:val="24"/>
          <w:u w:val="single"/>
        </w:rPr>
        <w:t>10</w:t>
      </w:r>
      <w:r w:rsidR="00BA77A1">
        <w:rPr>
          <w:rFonts w:ascii="Times New Roman" w:hAnsi="Times New Roman" w:cs="Times New Roman"/>
          <w:b/>
          <w:bCs/>
          <w:color w:val="000000"/>
          <w:sz w:val="24"/>
          <w:szCs w:val="24"/>
        </w:rPr>
        <w:t xml:space="preserve"> </w:t>
      </w:r>
      <w:r w:rsidR="00BA77A1">
        <w:rPr>
          <w:rFonts w:ascii="Times New Roman" w:hAnsi="Times New Roman" w:cs="Times New Roman"/>
          <w:b/>
          <w:bCs/>
          <w:strike/>
          <w:color w:val="000000"/>
          <w:sz w:val="24"/>
          <w:szCs w:val="24"/>
        </w:rPr>
        <w:t>11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Alternative Criteria</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applicant is unable to show compliance with the performance criteria sections</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16.3 - 16.</w:t>
      </w:r>
      <w:r w:rsidRPr="00D76219">
        <w:rPr>
          <w:rFonts w:ascii="Times New Roman" w:hAnsi="Times New Roman" w:cs="Times New Roman"/>
          <w:color w:val="000000"/>
          <w:sz w:val="24"/>
          <w:szCs w:val="24"/>
          <w:u w:val="single"/>
        </w:rPr>
        <w:t>10</w:t>
      </w:r>
      <w:r w:rsidR="00D76219">
        <w:rPr>
          <w:rFonts w:ascii="Times New Roman" w:hAnsi="Times New Roman" w:cs="Times New Roman"/>
          <w:color w:val="000000"/>
          <w:sz w:val="24"/>
          <w:szCs w:val="24"/>
        </w:rPr>
        <w:t xml:space="preserve"> </w:t>
      </w:r>
      <w:r w:rsidR="00D76219">
        <w:rPr>
          <w:rFonts w:ascii="Times New Roman" w:hAnsi="Times New Roman" w:cs="Times New Roman"/>
          <w:strike/>
          <w:color w:val="000000"/>
          <w:sz w:val="24"/>
          <w:szCs w:val="24"/>
        </w:rPr>
        <w:t>11</w:t>
      </w:r>
      <w:r w:rsidRPr="00A66FA2">
        <w:rPr>
          <w:rFonts w:ascii="Times New Roman" w:hAnsi="Times New Roman" w:cs="Times New Roman"/>
          <w:color w:val="000000"/>
          <w:sz w:val="24"/>
          <w:szCs w:val="24"/>
        </w:rPr>
        <w:t>, above, the applicant may qualify for an environmental resource</w:t>
      </w:r>
      <w:r w:rsidR="00BA77A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permit to use a wetlands stormwater management system permit using</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alternative design and performance criteria if the applicant affirmatively</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demonstrates that the use of the wetlands meets the criteria in section 12.0,</w:t>
      </w:r>
      <w:r w:rsidR="00D76219">
        <w:rPr>
          <w:rFonts w:ascii="Times New Roman" w:hAnsi="Times New Roman" w:cs="Times New Roman"/>
          <w:color w:val="000000"/>
          <w:sz w:val="24"/>
          <w:szCs w:val="24"/>
        </w:rPr>
        <w:t xml:space="preserve"> En</w:t>
      </w:r>
      <w:r w:rsidRPr="00A66FA2">
        <w:rPr>
          <w:rFonts w:ascii="Times New Roman" w:hAnsi="Times New Roman" w:cs="Times New Roman"/>
          <w:color w:val="000000"/>
          <w:sz w:val="24"/>
          <w:szCs w:val="24"/>
        </w:rPr>
        <w:t xml:space="preserve">vironmental Consideration, of the </w:t>
      </w:r>
      <w:r w:rsidRPr="00A66FA2">
        <w:rPr>
          <w:rFonts w:ascii="Times New Roman" w:hAnsi="Times New Roman" w:cs="Times New Roman"/>
          <w:i/>
          <w:iCs/>
          <w:color w:val="000000"/>
          <w:sz w:val="24"/>
          <w:szCs w:val="24"/>
        </w:rPr>
        <w:t>Applicant’s Handbook: Management and</w:t>
      </w:r>
      <w:r w:rsidR="00D76219">
        <w:rPr>
          <w:rFonts w:ascii="Times New Roman" w:hAnsi="Times New Roman" w:cs="Times New Roman"/>
          <w:i/>
          <w:iCs/>
          <w:color w:val="000000"/>
          <w:sz w:val="24"/>
          <w:szCs w:val="24"/>
        </w:rPr>
        <w:t xml:space="preserve"> </w:t>
      </w:r>
      <w:r w:rsidRPr="00A66FA2">
        <w:rPr>
          <w:rFonts w:ascii="Times New Roman" w:hAnsi="Times New Roman" w:cs="Times New Roman"/>
          <w:i/>
          <w:iCs/>
          <w:color w:val="000000"/>
          <w:sz w:val="24"/>
          <w:szCs w:val="24"/>
        </w:rPr>
        <w:t xml:space="preserve">Storage of Surface Waters </w:t>
      </w:r>
      <w:r w:rsidRPr="00A66FA2">
        <w:rPr>
          <w:rFonts w:ascii="Times New Roman" w:hAnsi="Times New Roman" w:cs="Times New Roman"/>
          <w:color w:val="000000"/>
          <w:sz w:val="24"/>
          <w:szCs w:val="24"/>
        </w:rPr>
        <w:t>and the applicant complies with the requirements for</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issuance in section 8.3.</w:t>
      </w:r>
    </w:p>
    <w:p w:rsidR="00A66FA2" w:rsidRPr="00A66FA2" w:rsidRDefault="00A66FA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37266A">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16.</w:t>
      </w:r>
      <w:r w:rsidRPr="00BA77A1">
        <w:rPr>
          <w:rFonts w:ascii="Times New Roman" w:hAnsi="Times New Roman" w:cs="Times New Roman"/>
          <w:b/>
          <w:bCs/>
          <w:color w:val="000000"/>
          <w:sz w:val="24"/>
          <w:szCs w:val="24"/>
          <w:u w:val="single"/>
        </w:rPr>
        <w:t>11</w:t>
      </w:r>
      <w:r w:rsidR="00BA77A1">
        <w:rPr>
          <w:rFonts w:ascii="Times New Roman" w:hAnsi="Times New Roman" w:cs="Times New Roman"/>
          <w:b/>
          <w:bCs/>
          <w:color w:val="000000"/>
          <w:sz w:val="24"/>
          <w:szCs w:val="24"/>
        </w:rPr>
        <w:t xml:space="preserve"> </w:t>
      </w:r>
      <w:r w:rsidR="00BA77A1">
        <w:rPr>
          <w:rFonts w:ascii="Times New Roman" w:hAnsi="Times New Roman" w:cs="Times New Roman"/>
          <w:b/>
          <w:bCs/>
          <w:strike/>
          <w:color w:val="000000"/>
          <w:sz w:val="24"/>
          <w:szCs w:val="24"/>
        </w:rPr>
        <w:t>12</w:t>
      </w:r>
      <w:r w:rsidR="0037266A">
        <w:rPr>
          <w:rFonts w:ascii="Times New Roman" w:hAnsi="Times New Roman" w:cs="Times New Roman"/>
          <w:b/>
          <w:bCs/>
          <w:color w:val="000000"/>
          <w:sz w:val="24"/>
          <w:szCs w:val="24"/>
        </w:rPr>
        <w:tab/>
      </w:r>
      <w:r w:rsidRPr="00A66FA2">
        <w:rPr>
          <w:rFonts w:ascii="Times New Roman" w:hAnsi="Times New Roman" w:cs="Times New Roman"/>
          <w:b/>
          <w:bCs/>
          <w:color w:val="000000"/>
          <w:sz w:val="24"/>
          <w:szCs w:val="24"/>
        </w:rPr>
        <w:t>References</w:t>
      </w:r>
    </w:p>
    <w:p w:rsidR="007C2322" w:rsidRDefault="007C2322" w:rsidP="0037266A">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D76219">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Livingston, E.H. 1989. </w:t>
      </w:r>
      <w:proofErr w:type="gramStart"/>
      <w:r w:rsidRPr="00A66FA2">
        <w:rPr>
          <w:rFonts w:ascii="Times New Roman" w:hAnsi="Times New Roman" w:cs="Times New Roman"/>
          <w:color w:val="000000"/>
          <w:sz w:val="24"/>
          <w:szCs w:val="24"/>
        </w:rPr>
        <w:t>The Use of Wetlands for Urban Stormwater Management.</w:t>
      </w:r>
      <w:proofErr w:type="gramEnd"/>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In </w:t>
      </w:r>
      <w:r w:rsidRPr="00A66FA2">
        <w:rPr>
          <w:rFonts w:ascii="Times New Roman" w:hAnsi="Times New Roman" w:cs="Times New Roman"/>
          <w:i/>
          <w:iCs/>
          <w:color w:val="000000"/>
          <w:sz w:val="24"/>
          <w:szCs w:val="24"/>
        </w:rPr>
        <w:t>Design of Urban Runoff Quality Controls</w:t>
      </w:r>
      <w:r w:rsidRPr="00A66FA2">
        <w:rPr>
          <w:rFonts w:ascii="Times New Roman" w:hAnsi="Times New Roman" w:cs="Times New Roman"/>
          <w:color w:val="000000"/>
          <w:sz w:val="24"/>
          <w:szCs w:val="24"/>
        </w:rPr>
        <w:t xml:space="preserve">, ed. L.A. </w:t>
      </w:r>
      <w:proofErr w:type="spellStart"/>
      <w:r w:rsidRPr="00A66FA2">
        <w:rPr>
          <w:rFonts w:ascii="Times New Roman" w:hAnsi="Times New Roman" w:cs="Times New Roman"/>
          <w:color w:val="000000"/>
          <w:sz w:val="24"/>
          <w:szCs w:val="24"/>
        </w:rPr>
        <w:t>Roesner</w:t>
      </w:r>
      <w:proofErr w:type="spellEnd"/>
      <w:r w:rsidRPr="00A66FA2">
        <w:rPr>
          <w:rFonts w:ascii="Times New Roman" w:hAnsi="Times New Roman" w:cs="Times New Roman"/>
          <w:color w:val="000000"/>
          <w:sz w:val="24"/>
          <w:szCs w:val="24"/>
        </w:rPr>
        <w:t xml:space="preserve">, B. </w:t>
      </w:r>
      <w:proofErr w:type="spellStart"/>
      <w:r w:rsidRPr="00A66FA2">
        <w:rPr>
          <w:rFonts w:ascii="Times New Roman" w:hAnsi="Times New Roman" w:cs="Times New Roman"/>
          <w:color w:val="000000"/>
          <w:sz w:val="24"/>
          <w:szCs w:val="24"/>
        </w:rPr>
        <w:t>Urbonas</w:t>
      </w:r>
      <w:proofErr w:type="spellEnd"/>
      <w:r w:rsidRPr="00A66FA2">
        <w:rPr>
          <w:rFonts w:ascii="Times New Roman" w:hAnsi="Times New Roman" w:cs="Times New Roman"/>
          <w:color w:val="000000"/>
          <w:sz w:val="24"/>
          <w:szCs w:val="24"/>
        </w:rPr>
        <w:t>, and</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M.B. </w:t>
      </w:r>
      <w:proofErr w:type="spellStart"/>
      <w:r w:rsidRPr="00A66FA2">
        <w:rPr>
          <w:rFonts w:ascii="Times New Roman" w:hAnsi="Times New Roman" w:cs="Times New Roman"/>
          <w:color w:val="000000"/>
          <w:sz w:val="24"/>
          <w:szCs w:val="24"/>
        </w:rPr>
        <w:t>Sonnen</w:t>
      </w:r>
      <w:proofErr w:type="spellEnd"/>
      <w:r w:rsidRPr="00A66FA2">
        <w:rPr>
          <w:rFonts w:ascii="Times New Roman" w:hAnsi="Times New Roman" w:cs="Times New Roman"/>
          <w:color w:val="000000"/>
          <w:sz w:val="24"/>
          <w:szCs w:val="24"/>
        </w:rPr>
        <w:t xml:space="preserve">, pages 467-490. </w:t>
      </w:r>
      <w:r w:rsidR="00D76219">
        <w:rPr>
          <w:rFonts w:ascii="Times New Roman" w:hAnsi="Times New Roman" w:cs="Times New Roman"/>
          <w:color w:val="000000"/>
          <w:sz w:val="24"/>
          <w:szCs w:val="24"/>
        </w:rPr>
        <w:t xml:space="preserve"> </w:t>
      </w:r>
      <w:proofErr w:type="gramStart"/>
      <w:r w:rsidRPr="00A66FA2">
        <w:rPr>
          <w:rFonts w:ascii="Times New Roman" w:hAnsi="Times New Roman" w:cs="Times New Roman"/>
          <w:color w:val="000000"/>
          <w:sz w:val="24"/>
          <w:szCs w:val="24"/>
        </w:rPr>
        <w:t>American Society of Civil Engineers.</w:t>
      </w:r>
      <w:proofErr w:type="gramEnd"/>
      <w:r w:rsidRPr="00A66FA2">
        <w:rPr>
          <w:rFonts w:ascii="Times New Roman" w:hAnsi="Times New Roman" w:cs="Times New Roman"/>
          <w:color w:val="000000"/>
          <w:sz w:val="24"/>
          <w:szCs w:val="24"/>
        </w:rPr>
        <w:t xml:space="preserve"> New York.</w:t>
      </w:r>
    </w:p>
    <w:p w:rsidR="007C2322" w:rsidRDefault="007C2322" w:rsidP="00A66FA2">
      <w:pPr>
        <w:autoSpaceDE w:val="0"/>
        <w:autoSpaceDN w:val="0"/>
        <w:adjustRightInd w:val="0"/>
        <w:spacing w:after="0" w:line="240" w:lineRule="auto"/>
        <w:rPr>
          <w:rFonts w:ascii="Times New Roman" w:hAnsi="Times New Roman" w:cs="Times New Roman"/>
          <w:color w:val="000000"/>
          <w:sz w:val="24"/>
          <w:szCs w:val="24"/>
        </w:rPr>
        <w:sectPr w:rsidR="007C2322" w:rsidSect="00AA4EDA">
          <w:footerReference w:type="default" r:id="rId55"/>
          <w:pgSz w:w="12240" w:h="15840"/>
          <w:pgMar w:top="1440" w:right="1440" w:bottom="1440" w:left="1440" w:header="720" w:footer="720" w:gutter="0"/>
          <w:pgNumType w:start="1"/>
          <w:cols w:space="720"/>
          <w:docGrid w:linePitch="360"/>
        </w:sectPr>
      </w:pPr>
    </w:p>
    <w:p w:rsidR="0064491E" w:rsidRDefault="00A66FA2" w:rsidP="00D76219">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A66FA2">
        <w:rPr>
          <w:rFonts w:ascii="Times New Roman" w:hAnsi="Times New Roman" w:cs="Times New Roman"/>
          <w:b/>
          <w:bCs/>
          <w:color w:val="000000"/>
          <w:sz w:val="24"/>
          <w:szCs w:val="24"/>
        </w:rPr>
        <w:lastRenderedPageBreak/>
        <w:t>PART III</w:t>
      </w:r>
      <w:r w:rsidR="0064491E">
        <w:rPr>
          <w:rFonts w:ascii="Times New Roman" w:hAnsi="Times New Roman" w:cs="Times New Roman"/>
          <w:b/>
          <w:bCs/>
          <w:color w:val="000000"/>
          <w:sz w:val="24"/>
          <w:szCs w:val="24"/>
        </w:rPr>
        <w:t>.</w:t>
      </w:r>
      <w:proofErr w:type="gramEnd"/>
    </w:p>
    <w:p w:rsidR="00A66FA2" w:rsidRPr="00A66FA2" w:rsidRDefault="00A66FA2" w:rsidP="00D76219">
      <w:pPr>
        <w:autoSpaceDE w:val="0"/>
        <w:autoSpaceDN w:val="0"/>
        <w:adjustRightInd w:val="0"/>
        <w:spacing w:after="0" w:line="240" w:lineRule="auto"/>
        <w:jc w:val="center"/>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OPERATION AND MAINTENANCE</w:t>
      </w:r>
    </w:p>
    <w:p w:rsidR="00D76219" w:rsidRDefault="00D76219"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r w:rsidRPr="00A66FA2">
        <w:rPr>
          <w:rFonts w:ascii="Times New Roman" w:hAnsi="Times New Roman" w:cs="Times New Roman"/>
          <w:color w:val="000000"/>
          <w:sz w:val="24"/>
          <w:szCs w:val="24"/>
        </w:rPr>
        <w:t>Proper operation and maintenance (O&amp;M) is crucial to the long-term effectiveness of stormwater</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management systems. </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Operation and maintenance is a perpetual obligation that runs for the life of</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system. </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criteria in Part III address the legal requirements for an O&amp;M entity and the</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minimum maintenance and inspection requirements for the stormwater management system during</w:t>
      </w:r>
      <w:r w:rsidR="00D76219">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operation phase of the project.</w:t>
      </w:r>
    </w:p>
    <w:p w:rsidR="00D76219" w:rsidRPr="00A66FA2" w:rsidRDefault="00D76219"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Legal Operation and Maintenance Entity Requirements</w:t>
      </w:r>
    </w:p>
    <w:p w:rsidR="00D76219" w:rsidRPr="00A66FA2" w:rsidRDefault="00D76219"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Acceptable Operation and Maintenance Entities</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A21B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considers the following entities to be acceptable for meeting the</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requirements necessary to ensure that a stormwater management system will be</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operated and maintained in compliance with the requirements of the Stormwater</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Rule (</w:t>
      </w:r>
      <w:proofErr w:type="spellStart"/>
      <w:r w:rsidR="007F3280"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Pr="00A66FA2">
        <w:rPr>
          <w:rFonts w:ascii="Times New Roman" w:hAnsi="Times New Roman" w:cs="Times New Roman"/>
          <w:color w:val="000000"/>
          <w:sz w:val="24"/>
          <w:szCs w:val="24"/>
        </w:rPr>
        <w:t xml:space="preserve"> 40C-42, F.A.C.) and other District regulations in </w:t>
      </w:r>
      <w:proofErr w:type="spellStart"/>
      <w:r w:rsidR="003D0AE3"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r w:rsidRPr="00A66FA2">
        <w:rPr>
          <w:rFonts w:ascii="Times New Roman" w:hAnsi="Times New Roman" w:cs="Times New Roman"/>
          <w:color w:val="000000"/>
          <w:sz w:val="24"/>
          <w:szCs w:val="24"/>
        </w:rPr>
        <w:t>s</w:t>
      </w:r>
      <w:proofErr w:type="spellEnd"/>
      <w:r w:rsidRPr="00A66FA2">
        <w:rPr>
          <w:rFonts w:ascii="Times New Roman" w:hAnsi="Times New Roman" w:cs="Times New Roman"/>
          <w:color w:val="000000"/>
          <w:sz w:val="24"/>
          <w:szCs w:val="24"/>
        </w:rPr>
        <w:t xml:space="preserve"> 40C-4 or</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40C-40, F.A.C.:</w:t>
      </w:r>
    </w:p>
    <w:p w:rsidR="00D76219" w:rsidRDefault="00D76219" w:rsidP="00CA21B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Governmental entities including:</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A21B0" w:rsidP="00CA21B0">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Local governmental units including counties or municipalities,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Municipal Service Taxing Units established pursuant to section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125.01, F.S.</w:t>
      </w:r>
    </w:p>
    <w:p w:rsidR="00D76219" w:rsidRDefault="00D76219" w:rsidP="00CA21B0">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66FA2" w:rsidRDefault="00CA21B0" w:rsidP="00CA21B0">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Active water control districts created pursuant to </w:t>
      </w:r>
      <w:proofErr w:type="spellStart"/>
      <w:r w:rsidR="003D0AE3"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A66FA2" w:rsidRPr="00A66FA2">
        <w:rPr>
          <w:rFonts w:ascii="Times New Roman" w:hAnsi="Times New Roman" w:cs="Times New Roman"/>
          <w:color w:val="000000"/>
          <w:sz w:val="24"/>
          <w:szCs w:val="24"/>
        </w:rPr>
        <w:t xml:space="preserve"> 298, F.S.,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drainage districts created by special act, or Community Development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Districts created pursuant to </w:t>
      </w:r>
      <w:proofErr w:type="spellStart"/>
      <w:r w:rsidR="003D0AE3"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A66FA2" w:rsidRPr="00A66FA2">
        <w:rPr>
          <w:rFonts w:ascii="Times New Roman" w:hAnsi="Times New Roman" w:cs="Times New Roman"/>
          <w:color w:val="000000"/>
          <w:sz w:val="24"/>
          <w:szCs w:val="24"/>
        </w:rPr>
        <w:t xml:space="preserve"> 190, F.S., or Special Assessment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Districts created pursuant to </w:t>
      </w:r>
      <w:proofErr w:type="spellStart"/>
      <w:r w:rsidR="003D0AE3"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A66FA2" w:rsidRPr="00A66FA2">
        <w:rPr>
          <w:rFonts w:ascii="Times New Roman" w:hAnsi="Times New Roman" w:cs="Times New Roman"/>
          <w:color w:val="000000"/>
          <w:sz w:val="24"/>
          <w:szCs w:val="24"/>
        </w:rPr>
        <w:t xml:space="preserve"> 170, F.S., or Water Management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Districts created pursuant to </w:t>
      </w:r>
      <w:proofErr w:type="spellStart"/>
      <w:r w:rsidR="003D0AE3" w:rsidRPr="003D0AE3">
        <w:rPr>
          <w:rFonts w:ascii="Times New Roman" w:hAnsi="Times New Roman" w:cs="Times New Roman"/>
          <w:color w:val="000000"/>
          <w:sz w:val="24"/>
          <w:szCs w:val="24"/>
          <w:u w:val="single"/>
        </w:rPr>
        <w:t>C</w:t>
      </w:r>
      <w:r w:rsidR="003D0AE3">
        <w:rPr>
          <w:rFonts w:ascii="Times New Roman" w:hAnsi="Times New Roman" w:cs="Times New Roman"/>
          <w:strike/>
          <w:color w:val="000000"/>
          <w:sz w:val="24"/>
          <w:szCs w:val="24"/>
        </w:rPr>
        <w:t>c</w:t>
      </w:r>
      <w:r w:rsidR="007F3280">
        <w:rPr>
          <w:rFonts w:ascii="Times New Roman" w:hAnsi="Times New Roman" w:cs="Times New Roman"/>
          <w:color w:val="000000"/>
          <w:sz w:val="24"/>
          <w:szCs w:val="24"/>
        </w:rPr>
        <w:t>hapter</w:t>
      </w:r>
      <w:proofErr w:type="spellEnd"/>
      <w:r w:rsidR="00A66FA2" w:rsidRPr="00A66FA2">
        <w:rPr>
          <w:rFonts w:ascii="Times New Roman" w:hAnsi="Times New Roman" w:cs="Times New Roman"/>
          <w:color w:val="000000"/>
          <w:sz w:val="24"/>
          <w:szCs w:val="24"/>
        </w:rPr>
        <w:t xml:space="preserve"> 373, F.S.</w:t>
      </w:r>
    </w:p>
    <w:p w:rsidR="00D76219" w:rsidRDefault="00D76219" w:rsidP="00CA21B0">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p>
    <w:p w:rsidR="00A66FA2" w:rsidRPr="00A66FA2" w:rsidRDefault="00CA21B0" w:rsidP="00CA21B0">
      <w:pPr>
        <w:tabs>
          <w:tab w:val="left" w:pos="2160"/>
        </w:tabs>
        <w:autoSpaceDE w:val="0"/>
        <w:autoSpaceDN w:val="0"/>
        <w:adjustRightInd w:val="0"/>
        <w:spacing w:after="0" w:line="240" w:lineRule="auto"/>
        <w:ind w:left="2160" w:hanging="54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State or federal agencies.</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Duly constituted stormwater, communication, water, sewer, electrical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other public utilities,</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CA21B0" w:rsidRDefault="00A66FA2" w:rsidP="00D35D69">
      <w:pPr>
        <w:pStyle w:val="ListParagraph"/>
        <w:numPr>
          <w:ilvl w:val="0"/>
          <w:numId w:val="23"/>
        </w:num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sidRPr="00CA21B0">
        <w:rPr>
          <w:rFonts w:ascii="Times New Roman" w:hAnsi="Times New Roman" w:cs="Times New Roman"/>
          <w:color w:val="000000"/>
          <w:sz w:val="24"/>
          <w:szCs w:val="24"/>
        </w:rPr>
        <w:t>Property owner or developers who do not intend to convey the property to</w:t>
      </w:r>
      <w:r w:rsidR="00CA21B0" w:rsidRPr="00CA21B0">
        <w:rPr>
          <w:rFonts w:ascii="Times New Roman" w:hAnsi="Times New Roman" w:cs="Times New Roman"/>
          <w:color w:val="000000"/>
          <w:sz w:val="24"/>
          <w:szCs w:val="24"/>
        </w:rPr>
        <w:t xml:space="preserve"> </w:t>
      </w:r>
      <w:r w:rsidRPr="00CA21B0">
        <w:rPr>
          <w:rFonts w:ascii="Times New Roman" w:hAnsi="Times New Roman" w:cs="Times New Roman"/>
          <w:color w:val="000000"/>
          <w:sz w:val="24"/>
          <w:szCs w:val="24"/>
        </w:rPr>
        <w:t>multiple third parties,</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Profit or non-profit corporations including homeowners associations, or</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Lessees, as long as lease agreement specifies O&amp;M responsibilities.</w:t>
      </w:r>
    </w:p>
    <w:p w:rsidR="00A66FA2" w:rsidRPr="00A66FA2" w:rsidRDefault="00A66FA2"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CA21B0" w:rsidRDefault="00CA21B0">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66FA2" w:rsidRPr="00A66FA2"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17.2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Entity Requirements</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17.2.1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Requirements for Governmental Entities</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A21B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operation entity is to be a public body, such as a county, city or drainage</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district, a preliminary letter of acceptance from the public body is to be submitted as</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part of the permit application. </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final letter of acceptance by the governing body is</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required before the operation permit can become effective. </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documentation</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(draft and final letter) must clearly indicate what portions of the stormwater system</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will be maintained by the public body. </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 some cases an additional entity will be</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required for maintenance activities not undertaken by the public body.</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17.2.2</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Entity Requirements for Property Owners or Developers</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CA21B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property owner or developer is normally not acceptable as a responsible entity</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when the property is intended to be subdivided. </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property owner or developer</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may be acceptable in any one of the following circumstances:</w:t>
      </w:r>
    </w:p>
    <w:p w:rsidR="00D76219" w:rsidRDefault="00D76219" w:rsidP="00CA21B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Written proof is furnished in the appropriate form either by letter or</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resolution, that a governmental entity or such other acceptable entity as set</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forth in section 17.1 above, will accept the operation and maintenance of the</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stormwater management system at a time certain in the future such as at</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termination of a construction or performance bond.</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CA21B0"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Proof of bonding or assurance of a similar nature is furnished in an amount</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sufficient to cover the cost of the operation and maintenance of the</w:t>
      </w:r>
      <w:r w:rsidR="006C2133">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stormwater management system for at least five years.</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C2133"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property is wholly owned by the permittee and ownership is intended to</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be retained.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For example, this would apply to a farm, corporate office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single industrial facility.</w:t>
      </w:r>
    </w:p>
    <w:p w:rsidR="00D76219" w:rsidRDefault="00D76219"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C2133" w:rsidP="00CA21B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The ownership of the property is retained by the permittee and is either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leased or rented to third parties such as in shopping centers or mobile home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parks. </w:t>
      </w:r>
      <w:r w:rsidR="00D76219">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property owner must either retain O&amp;M responsibility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specifically provide for it in the lease so as to ensure the system is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maintained.</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C2133" w:rsidP="006C2133">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17.2.3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Entity Requirements for Profit or Non-Profit Corporations Including</w:t>
      </w:r>
      <w:r>
        <w:rPr>
          <w:rFonts w:ascii="Times New Roman" w:hAnsi="Times New Roman" w:cs="Times New Roman"/>
          <w:b/>
          <w:bCs/>
          <w:color w:val="000000"/>
          <w:sz w:val="24"/>
          <w:szCs w:val="24"/>
        </w:rPr>
        <w:t xml:space="preserve"> </w:t>
      </w:r>
      <w:r w:rsidR="00A66FA2" w:rsidRPr="00A66FA2">
        <w:rPr>
          <w:rFonts w:ascii="Times New Roman" w:hAnsi="Times New Roman" w:cs="Times New Roman"/>
          <w:b/>
          <w:bCs/>
          <w:color w:val="000000"/>
          <w:sz w:val="24"/>
          <w:szCs w:val="24"/>
        </w:rPr>
        <w:t>Homeowners Associations</w:t>
      </w:r>
    </w:p>
    <w:p w:rsidR="00D76219" w:rsidRDefault="00D76219"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C213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Profit or non-profit corporations including homeowners associations, property</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owners associations, condominium owners associations or master associations shall</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be acceptable only under certain conditions that ensure that the corporation has</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sufficient financial, legal and administrative capability to provide for the long term</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operation and maintenance of the stormwater management system.</w:t>
      </w:r>
    </w:p>
    <w:p w:rsidR="00D76219" w:rsidRDefault="00D76219" w:rsidP="006C213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250B8C" w:rsidRDefault="00A66FA2" w:rsidP="006C2133">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lastRenderedPageBreak/>
        <w:t>If the entity is a homeowners association or other private entity, the preliminary</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documents verifying the existence of (intent to establish) such an organization and</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its capacity to accept operational responsibility must be submitted along with plans</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operation of the system. </w:t>
      </w:r>
      <w:proofErr w:type="gramStart"/>
      <w:r w:rsidRPr="00A66FA2">
        <w:rPr>
          <w:rFonts w:ascii="Times New Roman" w:hAnsi="Times New Roman" w:cs="Times New Roman"/>
          <w:color w:val="000000"/>
          <w:sz w:val="24"/>
          <w:szCs w:val="24"/>
        </w:rPr>
        <w:t>Submittal of final documents are</w:t>
      </w:r>
      <w:proofErr w:type="gramEnd"/>
      <w:r w:rsidRPr="00A66FA2">
        <w:rPr>
          <w:rFonts w:ascii="Times New Roman" w:hAnsi="Times New Roman" w:cs="Times New Roman"/>
          <w:color w:val="000000"/>
          <w:sz w:val="24"/>
          <w:szCs w:val="24"/>
        </w:rPr>
        <w:t xml:space="preserve"> usually a condition of</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permit. </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 final letter of acceptance by the homeowners association must be</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submitted before an operation phase permit can become effective. </w:t>
      </w:r>
      <w:r w:rsidR="00CA21B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District has</w:t>
      </w:r>
      <w:r w:rsidR="006C213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developed recommended language that can be includ</w:t>
      </w:r>
      <w:r w:rsidRPr="00250B8C">
        <w:rPr>
          <w:rFonts w:ascii="Times New Roman" w:hAnsi="Times New Roman" w:cs="Times New Roman"/>
          <w:color w:val="000000"/>
          <w:sz w:val="24"/>
          <w:szCs w:val="24"/>
        </w:rPr>
        <w:t>ed in developing the</w:t>
      </w:r>
      <w:r w:rsidR="006C2133"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 xml:space="preserve">preliminary and final documents. </w:t>
      </w:r>
      <w:r w:rsidR="006C2133"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A copy of this language can be found in Appendix</w:t>
      </w:r>
      <w:r w:rsidR="006C2133"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F.</w:t>
      </w:r>
    </w:p>
    <w:p w:rsidR="00CA21B0" w:rsidRPr="00250B8C"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250B8C" w:rsidRDefault="00A66FA2"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250B8C">
        <w:rPr>
          <w:rFonts w:ascii="Times New Roman" w:hAnsi="Times New Roman" w:cs="Times New Roman"/>
          <w:b/>
          <w:bCs/>
          <w:color w:val="000000"/>
          <w:sz w:val="24"/>
          <w:szCs w:val="24"/>
        </w:rPr>
        <w:t>17.2.4 Entity Requirements for Multimember Associations</w:t>
      </w:r>
    </w:p>
    <w:p w:rsidR="00CA21B0" w:rsidRPr="00250B8C"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250B8C">
        <w:rPr>
          <w:rFonts w:ascii="Times New Roman" w:hAnsi="Times New Roman" w:cs="Times New Roman"/>
          <w:color w:val="000000"/>
          <w:sz w:val="24"/>
          <w:szCs w:val="24"/>
        </w:rPr>
        <w:t>If a multimember association such as a Homeowner, Property Owner, Condominium</w:t>
      </w:r>
      <w:r w:rsidR="00676B00"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or Master Association is proposed, the owner or developer must submit Articles of</w:t>
      </w:r>
      <w:r w:rsidR="00676B00"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Incorporation for the Association, and Declaration of Covenants and Restrictions</w:t>
      </w:r>
      <w:r w:rsidR="00676B00"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(see Appendix F for a copy of recommended language), or such other organizational</w:t>
      </w:r>
      <w:r w:rsidR="00676B00" w:rsidRPr="00250B8C">
        <w:rPr>
          <w:rFonts w:ascii="Times New Roman" w:hAnsi="Times New Roman" w:cs="Times New Roman"/>
          <w:color w:val="000000"/>
          <w:sz w:val="24"/>
          <w:szCs w:val="24"/>
        </w:rPr>
        <w:t xml:space="preserve"> </w:t>
      </w:r>
      <w:r w:rsidRPr="00250B8C">
        <w:rPr>
          <w:rFonts w:ascii="Times New Roman" w:hAnsi="Times New Roman" w:cs="Times New Roman"/>
          <w:color w:val="000000"/>
          <w:sz w:val="24"/>
          <w:szCs w:val="24"/>
        </w:rPr>
        <w:t>and operational documents which affirmatively assign authority and</w:t>
      </w:r>
      <w:r w:rsidRPr="00A66FA2">
        <w:rPr>
          <w:rFonts w:ascii="Times New Roman" w:hAnsi="Times New Roman" w:cs="Times New Roman"/>
          <w:color w:val="000000"/>
          <w:sz w:val="24"/>
          <w:szCs w:val="24"/>
        </w:rPr>
        <w:t xml:space="preserve"> responsibility</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for the operation or maintenance of the stormwater management system. </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These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documents must be submitted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as part of the permit application.</w:t>
      </w:r>
    </w:p>
    <w:p w:rsidR="00CA21B0" w:rsidRDefault="00CA21B0"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Association shall have sufficient powers reflected in its organizational or</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operational documents to:</w:t>
      </w:r>
    </w:p>
    <w:p w:rsidR="00CA21B0" w:rsidRDefault="00CA21B0"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Operate and maintain the stormwater management system as permitted or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exempted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A66FA2">
        <w:rPr>
          <w:rFonts w:ascii="Times New Roman" w:hAnsi="Times New Roman" w:cs="Times New Roman"/>
          <w:color w:val="000000"/>
          <w:sz w:val="24"/>
          <w:szCs w:val="24"/>
        </w:rPr>
        <w:t>.</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Establish rules and regulations.</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Assess members a fee for the cost of operation and maintenance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system, and enforce collection of such assessments.</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Contract for services (if the Association contemplates employing a</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maintenance company) to provide the services for operation and</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maintenance.</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 xml:space="preserve">Exist in perpetuity.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The Articles of Incorporation must provide that if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association is dissolved the stormwater management system shall be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transferred to and maintained by an entity acceptable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defined in section 17.1 above. </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Transfer of maintenance responsibility shall</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be effectuated prior to dissolution of the association.</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(f)</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Enforce the restrictions relating to the operation and maintenance of the</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stormwater management system.</w:t>
      </w:r>
    </w:p>
    <w:p w:rsidR="00A66FA2" w:rsidRPr="00A66FA2" w:rsidRDefault="00A66FA2"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t>(g)</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Provide that the portions of the Declarations which relate to the operation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and maintenance may be enforced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in a proceeding at law or in</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equity.</w:t>
      </w:r>
    </w:p>
    <w:p w:rsidR="00CA21B0" w:rsidRDefault="00CA21B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p>
    <w:p w:rsidR="00A66FA2" w:rsidRPr="00A66FA2" w:rsidRDefault="00676B00" w:rsidP="00676B00">
      <w:pPr>
        <w:tabs>
          <w:tab w:val="left" w:pos="1620"/>
        </w:tabs>
        <w:autoSpaceDE w:val="0"/>
        <w:autoSpaceDN w:val="0"/>
        <w:adjustRightInd w:val="0"/>
        <w:spacing w:after="0" w:line="240" w:lineRule="auto"/>
        <w:ind w:left="1620" w:hanging="54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w:t>
      </w:r>
      <w:r>
        <w:rPr>
          <w:rFonts w:ascii="Times New Roman" w:hAnsi="Times New Roman" w:cs="Times New Roman"/>
          <w:color w:val="000000"/>
          <w:sz w:val="24"/>
          <w:szCs w:val="24"/>
        </w:rPr>
        <w:tab/>
      </w:r>
      <w:r w:rsidR="00A66FA2" w:rsidRPr="00A66FA2">
        <w:rPr>
          <w:rFonts w:ascii="Times New Roman" w:hAnsi="Times New Roman" w:cs="Times New Roman"/>
          <w:color w:val="000000"/>
          <w:sz w:val="24"/>
          <w:szCs w:val="24"/>
        </w:rPr>
        <w:t>Require that amendments to the documents which alter the stormwater</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management system beyond maintenance in its original condition must</w:t>
      </w:r>
      <w:r>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 xml:space="preserve">receive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00A66FA2" w:rsidRPr="00A66FA2">
        <w:rPr>
          <w:rFonts w:ascii="Times New Roman" w:hAnsi="Times New Roman" w:cs="Times New Roman"/>
          <w:color w:val="000000"/>
          <w:sz w:val="24"/>
          <w:szCs w:val="24"/>
        </w:rPr>
        <w:t>approval prior to taking effect.</w:t>
      </w:r>
    </w:p>
    <w:p w:rsidR="00CA21B0" w:rsidRDefault="00CA21B0" w:rsidP="00676B00">
      <w:pPr>
        <w:tabs>
          <w:tab w:val="left" w:pos="1080"/>
        </w:tabs>
        <w:autoSpaceDE w:val="0"/>
        <w:autoSpaceDN w:val="0"/>
        <w:adjustRightInd w:val="0"/>
        <w:spacing w:after="0" w:line="240" w:lineRule="auto"/>
        <w:ind w:left="1080"/>
        <w:rPr>
          <w:rFonts w:ascii="Times New Roman" w:hAnsi="Times New Roman" w:cs="Times New Roman"/>
          <w:b/>
          <w:bCs/>
          <w:color w:val="000000"/>
          <w:sz w:val="24"/>
          <w:szCs w:val="24"/>
        </w:rPr>
      </w:pPr>
    </w:p>
    <w:p w:rsidR="00A66FA2" w:rsidRPr="00A66FA2" w:rsidRDefault="00676B0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17.2.5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Entity Requirements for Lessees</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entity is a lessee, the lessee must provide a copy of the lease agreement, and if</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lease does not specify maintenance responsibilities, a separate document stating</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the lessee will be responsible for maintenance and operation of the system.</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Documentation must also be provided by the owner indicating that it will operate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and maintain the system in accordance with the permitted plans upon expiration of</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lease. </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Also, the owner must include in this documentation, a statement that if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property is sold during or after the term of the lease, owner will notify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of</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sale within 30 days and notify the new property owner of the condition requiring</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new owner to assume operation and maintenance of the system.</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76B0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17.3</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Phased Projects</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76B0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17.3.1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Same Entity</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an Operation and Maintenance entity (e.g., a Master Association) is proposed for a</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project which will be constructed in phases, and subsequent phases will utilize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same stormwater management systems as the initial phase or phases, the entity shall</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have the ability to accept responsibility for the operation and maintenance of</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 for future phases of the project.</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A66FA2"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sidRPr="00A66FA2">
        <w:rPr>
          <w:rFonts w:ascii="Times New Roman" w:hAnsi="Times New Roman" w:cs="Times New Roman"/>
          <w:b/>
          <w:bCs/>
          <w:color w:val="000000"/>
          <w:sz w:val="24"/>
          <w:szCs w:val="24"/>
        </w:rPr>
        <w:t>17.3.2 Independent Entities</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If the development scheme contemplates independent operation and maintenance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entities for different phases, and the stormwater management system is integrated</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throughout the project, the entities either separately or collectively shall have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authority and responsibility to operate and maintain the stormwater management</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system for the entire project. </w:t>
      </w:r>
      <w:r w:rsidR="003D0AE3">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That authority shall include easements for stormwater</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management which provide access to enter and maintain the various systems, should</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any sub-entity fail to maintain a portion of the stormwater management system</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within the project.</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76B0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17.4</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Construction Phase Entity</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applicant is an acceptable entity from the time construction begins until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stormwater management system is dedicated to and accepted by a legal entity</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established pursuant to section 40C-42.027, F.A.C., and further explained in</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sections 17.1 and 17.2, above. </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stormwater permit application form includes</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an O&amp;M section to be completed by the applicant. By completing and executing</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this section, the applicant acknowledges and accepts O&amp;M responsibility until the</w:t>
      </w:r>
      <w:r w:rsidR="00676B00">
        <w:rPr>
          <w:rFonts w:ascii="Times New Roman" w:hAnsi="Times New Roman" w:cs="Times New Roman"/>
          <w:color w:val="000000"/>
          <w:sz w:val="24"/>
          <w:szCs w:val="24"/>
        </w:rPr>
        <w:t xml:space="preser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approves transfer of responsibility to another entity.</w:t>
      </w:r>
    </w:p>
    <w:p w:rsidR="00CA21B0" w:rsidRDefault="00CA21B0"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This section of the application form provides sufficient documentation if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applicant is also the construction phase O&amp;M entity.</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 If the applicant does not</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intend to be the O&amp;M entity during the construction phase, supporting documents</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identifying the construction phase O&amp;M entity must be provided with the initial</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permit application submittal. </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construction phase O&amp;M entity must meet the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requirements explained in sections 17.1 and 17.2, above.</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p>
    <w:p w:rsidR="00A66FA2" w:rsidRPr="00A66FA2" w:rsidRDefault="00676B00" w:rsidP="00CA21B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17.5</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Application Submittal</w:t>
      </w:r>
    </w:p>
    <w:p w:rsidR="00CA21B0" w:rsidRDefault="00CA21B0" w:rsidP="00CA21B0">
      <w:pPr>
        <w:tabs>
          <w:tab w:val="left" w:pos="1080"/>
        </w:tabs>
        <w:autoSpaceDE w:val="0"/>
        <w:autoSpaceDN w:val="0"/>
        <w:adjustRightInd w:val="0"/>
        <w:spacing w:after="0" w:line="240" w:lineRule="auto"/>
        <w:rPr>
          <w:rFonts w:ascii="Times New Roman" w:hAnsi="Times New Roman" w:cs="Times New Roman"/>
          <w:color w:val="000000"/>
          <w:sz w:val="24"/>
          <w:szCs w:val="24"/>
        </w:rPr>
      </w:pPr>
    </w:p>
    <w:p w:rsidR="00A66FA2" w:rsidRPr="00A66FA2" w:rsidRDefault="00A66FA2" w:rsidP="00676B00">
      <w:pPr>
        <w:tabs>
          <w:tab w:val="left" w:pos="1080"/>
        </w:tabs>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supporting documents submitted as part of the permit application should</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identify all operation and maintenance entities for the construction and operation</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phase of the project. If the project is intended for operation and maintenance by</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more than one entity, then the division of responsibility of each entity must be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described in the application submittal. Draft or final versions of the appropriate</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documents mentioned in the previous sections must be submitted with the permit</w:t>
      </w:r>
      <w:r w:rsidR="00676B00">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application.</w:t>
      </w:r>
    </w:p>
    <w:p w:rsidR="00CA21B0" w:rsidRDefault="00CA21B0" w:rsidP="00A66FA2">
      <w:pPr>
        <w:autoSpaceDE w:val="0"/>
        <w:autoSpaceDN w:val="0"/>
        <w:adjustRightInd w:val="0"/>
        <w:spacing w:after="0" w:line="240" w:lineRule="auto"/>
        <w:rPr>
          <w:rFonts w:ascii="Times New Roman" w:hAnsi="Times New Roman" w:cs="Times New Roman"/>
          <w:color w:val="000000"/>
          <w:sz w:val="24"/>
          <w:szCs w:val="24"/>
        </w:rPr>
        <w:sectPr w:rsidR="00CA21B0" w:rsidSect="00AA4EDA">
          <w:footerReference w:type="default" r:id="rId56"/>
          <w:pgSz w:w="12240" w:h="15840"/>
          <w:pgMar w:top="1440" w:right="1440" w:bottom="1440" w:left="1440" w:header="720" w:footer="720" w:gutter="0"/>
          <w:pgNumType w:start="1"/>
          <w:cols w:space="720"/>
          <w:docGrid w:linePitch="360"/>
        </w:sectPr>
      </w:pPr>
    </w:p>
    <w:p w:rsidR="00A66FA2" w:rsidRPr="001706C0" w:rsidRDefault="001706C0" w:rsidP="001706C0">
      <w:pPr>
        <w:tabs>
          <w:tab w:val="left" w:pos="108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18.0</w:t>
      </w:r>
      <w:r>
        <w:rPr>
          <w:rFonts w:ascii="Times New Roman" w:hAnsi="Times New Roman" w:cs="Times New Roman"/>
          <w:b/>
          <w:bCs/>
          <w:color w:val="000000"/>
          <w:sz w:val="24"/>
          <w:szCs w:val="24"/>
        </w:rPr>
        <w:tab/>
      </w:r>
      <w:r w:rsidR="00A66FA2" w:rsidRPr="001706C0">
        <w:rPr>
          <w:rFonts w:ascii="Times New Roman" w:hAnsi="Times New Roman" w:cs="Times New Roman"/>
          <w:b/>
          <w:bCs/>
          <w:color w:val="000000"/>
          <w:sz w:val="24"/>
          <w:szCs w:val="24"/>
        </w:rPr>
        <w:t>Operation Phase Permits</w:t>
      </w:r>
    </w:p>
    <w:p w:rsidR="001706C0" w:rsidRDefault="001706C0" w:rsidP="001706C0">
      <w:pPr>
        <w:tabs>
          <w:tab w:val="left" w:pos="108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A66FA2" w:rsidP="001706C0">
      <w:pPr>
        <w:tabs>
          <w:tab w:val="left" w:pos="1080"/>
        </w:tabs>
        <w:autoSpaceDE w:val="0"/>
        <w:autoSpaceDN w:val="0"/>
        <w:adjustRightInd w:val="0"/>
        <w:spacing w:after="0" w:line="240" w:lineRule="auto"/>
        <w:ind w:left="1080"/>
        <w:rPr>
          <w:rFonts w:ascii="Times New Roman" w:hAnsi="Times New Roman" w:cs="Times New Roman"/>
          <w:bCs/>
          <w:color w:val="000000"/>
          <w:sz w:val="24"/>
          <w:szCs w:val="24"/>
        </w:rPr>
      </w:pPr>
      <w:r w:rsidRPr="001706C0">
        <w:rPr>
          <w:rFonts w:ascii="Times New Roman" w:hAnsi="Times New Roman" w:cs="Times New Roman"/>
          <w:bCs/>
          <w:color w:val="000000"/>
          <w:sz w:val="24"/>
          <w:szCs w:val="24"/>
        </w:rPr>
        <w:t>Permits for construction of a stormwater management system are generally issued with up to</w:t>
      </w:r>
      <w:r w:rsidR="001706C0">
        <w:rPr>
          <w:rFonts w:ascii="Times New Roman" w:hAnsi="Times New Roman" w:cs="Times New Roman"/>
          <w:bCs/>
          <w:color w:val="000000"/>
          <w:sz w:val="24"/>
          <w:szCs w:val="24"/>
        </w:rPr>
        <w:t xml:space="preserve"> </w:t>
      </w:r>
      <w:proofErr w:type="gramStart"/>
      <w:r w:rsidRPr="001706C0">
        <w:rPr>
          <w:rFonts w:ascii="Times New Roman" w:hAnsi="Times New Roman" w:cs="Times New Roman"/>
          <w:bCs/>
          <w:color w:val="000000"/>
          <w:sz w:val="24"/>
          <w:szCs w:val="24"/>
        </w:rPr>
        <w:t>a five</w:t>
      </w:r>
      <w:proofErr w:type="gramEnd"/>
      <w:r w:rsidRPr="001706C0">
        <w:rPr>
          <w:rFonts w:ascii="Times New Roman" w:hAnsi="Times New Roman" w:cs="Times New Roman"/>
          <w:bCs/>
          <w:color w:val="000000"/>
          <w:sz w:val="24"/>
          <w:szCs w:val="24"/>
        </w:rPr>
        <w:t xml:space="preserve"> year duration. However, operation and maintenance of the system must continue for</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 xml:space="preserve">the life of the system. Therefore,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1706C0">
        <w:rPr>
          <w:rFonts w:ascii="Times New Roman" w:hAnsi="Times New Roman" w:cs="Times New Roman"/>
          <w:bCs/>
          <w:color w:val="000000"/>
          <w:sz w:val="24"/>
          <w:szCs w:val="24"/>
        </w:rPr>
        <w:t>has established operation phase permits for</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projects where construction is complete.</w:t>
      </w:r>
    </w:p>
    <w:p w:rsidR="001706C0" w:rsidRPr="001706C0" w:rsidRDefault="001706C0" w:rsidP="001706C0">
      <w:pPr>
        <w:tabs>
          <w:tab w:val="left" w:pos="108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A73B24" w:rsidP="001706C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18.1</w:t>
      </w:r>
      <w:r>
        <w:rPr>
          <w:rFonts w:ascii="Times New Roman" w:hAnsi="Times New Roman" w:cs="Times New Roman"/>
          <w:b/>
          <w:bCs/>
          <w:color w:val="000000"/>
          <w:sz w:val="24"/>
          <w:szCs w:val="24"/>
        </w:rPr>
        <w:tab/>
      </w:r>
      <w:r w:rsidR="00A66FA2" w:rsidRPr="001706C0">
        <w:rPr>
          <w:rFonts w:ascii="Times New Roman" w:hAnsi="Times New Roman" w:cs="Times New Roman"/>
          <w:b/>
          <w:bCs/>
          <w:color w:val="000000"/>
          <w:sz w:val="24"/>
          <w:szCs w:val="24"/>
        </w:rPr>
        <w:t>Requirements for Transfer to Operation Phase Permit</w:t>
      </w:r>
    </w:p>
    <w:p w:rsidR="001706C0" w:rsidRPr="001706C0" w:rsidRDefault="001706C0" w:rsidP="001706C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73B24" w:rsidP="001706C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18.1.1</w:t>
      </w:r>
      <w:r>
        <w:rPr>
          <w:rFonts w:ascii="Times New Roman" w:hAnsi="Times New Roman" w:cs="Times New Roman"/>
          <w:b/>
          <w:bCs/>
          <w:color w:val="000000"/>
          <w:sz w:val="24"/>
          <w:szCs w:val="24"/>
        </w:rPr>
        <w:tab/>
      </w:r>
      <w:r w:rsidR="00A66FA2" w:rsidRPr="001706C0">
        <w:rPr>
          <w:rFonts w:ascii="Times New Roman" w:hAnsi="Times New Roman" w:cs="Times New Roman"/>
          <w:b/>
          <w:bCs/>
          <w:color w:val="000000"/>
          <w:sz w:val="24"/>
          <w:szCs w:val="24"/>
        </w:rPr>
        <w:t>General Provisions</w:t>
      </w:r>
    </w:p>
    <w:p w:rsidR="001706C0" w:rsidRPr="001706C0" w:rsidRDefault="001706C0" w:rsidP="001706C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1706C0">
      <w:pPr>
        <w:tabs>
          <w:tab w:val="left" w:pos="1080"/>
        </w:tabs>
        <w:autoSpaceDE w:val="0"/>
        <w:autoSpaceDN w:val="0"/>
        <w:adjustRightInd w:val="0"/>
        <w:spacing w:after="0" w:line="240" w:lineRule="auto"/>
        <w:ind w:left="1080"/>
        <w:rPr>
          <w:rFonts w:ascii="Times New Roman" w:hAnsi="Times New Roman" w:cs="Times New Roman"/>
          <w:bCs/>
          <w:color w:val="000000"/>
          <w:sz w:val="24"/>
          <w:szCs w:val="24"/>
        </w:rPr>
      </w:pPr>
      <w:r w:rsidRPr="001706C0">
        <w:rPr>
          <w:rFonts w:ascii="Times New Roman" w:hAnsi="Times New Roman" w:cs="Times New Roman"/>
          <w:bCs/>
          <w:color w:val="000000"/>
          <w:sz w:val="24"/>
          <w:szCs w:val="24"/>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1706C0">
        <w:rPr>
          <w:rFonts w:ascii="Times New Roman" w:hAnsi="Times New Roman" w:cs="Times New Roman"/>
          <w:bCs/>
          <w:color w:val="000000"/>
          <w:sz w:val="24"/>
          <w:szCs w:val="24"/>
        </w:rPr>
        <w:t>will transfer the permit to the maintenance entity upon request, once all</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the following conditions set forth below for converting the construction permit to an</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operation permit have been met:</w:t>
      </w:r>
    </w:p>
    <w:p w:rsidR="001706C0" w:rsidRPr="001706C0" w:rsidRDefault="001706C0" w:rsidP="001706C0">
      <w:pPr>
        <w:tabs>
          <w:tab w:val="left" w:pos="108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Pr>
          <w:rFonts w:ascii="Times New Roman" w:hAnsi="Times New Roman" w:cs="Times New Roman"/>
          <w:bCs/>
          <w:color w:val="000000"/>
          <w:sz w:val="24"/>
          <w:szCs w:val="24"/>
        </w:rPr>
        <w:t>(a)</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Construction of the project is complete.</w:t>
      </w:r>
    </w:p>
    <w:p w:rsidR="001706C0" w:rsidRP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Pr>
          <w:rFonts w:ascii="Times New Roman" w:hAnsi="Times New Roman" w:cs="Times New Roman"/>
          <w:bCs/>
          <w:color w:val="000000"/>
          <w:sz w:val="24"/>
          <w:szCs w:val="24"/>
        </w:rPr>
        <w:t>(b)</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project is determined to be in compliance with the permitted plans.</w:t>
      </w:r>
    </w:p>
    <w:p w:rsidR="001706C0" w:rsidRP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Pr>
          <w:rFonts w:ascii="Times New Roman" w:hAnsi="Times New Roman" w:cs="Times New Roman"/>
          <w:bCs/>
          <w:color w:val="000000"/>
          <w:sz w:val="24"/>
          <w:szCs w:val="24"/>
        </w:rPr>
        <w:t>(c)</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An appropriate entity exists for maintenance of the system.</w:t>
      </w:r>
    </w:p>
    <w:p w:rsidR="001706C0" w:rsidRP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1706C0" w:rsidP="001706C0">
      <w:pPr>
        <w:tabs>
          <w:tab w:val="left" w:pos="1620"/>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 xml:space="preserve">The permittee has submitted documentation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1706C0">
        <w:rPr>
          <w:rFonts w:ascii="Times New Roman" w:hAnsi="Times New Roman" w:cs="Times New Roman"/>
          <w:bCs/>
          <w:color w:val="000000"/>
          <w:sz w:val="24"/>
          <w:szCs w:val="24"/>
        </w:rPr>
        <w:t xml:space="preserve"> showing</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that adequate provisions have been made for the operation and</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maintenance of the system and for meeting permit conditions.</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Entities which qualify to operate and maintain systems for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purposes of this rule are listed in section 17. Documentation must</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include an affirmative indication that the entity intends to or agrees</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to take over maintenance responsibility for the system unless the</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transfer is associated with the conversion of the construction</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permit to its operation phase and the maintenance entity exists as</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approved under the permit.</w:t>
      </w:r>
    </w:p>
    <w:p w:rsidR="001706C0" w:rsidRPr="001706C0" w:rsidRDefault="001706C0" w:rsidP="001706C0">
      <w:pPr>
        <w:tabs>
          <w:tab w:val="left" w:pos="1620"/>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Pr>
          <w:rFonts w:ascii="Times New Roman" w:hAnsi="Times New Roman" w:cs="Times New Roman"/>
          <w:bCs/>
          <w:color w:val="000000"/>
          <w:sz w:val="24"/>
          <w:szCs w:val="24"/>
        </w:rPr>
        <w:t>(d)</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appropriate conditions in section 18.1.2 or 18.1.3, below, have been</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met.</w:t>
      </w:r>
    </w:p>
    <w:p w:rsidR="001706C0" w:rsidRP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Pr="001706C0" w:rsidRDefault="001706C0" w:rsidP="001706C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18.1.2</w:t>
      </w:r>
      <w:r>
        <w:rPr>
          <w:rFonts w:ascii="Times New Roman" w:hAnsi="Times New Roman" w:cs="Times New Roman"/>
          <w:b/>
          <w:bCs/>
          <w:color w:val="000000"/>
          <w:sz w:val="24"/>
          <w:szCs w:val="24"/>
        </w:rPr>
        <w:tab/>
      </w:r>
      <w:r w:rsidR="00A66FA2" w:rsidRPr="001706C0">
        <w:rPr>
          <w:rFonts w:ascii="Times New Roman" w:hAnsi="Times New Roman" w:cs="Times New Roman"/>
          <w:b/>
          <w:bCs/>
          <w:color w:val="000000"/>
          <w:sz w:val="24"/>
          <w:szCs w:val="24"/>
        </w:rPr>
        <w:t>Systems Designed by a Registered Professional</w:t>
      </w:r>
    </w:p>
    <w:p w:rsid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A66FA2"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sidRPr="001706C0">
        <w:rPr>
          <w:rFonts w:ascii="Times New Roman" w:hAnsi="Times New Roman" w:cs="Times New Roman"/>
          <w:bCs/>
          <w:color w:val="000000"/>
          <w:sz w:val="24"/>
          <w:szCs w:val="24"/>
        </w:rPr>
        <w:t>In addition to the general provisions in section 18.1.1, above, the operation phase of</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a stormwater management system permit which was designed by an appropriate</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registered professional does not become effective until all of the following criteria</w:t>
      </w:r>
      <w:r w:rsidR="001706C0">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have occurred:</w:t>
      </w:r>
    </w:p>
    <w:p w:rsidR="001706C0" w:rsidRPr="001706C0" w:rsidRDefault="001706C0" w:rsidP="001706C0">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Default="001706C0"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(a)</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Within 30 days after completion of construction of the stormwater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management system, permittee shall submit a signed and sealed</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certification by an appropriate registered professional indicating that the</w:t>
      </w:r>
      <w:r w:rsidR="00B86CA1">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system has been constructed and shall notify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1706C0">
        <w:rPr>
          <w:rFonts w:ascii="Times New Roman" w:hAnsi="Times New Roman" w:cs="Times New Roman"/>
          <w:bCs/>
          <w:color w:val="000000"/>
          <w:sz w:val="24"/>
          <w:szCs w:val="24"/>
        </w:rPr>
        <w:t xml:space="preserve"> that the system is</w:t>
      </w:r>
      <w:r w:rsidR="00B86CA1">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ready for inspection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1706C0">
        <w:rPr>
          <w:rFonts w:ascii="Times New Roman" w:hAnsi="Times New Roman" w:cs="Times New Roman"/>
          <w:bCs/>
          <w:color w:val="000000"/>
          <w:sz w:val="24"/>
          <w:szCs w:val="24"/>
        </w:rPr>
        <w:t>.</w:t>
      </w:r>
    </w:p>
    <w:p w:rsidR="00B86CA1" w:rsidRPr="001706C0"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p>
    <w:p w:rsidR="00A66FA2"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(b)</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certification prepared by a registered professional (not necessarily the</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project design registered professional but one who has been retained by</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permittee to provide professional services during the construction</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phase of project completion) shall be made on form</w:t>
      </w:r>
      <w:r>
        <w:rPr>
          <w:rFonts w:ascii="Times New Roman" w:hAnsi="Times New Roman" w:cs="Times New Roman"/>
          <w:bCs/>
          <w:color w:val="000000"/>
          <w:sz w:val="24"/>
          <w:szCs w:val="24"/>
        </w:rPr>
        <w:t xml:space="preserve"> </w:t>
      </w:r>
      <w:r w:rsidRPr="00B86CA1">
        <w:rPr>
          <w:rFonts w:ascii="Times New Roman" w:hAnsi="Times New Roman"/>
          <w:color w:val="FF0000"/>
          <w:spacing w:val="-3"/>
          <w:sz w:val="24"/>
          <w:szCs w:val="24"/>
          <w:u w:val="single"/>
        </w:rPr>
        <w:t>62-343.900(5)</w:t>
      </w:r>
      <w:r w:rsidR="00A66FA2" w:rsidRPr="00B86CA1">
        <w:rPr>
          <w:rFonts w:ascii="Times New Roman" w:hAnsi="Times New Roman" w:cs="Times New Roman"/>
          <w:bCs/>
          <w:color w:val="000000"/>
          <w:sz w:val="24"/>
          <w:szCs w:val="24"/>
        </w:rPr>
        <w:t xml:space="preserve"> </w:t>
      </w:r>
      <w:r w:rsidR="00A66FA2" w:rsidRPr="00B86CA1">
        <w:rPr>
          <w:rFonts w:ascii="Times New Roman" w:hAnsi="Times New Roman" w:cs="Times New Roman"/>
          <w:bCs/>
          <w:strike/>
          <w:color w:val="FF0000"/>
          <w:sz w:val="24"/>
          <w:szCs w:val="24"/>
        </w:rPr>
        <w:t>number 40C-1.181(13)</w:t>
      </w:r>
      <w:r w:rsidR="00A66FA2" w:rsidRPr="001706C0">
        <w:rPr>
          <w:rFonts w:ascii="Times New Roman" w:hAnsi="Times New Roman" w:cs="Times New Roman"/>
          <w:bCs/>
          <w:color w:val="000000"/>
          <w:sz w:val="24"/>
          <w:szCs w:val="24"/>
        </w:rPr>
        <w:t xml:space="preserve">, "As Built Certification by a Registered Professional" </w:t>
      </w:r>
      <w:r w:rsidR="00A66FA2" w:rsidRPr="00B86CA1">
        <w:rPr>
          <w:rFonts w:ascii="Times New Roman" w:hAnsi="Times New Roman" w:cs="Times New Roman"/>
          <w:bCs/>
          <w:strike/>
          <w:color w:val="FF0000"/>
          <w:sz w:val="24"/>
          <w:szCs w:val="24"/>
        </w:rPr>
        <w:t>(see</w:t>
      </w:r>
      <w:r w:rsidRPr="00B86CA1">
        <w:rPr>
          <w:rFonts w:ascii="Times New Roman" w:hAnsi="Times New Roman" w:cs="Times New Roman"/>
          <w:bCs/>
          <w:strike/>
          <w:color w:val="FF0000"/>
          <w:sz w:val="24"/>
          <w:szCs w:val="24"/>
        </w:rPr>
        <w:t xml:space="preserve"> </w:t>
      </w:r>
      <w:r w:rsidR="00A66FA2" w:rsidRPr="00B86CA1">
        <w:rPr>
          <w:rFonts w:ascii="Times New Roman" w:hAnsi="Times New Roman" w:cs="Times New Roman"/>
          <w:bCs/>
          <w:strike/>
          <w:color w:val="FF0000"/>
          <w:sz w:val="24"/>
          <w:szCs w:val="24"/>
        </w:rPr>
        <w:t>Appendix C for a copy of this form)</w:t>
      </w:r>
      <w:r w:rsidR="00A66FA2" w:rsidRPr="001706C0">
        <w:rPr>
          <w:rFonts w:ascii="Times New Roman" w:hAnsi="Times New Roman" w:cs="Times New Roman"/>
          <w:bCs/>
          <w:color w:val="000000"/>
          <w:sz w:val="24"/>
          <w:szCs w:val="24"/>
        </w:rPr>
        <w:t>.</w:t>
      </w:r>
    </w:p>
    <w:p w:rsidR="00B86CA1" w:rsidRPr="001706C0"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p>
    <w:p w:rsidR="00A66FA2"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(c)</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registered professional shall certify that either:</w:t>
      </w:r>
    </w:p>
    <w:p w:rsidR="00613151" w:rsidRPr="001706C0" w:rsidRDefault="0061315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system has been constructed substantially in accordance with</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approved plans and specifications.</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A66FA2"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sidRPr="001706C0">
        <w:rPr>
          <w:rFonts w:ascii="Times New Roman" w:hAnsi="Times New Roman" w:cs="Times New Roman"/>
          <w:bCs/>
          <w:color w:val="000000"/>
          <w:sz w:val="24"/>
          <w:szCs w:val="24"/>
        </w:rPr>
        <w:t>2.</w:t>
      </w:r>
      <w:r w:rsidR="00B86CA1">
        <w:rPr>
          <w:rFonts w:ascii="Times New Roman" w:hAnsi="Times New Roman" w:cs="Times New Roman"/>
          <w:bCs/>
          <w:color w:val="000000"/>
          <w:sz w:val="24"/>
          <w:szCs w:val="24"/>
        </w:rPr>
        <w:tab/>
      </w:r>
      <w:r w:rsidRPr="001706C0">
        <w:rPr>
          <w:rFonts w:ascii="Times New Roman" w:hAnsi="Times New Roman" w:cs="Times New Roman"/>
          <w:bCs/>
          <w:color w:val="000000"/>
          <w:sz w:val="24"/>
          <w:szCs w:val="24"/>
        </w:rPr>
        <w:t>Any deviations from the approved plans and specifications will not</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prevent the system from functioning in compliance with the</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requirements of the Stormwater Rule (</w:t>
      </w:r>
      <w:proofErr w:type="spellStart"/>
      <w:r w:rsidR="00613151" w:rsidRPr="003D0AE3">
        <w:rPr>
          <w:rFonts w:ascii="Times New Roman" w:hAnsi="Times New Roman" w:cs="Times New Roman"/>
          <w:color w:val="000000"/>
          <w:sz w:val="24"/>
          <w:szCs w:val="24"/>
          <w:u w:val="single"/>
        </w:rPr>
        <w:t>C</w:t>
      </w:r>
      <w:r w:rsidR="00613151">
        <w:rPr>
          <w:rFonts w:ascii="Times New Roman" w:hAnsi="Times New Roman" w:cs="Times New Roman"/>
          <w:strike/>
          <w:color w:val="000000"/>
          <w:sz w:val="24"/>
          <w:szCs w:val="24"/>
        </w:rPr>
        <w:t>c</w:t>
      </w:r>
      <w:r w:rsidR="007F3280" w:rsidRPr="001706C0">
        <w:rPr>
          <w:rFonts w:ascii="Times New Roman" w:hAnsi="Times New Roman" w:cs="Times New Roman"/>
          <w:bCs/>
          <w:color w:val="000000"/>
          <w:sz w:val="24"/>
          <w:szCs w:val="24"/>
        </w:rPr>
        <w:t>hapter</w:t>
      </w:r>
      <w:proofErr w:type="spellEnd"/>
      <w:r w:rsidRPr="001706C0">
        <w:rPr>
          <w:rFonts w:ascii="Times New Roman" w:hAnsi="Times New Roman" w:cs="Times New Roman"/>
          <w:bCs/>
          <w:color w:val="000000"/>
          <w:sz w:val="24"/>
          <w:szCs w:val="24"/>
        </w:rPr>
        <w:t xml:space="preserve"> 40C-42, F.A.C.). </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The</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registered professional shall note and explain substantial deviations</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from the approved plans and specifications and provide two copies of</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 xml:space="preserve">as-built drawings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1706C0">
        <w:rPr>
          <w:rFonts w:ascii="Times New Roman" w:hAnsi="Times New Roman" w:cs="Times New Roman"/>
          <w:bCs/>
          <w:color w:val="000000"/>
          <w:sz w:val="24"/>
          <w:szCs w:val="24"/>
        </w:rPr>
        <w:t>.</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(d)</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The certification shall be based upon on-site observation of construction</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(scheduled and conducted by the professional or by a project</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representative under his or her direct supervision) or review of as-built</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drawings for the purpose of determining if the work was completed in</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compliance with approved plans and specifications.</w:t>
      </w:r>
    </w:p>
    <w:p w:rsidR="00B86CA1" w:rsidRPr="001706C0"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p>
    <w:p w:rsidR="00A66FA2"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(e)</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As-built drawings shall be the permitted drawings revised to reflect any</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changes made during construction. Both the original and revised</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specifications must be clearly shown. </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plans must be clearly labeled as</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"as-built" or "record" drawings. </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All surveyed dimensions and elevations</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required shall be certified by a registered surveyor.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following</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information, at a minimum, shall be verified on the as-built drawings:</w:t>
      </w:r>
    </w:p>
    <w:p w:rsidR="00B86CA1" w:rsidRPr="001706C0" w:rsidRDefault="00B86CA1" w:rsidP="00B86CA1">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Dimensions and elevations of all discharge structures including all</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weirs, slots, gates pumps, pipes, and oil and grease skimmers.</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2.</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Locations, dimensions, and elevations of all exfiltration or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underdrain systems including cleanouts, pipes, connections to control</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structures, and points of discharge to the receiving waters.</w:t>
      </w:r>
    </w:p>
    <w:p w:rsidR="00A66FA2" w:rsidRPr="001706C0" w:rsidRDefault="00A66FA2"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3.</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Dimensions, elevations, contours, or cross-sections of all treatment</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storage areas sufficient to determine stage-storage relationships of</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storage area and the permanent pool depth and volume below the</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control elevation for normally wet systems, when appropriate.</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Dimensions, elevations, contours, final grades, or cross-sections of</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system to determine flow directions and conveyance of runoff to</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treatment system.</w:t>
      </w:r>
    </w:p>
    <w:p w:rsidR="00613151" w:rsidRPr="001706C0" w:rsidRDefault="0061315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5.</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Dimensions, elevations, contours, final grades, or cross-sections of</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all conveyance systems utilized to convey off-site runoff around</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the system.</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6.</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Existing water elevation(s) and the date determined.</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7.</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Elevation and location of benchmark(s) for the survey.</w:t>
      </w:r>
    </w:p>
    <w:p w:rsidR="00B86CA1" w:rsidRPr="001706C0" w:rsidRDefault="00B86CA1" w:rsidP="00B86CA1">
      <w:pPr>
        <w:tabs>
          <w:tab w:val="left" w:pos="2160"/>
        </w:tabs>
        <w:autoSpaceDE w:val="0"/>
        <w:autoSpaceDN w:val="0"/>
        <w:adjustRightInd w:val="0"/>
        <w:spacing w:after="0" w:line="240" w:lineRule="auto"/>
        <w:ind w:left="2160" w:hanging="540"/>
        <w:rPr>
          <w:rFonts w:ascii="Times New Roman" w:hAnsi="Times New Roman" w:cs="Times New Roman"/>
          <w:bCs/>
          <w:color w:val="000000"/>
          <w:sz w:val="24"/>
          <w:szCs w:val="24"/>
        </w:rPr>
      </w:pPr>
    </w:p>
    <w:p w:rsidR="00A66FA2" w:rsidRDefault="00B86CA1" w:rsidP="00B86CA1">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18.1.3</w:t>
      </w:r>
      <w:r>
        <w:rPr>
          <w:rFonts w:ascii="Times New Roman" w:hAnsi="Times New Roman" w:cs="Times New Roman"/>
          <w:b/>
          <w:bCs/>
          <w:color w:val="000000"/>
          <w:sz w:val="24"/>
          <w:szCs w:val="24"/>
        </w:rPr>
        <w:tab/>
      </w:r>
      <w:r w:rsidR="00A66FA2" w:rsidRPr="00B86CA1">
        <w:rPr>
          <w:rFonts w:ascii="Times New Roman" w:hAnsi="Times New Roman" w:cs="Times New Roman"/>
          <w:b/>
          <w:bCs/>
          <w:color w:val="000000"/>
          <w:sz w:val="24"/>
          <w:szCs w:val="24"/>
        </w:rPr>
        <w:t>Systems Not Designed by a Registered Professional</w:t>
      </w:r>
    </w:p>
    <w:p w:rsidR="00B86CA1" w:rsidRPr="00B86CA1" w:rsidRDefault="00B86CA1" w:rsidP="00B86CA1">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1C4957">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r w:rsidRPr="001706C0">
        <w:rPr>
          <w:rFonts w:ascii="Times New Roman" w:hAnsi="Times New Roman" w:cs="Times New Roman"/>
          <w:bCs/>
          <w:color w:val="000000"/>
          <w:sz w:val="24"/>
          <w:szCs w:val="24"/>
        </w:rPr>
        <w:t>In addition to the general provisions in section 18.1.1, the operation phase of a</w:t>
      </w:r>
      <w:r w:rsidR="00B86CA1">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stormwater management system permit which was not designed by an appropriate</w:t>
      </w:r>
      <w:r w:rsidR="001C4957">
        <w:rPr>
          <w:rFonts w:ascii="Times New Roman" w:hAnsi="Times New Roman" w:cs="Times New Roman"/>
          <w:bCs/>
          <w:color w:val="000000"/>
          <w:sz w:val="24"/>
          <w:szCs w:val="24"/>
        </w:rPr>
        <w:t xml:space="preserve"> </w:t>
      </w:r>
      <w:r w:rsidRPr="001706C0">
        <w:rPr>
          <w:rFonts w:ascii="Times New Roman" w:hAnsi="Times New Roman" w:cs="Times New Roman"/>
          <w:bCs/>
          <w:color w:val="000000"/>
          <w:sz w:val="24"/>
          <w:szCs w:val="24"/>
        </w:rPr>
        <w:t>registered professional does not become effective until the following has occurred:</w:t>
      </w:r>
    </w:p>
    <w:p w:rsidR="001C4957" w:rsidRPr="001706C0" w:rsidRDefault="001C4957" w:rsidP="001C4957">
      <w:pPr>
        <w:tabs>
          <w:tab w:val="left" w:pos="1080"/>
          <w:tab w:val="left" w:pos="1620"/>
        </w:tabs>
        <w:autoSpaceDE w:val="0"/>
        <w:autoSpaceDN w:val="0"/>
        <w:adjustRightInd w:val="0"/>
        <w:spacing w:after="0" w:line="240" w:lineRule="auto"/>
        <w:ind w:left="1080"/>
        <w:rPr>
          <w:rFonts w:ascii="Times New Roman" w:hAnsi="Times New Roman" w:cs="Times New Roman"/>
          <w:bCs/>
          <w:color w:val="000000"/>
          <w:sz w:val="24"/>
          <w:szCs w:val="24"/>
        </w:rPr>
      </w:pPr>
    </w:p>
    <w:p w:rsidR="00A66FA2" w:rsidRPr="001706C0" w:rsidRDefault="001C4957" w:rsidP="001C4957">
      <w:pPr>
        <w:tabs>
          <w:tab w:val="left" w:pos="1620"/>
        </w:tabs>
        <w:autoSpaceDE w:val="0"/>
        <w:autoSpaceDN w:val="0"/>
        <w:adjustRightInd w:val="0"/>
        <w:spacing w:after="0" w:line="240" w:lineRule="auto"/>
        <w:ind w:left="1620" w:hanging="540"/>
        <w:rPr>
          <w:rFonts w:ascii="Times New Roman" w:hAnsi="Times New Roman" w:cs="Times New Roman"/>
          <w:bCs/>
          <w:color w:val="000000"/>
          <w:sz w:val="24"/>
          <w:szCs w:val="24"/>
        </w:rPr>
      </w:pPr>
      <w:r>
        <w:rPr>
          <w:rFonts w:ascii="Times New Roman" w:hAnsi="Times New Roman" w:cs="Times New Roman"/>
          <w:bCs/>
          <w:color w:val="000000"/>
          <w:sz w:val="24"/>
          <w:szCs w:val="24"/>
        </w:rPr>
        <w:t>(a)</w:t>
      </w:r>
      <w:r>
        <w:rPr>
          <w:rFonts w:ascii="Times New Roman" w:hAnsi="Times New Roman" w:cs="Times New Roman"/>
          <w:bCs/>
          <w:color w:val="000000"/>
          <w:sz w:val="24"/>
          <w:szCs w:val="24"/>
        </w:rPr>
        <w:tab/>
      </w:r>
      <w:r w:rsidR="00A66FA2" w:rsidRPr="001706C0">
        <w:rPr>
          <w:rFonts w:ascii="Times New Roman" w:hAnsi="Times New Roman" w:cs="Times New Roman"/>
          <w:bCs/>
          <w:color w:val="000000"/>
          <w:sz w:val="24"/>
          <w:szCs w:val="24"/>
        </w:rPr>
        <w:t>Within 30 days after completion of construction of the stormwater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management system, permittee shall submit a certification on form</w:t>
      </w:r>
      <w:r>
        <w:rPr>
          <w:rFonts w:ascii="Times New Roman" w:hAnsi="Times New Roman" w:cs="Times New Roman"/>
          <w:bCs/>
          <w:color w:val="000000"/>
          <w:sz w:val="24"/>
          <w:szCs w:val="24"/>
        </w:rPr>
        <w:t xml:space="preserve"> </w:t>
      </w:r>
      <w:r>
        <w:rPr>
          <w:rFonts w:ascii="Times New Roman" w:hAnsi="Times New Roman" w:cs="Times New Roman"/>
          <w:bCs/>
          <w:color w:val="FF0000"/>
          <w:sz w:val="24"/>
          <w:szCs w:val="24"/>
          <w:u w:val="single"/>
        </w:rPr>
        <w:t>EN-44</w:t>
      </w:r>
      <w:r>
        <w:rPr>
          <w:rFonts w:ascii="Times New Roman" w:hAnsi="Times New Roman" w:cs="Times New Roman"/>
          <w:bCs/>
          <w:color w:val="000000"/>
          <w:sz w:val="24"/>
          <w:szCs w:val="24"/>
        </w:rPr>
        <w:t xml:space="preserve"> </w:t>
      </w:r>
      <w:r w:rsidR="00A66FA2" w:rsidRPr="001C4957">
        <w:rPr>
          <w:rFonts w:ascii="Times New Roman" w:hAnsi="Times New Roman" w:cs="Times New Roman"/>
          <w:bCs/>
          <w:strike/>
          <w:color w:val="FF0000"/>
          <w:sz w:val="24"/>
          <w:szCs w:val="24"/>
        </w:rPr>
        <w:t xml:space="preserve">number 40C-1.181(14), </w:t>
      </w:r>
      <w:r w:rsidR="00A66FA2" w:rsidRPr="001706C0">
        <w:rPr>
          <w:rFonts w:ascii="Times New Roman" w:hAnsi="Times New Roman" w:cs="Times New Roman"/>
          <w:bCs/>
          <w:color w:val="000000"/>
          <w:sz w:val="24"/>
          <w:szCs w:val="24"/>
        </w:rPr>
        <w:t>"As Built Certification" (</w:t>
      </w:r>
      <w:r w:rsidR="00A66FA2" w:rsidRPr="00936490">
        <w:rPr>
          <w:rFonts w:ascii="Times New Roman" w:hAnsi="Times New Roman" w:cs="Times New Roman"/>
          <w:bCs/>
          <w:strike/>
          <w:color w:val="FF0000"/>
          <w:sz w:val="24"/>
          <w:szCs w:val="24"/>
        </w:rPr>
        <w:t xml:space="preserve">see </w:t>
      </w:r>
      <w:r>
        <w:rPr>
          <w:rFonts w:ascii="Times New Roman" w:hAnsi="Times New Roman" w:cs="Times New Roman"/>
          <w:bCs/>
          <w:color w:val="FF0000"/>
          <w:sz w:val="24"/>
          <w:szCs w:val="24"/>
          <w:u w:val="single"/>
        </w:rPr>
        <w:t>Subsection 40C-42.</w:t>
      </w:r>
      <w:r w:rsidR="00B361B7">
        <w:rPr>
          <w:rFonts w:ascii="Times New Roman" w:hAnsi="Times New Roman" w:cs="Times New Roman"/>
          <w:bCs/>
          <w:color w:val="FF0000"/>
          <w:sz w:val="24"/>
          <w:szCs w:val="24"/>
          <w:u w:val="single"/>
        </w:rPr>
        <w:t>900(3)</w:t>
      </w:r>
      <w:r w:rsidR="00613151">
        <w:rPr>
          <w:rFonts w:ascii="Times New Roman" w:hAnsi="Times New Roman" w:cs="Times New Roman"/>
          <w:bCs/>
          <w:color w:val="FF0000"/>
          <w:sz w:val="24"/>
          <w:szCs w:val="24"/>
          <w:u w:val="single"/>
        </w:rPr>
        <w:t>, F.A.C.</w:t>
      </w:r>
      <w:r w:rsidRPr="001C4957">
        <w:rPr>
          <w:rFonts w:ascii="Times New Roman" w:hAnsi="Times New Roman" w:cs="Times New Roman"/>
          <w:bCs/>
          <w:color w:val="FF0000"/>
          <w:sz w:val="24"/>
          <w:szCs w:val="24"/>
          <w:u w:val="single"/>
        </w:rPr>
        <w:t xml:space="preserve"> </w:t>
      </w:r>
      <w:r w:rsidR="00A66FA2" w:rsidRPr="001C4957">
        <w:rPr>
          <w:rFonts w:ascii="Times New Roman" w:hAnsi="Times New Roman" w:cs="Times New Roman"/>
          <w:bCs/>
          <w:strike/>
          <w:color w:val="FF0000"/>
          <w:sz w:val="24"/>
          <w:szCs w:val="24"/>
        </w:rPr>
        <w:t>Appendix C</w:t>
      </w:r>
      <w:r w:rsidR="00A66FA2" w:rsidRPr="001706C0">
        <w:rPr>
          <w:rFonts w:ascii="Times New Roman" w:hAnsi="Times New Roman" w:cs="Times New Roman"/>
          <w:bCs/>
          <w:color w:val="000000"/>
          <w:sz w:val="24"/>
          <w:szCs w:val="24"/>
        </w:rPr>
        <w:t xml:space="preserve"> </w:t>
      </w:r>
      <w:r w:rsidR="00A66FA2" w:rsidRPr="00936490">
        <w:rPr>
          <w:rFonts w:ascii="Times New Roman" w:hAnsi="Times New Roman" w:cs="Times New Roman"/>
          <w:bCs/>
          <w:strike/>
          <w:color w:val="FF0000"/>
          <w:sz w:val="24"/>
          <w:szCs w:val="24"/>
        </w:rPr>
        <w:t>for a</w:t>
      </w:r>
      <w:r w:rsidRPr="00936490">
        <w:rPr>
          <w:rFonts w:ascii="Times New Roman" w:hAnsi="Times New Roman" w:cs="Times New Roman"/>
          <w:bCs/>
          <w:strike/>
          <w:color w:val="FF0000"/>
          <w:sz w:val="24"/>
          <w:szCs w:val="24"/>
        </w:rPr>
        <w:t xml:space="preserve"> </w:t>
      </w:r>
      <w:r w:rsidR="00A66FA2" w:rsidRPr="00936490">
        <w:rPr>
          <w:rFonts w:ascii="Times New Roman" w:hAnsi="Times New Roman" w:cs="Times New Roman"/>
          <w:bCs/>
          <w:strike/>
          <w:color w:val="FF0000"/>
          <w:sz w:val="24"/>
          <w:szCs w:val="24"/>
        </w:rPr>
        <w:t>copy of this form</w:t>
      </w:r>
      <w:r w:rsidR="00A66FA2" w:rsidRPr="001706C0">
        <w:rPr>
          <w:rFonts w:ascii="Times New Roman" w:hAnsi="Times New Roman" w:cs="Times New Roman"/>
          <w:bCs/>
          <w:color w:val="000000"/>
          <w:sz w:val="24"/>
          <w:szCs w:val="24"/>
        </w:rPr>
        <w:t>) that the system has been constructed in accordance with</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the design approved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1706C0">
        <w:rPr>
          <w:rFonts w:ascii="Times New Roman" w:hAnsi="Times New Roman" w:cs="Times New Roman"/>
          <w:bCs/>
          <w:color w:val="000000"/>
          <w:sz w:val="24"/>
          <w:szCs w:val="24"/>
        </w:rPr>
        <w:t xml:space="preserve"> and that the system is ready for</w:t>
      </w:r>
      <w:r>
        <w:rPr>
          <w:rFonts w:ascii="Times New Roman" w:hAnsi="Times New Roman" w:cs="Times New Roman"/>
          <w:bCs/>
          <w:color w:val="000000"/>
          <w:sz w:val="24"/>
          <w:szCs w:val="24"/>
        </w:rPr>
        <w:t xml:space="preserve"> </w:t>
      </w:r>
      <w:r w:rsidR="00A66FA2" w:rsidRPr="001706C0">
        <w:rPr>
          <w:rFonts w:ascii="Times New Roman" w:hAnsi="Times New Roman" w:cs="Times New Roman"/>
          <w:bCs/>
          <w:color w:val="000000"/>
          <w:sz w:val="24"/>
          <w:szCs w:val="24"/>
        </w:rPr>
        <w:t xml:space="preserve">inspection by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A66FA2" w:rsidRPr="001706C0">
        <w:rPr>
          <w:rFonts w:ascii="Times New Roman" w:hAnsi="Times New Roman" w:cs="Times New Roman"/>
          <w:bCs/>
          <w:color w:val="000000"/>
          <w:sz w:val="24"/>
          <w:szCs w:val="24"/>
        </w:rPr>
        <w:t>.</w:t>
      </w:r>
    </w:p>
    <w:p w:rsidR="00A66FA2" w:rsidRPr="00A66FA2" w:rsidRDefault="00A66FA2" w:rsidP="00A66FA2">
      <w:pPr>
        <w:autoSpaceDE w:val="0"/>
        <w:autoSpaceDN w:val="0"/>
        <w:adjustRightInd w:val="0"/>
        <w:spacing w:after="0" w:line="240" w:lineRule="auto"/>
        <w:rPr>
          <w:rFonts w:ascii="Times New Roman" w:hAnsi="Times New Roman" w:cs="Times New Roman"/>
          <w:color w:val="000000"/>
          <w:sz w:val="24"/>
          <w:szCs w:val="24"/>
        </w:rPr>
      </w:pPr>
    </w:p>
    <w:p w:rsidR="00676B00" w:rsidRDefault="00676B00" w:rsidP="00A66FA2">
      <w:pPr>
        <w:autoSpaceDE w:val="0"/>
        <w:autoSpaceDN w:val="0"/>
        <w:adjustRightInd w:val="0"/>
        <w:spacing w:after="0" w:line="240" w:lineRule="auto"/>
        <w:rPr>
          <w:rFonts w:ascii="Times New Roman" w:hAnsi="Times New Roman" w:cs="Times New Roman"/>
          <w:b/>
          <w:bCs/>
          <w:color w:val="000000"/>
          <w:sz w:val="24"/>
          <w:szCs w:val="24"/>
        </w:rPr>
        <w:sectPr w:rsidR="00676B00" w:rsidSect="00AA4EDA">
          <w:footerReference w:type="default" r:id="rId57"/>
          <w:pgSz w:w="12240" w:h="15840"/>
          <w:pgMar w:top="1440" w:right="1440" w:bottom="1440" w:left="1440" w:header="720" w:footer="720" w:gutter="0"/>
          <w:pgNumType w:start="1"/>
          <w:cols w:space="720"/>
          <w:docGrid w:linePitch="360"/>
        </w:sectPr>
      </w:pPr>
    </w:p>
    <w:p w:rsidR="00A66FA2" w:rsidRPr="00A66FA2" w:rsidRDefault="00936490" w:rsidP="0093649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19.0</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Monitoring and Operational Maintenance Requirements</w:t>
      </w:r>
    </w:p>
    <w:p w:rsidR="00613151" w:rsidRDefault="00613151"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A66FA2" w:rsidP="00613151">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operation and maintenance entity is required to monitor and maintain the permitted</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stormwater management system during the operation phase of the permit. </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following</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sections detail the minimum requirements for monitoring and maintaining stormwater</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systems.</w:t>
      </w:r>
    </w:p>
    <w:p w:rsidR="00613151" w:rsidRPr="00A66FA2" w:rsidRDefault="00613151" w:rsidP="00A66FA2">
      <w:pPr>
        <w:autoSpaceDE w:val="0"/>
        <w:autoSpaceDN w:val="0"/>
        <w:adjustRightInd w:val="0"/>
        <w:spacing w:after="0" w:line="240" w:lineRule="auto"/>
        <w:rPr>
          <w:rFonts w:ascii="Times New Roman" w:hAnsi="Times New Roman" w:cs="Times New Roman"/>
          <w:color w:val="000000"/>
          <w:sz w:val="24"/>
          <w:szCs w:val="24"/>
        </w:rPr>
      </w:pPr>
    </w:p>
    <w:p w:rsidR="00A66FA2" w:rsidRDefault="00613151" w:rsidP="0093649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Pr>
          <w:rFonts w:ascii="Times New Roman" w:hAnsi="Times New Roman" w:cs="Times New Roman"/>
          <w:b/>
          <w:bCs/>
          <w:color w:val="000000"/>
          <w:sz w:val="24"/>
          <w:szCs w:val="24"/>
        </w:rPr>
        <w:t>19.1</w:t>
      </w:r>
      <w:r>
        <w:rPr>
          <w:rFonts w:ascii="Times New Roman" w:hAnsi="Times New Roman" w:cs="Times New Roman"/>
          <w:b/>
          <w:bCs/>
          <w:color w:val="000000"/>
          <w:sz w:val="24"/>
          <w:szCs w:val="24"/>
        </w:rPr>
        <w:tab/>
      </w:r>
      <w:r w:rsidR="00A66FA2" w:rsidRPr="00A66FA2">
        <w:rPr>
          <w:rFonts w:ascii="Times New Roman" w:hAnsi="Times New Roman" w:cs="Times New Roman"/>
          <w:b/>
          <w:bCs/>
          <w:color w:val="000000"/>
          <w:sz w:val="24"/>
          <w:szCs w:val="24"/>
        </w:rPr>
        <w:t>Monitoring and Inspection Requirements</w:t>
      </w:r>
    </w:p>
    <w:p w:rsidR="00613151" w:rsidRPr="00A66FA2" w:rsidRDefault="00613151" w:rsidP="00936490">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66FA2" w:rsidRDefault="00A66FA2" w:rsidP="00613151">
      <w:pPr>
        <w:autoSpaceDE w:val="0"/>
        <w:autoSpaceDN w:val="0"/>
        <w:adjustRightInd w:val="0"/>
        <w:spacing w:after="0" w:line="240" w:lineRule="auto"/>
        <w:ind w:left="1080"/>
        <w:rPr>
          <w:rFonts w:ascii="Times New Roman" w:hAnsi="Times New Roman" w:cs="Times New Roman"/>
          <w:color w:val="000000"/>
          <w:sz w:val="24"/>
          <w:szCs w:val="24"/>
        </w:rPr>
      </w:pPr>
      <w:r w:rsidRPr="00A66FA2">
        <w:rPr>
          <w:rFonts w:ascii="Times New Roman" w:hAnsi="Times New Roman" w:cs="Times New Roman"/>
          <w:color w:val="000000"/>
          <w:sz w:val="24"/>
          <w:szCs w:val="24"/>
        </w:rPr>
        <w:t>The operation and maintenance entity is required to provide for periodic inspections</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of the stormwater management system to ensure that the system is functioning as</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designed and permitted. </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entity shall submit inspection reports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certifying that the stormwater management system is operating as designed. </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In</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addition, the entity will state in the report what operational maintenance has been</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performed on the system. </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The reports shall only be required for those systems</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which are subject to operation phase permits pursuant to section 18, unless indicated</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otherwise in a permit condition. </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 xml:space="preserve">The reports shall be submitted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as</w:t>
      </w:r>
      <w:r w:rsidR="00613151">
        <w:rPr>
          <w:rFonts w:ascii="Times New Roman" w:hAnsi="Times New Roman" w:cs="Times New Roman"/>
          <w:color w:val="000000"/>
          <w:sz w:val="24"/>
          <w:szCs w:val="24"/>
        </w:rPr>
        <w:t xml:space="preserve"> </w:t>
      </w:r>
      <w:r w:rsidRPr="00A66FA2">
        <w:rPr>
          <w:rFonts w:ascii="Times New Roman" w:hAnsi="Times New Roman" w:cs="Times New Roman"/>
          <w:color w:val="000000"/>
          <w:sz w:val="24"/>
          <w:szCs w:val="24"/>
        </w:rPr>
        <w:t>follows unless otherwise required by a permit condition:</w:t>
      </w:r>
    </w:p>
    <w:p w:rsidR="00613151" w:rsidRDefault="00613151" w:rsidP="00613151">
      <w:pPr>
        <w:autoSpaceDE w:val="0"/>
        <w:autoSpaceDN w:val="0"/>
        <w:adjustRightInd w:val="0"/>
        <w:spacing w:after="0" w:line="240" w:lineRule="auto"/>
        <w:ind w:left="1080"/>
        <w:rPr>
          <w:rFonts w:ascii="Times New Roman" w:hAnsi="Times New Roman" w:cs="Times New Roman"/>
          <w:color w:val="000000"/>
          <w:sz w:val="24"/>
          <w:szCs w:val="24"/>
        </w:rPr>
      </w:pPr>
    </w:p>
    <w:p w:rsidR="00A73B24" w:rsidRDefault="00A73B24" w:rsidP="00EB270C">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r w:rsidRPr="00EB270C">
        <w:rPr>
          <w:rFonts w:ascii="Times New Roman" w:hAnsi="Times New Roman" w:cs="Times New Roman"/>
          <w:b/>
          <w:bCs/>
          <w:color w:val="000000"/>
          <w:sz w:val="24"/>
          <w:szCs w:val="24"/>
        </w:rPr>
        <w:t>19.1.1</w:t>
      </w:r>
      <w:r w:rsidRPr="00EB270C">
        <w:rPr>
          <w:rFonts w:ascii="Times New Roman" w:hAnsi="Times New Roman" w:cs="Times New Roman"/>
          <w:b/>
          <w:bCs/>
          <w:color w:val="000000"/>
          <w:sz w:val="24"/>
          <w:szCs w:val="24"/>
        </w:rPr>
        <w:tab/>
        <w:t>Inspection Reports for Retention, Underdrain, Wet Detention, Swales, and Wetland Stormwater Management Systems</w:t>
      </w:r>
    </w:p>
    <w:p w:rsidR="00EB270C" w:rsidRPr="00EB270C" w:rsidRDefault="00EB270C" w:rsidP="00EB270C">
      <w:pPr>
        <w:tabs>
          <w:tab w:val="left" w:pos="1080"/>
        </w:tabs>
        <w:autoSpaceDE w:val="0"/>
        <w:autoSpaceDN w:val="0"/>
        <w:adjustRightInd w:val="0"/>
        <w:spacing w:after="0" w:line="240" w:lineRule="auto"/>
        <w:ind w:left="1080" w:hanging="1080"/>
        <w:rPr>
          <w:rFonts w:ascii="Times New Roman" w:hAnsi="Times New Roman" w:cs="Times New Roman"/>
          <w:b/>
          <w:bCs/>
          <w:color w:val="000000"/>
          <w:sz w:val="24"/>
          <w:szCs w:val="24"/>
        </w:rPr>
      </w:pPr>
    </w:p>
    <w:p w:rsidR="00A73B24" w:rsidRPr="00A73B24" w:rsidRDefault="00A73B24" w:rsidP="00DA2C86">
      <w:pPr>
        <w:tabs>
          <w:tab w:val="left" w:pos="720"/>
          <w:tab w:val="left" w:pos="108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Inspection reports for retention, underdrain, wet detention, swales, and wetland stormwater management systems shall be submitted two years after the completion of construction and every two years thereafter on the appropriate form listed below:</w:t>
      </w:r>
    </w:p>
    <w:p w:rsidR="00A73B24" w:rsidRPr="00A73B24" w:rsidRDefault="00A73B24" w:rsidP="00DA2C86">
      <w:pPr>
        <w:tabs>
          <w:tab w:val="left" w:pos="720"/>
          <w:tab w:val="left" w:pos="162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(a)</w:t>
      </w:r>
      <w:r w:rsidRPr="00A73B24">
        <w:rPr>
          <w:rFonts w:ascii="Times New Roman" w:hAnsi="Times New Roman" w:cs="Times New Roman"/>
          <w:spacing w:val="-3"/>
          <w:sz w:val="24"/>
          <w:szCs w:val="24"/>
        </w:rPr>
        <w:tab/>
        <w:t xml:space="preserve">Form number </w:t>
      </w:r>
      <w:r w:rsidR="00EB270C" w:rsidRPr="00EB270C">
        <w:rPr>
          <w:rFonts w:ascii="Times New Roman" w:hAnsi="Times New Roman" w:cs="Times New Roman"/>
          <w:color w:val="FF0000"/>
          <w:spacing w:val="-3"/>
          <w:sz w:val="24"/>
          <w:szCs w:val="24"/>
          <w:u w:val="single"/>
        </w:rPr>
        <w:t>EN-46</w:t>
      </w:r>
      <w:r w:rsidR="00EB270C" w:rsidRPr="00274043">
        <w:rPr>
          <w:rFonts w:ascii="Times New Roman" w:hAnsi="Times New Roman" w:cs="Times New Roman"/>
          <w:color w:val="FF0000"/>
          <w:spacing w:val="-3"/>
          <w:sz w:val="24"/>
          <w:szCs w:val="24"/>
        </w:rPr>
        <w:t xml:space="preserve"> </w:t>
      </w:r>
      <w:r w:rsidRPr="00EB270C">
        <w:rPr>
          <w:rFonts w:ascii="Times New Roman" w:hAnsi="Times New Roman" w:cs="Times New Roman"/>
          <w:strike/>
          <w:color w:val="FF0000"/>
          <w:spacing w:val="-3"/>
          <w:sz w:val="24"/>
          <w:szCs w:val="24"/>
        </w:rPr>
        <w:t>40C-1.181(15)</w:t>
      </w:r>
      <w:r w:rsidRPr="00A73B24">
        <w:rPr>
          <w:rFonts w:ascii="Times New Roman" w:hAnsi="Times New Roman" w:cs="Times New Roman"/>
          <w:spacing w:val="-3"/>
          <w:sz w:val="24"/>
          <w:szCs w:val="24"/>
        </w:rPr>
        <w:t>, "Registered Professional's Inspection Report," for systems designed by a registered professional</w:t>
      </w:r>
    </w:p>
    <w:p w:rsidR="00A73B24" w:rsidRPr="00A73B24" w:rsidRDefault="00A73B24" w:rsidP="00DA2C86">
      <w:pPr>
        <w:tabs>
          <w:tab w:val="left" w:pos="720"/>
          <w:tab w:val="left" w:pos="162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(b)</w:t>
      </w:r>
      <w:r w:rsidRPr="00A73B24">
        <w:rPr>
          <w:rFonts w:ascii="Times New Roman" w:hAnsi="Times New Roman" w:cs="Times New Roman"/>
          <w:spacing w:val="-3"/>
          <w:sz w:val="24"/>
          <w:szCs w:val="24"/>
        </w:rPr>
        <w:tab/>
        <w:t xml:space="preserve">Form number </w:t>
      </w:r>
      <w:r w:rsidR="00274043" w:rsidRPr="00274043">
        <w:rPr>
          <w:rFonts w:ascii="Times New Roman" w:hAnsi="Times New Roman" w:cs="Times New Roman"/>
          <w:color w:val="FF0000"/>
          <w:spacing w:val="-3"/>
          <w:sz w:val="24"/>
          <w:szCs w:val="24"/>
          <w:u w:val="single"/>
        </w:rPr>
        <w:t>EN-47</w:t>
      </w:r>
      <w:r w:rsidR="00274043" w:rsidRPr="00274043">
        <w:rPr>
          <w:rFonts w:ascii="Times New Roman" w:hAnsi="Times New Roman" w:cs="Times New Roman"/>
          <w:color w:val="FF0000"/>
          <w:spacing w:val="-3"/>
          <w:sz w:val="24"/>
          <w:szCs w:val="24"/>
        </w:rPr>
        <w:t xml:space="preserve"> </w:t>
      </w:r>
      <w:r w:rsidRPr="00274043">
        <w:rPr>
          <w:rFonts w:ascii="Times New Roman" w:hAnsi="Times New Roman" w:cs="Times New Roman"/>
          <w:strike/>
          <w:color w:val="FF0000"/>
          <w:spacing w:val="-3"/>
          <w:sz w:val="24"/>
          <w:szCs w:val="24"/>
        </w:rPr>
        <w:t>40C-1.181(16)</w:t>
      </w:r>
      <w:r w:rsidRPr="00A73B24">
        <w:rPr>
          <w:rFonts w:ascii="Times New Roman" w:hAnsi="Times New Roman" w:cs="Times New Roman"/>
          <w:spacing w:val="-3"/>
          <w:sz w:val="24"/>
          <w:szCs w:val="24"/>
        </w:rPr>
        <w:t>, "Statement of Inspection Report," for systems not designed by a registered professional</w:t>
      </w:r>
    </w:p>
    <w:p w:rsidR="00A73B24" w:rsidRPr="00274043" w:rsidRDefault="00A73B24" w:rsidP="00DA2C86">
      <w:pPr>
        <w:tabs>
          <w:tab w:val="left" w:pos="720"/>
          <w:tab w:val="left" w:pos="1440"/>
          <w:tab w:val="left" w:pos="2160"/>
          <w:tab w:val="left" w:pos="2880"/>
        </w:tabs>
        <w:suppressAutoHyphens/>
        <w:spacing w:line="240" w:lineRule="auto"/>
        <w:ind w:firstLine="1080"/>
        <w:jc w:val="both"/>
        <w:rPr>
          <w:rFonts w:ascii="Times New Roman" w:hAnsi="Times New Roman" w:cs="Times New Roman"/>
          <w:color w:val="FF0000"/>
          <w:spacing w:val="-3"/>
          <w:sz w:val="24"/>
          <w:szCs w:val="24"/>
        </w:rPr>
      </w:pPr>
      <w:r w:rsidRPr="00074364">
        <w:rPr>
          <w:rFonts w:ascii="Times New Roman" w:hAnsi="Times New Roman" w:cs="Times New Roman"/>
          <w:color w:val="FF0000"/>
          <w:spacing w:val="-3"/>
          <w:sz w:val="24"/>
          <w:szCs w:val="24"/>
        </w:rPr>
        <w:t>Copies of these inspection forms are located in Appendix D.</w:t>
      </w:r>
    </w:p>
    <w:p w:rsidR="00A73B24" w:rsidRPr="00A73B24" w:rsidRDefault="00A73B24" w:rsidP="00DA2C86">
      <w:pPr>
        <w:tabs>
          <w:tab w:val="left" w:pos="720"/>
          <w:tab w:val="left" w:pos="108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Reports for those systems located in the Sensitive Karst Areas (SKA) basin must be submitted pur</w:t>
      </w:r>
      <w:r w:rsidR="00274043">
        <w:rPr>
          <w:rFonts w:ascii="Times New Roman" w:hAnsi="Times New Roman" w:cs="Times New Roman"/>
          <w:spacing w:val="-3"/>
          <w:sz w:val="24"/>
          <w:szCs w:val="24"/>
        </w:rPr>
        <w:t>suant to section 19.1.3 below.</w:t>
      </w:r>
    </w:p>
    <w:p w:rsidR="00A73B24" w:rsidRPr="00A73B24" w:rsidRDefault="00A73B24" w:rsidP="00274043">
      <w:pPr>
        <w:tabs>
          <w:tab w:val="left" w:pos="108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19.1.2</w:t>
      </w:r>
      <w:r w:rsidRPr="00A73B24">
        <w:rPr>
          <w:rFonts w:ascii="Times New Roman" w:hAnsi="Times New Roman" w:cs="Times New Roman"/>
          <w:b/>
          <w:spacing w:val="-3"/>
          <w:sz w:val="24"/>
          <w:szCs w:val="24"/>
        </w:rPr>
        <w:tab/>
        <w:t>Inspection Reports for Dry Detention, Exfiltration Trench, Stormwater Reuse, Filtration, and Pumped Systems</w:t>
      </w:r>
    </w:p>
    <w:p w:rsidR="00A73B24" w:rsidRPr="00A73B24" w:rsidRDefault="00A73B24" w:rsidP="00DA2C86">
      <w:pPr>
        <w:tabs>
          <w:tab w:val="left" w:pos="720"/>
          <w:tab w:val="left" w:pos="108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 xml:space="preserve">Inspection reports for dry detention, exfiltration, stormwater reuse, filtration, and pumped systems shall be submitted one year after the completion of construction and every two year thereafter on form number </w:t>
      </w:r>
      <w:r w:rsidR="00274043" w:rsidRPr="00EB270C">
        <w:rPr>
          <w:rFonts w:ascii="Times New Roman" w:hAnsi="Times New Roman" w:cs="Times New Roman"/>
          <w:color w:val="FF0000"/>
          <w:spacing w:val="-3"/>
          <w:sz w:val="24"/>
          <w:szCs w:val="24"/>
          <w:u w:val="single"/>
        </w:rPr>
        <w:t>EN-46</w:t>
      </w:r>
      <w:r w:rsidR="00274043" w:rsidRPr="00274043">
        <w:rPr>
          <w:rFonts w:ascii="Times New Roman" w:hAnsi="Times New Roman" w:cs="Times New Roman"/>
          <w:color w:val="FF0000"/>
          <w:spacing w:val="-3"/>
          <w:sz w:val="24"/>
          <w:szCs w:val="24"/>
        </w:rPr>
        <w:t xml:space="preserve"> </w:t>
      </w:r>
      <w:r w:rsidR="00274043" w:rsidRPr="00EB270C">
        <w:rPr>
          <w:rFonts w:ascii="Times New Roman" w:hAnsi="Times New Roman" w:cs="Times New Roman"/>
          <w:strike/>
          <w:color w:val="FF0000"/>
          <w:spacing w:val="-3"/>
          <w:sz w:val="24"/>
          <w:szCs w:val="24"/>
        </w:rPr>
        <w:t>40C-1.181(15)</w:t>
      </w:r>
      <w:r w:rsidR="00274043" w:rsidRPr="00A73B24">
        <w:rPr>
          <w:rFonts w:ascii="Times New Roman" w:hAnsi="Times New Roman" w:cs="Times New Roman"/>
          <w:spacing w:val="-3"/>
          <w:sz w:val="24"/>
          <w:szCs w:val="24"/>
        </w:rPr>
        <w:t>,</w:t>
      </w:r>
      <w:r w:rsidRPr="00A73B24">
        <w:rPr>
          <w:rFonts w:ascii="Times New Roman" w:hAnsi="Times New Roman" w:cs="Times New Roman"/>
          <w:spacing w:val="-3"/>
          <w:sz w:val="24"/>
          <w:szCs w:val="24"/>
        </w:rPr>
        <w:t xml:space="preserve"> "Registered Professional's Inspection Report."  A registered professional must sign and seal the report certifying the dry detention, exfiltration, or pumped system is operating as designed.  However, reports for those systems in the Sensitive Karst Areas basin must be submitted pursuant to section 19.1.3 below.</w:t>
      </w:r>
    </w:p>
    <w:p w:rsidR="00A73B24" w:rsidRPr="00A73B24" w:rsidRDefault="00A73B24" w:rsidP="00EB270C">
      <w:pPr>
        <w:tabs>
          <w:tab w:val="left" w:pos="720"/>
          <w:tab w:val="left" w:pos="1440"/>
          <w:tab w:val="left" w:pos="2160"/>
          <w:tab w:val="left" w:pos="2880"/>
        </w:tabs>
        <w:suppressAutoHyphens/>
        <w:spacing w:line="240" w:lineRule="auto"/>
        <w:ind w:left="1440" w:hanging="1440"/>
        <w:jc w:val="both"/>
        <w:rPr>
          <w:rFonts w:ascii="Times New Roman" w:hAnsi="Times New Roman" w:cs="Times New Roman"/>
          <w:b/>
          <w:spacing w:val="-3"/>
          <w:sz w:val="24"/>
          <w:szCs w:val="24"/>
        </w:rPr>
      </w:pPr>
    </w:p>
    <w:p w:rsidR="00A73B24" w:rsidRPr="00A73B24" w:rsidRDefault="00A73B24" w:rsidP="00DA2C86">
      <w:pPr>
        <w:tabs>
          <w:tab w:val="left" w:pos="1080"/>
          <w:tab w:val="left" w:pos="1440"/>
          <w:tab w:val="left" w:pos="2160"/>
          <w:tab w:val="left" w:pos="2880"/>
        </w:tabs>
        <w:suppressAutoHyphens/>
        <w:spacing w:line="240" w:lineRule="auto"/>
        <w:ind w:left="1440" w:hanging="144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19.1.3</w:t>
      </w:r>
      <w:r w:rsidRPr="00A73B24">
        <w:rPr>
          <w:rFonts w:ascii="Times New Roman" w:hAnsi="Times New Roman" w:cs="Times New Roman"/>
          <w:b/>
          <w:spacing w:val="-3"/>
          <w:sz w:val="24"/>
          <w:szCs w:val="24"/>
        </w:rPr>
        <w:tab/>
        <w:t>Inspection Reports for System in the Sensitive Karst Area</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 xml:space="preserve">Systems in the Sensitive Karst Areas (SKA) basin must be inspected monthly for the occurrence of sinkholes and solution pipes.  The inspection reports for these systems must be submitted to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73B24">
        <w:rPr>
          <w:rFonts w:ascii="Times New Roman" w:hAnsi="Times New Roman" w:cs="Times New Roman"/>
          <w:spacing w:val="-3"/>
          <w:sz w:val="24"/>
          <w:szCs w:val="24"/>
        </w:rPr>
        <w:t xml:space="preserve"> annually on the appropriate form listed below:</w:t>
      </w:r>
    </w:p>
    <w:p w:rsidR="00A73B24" w:rsidRPr="0007436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074364">
        <w:rPr>
          <w:rFonts w:ascii="Times New Roman" w:hAnsi="Times New Roman" w:cs="Times New Roman"/>
          <w:spacing w:val="-3"/>
          <w:sz w:val="24"/>
          <w:szCs w:val="24"/>
        </w:rPr>
        <w:t>(a)</w:t>
      </w:r>
      <w:r w:rsidRPr="00074364">
        <w:rPr>
          <w:rFonts w:ascii="Times New Roman" w:hAnsi="Times New Roman" w:cs="Times New Roman"/>
          <w:spacing w:val="-3"/>
          <w:sz w:val="24"/>
          <w:szCs w:val="24"/>
        </w:rPr>
        <w:tab/>
        <w:t xml:space="preserve">Form number </w:t>
      </w:r>
      <w:r w:rsidR="00DA2C86" w:rsidRPr="00074364">
        <w:rPr>
          <w:rFonts w:ascii="Times New Roman" w:hAnsi="Times New Roman" w:cs="Times New Roman"/>
          <w:color w:val="FF0000"/>
          <w:spacing w:val="-3"/>
          <w:sz w:val="24"/>
          <w:szCs w:val="24"/>
          <w:u w:val="single"/>
        </w:rPr>
        <w:t>EN-46</w:t>
      </w:r>
      <w:r w:rsidR="00DA2C86" w:rsidRPr="00074364">
        <w:rPr>
          <w:rFonts w:ascii="Times New Roman" w:hAnsi="Times New Roman" w:cs="Times New Roman"/>
          <w:color w:val="FF0000"/>
          <w:spacing w:val="-3"/>
          <w:sz w:val="24"/>
          <w:szCs w:val="24"/>
        </w:rPr>
        <w:t xml:space="preserve"> </w:t>
      </w:r>
      <w:r w:rsidR="00DA2C86" w:rsidRPr="00074364">
        <w:rPr>
          <w:rFonts w:ascii="Times New Roman" w:hAnsi="Times New Roman" w:cs="Times New Roman"/>
          <w:strike/>
          <w:color w:val="FF0000"/>
          <w:spacing w:val="-3"/>
          <w:sz w:val="24"/>
          <w:szCs w:val="24"/>
        </w:rPr>
        <w:t>40C-1.181(15)</w:t>
      </w:r>
      <w:r w:rsidRPr="00074364">
        <w:rPr>
          <w:rFonts w:ascii="Times New Roman" w:hAnsi="Times New Roman" w:cs="Times New Roman"/>
          <w:spacing w:val="-3"/>
          <w:sz w:val="24"/>
          <w:szCs w:val="24"/>
        </w:rPr>
        <w:t>, "Registered Professional's Inspection Report," for systems designed by a registered professional</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074364">
        <w:rPr>
          <w:rFonts w:ascii="Times New Roman" w:hAnsi="Times New Roman" w:cs="Times New Roman"/>
          <w:spacing w:val="-3"/>
          <w:sz w:val="24"/>
          <w:szCs w:val="24"/>
        </w:rPr>
        <w:t>(b)</w:t>
      </w:r>
      <w:r w:rsidRPr="00074364">
        <w:rPr>
          <w:rFonts w:ascii="Times New Roman" w:hAnsi="Times New Roman" w:cs="Times New Roman"/>
          <w:spacing w:val="-3"/>
          <w:sz w:val="24"/>
          <w:szCs w:val="24"/>
        </w:rPr>
        <w:tab/>
        <w:t xml:space="preserve">Form number </w:t>
      </w:r>
      <w:r w:rsidR="00DA2C86" w:rsidRPr="00074364">
        <w:rPr>
          <w:rFonts w:ascii="Times New Roman" w:hAnsi="Times New Roman" w:cs="Times New Roman"/>
          <w:color w:val="FF0000"/>
          <w:spacing w:val="-3"/>
          <w:sz w:val="24"/>
          <w:szCs w:val="24"/>
          <w:u w:val="single"/>
        </w:rPr>
        <w:t>EN-47</w:t>
      </w:r>
      <w:r w:rsidR="00DA2C86" w:rsidRPr="00074364">
        <w:rPr>
          <w:rFonts w:ascii="Times New Roman" w:hAnsi="Times New Roman" w:cs="Times New Roman"/>
          <w:color w:val="FF0000"/>
          <w:spacing w:val="-3"/>
          <w:sz w:val="24"/>
          <w:szCs w:val="24"/>
        </w:rPr>
        <w:t xml:space="preserve"> </w:t>
      </w:r>
      <w:r w:rsidR="00DA2C86" w:rsidRPr="00074364">
        <w:rPr>
          <w:rFonts w:ascii="Times New Roman" w:hAnsi="Times New Roman" w:cs="Times New Roman"/>
          <w:strike/>
          <w:color w:val="FF0000"/>
          <w:spacing w:val="-3"/>
          <w:sz w:val="24"/>
          <w:szCs w:val="24"/>
        </w:rPr>
        <w:t>40C-1.181(16)</w:t>
      </w:r>
      <w:r w:rsidRPr="00074364">
        <w:rPr>
          <w:rFonts w:ascii="Times New Roman" w:hAnsi="Times New Roman" w:cs="Times New Roman"/>
          <w:spacing w:val="-3"/>
          <w:sz w:val="24"/>
          <w:szCs w:val="24"/>
        </w:rPr>
        <w:t>, "Statement of Inspection Report," for systems not designed by a registered professional</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See section 9.11 for a description of the SKA basin.</w:t>
      </w:r>
    </w:p>
    <w:p w:rsidR="00A73B24" w:rsidRPr="00A73B24" w:rsidRDefault="00A73B24" w:rsidP="00DA2C86">
      <w:pPr>
        <w:tabs>
          <w:tab w:val="left" w:pos="72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19.1.4</w:t>
      </w:r>
      <w:r w:rsidRPr="00A73B24">
        <w:rPr>
          <w:rFonts w:ascii="Times New Roman" w:hAnsi="Times New Roman" w:cs="Times New Roman"/>
          <w:b/>
          <w:spacing w:val="-3"/>
          <w:sz w:val="24"/>
          <w:szCs w:val="24"/>
        </w:rPr>
        <w:tab/>
        <w:t>Master Stormwater Management Systems</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 xml:space="preserve">Permittees which operate stormwater management systems that are designed and constructed to accept stormwater from several parcels within the drainage area served by the system shall notify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73B24">
        <w:rPr>
          <w:rFonts w:ascii="Times New Roman" w:hAnsi="Times New Roman" w:cs="Times New Roman"/>
          <w:spacing w:val="-3"/>
          <w:sz w:val="24"/>
          <w:szCs w:val="24"/>
        </w:rPr>
        <w:t xml:space="preserve"> annually of the stormwater discharge volumes of all new parcels which have been allowed to discharge into the system in the previous year and shall certify that the maximum allowable treatment volume of st</w:t>
      </w:r>
      <w:r w:rsidR="00FF3475">
        <w:rPr>
          <w:rFonts w:ascii="Times New Roman" w:hAnsi="Times New Roman" w:cs="Times New Roman"/>
          <w:spacing w:val="-3"/>
          <w:sz w:val="24"/>
          <w:szCs w:val="24"/>
        </w:rPr>
        <w:t>ormwater has not been exceeded.</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19.2</w:t>
      </w:r>
      <w:r w:rsidRPr="00A73B24">
        <w:rPr>
          <w:rFonts w:ascii="Times New Roman" w:hAnsi="Times New Roman" w:cs="Times New Roman"/>
          <w:b/>
          <w:spacing w:val="-3"/>
          <w:sz w:val="24"/>
          <w:szCs w:val="24"/>
        </w:rPr>
        <w:tab/>
        <w:t>Maintenance Requirements for all Permitted Systems</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The following operational maintenance activities shall be performed on all permitted systems on a regular basis or as needed:</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(a)</w:t>
      </w:r>
      <w:r w:rsidRPr="00A73B24">
        <w:rPr>
          <w:rFonts w:ascii="Times New Roman" w:hAnsi="Times New Roman" w:cs="Times New Roman"/>
          <w:spacing w:val="-3"/>
          <w:sz w:val="24"/>
          <w:szCs w:val="24"/>
        </w:rPr>
        <w:tab/>
        <w:t>Removal of trash and debris</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(b)</w:t>
      </w:r>
      <w:r w:rsidRPr="00A73B24">
        <w:rPr>
          <w:rFonts w:ascii="Times New Roman" w:hAnsi="Times New Roman" w:cs="Times New Roman"/>
          <w:spacing w:val="-3"/>
          <w:sz w:val="24"/>
          <w:szCs w:val="24"/>
        </w:rPr>
        <w:tab/>
        <w:t>Inspection of inlets and outlets</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(c)</w:t>
      </w:r>
      <w:r w:rsidRPr="00A73B24">
        <w:rPr>
          <w:rFonts w:ascii="Times New Roman" w:hAnsi="Times New Roman" w:cs="Times New Roman"/>
          <w:spacing w:val="-3"/>
          <w:sz w:val="24"/>
          <w:szCs w:val="24"/>
        </w:rPr>
        <w:tab/>
        <w:t>Removal of sediments or vegetation when the storage volume or conveyance capacity of the stormwater management system is below design levels</w:t>
      </w:r>
    </w:p>
    <w:p w:rsidR="00A73B24" w:rsidRPr="00A73B24" w:rsidRDefault="00A73B24" w:rsidP="00DA2C86">
      <w:pPr>
        <w:tabs>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(d)</w:t>
      </w:r>
      <w:r w:rsidRPr="00A73B24">
        <w:rPr>
          <w:rFonts w:ascii="Times New Roman" w:hAnsi="Times New Roman" w:cs="Times New Roman"/>
          <w:spacing w:val="-3"/>
          <w:sz w:val="24"/>
          <w:szCs w:val="24"/>
        </w:rPr>
        <w:tab/>
        <w:t>Stabilization and restoration of eroded areas</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w:t>
      </w:r>
      <w:r w:rsidRPr="00A73B24">
        <w:rPr>
          <w:rFonts w:ascii="Times New Roman" w:hAnsi="Times New Roman" w:cs="Times New Roman"/>
          <w:b/>
          <w:spacing w:val="-3"/>
          <w:sz w:val="24"/>
          <w:szCs w:val="24"/>
        </w:rPr>
        <w:tab/>
        <w:t>Maintenance Requirements for Specific Types of Stormwater Management Systems</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In addition to the general maintenance practices listed in section 19.2 above, specific operational maintenance activities are required for depending on the type system.</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19.3.1</w:t>
      </w:r>
      <w:r w:rsidRPr="00A73B24">
        <w:rPr>
          <w:rFonts w:ascii="Times New Roman" w:hAnsi="Times New Roman" w:cs="Times New Roman"/>
          <w:b/>
          <w:spacing w:val="-3"/>
          <w:sz w:val="24"/>
          <w:szCs w:val="24"/>
        </w:rPr>
        <w:tab/>
        <w:t>Retention, Swale, and Underdrain Systems</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Retention, swale and underdrain systems shall include provisions for:</w:t>
      </w:r>
    </w:p>
    <w:p w:rsidR="00A73B24" w:rsidRPr="00A73B24" w:rsidRDefault="00A73B24" w:rsidP="00DA2C86">
      <w:pPr>
        <w:tabs>
          <w:tab w:val="left" w:pos="-1440"/>
          <w:tab w:val="left" w:pos="-720"/>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(a)</w:t>
      </w:r>
      <w:r w:rsidRPr="00A73B24">
        <w:rPr>
          <w:rFonts w:ascii="Times New Roman" w:hAnsi="Times New Roman" w:cs="Times New Roman"/>
          <w:spacing w:val="-3"/>
          <w:sz w:val="24"/>
          <w:szCs w:val="24"/>
        </w:rPr>
        <w:tab/>
        <w:t>Mowing and removal of grass clippings.</w:t>
      </w:r>
    </w:p>
    <w:p w:rsidR="00A73B24" w:rsidRPr="00A73B24" w:rsidRDefault="00A73B24" w:rsidP="00DA2C86">
      <w:pPr>
        <w:tabs>
          <w:tab w:val="left" w:pos="-1440"/>
          <w:tab w:val="left" w:pos="-720"/>
          <w:tab w:val="left" w:pos="720"/>
          <w:tab w:val="left" w:pos="1620"/>
          <w:tab w:val="left" w:pos="2160"/>
          <w:tab w:val="left" w:pos="2880"/>
        </w:tabs>
        <w:suppressAutoHyphens/>
        <w:spacing w:line="240" w:lineRule="auto"/>
        <w:ind w:left="1620" w:hanging="54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lastRenderedPageBreak/>
        <w:t>(b)</w:t>
      </w:r>
      <w:r w:rsidRPr="00A73B24">
        <w:rPr>
          <w:rFonts w:ascii="Times New Roman" w:hAnsi="Times New Roman" w:cs="Times New Roman"/>
          <w:spacing w:val="-3"/>
          <w:sz w:val="24"/>
          <w:szCs w:val="24"/>
        </w:rPr>
        <w:tab/>
        <w:t>Aeration, tilling, or replacement of topsoil as needed to restore the percolation capability of the system.  If tilling or replacement of the topsoil is utilized, vegetation must be reestablished within 60 days of disturbance of the topsoil.</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19.3.2</w:t>
      </w:r>
      <w:r w:rsidRPr="00A73B24">
        <w:rPr>
          <w:rFonts w:ascii="Times New Roman" w:hAnsi="Times New Roman" w:cs="Times New Roman"/>
          <w:b/>
          <w:spacing w:val="-3"/>
          <w:sz w:val="24"/>
          <w:szCs w:val="24"/>
        </w:rPr>
        <w:tab/>
        <w:t>Exfiltration Trench</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Exfiltration systems shall include provisions for removal of sediment and debris from inlets, sediment sumps, and pipes.</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19.3.3</w:t>
      </w:r>
      <w:r w:rsidRPr="00A73B24">
        <w:rPr>
          <w:rFonts w:ascii="Times New Roman" w:hAnsi="Times New Roman" w:cs="Times New Roman"/>
          <w:b/>
          <w:spacing w:val="-3"/>
          <w:sz w:val="24"/>
          <w:szCs w:val="24"/>
        </w:rPr>
        <w:tab/>
        <w:t xml:space="preserve">Wet Detention </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Wet detention systems shall include provisions for operational maintenance of the littoral zone.  Replanting shall be required if the percentage of vegetative cover falls below the permitted level.  It is recommended that native vegetation be maintained in the littoral zone as part of the system's operation and maintenance plan.  Undesirable species such as cattail and exotic plants should be controlled if they become a nuisance.</w:t>
      </w:r>
    </w:p>
    <w:p w:rsidR="00A73B24" w:rsidRPr="00A73B24" w:rsidRDefault="00A73B24" w:rsidP="00DA2C86">
      <w:pPr>
        <w:tabs>
          <w:tab w:val="left" w:pos="1080"/>
          <w:tab w:val="left" w:pos="1440"/>
          <w:tab w:val="left" w:pos="2160"/>
          <w:tab w:val="left" w:pos="2880"/>
        </w:tabs>
        <w:suppressAutoHyphens/>
        <w:spacing w:line="240" w:lineRule="auto"/>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19.3.4</w:t>
      </w:r>
      <w:r w:rsidRPr="00A73B24">
        <w:rPr>
          <w:rFonts w:ascii="Times New Roman" w:hAnsi="Times New Roman" w:cs="Times New Roman"/>
          <w:b/>
          <w:spacing w:val="-3"/>
          <w:sz w:val="24"/>
          <w:szCs w:val="24"/>
        </w:rPr>
        <w:tab/>
        <w:t>Stormwater Reuse</w:t>
      </w:r>
    </w:p>
    <w:p w:rsidR="00A73B24" w:rsidRPr="00A73B24" w:rsidRDefault="00A73B24" w:rsidP="00DA2C86">
      <w:pPr>
        <w:tabs>
          <w:tab w:val="left" w:pos="720"/>
          <w:tab w:val="left" w:pos="1440"/>
          <w:tab w:val="left" w:pos="2160"/>
          <w:tab w:val="left" w:pos="2880"/>
        </w:tabs>
        <w:suppressAutoHyphens/>
        <w:spacing w:line="240" w:lineRule="auto"/>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Stormwater reuse systems shall include provisions for the repair of irrigation lines, pumps, sprinkler heads, and other pertinent components of the reuse system.  Reuse systems shall include provisions for operational maintenance of the littoral zone.  Replanting shall be required if the percentage of vegetative cover falls below the permitted level.  It is recommended that native vegetation be maintained in the littoral zone as part of the system's operation and maintenance plan.  Undesirable species such as cattail and exotic plants must be controlled if they become a nuisance.</w:t>
      </w:r>
    </w:p>
    <w:p w:rsidR="00A73B24" w:rsidRPr="00A73B24" w:rsidRDefault="00A73B24" w:rsidP="00DA2C86">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19.3.5</w:t>
      </w:r>
      <w:r w:rsidRPr="00A73B24">
        <w:rPr>
          <w:rFonts w:ascii="Times New Roman" w:hAnsi="Times New Roman" w:cs="Times New Roman"/>
          <w:b/>
          <w:spacing w:val="-3"/>
          <w:sz w:val="24"/>
          <w:szCs w:val="24"/>
        </w:rPr>
        <w:tab/>
        <w:t>Sensitive Karst Areas</w:t>
      </w:r>
    </w:p>
    <w:p w:rsidR="00A73B24" w:rsidRPr="00A73B24"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Systems in sensitive karst areas shall include provisions for the repair of any sinkhole or solution pipe that develops in the system.</w:t>
      </w:r>
    </w:p>
    <w:p w:rsidR="00A73B24" w:rsidRPr="00A73B24" w:rsidRDefault="00A73B24" w:rsidP="00DA2C86">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19.3.6</w:t>
      </w:r>
      <w:r w:rsidRPr="00A73B24">
        <w:rPr>
          <w:rFonts w:ascii="Times New Roman" w:hAnsi="Times New Roman" w:cs="Times New Roman"/>
          <w:b/>
          <w:spacing w:val="-3"/>
          <w:sz w:val="24"/>
          <w:szCs w:val="24"/>
        </w:rPr>
        <w:tab/>
        <w:t>Dry Detention</w:t>
      </w:r>
    </w:p>
    <w:p w:rsidR="00A73B24" w:rsidRPr="00A73B24"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Dry detention systems shall include provisions for removal of sediment and debris from the basin and mowing and removal of grass clippings.</w:t>
      </w:r>
    </w:p>
    <w:p w:rsidR="00A73B24" w:rsidRPr="00A73B24" w:rsidRDefault="00A73B24" w:rsidP="00DA2C86">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rPr>
      </w:pPr>
      <w:r w:rsidRPr="00A73B24">
        <w:rPr>
          <w:rFonts w:ascii="Times New Roman" w:hAnsi="Times New Roman" w:cs="Times New Roman"/>
          <w:b/>
          <w:spacing w:val="-3"/>
          <w:sz w:val="24"/>
          <w:szCs w:val="24"/>
        </w:rPr>
        <w:t>19.4</w:t>
      </w:r>
      <w:r w:rsidRPr="00A73B24">
        <w:rPr>
          <w:rFonts w:ascii="Times New Roman" w:hAnsi="Times New Roman" w:cs="Times New Roman"/>
          <w:b/>
          <w:spacing w:val="-3"/>
          <w:sz w:val="24"/>
          <w:szCs w:val="24"/>
        </w:rPr>
        <w:tab/>
        <w:t>Non-functioning Systems</w:t>
      </w:r>
    </w:p>
    <w:p w:rsidR="00A73B24" w:rsidRPr="00A73B24"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rPr>
      </w:pPr>
      <w:r w:rsidRPr="00A73B24">
        <w:rPr>
          <w:rFonts w:ascii="Times New Roman" w:hAnsi="Times New Roman" w:cs="Times New Roman"/>
          <w:spacing w:val="-3"/>
          <w:sz w:val="24"/>
          <w:szCs w:val="24"/>
        </w:rPr>
        <w:t xml:space="preserve">If the system is not functioning as designed and permitted, operational maintenance must be performed immediately to restore the system. If operational maintenance measures are insufficient to bring the system back to the design and performance standards of this chapter, the permittee must either modify the system or construct an alternative design.  A permit modification must be obtained from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A73B24">
        <w:rPr>
          <w:rFonts w:ascii="Times New Roman" w:hAnsi="Times New Roman" w:cs="Times New Roman"/>
          <w:spacing w:val="-3"/>
          <w:sz w:val="24"/>
          <w:szCs w:val="24"/>
        </w:rPr>
        <w:t xml:space="preserve"> prior to constructing such modification or alternative design.</w:t>
      </w:r>
    </w:p>
    <w:p w:rsidR="00A73B24" w:rsidRPr="00A73B24" w:rsidRDefault="00A73B24" w:rsidP="00DA2C86">
      <w:pPr>
        <w:tabs>
          <w:tab w:val="left" w:pos="720"/>
          <w:tab w:val="left" w:pos="1440"/>
          <w:tab w:val="left" w:pos="2160"/>
          <w:tab w:val="left" w:pos="2880"/>
        </w:tabs>
        <w:ind w:left="1080"/>
        <w:rPr>
          <w:rFonts w:ascii="Times New Roman" w:hAnsi="Times New Roman" w:cs="Times New Roman"/>
          <w:sz w:val="24"/>
          <w:szCs w:val="24"/>
        </w:rPr>
      </w:pPr>
    </w:p>
    <w:p w:rsidR="00A73B24" w:rsidRPr="00A73B24" w:rsidRDefault="00A73B24" w:rsidP="00DA2C86">
      <w:pPr>
        <w:ind w:left="1080"/>
        <w:rPr>
          <w:rFonts w:ascii="Times New Roman" w:hAnsi="Times New Roman" w:cs="Times New Roman"/>
          <w:sz w:val="24"/>
          <w:szCs w:val="24"/>
        </w:rPr>
        <w:sectPr w:rsidR="00A73B24" w:rsidRPr="00A73B24" w:rsidSect="00AA4EDA">
          <w:footerReference w:type="default" r:id="rId58"/>
          <w:pgSz w:w="12240" w:h="15840"/>
          <w:pgMar w:top="1440" w:right="1440" w:bottom="1440" w:left="1440" w:header="720" w:footer="720" w:gutter="0"/>
          <w:pgNumType w:start="1"/>
          <w:cols w:space="720"/>
          <w:docGrid w:linePitch="360"/>
        </w:sectPr>
      </w:pPr>
    </w:p>
    <w:p w:rsidR="00A73B24" w:rsidRPr="004B5D26" w:rsidRDefault="00A73B24" w:rsidP="00890900">
      <w:pPr>
        <w:tabs>
          <w:tab w:val="left" w:pos="720"/>
          <w:tab w:val="left" w:pos="1440"/>
          <w:tab w:val="left" w:pos="2160"/>
          <w:tab w:val="left" w:pos="2880"/>
        </w:tabs>
        <w:suppressAutoHyphens/>
        <w:spacing w:after="0" w:line="240" w:lineRule="auto"/>
        <w:ind w:left="1080"/>
        <w:jc w:val="center"/>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PART IV</w:t>
      </w:r>
    </w:p>
    <w:p w:rsidR="00A73B24" w:rsidRPr="004B5D26" w:rsidRDefault="00A73B24" w:rsidP="00890900">
      <w:pPr>
        <w:tabs>
          <w:tab w:val="left" w:pos="720"/>
          <w:tab w:val="left" w:pos="1440"/>
          <w:tab w:val="left" w:pos="2160"/>
          <w:tab w:val="left" w:pos="2880"/>
        </w:tabs>
        <w:suppressAutoHyphens/>
        <w:spacing w:after="0" w:line="240" w:lineRule="auto"/>
        <w:ind w:left="1080"/>
        <w:jc w:val="center"/>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ALTERNATIVE TREATMENT SYSTEMS</w:t>
      </w:r>
    </w:p>
    <w:p w:rsidR="00A73B24" w:rsidRPr="004B5D26" w:rsidRDefault="00A73B24" w:rsidP="00890900">
      <w:pPr>
        <w:tabs>
          <w:tab w:val="left" w:pos="72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890900">
      <w:pPr>
        <w:tabs>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systems described in Part IV are alternative methods, not adopted by rule, for meeting the pollutant removal goals of the stormwater rule.</w:t>
      </w:r>
    </w:p>
    <w:p w:rsidR="00A73B24" w:rsidRPr="004B5D26" w:rsidRDefault="00A73B24" w:rsidP="004B5D26">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20.0</w:t>
      </w:r>
      <w:r w:rsidRPr="004B5D26">
        <w:rPr>
          <w:rFonts w:ascii="Times New Roman" w:hAnsi="Times New Roman" w:cs="Times New Roman"/>
          <w:b/>
          <w:spacing w:val="-3"/>
          <w:sz w:val="24"/>
          <w:szCs w:val="24"/>
          <w:u w:val="single"/>
        </w:rPr>
        <w:tab/>
        <w:t>Design Criteria and Guidelines for Stormwater Reuse Systems</w:t>
      </w:r>
    </w:p>
    <w:p w:rsidR="00A73B24" w:rsidRPr="004B5D26" w:rsidRDefault="00A73B24" w:rsidP="00890900">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20.1</w:t>
      </w:r>
      <w:r w:rsidRPr="004B5D26">
        <w:rPr>
          <w:rFonts w:ascii="Times New Roman" w:hAnsi="Times New Roman" w:cs="Times New Roman"/>
          <w:b/>
          <w:spacing w:val="-3"/>
          <w:sz w:val="24"/>
          <w:szCs w:val="24"/>
          <w:u w:val="single"/>
        </w:rPr>
        <w:tab/>
        <w:t>Description</w:t>
      </w:r>
    </w:p>
    <w:p w:rsidR="00A73B24" w:rsidRPr="004B5D26"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Stormwater reuse systems are designed to prevent the discharge of a given volume of stormwater into surface waters of the state by deliberate application of stormwater runoff for irrigation or industrial uses.  Examples of areas that can be irrigated include golf courses, cemeteries, highway medians, parks, playgrounds, school yards, retail nurseries, agricultural lands, and residential and commercial properties.  Industrial uses include cooling water, process water, and wash water.</w:t>
      </w:r>
    </w:p>
    <w:p w:rsidR="00A73B24" w:rsidRPr="00AC1EE9"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 stormwater reuse pond is similar to a wet detention system described in section 14 except for the drawdown of the treatment volume storage.  For typical wet detention ponds, the treatment volume is released at a controlled rate by a drawdown orifice or weir.  However, in a stormwater reuse system the drawdown structure is replaced by a mechanical reuse system which recovers the treatment volume storage by withdrawing water from the pond.  In a reuse pond the treatment volume is termed "reuse volume" and the "control elevation" is the lowest elevation at which water can be withdrawn from the pond by the reuse system.  Like wet detention, stormwater reuse systems are a </w:t>
      </w:r>
      <w:r w:rsidRPr="00AC1EE9">
        <w:rPr>
          <w:rFonts w:ascii="Times New Roman" w:hAnsi="Times New Roman" w:cs="Times New Roman"/>
          <w:spacing w:val="-3"/>
          <w:sz w:val="24"/>
          <w:szCs w:val="24"/>
          <w:u w:val="single"/>
        </w:rPr>
        <w:t>recommended BMP for sites with moderate to high ground water table conditions.  A schematic a typical reuse pond is shown in Figure 20-1.</w:t>
      </w:r>
    </w:p>
    <w:p w:rsidR="00A73B24" w:rsidRPr="00AC1EE9"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AC1EE9">
        <w:rPr>
          <w:rFonts w:ascii="Times New Roman" w:hAnsi="Times New Roman" w:cs="Times New Roman"/>
          <w:spacing w:val="-3"/>
          <w:sz w:val="24"/>
          <w:szCs w:val="24"/>
          <w:u w:val="single"/>
        </w:rPr>
        <w:t xml:space="preserve">The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encourages the use of stormwater reuse systems because of the following benefits they provide:</w:t>
      </w:r>
    </w:p>
    <w:p w:rsidR="00A73B24" w:rsidRPr="004B5D26" w:rsidRDefault="00A73B24" w:rsidP="00890900">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Reduction of runoff volume discharged to the receiving waters</w:t>
      </w:r>
    </w:p>
    <w:p w:rsidR="00A73B24" w:rsidRPr="004B5D26" w:rsidRDefault="00A73B24" w:rsidP="00890900">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Reduction of pollutants discharged to the receiving waters</w:t>
      </w:r>
    </w:p>
    <w:p w:rsidR="00A73B24" w:rsidRPr="004B5D26" w:rsidRDefault="00A73B24" w:rsidP="00890900">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Substitution of stormwater use instead of potable ground water withdrawals</w:t>
      </w:r>
    </w:p>
    <w:p w:rsidR="00A73B24" w:rsidRPr="004B5D26" w:rsidRDefault="00A73B24" w:rsidP="00890900">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Potential economic savings from not having to pay user fees for potable water.</w:t>
      </w:r>
    </w:p>
    <w:p w:rsidR="00A73B24" w:rsidRPr="004B5D26" w:rsidRDefault="00A73B24" w:rsidP="00DA2C86">
      <w:pPr>
        <w:tabs>
          <w:tab w:val="left" w:pos="720"/>
          <w:tab w:val="left" w:pos="1440"/>
          <w:tab w:val="left" w:pos="2160"/>
          <w:tab w:val="left" w:pos="2880"/>
        </w:tabs>
        <w:ind w:left="1080"/>
        <w:rPr>
          <w:rFonts w:ascii="Times New Roman" w:hAnsi="Times New Roman" w:cs="Times New Roman"/>
          <w:sz w:val="24"/>
          <w:szCs w:val="24"/>
          <w:u w:val="single"/>
        </w:rPr>
      </w:pPr>
    </w:p>
    <w:p w:rsidR="00A73B24" w:rsidRPr="004B5D26" w:rsidRDefault="00A73B24" w:rsidP="00DA2C86">
      <w:pPr>
        <w:ind w:left="108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DA2C86">
      <w:pPr>
        <w:tabs>
          <w:tab w:val="left" w:pos="720"/>
          <w:tab w:val="left" w:pos="1440"/>
          <w:tab w:val="left" w:pos="2160"/>
          <w:tab w:val="left" w:pos="2880"/>
        </w:tabs>
        <w:ind w:left="1080"/>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2781300" cy="7486650"/>
            <wp:effectExtent l="19050" t="0" r="0" b="0"/>
            <wp:docPr id="34" name="Picture 1" descr="fig2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0-01.tif"/>
                    <pic:cNvPicPr>
                      <a:picLocks noChangeAspect="1" noChangeArrowheads="1"/>
                    </pic:cNvPicPr>
                  </pic:nvPicPr>
                  <pic:blipFill>
                    <a:blip r:embed="rId59" cstate="print"/>
                    <a:srcRect/>
                    <a:stretch>
                      <a:fillRect/>
                    </a:stretch>
                  </pic:blipFill>
                  <pic:spPr bwMode="auto">
                    <a:xfrm>
                      <a:off x="0" y="0"/>
                      <a:ext cx="2781300" cy="7486650"/>
                    </a:xfrm>
                    <a:prstGeom prst="rect">
                      <a:avLst/>
                    </a:prstGeom>
                    <a:noFill/>
                    <a:ln w="9525">
                      <a:noFill/>
                      <a:miter lim="800000"/>
                      <a:headEnd/>
                      <a:tailEnd/>
                    </a:ln>
                  </pic:spPr>
                </pic:pic>
              </a:graphicData>
            </a:graphic>
          </wp:inline>
        </w:drawing>
      </w:r>
    </w:p>
    <w:p w:rsidR="00A73B24" w:rsidRPr="004B5D26" w:rsidRDefault="00A73B24" w:rsidP="00DA2C86">
      <w:pPr>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20-1.</w:t>
      </w:r>
      <w:proofErr w:type="gramEnd"/>
      <w:r w:rsidRPr="004B5D26">
        <w:rPr>
          <w:rFonts w:ascii="Times New Roman" w:hAnsi="Times New Roman" w:cs="Times New Roman"/>
          <w:sz w:val="24"/>
          <w:szCs w:val="24"/>
          <w:u w:val="single"/>
        </w:rPr>
        <w:tab/>
        <w:t>Stormwater reuse system (N.T.S.)</w:t>
      </w:r>
    </w:p>
    <w:p w:rsidR="00A73B24" w:rsidRPr="004B5D26" w:rsidRDefault="00A73B24" w:rsidP="00DA2C86">
      <w:pPr>
        <w:ind w:left="108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 xml:space="preserve">Stormwater reuse systems provide significant removal of both dissolved and suspended pollutants by taking advantage of physical, chemical, and biological processes associated with wet detention systems and the recycling of constituents back to the landscape by reuse systems that irrigate with stormwater (Wanielista et al. 1991).  Reuse systems can be utilized to meet the runoff volume criteria for MSSW projects which discharge to land-locked lakes (see section 10.4 of the </w:t>
      </w:r>
      <w:r w:rsidRPr="004B5D26">
        <w:rPr>
          <w:rFonts w:ascii="Times New Roman" w:hAnsi="Times New Roman" w:cs="Times New Roman"/>
          <w:i/>
          <w:spacing w:val="-3"/>
          <w:sz w:val="24"/>
          <w:szCs w:val="24"/>
          <w:u w:val="single"/>
        </w:rPr>
        <w:t>MSSW Applicants Handbook</w:t>
      </w:r>
      <w:r w:rsidRPr="004B5D26">
        <w:rPr>
          <w:rFonts w:ascii="Times New Roman" w:hAnsi="Times New Roman" w:cs="Times New Roman"/>
          <w:spacing w:val="-3"/>
          <w:sz w:val="24"/>
          <w:szCs w:val="24"/>
          <w:u w:val="single"/>
        </w:rPr>
        <w:t>).</w:t>
      </w:r>
    </w:p>
    <w:p w:rsidR="00A73B24" w:rsidRPr="004B5D26" w:rsidRDefault="00A73B24" w:rsidP="00DA2C86">
      <w:pPr>
        <w:tabs>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addition, stormwater reuse ponds also provide other benefits such as flood detention, recreation activities adjacent to ponds, and pleasing aesthetics.  As stormwater treatment systems, these ponds should not be designed to promote in-water recreation (i.e., swimming, fishing, and boating).</w:t>
      </w:r>
    </w:p>
    <w:p w:rsidR="00A73B24" w:rsidRPr="004B5D26" w:rsidRDefault="00A73B24" w:rsidP="00890900">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 are several components in a stormwater reuse system which must be properly designed to achieve the level of stormwater treatment required by chapter 40C-42, F.A.C.  A description of each design feature and its importance to the treatment process is presented below.  These criteria are not intended to preclude the reuse of stormwater from other types of stormwater management systems such as wet detention.  The reader will notice that several of these criteria are the same as those for wet detention systems as described in section 14.</w:t>
      </w:r>
    </w:p>
    <w:p w:rsidR="00A73B24" w:rsidRPr="004B5D26" w:rsidRDefault="00A73B24" w:rsidP="00890900">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20.2</w:t>
      </w:r>
      <w:r w:rsidRPr="004B5D26">
        <w:rPr>
          <w:rFonts w:ascii="Times New Roman" w:hAnsi="Times New Roman" w:cs="Times New Roman"/>
          <w:b/>
          <w:spacing w:val="-3"/>
          <w:sz w:val="24"/>
          <w:szCs w:val="24"/>
          <w:u w:val="single"/>
        </w:rPr>
        <w:tab/>
        <w:t>Reuse Volume</w:t>
      </w:r>
    </w:p>
    <w:p w:rsidR="00A73B24" w:rsidRPr="004B5D26" w:rsidRDefault="00A73B24" w:rsidP="00890900">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portion of the runoff from the site must be stored in the pond and subsequently withdrawn through the reuse system.  For systems which discharge to Class III receiving water bodies, the rule specifies that the system reuse at least 50 percent of the average annual runoff discharging to the reuse pond.</w:t>
      </w:r>
    </w:p>
    <w:p w:rsidR="00A73B24" w:rsidRPr="004B5D26" w:rsidRDefault="00A73B24" w:rsidP="00890900">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Stormwater reuse systems which directly discharge to Class I, Class II, OFWs, or Class III waters which are approved, conditionally approved, restricted, or conditionally restricted for shellfish harvesting, must reuse at least 90 percent of the average annual runoff discharging to the pond.  A methodology for designing reuse systems to meet the above criteria is presented in section 31.</w:t>
      </w:r>
    </w:p>
    <w:p w:rsidR="00A73B24" w:rsidRPr="004B5D26" w:rsidRDefault="00A73B24" w:rsidP="00FF3475">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20.3</w:t>
      </w:r>
      <w:r w:rsidRPr="004B5D26">
        <w:rPr>
          <w:rFonts w:ascii="Times New Roman" w:hAnsi="Times New Roman" w:cs="Times New Roman"/>
          <w:b/>
          <w:spacing w:val="-3"/>
          <w:sz w:val="24"/>
          <w:szCs w:val="24"/>
          <w:u w:val="single"/>
        </w:rPr>
        <w:tab/>
        <w:t>Permanent Pool</w:t>
      </w:r>
    </w:p>
    <w:p w:rsidR="00A73B24" w:rsidRPr="004B5D26" w:rsidRDefault="00A73B24" w:rsidP="00FF3475">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permanent pool is that portion of a pond which is designed to hold water at all times (i.e., below the control elevation).  The permanent pool should be sized to provide at least a 14-day residence time during the wet season (June - October).  A description of the pollutant removal processes which occur in the permanent pool is given in section 14.5 and a methodology for calculating the residenc</w:t>
      </w:r>
      <w:r w:rsidR="00FF3475">
        <w:rPr>
          <w:rFonts w:ascii="Times New Roman" w:hAnsi="Times New Roman" w:cs="Times New Roman"/>
          <w:spacing w:val="-3"/>
          <w:sz w:val="24"/>
          <w:szCs w:val="24"/>
          <w:u w:val="single"/>
        </w:rPr>
        <w:t>e time is given in section 29.</w:t>
      </w:r>
    </w:p>
    <w:p w:rsidR="00A73B24" w:rsidRPr="004B5D26" w:rsidRDefault="00A73B24" w:rsidP="00A73B24">
      <w:pPr>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pacing w:val="-3"/>
          <w:sz w:val="24"/>
          <w:szCs w:val="24"/>
          <w:u w:val="single"/>
        </w:rPr>
      </w:pPr>
    </w:p>
    <w:p w:rsidR="00A73B24" w:rsidRPr="004B5D2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20.4</w:t>
      </w:r>
      <w:r w:rsidRPr="004B5D26">
        <w:rPr>
          <w:rFonts w:ascii="Times New Roman" w:hAnsi="Times New Roman" w:cs="Times New Roman"/>
          <w:b/>
          <w:spacing w:val="-3"/>
          <w:sz w:val="24"/>
          <w:szCs w:val="24"/>
          <w:u w:val="single"/>
        </w:rPr>
        <w:tab/>
        <w:t>Littoral Zone</w:t>
      </w:r>
    </w:p>
    <w:p w:rsidR="00A73B24" w:rsidRPr="004B5D26" w:rsidRDefault="00A73B24" w:rsidP="00FF3475">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littoral zone is that portion of a stormwater reuse pond which is designed to contain rooted aquatic plants.  The littoral area is usually provided by extending and gently </w:t>
      </w:r>
      <w:proofErr w:type="gramStart"/>
      <w:r w:rsidRPr="004B5D26">
        <w:rPr>
          <w:rFonts w:ascii="Times New Roman" w:hAnsi="Times New Roman" w:cs="Times New Roman"/>
          <w:spacing w:val="-3"/>
          <w:sz w:val="24"/>
          <w:szCs w:val="24"/>
          <w:u w:val="single"/>
        </w:rPr>
        <w:t>sloping</w:t>
      </w:r>
      <w:proofErr w:type="gramEnd"/>
      <w:r w:rsidRPr="004B5D26">
        <w:rPr>
          <w:rFonts w:ascii="Times New Roman" w:hAnsi="Times New Roman" w:cs="Times New Roman"/>
          <w:spacing w:val="-3"/>
          <w:sz w:val="24"/>
          <w:szCs w:val="24"/>
          <w:u w:val="single"/>
        </w:rPr>
        <w:t xml:space="preserve"> the sides of the pond down to a depth of 2-3 feet below the normal water level or control elevation.  Also, the littoral zone can be provided in other areas of the pond that have suitable depths (i.e., a shallow shelf in the middle of the lake).</w:t>
      </w:r>
    </w:p>
    <w:p w:rsidR="00A73B24" w:rsidRPr="004B5D26" w:rsidRDefault="00A73B24" w:rsidP="00FF3475">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littoral zone is established with native aquatic plants by planting and/or the placement of wetland soils containing seeds of native aquatic plants.  A specific vegetation establishment plan must be prepared for the littoral zone.  The plan must consider the hydroperiod of the pond and the type of plants to be established.  Livingston et al. (1988) has published a list of recommended native plant species suitable for littoral zone planting.  In addition, a layer of muck can be incorporated into the littoral area to promote the establishment of the wetland vegetation.  When placing muck, special precautions must be taken to prevent erosion and turbidity problems in the pond and at its discharge point while vegetation is becoming established in the littoral zone.</w:t>
      </w:r>
    </w:p>
    <w:p w:rsidR="00A73B24" w:rsidRPr="004B5D26" w:rsidRDefault="00A73B24" w:rsidP="00FF3475">
      <w:pPr>
        <w:tabs>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following is a list of the design criteria for stormwater reuse littoral zones:</w:t>
      </w:r>
    </w:p>
    <w:p w:rsidR="00A73B24" w:rsidRPr="004B5D26" w:rsidRDefault="00A73B24" w:rsidP="00C953C6">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The littoral zone shall be gently sloped (6H</w:t>
      </w:r>
      <w:proofErr w:type="gramStart"/>
      <w:r w:rsidRPr="004B5D26">
        <w:rPr>
          <w:rFonts w:ascii="Times New Roman" w:hAnsi="Times New Roman" w:cs="Times New Roman"/>
          <w:spacing w:val="-3"/>
          <w:sz w:val="24"/>
          <w:szCs w:val="24"/>
          <w:u w:val="single"/>
        </w:rPr>
        <w:t>:1V</w:t>
      </w:r>
      <w:proofErr w:type="gramEnd"/>
      <w:r w:rsidRPr="004B5D26">
        <w:rPr>
          <w:rFonts w:ascii="Times New Roman" w:hAnsi="Times New Roman" w:cs="Times New Roman"/>
          <w:spacing w:val="-3"/>
          <w:sz w:val="24"/>
          <w:szCs w:val="24"/>
          <w:u w:val="single"/>
        </w:rPr>
        <w:t xml:space="preserve"> or flatter).  At least 30 percent of the stormwater reuse pond surface area shall consist of a littoral zone.  The percentage of littoral zone is based on the ratio of vegetated littoral zone to surface area of the pond at the control elevation.</w:t>
      </w:r>
    </w:p>
    <w:p w:rsidR="00A73B24" w:rsidRPr="004B5D26" w:rsidRDefault="00A73B24" w:rsidP="00C953C6">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The treatment volume should not cause the pond level to rise more than 18 inches above the control elevation unless the applicant affirmatively demonstrates that the littoral zone vegetation can survive at greater depths.</w:t>
      </w:r>
    </w:p>
    <w:p w:rsidR="00A73B24" w:rsidRPr="004B5D26" w:rsidRDefault="00A73B24" w:rsidP="00C953C6">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Within 24 months of completion of the system, 80 percent coverage of the littoral zone by suitable aquatic plants is required.</w:t>
      </w:r>
    </w:p>
    <w:p w:rsidR="00A73B24" w:rsidRPr="004B5D26" w:rsidRDefault="00A73B24" w:rsidP="00C953C6">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Planting of the littoral zone is recommended to meet the 80% coverage requirement.  As an alternative to planting, portions of the littoral zone may be established by placement of wetland top soils (at least a four inch depth) containing a seed source of desirable native plants.  When utilizing this alternative, the littoral zone must be stabilized by mulching or other means and at least the portion of the littoral zone within 25 feet of the inlet and outlet structures must be planted.</w:t>
      </w:r>
    </w:p>
    <w:p w:rsidR="00A73B24" w:rsidRPr="004B5D26" w:rsidRDefault="00A73B24" w:rsidP="00A73B24">
      <w:pPr>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
    <w:p w:rsidR="00A73B24" w:rsidRPr="004B5D2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20.5</w:t>
      </w:r>
      <w:r w:rsidRPr="004B5D26">
        <w:rPr>
          <w:rFonts w:ascii="Times New Roman" w:hAnsi="Times New Roman" w:cs="Times New Roman"/>
          <w:b/>
          <w:spacing w:val="-3"/>
          <w:sz w:val="24"/>
          <w:szCs w:val="24"/>
          <w:u w:val="single"/>
        </w:rPr>
        <w:tab/>
        <w:t>Littoral Zone Alternatives</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As an option to establishing and maintaining vegetative littoral zones as described in section 20.4, the applicant can provide either:</w:t>
      </w:r>
    </w:p>
    <w:p w:rsidR="00A73B24" w:rsidRPr="004B5D26" w:rsidRDefault="00A73B24" w:rsidP="00C953C6">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 xml:space="preserve">An additional 50% of the permanent pool volume as required in section 20.3, or </w:t>
      </w:r>
    </w:p>
    <w:p w:rsidR="00A73B24" w:rsidRPr="004B5D26" w:rsidRDefault="00A73B24" w:rsidP="00C953C6">
      <w:pPr>
        <w:tabs>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 xml:space="preserve">Pre-treatment of the stormwater prior to the stormwater entering the stormwater reuse pond. The level of pre-treatment must be at least that required for retention, underdrain, exfiltration, or swale systems.  See section 14.11 for additional information on pre-treatment. </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Providing a larger permanent pool or pre-treatment will compensate for the pollutant removal benefits associated with an established littoral zone.  However, even under the above alternatives, a portion of the stormwater reuse pond may be colonized with nuisance species that will need to be controlled.  This should be considered routine operational maintenance.</w:t>
      </w:r>
    </w:p>
    <w:p w:rsidR="00A73B24" w:rsidRPr="004B5D2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20.6</w:t>
      </w:r>
      <w:r w:rsidRPr="004B5D26">
        <w:rPr>
          <w:rFonts w:ascii="Times New Roman" w:hAnsi="Times New Roman" w:cs="Times New Roman"/>
          <w:b/>
          <w:spacing w:val="-3"/>
          <w:sz w:val="24"/>
          <w:szCs w:val="24"/>
          <w:u w:val="single"/>
        </w:rPr>
        <w:tab/>
        <w:t>Pond Depth</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rule requires a maximum pond depth of 12 feet and a mean depth (pond volume divided by the pond area at the control elevation) between 2 and 8 feet.  This criterion is needed because many of the nutrients and metals removed from the water column accumulate in the top few inches of the pond bottom sediments (Yousef et al. 1990).  If a pond is deep enough, it will have a tendency to stratify, creating the potential for anaerobic conditions developing at the bottom of the pond (CDM 1985).  An aerobic environment should be maintained throughout the water column in wet ponds in order to minimize the release of nutrients and metals from the bottom sediments (Yousef et al. 1990).  The maximum depth criteria minimizes the potential for significant thermal stratification which will help maintain aerobic conditions in the water column that should maximize sediment uptake and minimize sediment release of pollutants.  On the other hand, the minimum mean depth </w:t>
      </w:r>
      <w:proofErr w:type="gramStart"/>
      <w:r w:rsidRPr="004B5D26">
        <w:rPr>
          <w:rFonts w:ascii="Times New Roman" w:hAnsi="Times New Roman" w:cs="Times New Roman"/>
          <w:spacing w:val="-3"/>
          <w:sz w:val="24"/>
          <w:szCs w:val="24"/>
          <w:u w:val="single"/>
        </w:rPr>
        <w:t>criteria is</w:t>
      </w:r>
      <w:proofErr w:type="gramEnd"/>
      <w:r w:rsidRPr="004B5D26">
        <w:rPr>
          <w:rFonts w:ascii="Times New Roman" w:hAnsi="Times New Roman" w:cs="Times New Roman"/>
          <w:spacing w:val="-3"/>
          <w:sz w:val="24"/>
          <w:szCs w:val="24"/>
          <w:u w:val="single"/>
        </w:rPr>
        <w:t xml:space="preserve"> required because aquatic plant growth may become excessive if the pond is too shallow.</w:t>
      </w:r>
    </w:p>
    <w:p w:rsidR="00A73B24" w:rsidRPr="00C953C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20.7</w:t>
      </w:r>
      <w:r w:rsidRPr="004B5D26">
        <w:rPr>
          <w:rFonts w:ascii="Times New Roman" w:hAnsi="Times New Roman" w:cs="Times New Roman"/>
          <w:b/>
          <w:spacing w:val="-3"/>
          <w:sz w:val="24"/>
          <w:szCs w:val="24"/>
          <w:u w:val="single"/>
        </w:rPr>
        <w:tab/>
        <w:t>Pond Configuration</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length to width ratio of the pond should be at least 2:1.  If short flow paths are unavoidable, the effective flow path can be increased by adding diversion barriers such as islands, peninsulas, or baffles to the pond.  Inlet structures should be designed to dissipate the energy of water entering the pond.</w:t>
      </w:r>
    </w:p>
    <w:p w:rsidR="00A73B24" w:rsidRPr="004B5D26" w:rsidRDefault="00A73B24" w:rsidP="00A73B24">
      <w:pPr>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br w:type="page"/>
      </w:r>
    </w:p>
    <w:p w:rsidR="00A73B24" w:rsidRPr="00C953C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20.8</w:t>
      </w:r>
      <w:r w:rsidRPr="004B5D26">
        <w:rPr>
          <w:rFonts w:ascii="Times New Roman" w:hAnsi="Times New Roman" w:cs="Times New Roman"/>
          <w:b/>
          <w:spacing w:val="-3"/>
          <w:sz w:val="24"/>
          <w:szCs w:val="24"/>
          <w:u w:val="single"/>
        </w:rPr>
        <w:tab/>
        <w:t>Ground Water Table</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To minimize ground water contributions which may lower treatment efficiencies, the control elevation should be set at or above the normal on-site groundwater table elevation (Yousef et al. 1990).  This elevation may be determined by calculating the average of the seasonal high and seasonal low groundwater table elevations.  </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the control elevation is proposed to be set lower than this elevation, ground water inflow must be considered in the calculation of average residence time, estimated normal water level in the pond, and pollution removal efficiency of the system.</w:t>
      </w:r>
    </w:p>
    <w:p w:rsidR="00A73B24" w:rsidRPr="004B5D26" w:rsidRDefault="00A73B24" w:rsidP="00C953C6">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20.9</w:t>
      </w:r>
      <w:r w:rsidRPr="004B5D26">
        <w:rPr>
          <w:rFonts w:ascii="Times New Roman" w:hAnsi="Times New Roman" w:cs="Times New Roman"/>
          <w:b/>
          <w:spacing w:val="-3"/>
          <w:sz w:val="24"/>
          <w:szCs w:val="24"/>
          <w:u w:val="single"/>
        </w:rPr>
        <w:tab/>
        <w:t>References</w:t>
      </w:r>
    </w:p>
    <w:p w:rsidR="00A73B24" w:rsidRPr="004B5D26" w:rsidRDefault="00A73B24" w:rsidP="00C953C6">
      <w:pPr>
        <w:tabs>
          <w:tab w:val="left" w:pos="720"/>
          <w:tab w:val="left" w:pos="1080"/>
          <w:tab w:val="left" w:pos="2160"/>
          <w:tab w:val="left" w:pos="28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Camp Dresser &amp; McKee Inc (CDM).  1985.  </w:t>
      </w:r>
      <w:r w:rsidRPr="004B5D26">
        <w:rPr>
          <w:rFonts w:ascii="Times New Roman" w:hAnsi="Times New Roman" w:cs="Times New Roman"/>
          <w:i/>
          <w:spacing w:val="-3"/>
          <w:sz w:val="24"/>
          <w:szCs w:val="24"/>
          <w:u w:val="single"/>
        </w:rPr>
        <w:t>An Assessment of Stormwater Management Programs.</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Prepared for Florida Department of Environmental Regulation, Tallahassee, Florida.</w:t>
      </w:r>
      <w:proofErr w:type="gramEnd"/>
    </w:p>
    <w:p w:rsidR="00A73B24" w:rsidRPr="004B5D26" w:rsidRDefault="00A73B24" w:rsidP="00C953C6">
      <w:pPr>
        <w:tabs>
          <w:tab w:val="left" w:pos="720"/>
          <w:tab w:val="left" w:pos="1080"/>
          <w:tab w:val="left" w:pos="2160"/>
          <w:tab w:val="left" w:pos="28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Livingston, E.H., E. McCarron, J. Cox, P. Sanzone.  1988.  </w:t>
      </w:r>
      <w:r w:rsidRPr="004B5D26">
        <w:rPr>
          <w:rFonts w:ascii="Times New Roman" w:hAnsi="Times New Roman" w:cs="Times New Roman"/>
          <w:i/>
          <w:spacing w:val="-3"/>
          <w:sz w:val="24"/>
          <w:szCs w:val="24"/>
          <w:u w:val="single"/>
        </w:rPr>
        <w:t>The Florida Land Development Manual:  A Guide to Sound Land and Water Management</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Florida Department of Environmental Regulation, Nonpoint Source Management Section, Tallahassee, Florida.</w:t>
      </w:r>
      <w:proofErr w:type="gramEnd"/>
    </w:p>
    <w:p w:rsidR="00A73B24" w:rsidRPr="004B5D26" w:rsidRDefault="00A73B24" w:rsidP="00C953C6">
      <w:pPr>
        <w:tabs>
          <w:tab w:val="left" w:pos="720"/>
          <w:tab w:val="left" w:pos="1080"/>
          <w:tab w:val="left" w:pos="2160"/>
          <w:tab w:val="left" w:pos="288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 xml:space="preserve">Yousef, Y.A., M.P. Wanielista, L.Y. Lin, and M. </w:t>
      </w:r>
      <w:proofErr w:type="spellStart"/>
      <w:r w:rsidRPr="004B5D26">
        <w:rPr>
          <w:rFonts w:ascii="Times New Roman" w:hAnsi="Times New Roman" w:cs="Times New Roman"/>
          <w:spacing w:val="-3"/>
          <w:sz w:val="24"/>
          <w:szCs w:val="24"/>
          <w:u w:val="single"/>
        </w:rPr>
        <w:t>Brabham</w:t>
      </w:r>
      <w:proofErr w:type="spellEnd"/>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  1990.  </w:t>
      </w:r>
      <w:r w:rsidRPr="004B5D26">
        <w:rPr>
          <w:rFonts w:ascii="Times New Roman" w:hAnsi="Times New Roman" w:cs="Times New Roman"/>
          <w:i/>
          <w:spacing w:val="-3"/>
          <w:sz w:val="24"/>
          <w:szCs w:val="24"/>
          <w:u w:val="single"/>
        </w:rPr>
        <w:t>Efficiency Optimization of Wet Detention Ponds for Urban Stormwater Management (Phase I and II)</w:t>
      </w:r>
      <w:r w:rsidRPr="004B5D26">
        <w:rPr>
          <w:rFonts w:ascii="Times New Roman" w:hAnsi="Times New Roman" w:cs="Times New Roman"/>
          <w:spacing w:val="-3"/>
          <w:sz w:val="24"/>
          <w:szCs w:val="24"/>
          <w:u w:val="single"/>
        </w:rPr>
        <w:t>.  University of Central Florida, Orlando, Florida.</w:t>
      </w:r>
    </w:p>
    <w:p w:rsidR="00A73B24" w:rsidRPr="004B5D26" w:rsidRDefault="00A73B24" w:rsidP="00C953C6">
      <w:pPr>
        <w:tabs>
          <w:tab w:val="left" w:pos="1080"/>
          <w:tab w:val="left" w:pos="2160"/>
          <w:tab w:val="left" w:pos="28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M.P., Y.A. Yousef, G.M. Harper, T.R. </w:t>
      </w:r>
      <w:proofErr w:type="spellStart"/>
      <w:r w:rsidRPr="004B5D26">
        <w:rPr>
          <w:rFonts w:ascii="Times New Roman" w:hAnsi="Times New Roman" w:cs="Times New Roman"/>
          <w:spacing w:val="-3"/>
          <w:sz w:val="24"/>
          <w:szCs w:val="24"/>
          <w:u w:val="single"/>
        </w:rPr>
        <w:t>Lineback</w:t>
      </w:r>
      <w:proofErr w:type="spellEnd"/>
      <w:r w:rsidRPr="004B5D26">
        <w:rPr>
          <w:rFonts w:ascii="Times New Roman" w:hAnsi="Times New Roman" w:cs="Times New Roman"/>
          <w:spacing w:val="-3"/>
          <w:sz w:val="24"/>
          <w:szCs w:val="24"/>
          <w:u w:val="single"/>
        </w:rPr>
        <w:t xml:space="preserve">, L. </w:t>
      </w:r>
      <w:proofErr w:type="spellStart"/>
      <w:r w:rsidRPr="004B5D26">
        <w:rPr>
          <w:rFonts w:ascii="Times New Roman" w:hAnsi="Times New Roman" w:cs="Times New Roman"/>
          <w:spacing w:val="-3"/>
          <w:sz w:val="24"/>
          <w:szCs w:val="24"/>
          <w:u w:val="single"/>
        </w:rPr>
        <w:t>Dansereau</w:t>
      </w:r>
      <w:proofErr w:type="spellEnd"/>
      <w:r w:rsidRPr="004B5D26">
        <w:rPr>
          <w:rFonts w:ascii="Times New Roman" w:hAnsi="Times New Roman" w:cs="Times New Roman"/>
          <w:spacing w:val="-3"/>
          <w:sz w:val="24"/>
          <w:szCs w:val="24"/>
          <w:u w:val="single"/>
        </w:rPr>
        <w:t xml:space="preserve">.  1991.  </w:t>
      </w:r>
      <w:r w:rsidRPr="004B5D26">
        <w:rPr>
          <w:rFonts w:ascii="Times New Roman" w:hAnsi="Times New Roman" w:cs="Times New Roman"/>
          <w:i/>
          <w:spacing w:val="-3"/>
          <w:sz w:val="24"/>
          <w:szCs w:val="24"/>
          <w:u w:val="single"/>
        </w:rPr>
        <w:t>Precipitation, Inter-Event Dry Periods, and Reuse Design Curves for Selected Areas of Florida</w:t>
      </w:r>
      <w:r w:rsidRPr="004B5D26">
        <w:rPr>
          <w:rFonts w:ascii="Times New Roman" w:hAnsi="Times New Roman" w:cs="Times New Roman"/>
          <w:spacing w:val="-3"/>
          <w:sz w:val="24"/>
          <w:szCs w:val="24"/>
          <w:u w:val="single"/>
        </w:rPr>
        <w:t>.  University of Central Florida, Orlando, Florida.</w:t>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60"/>
          <w:pgSz w:w="12240" w:h="15840"/>
          <w:pgMar w:top="1440" w:right="1440" w:bottom="1440" w:left="1440" w:header="720" w:footer="720" w:gutter="0"/>
          <w:pgNumType w:start="1"/>
          <w:cols w:space="720"/>
          <w:docGrid w:linePitch="360"/>
        </w:sectPr>
      </w:pPr>
    </w:p>
    <w:p w:rsidR="00A73B24" w:rsidRPr="004B5D26" w:rsidRDefault="00A73B24" w:rsidP="00A73B24">
      <w:pPr>
        <w:jc w:val="cente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sz w:val="24"/>
          <w:szCs w:val="24"/>
          <w:u w:val="single"/>
        </w:rPr>
        <w:t>Section 21.0</w:t>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sz w:val="24"/>
          <w:szCs w:val="24"/>
          <w:u w:val="single"/>
        </w:rPr>
        <w:t>Design Criteria and Guidelines for Vegetative Natural Buffers</w:t>
      </w:r>
    </w:p>
    <w:p w:rsidR="00A73B24" w:rsidRPr="004B5D26" w:rsidRDefault="00A73B24" w:rsidP="00A73B24">
      <w:pPr>
        <w:jc w:val="cente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sz w:val="24"/>
          <w:szCs w:val="24"/>
          <w:u w:val="single"/>
        </w:rPr>
        <w:t>(THIS SECTION HAS BEEN DELETED)</w:t>
      </w: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61"/>
          <w:pgSz w:w="12240" w:h="15840"/>
          <w:pgMar w:top="1440" w:right="1440" w:bottom="1440" w:left="1440" w:header="720" w:footer="720" w:gutter="0"/>
          <w:pgNumType w:start="1"/>
          <w:cols w:space="720"/>
          <w:docGrid w:linePitch="360"/>
        </w:sectPr>
      </w:pPr>
    </w:p>
    <w:p w:rsidR="00A73B24" w:rsidRPr="004B5D26" w:rsidRDefault="00A73B24" w:rsidP="00C953C6">
      <w:pPr>
        <w:tabs>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22.0</w:t>
      </w:r>
      <w:r w:rsidRPr="004B5D26">
        <w:rPr>
          <w:rFonts w:ascii="Times New Roman" w:hAnsi="Times New Roman" w:cs="Times New Roman"/>
          <w:b/>
          <w:spacing w:val="-3"/>
          <w:sz w:val="24"/>
          <w:szCs w:val="24"/>
          <w:u w:val="single"/>
        </w:rPr>
        <w:tab/>
        <w:t>Compensating Stormwater Treatment</w:t>
      </w:r>
    </w:p>
    <w:p w:rsidR="00A73B24" w:rsidRPr="00AC1EE9"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C953C6">
        <w:rPr>
          <w:rFonts w:ascii="Times New Roman" w:hAnsi="Times New Roman" w:cs="Times New Roman"/>
          <w:spacing w:val="-3"/>
          <w:sz w:val="24"/>
          <w:szCs w:val="24"/>
          <w:u w:val="single"/>
        </w:rPr>
        <w:t>Occasionally, applicants find that it is impractical to construct a stormwater management system to capture the runoff from a portion of the project site due to extreme physical site conditions or right-of-way problems.  Two methods have been developed to compensate for the lack of treatment for a portion of a project.  The first method is to treat the runoff that is captured to a greater extent than required by rule (i.e., "overtreatment").  The second method is to provide treatment for an off-site area which currently is not being treated (i.e., "o</w:t>
      </w:r>
      <w:r w:rsidRPr="00AC1EE9">
        <w:rPr>
          <w:rFonts w:ascii="Times New Roman" w:hAnsi="Times New Roman" w:cs="Times New Roman"/>
          <w:spacing w:val="-3"/>
          <w:sz w:val="24"/>
          <w:szCs w:val="24"/>
          <w:u w:val="single"/>
        </w:rPr>
        <w:t>ff-site compensation").  Each method is designed to furnish the same level of treatment as if the runoff from the entire project site was captured and treated according to the rule.</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AC1EE9">
        <w:rPr>
          <w:rFonts w:ascii="Times New Roman" w:hAnsi="Times New Roman" w:cs="Times New Roman"/>
          <w:spacing w:val="-3"/>
          <w:sz w:val="24"/>
          <w:szCs w:val="24"/>
          <w:u w:val="single"/>
        </w:rPr>
        <w:t xml:space="preserve">Either of these methods should only be utilized as a last resort and the applicant is strongly encouraged to schedule a pre-application conference with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staff to discuss the project if </w:t>
      </w:r>
      <w:proofErr w:type="gramStart"/>
      <w:r w:rsidRPr="00AC1EE9">
        <w:rPr>
          <w:rFonts w:ascii="Times New Roman" w:hAnsi="Times New Roman" w:cs="Times New Roman"/>
          <w:spacing w:val="-3"/>
          <w:sz w:val="24"/>
          <w:szCs w:val="24"/>
          <w:u w:val="single"/>
        </w:rPr>
        <w:t>these alternative</w:t>
      </w:r>
      <w:proofErr w:type="gramEnd"/>
      <w:r w:rsidRPr="00AC1EE9">
        <w:rPr>
          <w:rFonts w:ascii="Times New Roman" w:hAnsi="Times New Roman" w:cs="Times New Roman"/>
          <w:spacing w:val="-3"/>
          <w:sz w:val="24"/>
          <w:szCs w:val="24"/>
          <w:u w:val="single"/>
        </w:rPr>
        <w:t xml:space="preserve"> are being considered.  Other rule criteria, such as peak discharge attenuation, will have to be met if the applicant utilizes these methods.  Each alternative is described in more detail in the following </w:t>
      </w:r>
      <w:r w:rsidRPr="004B5D26">
        <w:rPr>
          <w:rFonts w:ascii="Times New Roman" w:hAnsi="Times New Roman" w:cs="Times New Roman"/>
          <w:spacing w:val="-3"/>
          <w:sz w:val="24"/>
          <w:szCs w:val="24"/>
          <w:u w:val="single"/>
        </w:rPr>
        <w:t>sections.</w:t>
      </w:r>
    </w:p>
    <w:p w:rsidR="00A73B24" w:rsidRPr="004B5D26" w:rsidRDefault="00A73B24" w:rsidP="00C953C6">
      <w:pPr>
        <w:tabs>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22.1</w:t>
      </w:r>
      <w:r w:rsidRPr="004B5D26">
        <w:rPr>
          <w:rFonts w:ascii="Times New Roman" w:hAnsi="Times New Roman" w:cs="Times New Roman"/>
          <w:b/>
          <w:spacing w:val="-3"/>
          <w:sz w:val="24"/>
          <w:szCs w:val="24"/>
          <w:u w:val="single"/>
        </w:rPr>
        <w:tab/>
        <w:t>Overtreatment</w:t>
      </w:r>
    </w:p>
    <w:p w:rsidR="00A73B24" w:rsidRPr="004B5D26" w:rsidRDefault="00A73B24" w:rsidP="00C953C6">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Overtreatment means to treat the runoff from the project area that does flow to a treatment system to a higher level than the rule requires to make up for the lack of treatment for a portion of the project.  The average treatment efficiency of the areas treated and the areas not treated must meet the pollutant removal goals of </w:t>
      </w:r>
      <w:r w:rsidR="003557E9">
        <w:rPr>
          <w:rFonts w:ascii="Times New Roman" w:hAnsi="Times New Roman" w:cs="Times New Roman"/>
          <w:color w:val="000000"/>
          <w:sz w:val="24"/>
          <w:szCs w:val="24"/>
          <w:u w:val="single"/>
        </w:rPr>
        <w:t>C</w:t>
      </w:r>
      <w:r w:rsidRPr="004B5D26">
        <w:rPr>
          <w:rFonts w:ascii="Times New Roman" w:hAnsi="Times New Roman" w:cs="Times New Roman"/>
          <w:spacing w:val="-3"/>
          <w:sz w:val="24"/>
          <w:szCs w:val="24"/>
          <w:u w:val="single"/>
        </w:rPr>
        <w:t>hapter 40C-42, F.A.C., (i.e., 80% removal for discharges to Class III waters and 95% removal for systems which discharge to Class I, Class II, OFWs, or Class III waters which are approved, conditionally approved, restricted, or conditionally restricted for shellfish harvesting).  To meet these goals, the area not being treated generally must be small (less than 10%) in relation to the area which is captured and treated.  Staff can aid in determining the proper level of overtreatment for a particular situation.</w:t>
      </w:r>
    </w:p>
    <w:p w:rsidR="00A73B24" w:rsidRPr="00C953C6" w:rsidRDefault="00A73B24" w:rsidP="00C953C6">
      <w:pPr>
        <w:tabs>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22.2</w:t>
      </w:r>
      <w:r w:rsidRPr="004B5D26">
        <w:rPr>
          <w:rFonts w:ascii="Times New Roman" w:hAnsi="Times New Roman" w:cs="Times New Roman"/>
          <w:b/>
          <w:spacing w:val="-3"/>
          <w:sz w:val="24"/>
          <w:szCs w:val="24"/>
          <w:u w:val="single"/>
        </w:rPr>
        <w:tab/>
        <w:t>Off-site Compensation</w:t>
      </w:r>
    </w:p>
    <w:p w:rsidR="00A73B24" w:rsidRPr="004B5D26" w:rsidRDefault="00A73B24" w:rsidP="00C953C6">
      <w:pPr>
        <w:tabs>
          <w:tab w:val="left" w:pos="72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Off-site compensation means to provide treatment to an existing developed area which currently is not being treated to compensate for the lack of treatment for portions of the proposed project due to space constraints.  The following conditions must be met when utilizing off-site compensation:</w:t>
      </w:r>
    </w:p>
    <w:p w:rsidR="00A73B24" w:rsidRPr="004B5D26" w:rsidRDefault="00A73B24" w:rsidP="00C953C6">
      <w:pPr>
        <w:tabs>
          <w:tab w:val="left" w:pos="720"/>
          <w:tab w:val="left" w:pos="162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The off-site treatment system must serve an existing developed area for which no treatment is presently provided, required, or permitted.</w:t>
      </w:r>
    </w:p>
    <w:p w:rsidR="00A73B24" w:rsidRPr="004B5D26" w:rsidRDefault="00A73B24" w:rsidP="00C953C6">
      <w:pPr>
        <w:tabs>
          <w:tab w:val="left" w:pos="720"/>
          <w:tab w:val="left" w:pos="162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The off-site land area being treated must serve a similar or more intensive land use than the on-site area being compensated for.</w:t>
      </w:r>
    </w:p>
    <w:p w:rsidR="00A73B24" w:rsidRPr="004B5D26" w:rsidRDefault="00A73B24" w:rsidP="00C953C6">
      <w:pPr>
        <w:tabs>
          <w:tab w:val="left" w:pos="720"/>
          <w:tab w:val="left" w:pos="162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c)</w:t>
      </w:r>
      <w:r w:rsidRPr="004B5D26">
        <w:rPr>
          <w:rFonts w:ascii="Times New Roman" w:hAnsi="Times New Roman" w:cs="Times New Roman"/>
          <w:spacing w:val="-3"/>
          <w:sz w:val="24"/>
          <w:szCs w:val="24"/>
          <w:u w:val="single"/>
        </w:rPr>
        <w:tab/>
        <w:t>The proposed off-site treatment system must meet the applicable criteria of chapter 40C-42, F.A.C., including legal authorization to utilize the off-site area for stormwater treatment and provisions for operation and maintenance of the system.</w:t>
      </w:r>
    </w:p>
    <w:p w:rsidR="00A73B24" w:rsidRPr="004B5D26" w:rsidRDefault="00A73B24" w:rsidP="00C953C6">
      <w:pPr>
        <w:tabs>
          <w:tab w:val="left" w:pos="720"/>
          <w:tab w:val="left" w:pos="162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 xml:space="preserve">The off-site area must be in the same watershed as the proposed project. </w:t>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62"/>
          <w:pgSz w:w="12240" w:h="15840"/>
          <w:pgMar w:top="1440" w:right="1440" w:bottom="1440" w:left="1440" w:header="720" w:footer="720" w:gutter="0"/>
          <w:pgNumType w:start="1"/>
          <w:cols w:space="720"/>
          <w:docGrid w:linePitch="360"/>
        </w:sectPr>
      </w:pPr>
    </w:p>
    <w:p w:rsidR="00A73B24" w:rsidRPr="004B5D26" w:rsidRDefault="00A73B24" w:rsidP="00B71FDB">
      <w:pPr>
        <w:tabs>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23.0</w:t>
      </w:r>
      <w:r w:rsidRPr="004B5D26">
        <w:rPr>
          <w:rFonts w:ascii="Times New Roman" w:hAnsi="Times New Roman" w:cs="Times New Roman"/>
          <w:b/>
          <w:spacing w:val="-3"/>
          <w:sz w:val="24"/>
          <w:szCs w:val="24"/>
          <w:u w:val="single"/>
        </w:rPr>
        <w:tab/>
        <w:t>Filtration Design and Performance Criteria</w:t>
      </w:r>
    </w:p>
    <w:p w:rsidR="00A73B24" w:rsidRPr="004B5D26" w:rsidRDefault="00A73B24" w:rsidP="00B71FDB">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23.1</w:t>
      </w:r>
      <w:r w:rsidRPr="004B5D26">
        <w:rPr>
          <w:rFonts w:ascii="Times New Roman" w:hAnsi="Times New Roman" w:cs="Times New Roman"/>
          <w:b/>
          <w:spacing w:val="-3"/>
          <w:sz w:val="24"/>
          <w:szCs w:val="24"/>
          <w:u w:val="single"/>
        </w:rPr>
        <w:tab/>
        <w:t>Description</w:t>
      </w:r>
    </w:p>
    <w:p w:rsidR="00A73B24" w:rsidRPr="004B5D26"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Stormwater filtration systems consist of a perforated pipe which collects and conveys stormwater following infiltration and percolation through suitable soil, sand, or aggregate filter.</w:t>
      </w:r>
      <w:proofErr w:type="gramEnd"/>
      <w:r w:rsidRPr="004B5D26">
        <w:rPr>
          <w:rFonts w:ascii="Times New Roman" w:hAnsi="Times New Roman" w:cs="Times New Roman"/>
          <w:spacing w:val="-3"/>
          <w:sz w:val="24"/>
          <w:szCs w:val="24"/>
          <w:u w:val="single"/>
        </w:rPr>
        <w:t xml:space="preserve">  Filters are generally used where space, soil permeability, and/or high water table conditions dictate that recovery of the stormwater treatment volume cannot be achieved by natural percolation (</w:t>
      </w:r>
      <w:proofErr w:type="spellStart"/>
      <w:r w:rsidRPr="004B5D26">
        <w:rPr>
          <w:rFonts w:ascii="Times New Roman" w:hAnsi="Times New Roman" w:cs="Times New Roman"/>
          <w:spacing w:val="-3"/>
          <w:sz w:val="24"/>
          <w:szCs w:val="24"/>
          <w:u w:val="single"/>
        </w:rPr>
        <w:t>i.e</w:t>
      </w:r>
      <w:proofErr w:type="spellEnd"/>
      <w:r w:rsidRPr="004B5D26">
        <w:rPr>
          <w:rFonts w:ascii="Times New Roman" w:hAnsi="Times New Roman" w:cs="Times New Roman"/>
          <w:spacing w:val="-3"/>
          <w:sz w:val="24"/>
          <w:szCs w:val="24"/>
          <w:u w:val="single"/>
        </w:rPr>
        <w:t>, retention systems) or sedimentation (i.e., wet detention systems).  The filter trench is normally backfilled to the surface with aggregate material that is more permeable than the surrounding soil.  Pollutant removal occurs as the prescribed volume of stormwater passes through the filter media surrounding the conduit.</w:t>
      </w:r>
    </w:p>
    <w:p w:rsidR="00A73B24" w:rsidRPr="004B5D26"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Filters are normally installed in the bottom or along the banks of detention basins and may be utilized in either dry or wet basins.  The most common wet systems utilize either side-bank or "shelf" filters (Figures 23-1 and 23-2, respectively).  Shelf filters (Figure 23-2) are the preferred alternative from a hydraulic performance and maintenance standpoint.  In normally dry basins, the filters can be located in the bottom of the basin or along the side of the bank (Figures 23-3 and 23- 4, respectively).  Again, locating the filter beneath the basin (Figure 23-4) is preferable to side bank filters. </w:t>
      </w:r>
    </w:p>
    <w:p w:rsidR="00A73B24" w:rsidRPr="004B5D26"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filtration system may also function to lower the water table in its immediate vicinity to some limited extent.  Howe</w:t>
      </w:r>
      <w:r w:rsidRPr="00AC1EE9">
        <w:rPr>
          <w:rFonts w:ascii="Times New Roman" w:hAnsi="Times New Roman" w:cs="Times New Roman"/>
          <w:spacing w:val="-3"/>
          <w:sz w:val="24"/>
          <w:szCs w:val="24"/>
          <w:u w:val="single"/>
        </w:rPr>
        <w:t xml:space="preserve">ver, unlike underdrain systems, filter systems are not necessarily designed with this objective.  The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generally requires the placement of filter systems above the ground water table (see sectio</w:t>
      </w:r>
      <w:r w:rsidRPr="004B5D26">
        <w:rPr>
          <w:rFonts w:ascii="Times New Roman" w:hAnsi="Times New Roman" w:cs="Times New Roman"/>
          <w:spacing w:val="-3"/>
          <w:sz w:val="24"/>
          <w:szCs w:val="24"/>
          <w:u w:val="single"/>
        </w:rPr>
        <w:t xml:space="preserve">n 23.8). </w:t>
      </w:r>
    </w:p>
    <w:p w:rsidR="00A73B24" w:rsidRPr="004B5D26"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Filters are a maintenance-intensive BMP because of the likelihood that they will become clogged over time.  Filters must routinely be cleaned by pressure back washing or replaced.  In most cases, partial or total replacement of the sand filter is required after it becomes clogged.  Periodic replacement of the filter should be considered when selecting this BMP.</w:t>
      </w:r>
    </w:p>
    <w:p w:rsidR="00A73B24" w:rsidRPr="004B5D26"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pollutant removal capabilities of filtration systems has been documented to be limited (Harper and Herr 1993).  Only pollutants which are primarily in particulate form are trapped by the filter media.  Therefore, the pollutant removal efficiency of filters systems is not as great as systems such as retention and wet detention which remove both dissolved and particulate pollutants.  Because of the limited pollutant removal efficiency of dry detention, this BMP must only be utilized where no other general permit BMP is feasible.  Filters in wet basins (Figures 23-1 and 23-2) are preferable to filters in dry basins (Figures 23-3 and 23-4) because of the added pollutant removal capabilities of the permanent pool of the wet basin (Harper and Herr 1993).</w:t>
      </w:r>
    </w:p>
    <w:p w:rsidR="00A73B24" w:rsidRDefault="00A73B24" w:rsidP="00B71FDB">
      <w:pPr>
        <w:tabs>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Filters appear to be best suited for small drainage areas such as small, highly impervious commercial/industrial sites that are well stabilized with little potential for eroded soils.  For larger projects (greater than 5 acres) other BMPs like wet detention should b</w:t>
      </w:r>
      <w:r w:rsidR="00B71FDB">
        <w:rPr>
          <w:rFonts w:ascii="Times New Roman" w:hAnsi="Times New Roman" w:cs="Times New Roman"/>
          <w:spacing w:val="-3"/>
          <w:sz w:val="24"/>
          <w:szCs w:val="24"/>
          <w:u w:val="single"/>
        </w:rPr>
        <w:t>e utilized instead of filters.</w:t>
      </w:r>
    </w:p>
    <w:p w:rsidR="00B71FDB" w:rsidRPr="004B5D26" w:rsidRDefault="00B71FDB"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Filters are not recommended for use in subdivisions where natural soil can erode and wash into the filter and where homeowners associations are commonly responsible for maintenance of the system.</w:t>
      </w:r>
    </w:p>
    <w:p w:rsidR="00B71FDB" w:rsidRPr="004B5D26" w:rsidRDefault="00B71FDB"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design and performance criteria specific to filtration </w:t>
      </w:r>
      <w:proofErr w:type="gramStart"/>
      <w:r w:rsidRPr="004B5D26">
        <w:rPr>
          <w:rFonts w:ascii="Times New Roman" w:hAnsi="Times New Roman" w:cs="Times New Roman"/>
          <w:spacing w:val="-3"/>
          <w:sz w:val="24"/>
          <w:szCs w:val="24"/>
          <w:u w:val="single"/>
        </w:rPr>
        <w:t>systems is</w:t>
      </w:r>
      <w:proofErr w:type="gramEnd"/>
      <w:r w:rsidRPr="004B5D26">
        <w:rPr>
          <w:rFonts w:ascii="Times New Roman" w:hAnsi="Times New Roman" w:cs="Times New Roman"/>
          <w:spacing w:val="-3"/>
          <w:sz w:val="24"/>
          <w:szCs w:val="24"/>
          <w:u w:val="single"/>
        </w:rPr>
        <w:t xml:space="preserve"> presented below.</w:t>
      </w:r>
    </w:p>
    <w:p w:rsidR="00B71FDB" w:rsidRPr="004B5D26" w:rsidRDefault="00B71FDB" w:rsidP="00B71FDB">
      <w:pPr>
        <w:tabs>
          <w:tab w:val="left" w:pos="1080"/>
          <w:tab w:val="left" w:pos="1440"/>
          <w:tab w:val="left" w:pos="2160"/>
          <w:tab w:val="left" w:pos="2880"/>
        </w:tabs>
        <w:suppressAutoHyphens/>
        <w:ind w:left="1080" w:hanging="108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23.2</w:t>
      </w:r>
      <w:r w:rsidRPr="004B5D26">
        <w:rPr>
          <w:rFonts w:ascii="Times New Roman" w:hAnsi="Times New Roman" w:cs="Times New Roman"/>
          <w:b/>
          <w:spacing w:val="-3"/>
          <w:sz w:val="24"/>
          <w:szCs w:val="24"/>
          <w:u w:val="single"/>
        </w:rPr>
        <w:tab/>
        <w:t>Treatment Volume</w:t>
      </w:r>
    </w:p>
    <w:p w:rsidR="00B71FDB" w:rsidRPr="004B5D26" w:rsidRDefault="00B71FDB"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first flush of runoff should be detained in a wet or dry detention basin and filtered through the porous filter media.  For discharges to Class III receiving water bodies, the rule specifies either of the following:</w:t>
      </w:r>
    </w:p>
    <w:p w:rsidR="00B71FDB" w:rsidRPr="004B5D26" w:rsidRDefault="00B71FDB" w:rsidP="00B71FDB">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Off-line detention with filtration of the first one inch of runoff or 2.5 inches of runoff from the impervious area, whichever is greater</w:t>
      </w:r>
    </w:p>
    <w:p w:rsidR="00B71FDB" w:rsidRPr="004B5D26" w:rsidRDefault="00B71FDB" w:rsidP="00B71FDB">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On-line detention with filtration of an additional one half inch of runoff from the drainage basin area over the volume specified for off-line treatment.</w:t>
      </w:r>
    </w:p>
    <w:p w:rsidR="00B71FDB" w:rsidRPr="004B5D26" w:rsidRDefault="00B71FDB"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direct discharges to Class I, Class II, OFWs, or Class III waters which are approved, conditionally approved, restricted, or conditionally restricted for shellfish harvesting, the applicant should provide detention with filtration for either of following:</w:t>
      </w:r>
    </w:p>
    <w:p w:rsidR="00B71FDB" w:rsidRPr="004B5D26" w:rsidRDefault="00B71FDB" w:rsidP="00B71FDB">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At least an additional fifty percent of the applicable treatment volume specified for off-line filtration in (a), above.  Off-line detention with filtration must be provided for at least the first one inch of runoff or 2.5 inches of runoff from the impervious area, whichever is greater, of the total amount of runoff required to be treated.</w:t>
      </w:r>
    </w:p>
    <w:p w:rsidR="00B71FDB" w:rsidRPr="004B5D26" w:rsidRDefault="00B71FDB" w:rsidP="00B71FDB">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On-line detention with filtration of the runoff from the three-year, one-hour storm or an additional fifty percent of the treatment volume specified in (b), above, whichever is greater.</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3048000" cy="7305675"/>
            <wp:effectExtent l="19050" t="0" r="0" b="0"/>
            <wp:docPr id="39" name="Picture 7" descr="fig2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23-01.tif"/>
                    <pic:cNvPicPr>
                      <a:picLocks noChangeAspect="1" noChangeArrowheads="1"/>
                    </pic:cNvPicPr>
                  </pic:nvPicPr>
                  <pic:blipFill>
                    <a:blip r:embed="rId63" cstate="print"/>
                    <a:srcRect/>
                    <a:stretch>
                      <a:fillRect/>
                    </a:stretch>
                  </pic:blipFill>
                  <pic:spPr bwMode="auto">
                    <a:xfrm>
                      <a:off x="0" y="0"/>
                      <a:ext cx="3048000" cy="7305675"/>
                    </a:xfrm>
                    <a:prstGeom prst="rect">
                      <a:avLst/>
                    </a:prstGeom>
                    <a:noFill/>
                    <a:ln w="9525">
                      <a:noFill/>
                      <a:miter lim="800000"/>
                      <a:headEnd/>
                      <a:tailEnd/>
                    </a:ln>
                  </pic:spPr>
                </pic:pic>
              </a:graphicData>
            </a:graphic>
          </wp:inline>
        </w:drawing>
      </w:r>
    </w:p>
    <w:p w:rsidR="00A73B24" w:rsidRPr="004B5D26" w:rsidRDefault="00A73B24" w:rsidP="00B71FDB">
      <w:pPr>
        <w:suppressAutoHyphens/>
        <w:jc w:val="both"/>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23-1.</w:t>
      </w:r>
      <w:proofErr w:type="gramEnd"/>
      <w:r w:rsidRPr="004B5D26">
        <w:rPr>
          <w:rFonts w:ascii="Times New Roman" w:hAnsi="Times New Roman" w:cs="Times New Roman"/>
          <w:sz w:val="24"/>
          <w:szCs w:val="24"/>
          <w:u w:val="single"/>
        </w:rPr>
        <w:tab/>
        <w:t>Side-bank filters in a wet basin (N.T.S.)</w:t>
      </w:r>
      <w:r w:rsidRPr="004B5D26">
        <w:rPr>
          <w:rFonts w:ascii="Times New Roman" w:hAnsi="Times New Roman" w:cs="Times New Roman"/>
          <w:sz w:val="24"/>
          <w:szCs w:val="24"/>
          <w:u w:val="single"/>
        </w:rPr>
        <w:br w:type="page"/>
      </w:r>
    </w:p>
    <w:p w:rsidR="00A73B24" w:rsidRPr="004B5D26" w:rsidRDefault="00A73B24" w:rsidP="00B71FDB">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3238500" cy="7658100"/>
            <wp:effectExtent l="19050" t="0" r="0" b="0"/>
            <wp:docPr id="40" name="Picture 10" descr="fig23-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3-02.tif"/>
                    <pic:cNvPicPr>
                      <a:picLocks noChangeAspect="1" noChangeArrowheads="1"/>
                    </pic:cNvPicPr>
                  </pic:nvPicPr>
                  <pic:blipFill>
                    <a:blip r:embed="rId64" cstate="print"/>
                    <a:srcRect/>
                    <a:stretch>
                      <a:fillRect/>
                    </a:stretch>
                  </pic:blipFill>
                  <pic:spPr bwMode="auto">
                    <a:xfrm>
                      <a:off x="0" y="0"/>
                      <a:ext cx="3238500" cy="7658100"/>
                    </a:xfrm>
                    <a:prstGeom prst="rect">
                      <a:avLst/>
                    </a:prstGeom>
                    <a:noFill/>
                    <a:ln w="9525">
                      <a:noFill/>
                      <a:miter lim="800000"/>
                      <a:headEnd/>
                      <a:tailEnd/>
                    </a:ln>
                  </pic:spPr>
                </pic:pic>
              </a:graphicData>
            </a:graphic>
          </wp:inline>
        </w:drawing>
      </w:r>
    </w:p>
    <w:p w:rsidR="00B71FDB" w:rsidRDefault="00A73B24" w:rsidP="00B71FDB">
      <w:pPr>
        <w:suppressAutoHyphens/>
        <w:jc w:val="both"/>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23-2.</w:t>
      </w:r>
      <w:proofErr w:type="gramEnd"/>
      <w:r w:rsidRPr="004B5D26">
        <w:rPr>
          <w:rFonts w:ascii="Times New Roman" w:hAnsi="Times New Roman" w:cs="Times New Roman"/>
          <w:sz w:val="24"/>
          <w:szCs w:val="24"/>
          <w:u w:val="single"/>
        </w:rPr>
        <w:tab/>
        <w:t>Filter shelf in a wet basin (N.T.S.)</w:t>
      </w:r>
      <w:r w:rsidR="00B71FDB">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3352800" cy="7486650"/>
            <wp:effectExtent l="19050" t="0" r="0" b="0"/>
            <wp:docPr id="41" name="Picture 13" descr="fig23-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23-03.tif"/>
                    <pic:cNvPicPr>
                      <a:picLocks noChangeAspect="1" noChangeArrowheads="1"/>
                    </pic:cNvPicPr>
                  </pic:nvPicPr>
                  <pic:blipFill>
                    <a:blip r:embed="rId65" cstate="print"/>
                    <a:srcRect/>
                    <a:stretch>
                      <a:fillRect/>
                    </a:stretch>
                  </pic:blipFill>
                  <pic:spPr bwMode="auto">
                    <a:xfrm>
                      <a:off x="0" y="0"/>
                      <a:ext cx="3352800" cy="7486650"/>
                    </a:xfrm>
                    <a:prstGeom prst="rect">
                      <a:avLst/>
                    </a:prstGeom>
                    <a:noFill/>
                    <a:ln w="9525">
                      <a:noFill/>
                      <a:miter lim="800000"/>
                      <a:headEnd/>
                      <a:tailEnd/>
                    </a:ln>
                  </pic:spPr>
                </pic:pic>
              </a:graphicData>
            </a:graphic>
          </wp:inline>
        </w:drawing>
      </w:r>
    </w:p>
    <w:p w:rsidR="00A73B24" w:rsidRPr="004B5D26" w:rsidRDefault="00A73B24" w:rsidP="00B71FDB">
      <w:pPr>
        <w:suppressAutoHyphens/>
        <w:jc w:val="both"/>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23-3.</w:t>
      </w:r>
      <w:proofErr w:type="gramEnd"/>
      <w:r w:rsidRPr="004B5D26">
        <w:rPr>
          <w:rFonts w:ascii="Times New Roman" w:hAnsi="Times New Roman" w:cs="Times New Roman"/>
          <w:sz w:val="24"/>
          <w:szCs w:val="24"/>
          <w:u w:val="single"/>
        </w:rPr>
        <w:tab/>
        <w:t>Dry detention with filtration (N.T.S)</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2619375" cy="7286625"/>
            <wp:effectExtent l="19050" t="0" r="9525" b="0"/>
            <wp:docPr id="42" name="Picture 16" descr="fig23-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23-04.tif"/>
                    <pic:cNvPicPr>
                      <a:picLocks noChangeAspect="1" noChangeArrowheads="1"/>
                    </pic:cNvPicPr>
                  </pic:nvPicPr>
                  <pic:blipFill>
                    <a:blip r:embed="rId66" cstate="print"/>
                    <a:srcRect/>
                    <a:stretch>
                      <a:fillRect/>
                    </a:stretch>
                  </pic:blipFill>
                  <pic:spPr bwMode="auto">
                    <a:xfrm>
                      <a:off x="0" y="0"/>
                      <a:ext cx="2619375" cy="7286625"/>
                    </a:xfrm>
                    <a:prstGeom prst="rect">
                      <a:avLst/>
                    </a:prstGeom>
                    <a:noFill/>
                    <a:ln w="9525">
                      <a:noFill/>
                      <a:miter lim="800000"/>
                      <a:headEnd/>
                      <a:tailEnd/>
                    </a:ln>
                  </pic:spPr>
                </pic:pic>
              </a:graphicData>
            </a:graphic>
          </wp:inline>
        </w:drawing>
      </w:r>
    </w:p>
    <w:p w:rsidR="00A73B24" w:rsidRPr="004B5D26" w:rsidRDefault="00A73B24" w:rsidP="00B71FDB">
      <w:pPr>
        <w:suppressAutoHyphens/>
        <w:jc w:val="both"/>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23-4.</w:t>
      </w:r>
      <w:proofErr w:type="gramEnd"/>
      <w:r w:rsidRPr="004B5D26">
        <w:rPr>
          <w:rFonts w:ascii="Times New Roman" w:hAnsi="Times New Roman" w:cs="Times New Roman"/>
          <w:sz w:val="24"/>
          <w:szCs w:val="24"/>
          <w:u w:val="single"/>
        </w:rPr>
        <w:tab/>
        <w:t>Dry detention with side-bank filters (N.T.S.)</w:t>
      </w:r>
      <w:r w:rsidRPr="004B5D26">
        <w:rPr>
          <w:rFonts w:ascii="Times New Roman" w:hAnsi="Times New Roman" w:cs="Times New Roman"/>
          <w:sz w:val="24"/>
          <w:szCs w:val="24"/>
          <w:u w:val="single"/>
        </w:rPr>
        <w:br w:type="page"/>
      </w:r>
    </w:p>
    <w:p w:rsidR="00A73B24" w:rsidRPr="004B5D26" w:rsidRDefault="00A73B24" w:rsidP="00B71FDB">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23.3</w:t>
      </w:r>
      <w:r w:rsidRPr="004B5D26">
        <w:rPr>
          <w:rFonts w:ascii="Times New Roman" w:hAnsi="Times New Roman" w:cs="Times New Roman"/>
          <w:b/>
          <w:spacing w:val="-3"/>
          <w:sz w:val="24"/>
          <w:szCs w:val="24"/>
          <w:u w:val="single"/>
        </w:rPr>
        <w:tab/>
        <w:t>Recovery Time</w:t>
      </w:r>
    </w:p>
    <w:p w:rsidR="00A73B24" w:rsidRPr="004B5D26" w:rsidRDefault="00A73B24"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system should be designed to provide for the appropriate treatment volume of stormwater specified in section 23.2 within 72 hours following a storm event.  A suitable configuration (e.g., trench area, depth, pipe diameter, hydraulic conductivity of filter media, and openings in the perforated pipe) of the filter system must be designed to achieve the recovery time requirement.</w:t>
      </w:r>
    </w:p>
    <w:p w:rsidR="00A73B24" w:rsidRPr="004B5D26" w:rsidRDefault="00A73B24"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Additional capacity must be provided in the filter system if inflows from the surrounding ground water table, upstream underdrain systems (i.e., road underdrain systems), or treatment volumes from upstream stormwater systems are routed to the filter system.   </w:t>
      </w:r>
      <w:proofErr w:type="spellStart"/>
      <w:r w:rsidRPr="004B5D26">
        <w:rPr>
          <w:rFonts w:ascii="Times New Roman" w:hAnsi="Times New Roman" w:cs="Times New Roman"/>
          <w:spacing w:val="-3"/>
          <w:sz w:val="24"/>
          <w:szCs w:val="24"/>
          <w:u w:val="single"/>
        </w:rPr>
        <w:t>Underdesign</w:t>
      </w:r>
      <w:proofErr w:type="spellEnd"/>
      <w:r w:rsidRPr="004B5D26">
        <w:rPr>
          <w:rFonts w:ascii="Times New Roman" w:hAnsi="Times New Roman" w:cs="Times New Roman"/>
          <w:spacing w:val="-3"/>
          <w:sz w:val="24"/>
          <w:szCs w:val="24"/>
          <w:u w:val="single"/>
        </w:rPr>
        <w:t xml:space="preserve"> of the system will result in reduced hydraulic capacity.  This, in turn, will result in a reduction in storage between subsequent rainfall events and an associated decrease in the annual average volume of stormwater treated resulting in a reduction of pollutant removal (Livingston et al. 1988).  Such circumstances may also reduce the aesthetic value of the system and may promote mosquito production. </w:t>
      </w:r>
    </w:p>
    <w:p w:rsidR="00A73B24" w:rsidRPr="004B5D26" w:rsidRDefault="00A73B24"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detailed methodology with design examples for calculating retention basin recovery is presented in section 33.</w:t>
      </w:r>
    </w:p>
    <w:p w:rsidR="00A73B24" w:rsidRPr="004B5D26" w:rsidRDefault="00A73B24" w:rsidP="00B71FDB">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23.4</w:t>
      </w:r>
      <w:r w:rsidRPr="004B5D26">
        <w:rPr>
          <w:rFonts w:ascii="Times New Roman" w:hAnsi="Times New Roman" w:cs="Times New Roman"/>
          <w:b/>
          <w:spacing w:val="-3"/>
          <w:sz w:val="24"/>
          <w:szCs w:val="24"/>
          <w:u w:val="single"/>
        </w:rPr>
        <w:tab/>
        <w:t>Safety Factor</w:t>
      </w:r>
    </w:p>
    <w:p w:rsidR="00A73B24" w:rsidRPr="004B5D26" w:rsidRDefault="00A73B24" w:rsidP="00B71FDB">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filter system must be designed with a safety factor of at least two unless the applicant affirmatively demonstrates based on plans, test results, calculations or other information that a lower safety factor is appropriate for the specific site conditions.  Examples of how to apply this factor include but are not limited to the following:</w:t>
      </w:r>
    </w:p>
    <w:p w:rsidR="00A73B24" w:rsidRPr="004B5D26" w:rsidRDefault="00A73B24" w:rsidP="00B71FDB">
      <w:pPr>
        <w:tabs>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Reducing the design percolation rate by half</w:t>
      </w:r>
    </w:p>
    <w:p w:rsidR="00A73B24" w:rsidRPr="004B5D26" w:rsidRDefault="00A73B24" w:rsidP="00B71FDB">
      <w:pPr>
        <w:tabs>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Doubling the length of the filtration system</w:t>
      </w:r>
    </w:p>
    <w:p w:rsidR="00A73B24" w:rsidRPr="004B5D26" w:rsidRDefault="00A73B24" w:rsidP="00B71FDB">
      <w:pPr>
        <w:tabs>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Designing for the required drawdown within 36 hours instead of 72 hours.</w:t>
      </w:r>
    </w:p>
    <w:p w:rsidR="00A73B24" w:rsidRPr="004B5D26" w:rsidRDefault="00A73B24" w:rsidP="00B71FDB">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23.5</w:t>
      </w:r>
      <w:r w:rsidRPr="004B5D26">
        <w:rPr>
          <w:rFonts w:ascii="Times New Roman" w:hAnsi="Times New Roman" w:cs="Times New Roman"/>
          <w:b/>
          <w:spacing w:val="-3"/>
          <w:sz w:val="24"/>
          <w:szCs w:val="24"/>
          <w:u w:val="single"/>
        </w:rPr>
        <w:tab/>
        <w:t>Filter Media</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filter media should have pore spaces large enough to provide sufficient flow capacity so that the permeability of the filter is equal to or greater than the surrounding soil.  The design shall ensure that the particles within the filter do not move.  When sand or other fine textured aggregate other than natural soil is used for filtration, the filter material should be of quality sufficient to satisfy the following requirements:</w:t>
      </w:r>
    </w:p>
    <w:p w:rsidR="00A73B24" w:rsidRPr="004B5D26" w:rsidRDefault="00A73B24" w:rsidP="00C83B8F">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Washed (less than 1 percent silt, clay and organic matter) unless filter cloth is used which is suitable to retain the silt, clay and organic matter within the filter.  Calcium carbonate aggregate is not an acceptable filter media.</w:t>
      </w:r>
    </w:p>
    <w:p w:rsidR="00A73B24" w:rsidRPr="004B5D26" w:rsidRDefault="00A73B24" w:rsidP="00C83B8F">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(b)</w:t>
      </w:r>
      <w:r w:rsidRPr="004B5D26">
        <w:rPr>
          <w:rFonts w:ascii="Times New Roman" w:hAnsi="Times New Roman" w:cs="Times New Roman"/>
          <w:spacing w:val="-3"/>
          <w:sz w:val="24"/>
          <w:szCs w:val="24"/>
          <w:u w:val="single"/>
        </w:rPr>
        <w:tab/>
        <w:t>Uniformity coefficient of 1.5 or greater but not more than 4.0.</w:t>
      </w:r>
    </w:p>
    <w:p w:rsidR="00A73B24" w:rsidRPr="004B5D26" w:rsidRDefault="00A73B24" w:rsidP="00C83B8F">
      <w:pPr>
        <w:tabs>
          <w:tab w:val="left" w:pos="720"/>
          <w:tab w:val="left" w:pos="162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 xml:space="preserve">Effective grain size of 0.20 to 0.55 millimeters in diameter. </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These criteria are not intended to preclude the use of multilayered filters nor the use of materials to increase ion exchange, precipitation or the pollutant absorption capacity of the filter.</w:t>
      </w:r>
    </w:p>
    <w:p w:rsidR="00A73B24" w:rsidRPr="004B5D26" w:rsidRDefault="00A73B24" w:rsidP="00C83B8F">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23.6</w:t>
      </w:r>
      <w:r w:rsidRPr="004B5D26">
        <w:rPr>
          <w:rFonts w:ascii="Times New Roman" w:hAnsi="Times New Roman" w:cs="Times New Roman"/>
          <w:b/>
          <w:spacing w:val="-3"/>
          <w:sz w:val="24"/>
          <w:szCs w:val="24"/>
          <w:u w:val="single"/>
        </w:rPr>
        <w:tab/>
        <w:t>Filter Fabric</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Filtration systems should utilize filter fabric or other means to prevent the filter material from moving into and clogging the perforated pipe.</w:t>
      </w:r>
    </w:p>
    <w:p w:rsidR="00A73B24" w:rsidRPr="004B5D26" w:rsidRDefault="00A73B24" w:rsidP="00C83B8F">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23.7</w:t>
      </w:r>
      <w:r w:rsidRPr="004B5D26">
        <w:rPr>
          <w:rFonts w:ascii="Times New Roman" w:hAnsi="Times New Roman" w:cs="Times New Roman"/>
          <w:b/>
          <w:spacing w:val="-3"/>
          <w:sz w:val="24"/>
          <w:szCs w:val="24"/>
          <w:u w:val="single"/>
        </w:rPr>
        <w:tab/>
        <w:t>Ground Water Table</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filter system should be designed so that the invert elevation of the perforated pipe is above the seasonal high ground water table (SHGWT) elevation.  If the pipe is proposed to be set below this elevation, contributions from the surrounding ground water may reduce the ability of the system to recover the treatment volume in the required time.  Filter systems placed below the SHGWT elevation should be separated by structural means from the hydraulic contribution of the surrounding water table or ground water inflow must be considered in sizing the system to meet the required recovery time.</w:t>
      </w:r>
    </w:p>
    <w:p w:rsidR="00A73B24" w:rsidRPr="004B5D26" w:rsidRDefault="00A73B24" w:rsidP="00C83B8F">
      <w:pPr>
        <w:tabs>
          <w:tab w:val="left" w:pos="1080"/>
          <w:tab w:val="left" w:pos="1440"/>
          <w:tab w:val="left" w:pos="2160"/>
          <w:tab w:val="left" w:pos="2880"/>
        </w:tabs>
        <w:suppressAutoHyphens/>
        <w:ind w:left="1080" w:hanging="1080"/>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23.8</w:t>
      </w:r>
      <w:r w:rsidRPr="004B5D26">
        <w:rPr>
          <w:rFonts w:ascii="Times New Roman" w:hAnsi="Times New Roman" w:cs="Times New Roman"/>
          <w:b/>
          <w:spacing w:val="-3"/>
          <w:sz w:val="24"/>
          <w:szCs w:val="24"/>
          <w:u w:val="single"/>
        </w:rPr>
        <w:tab/>
        <w:t>Inspection and Cleanout Ports</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To facilitate maintenance of the filter system, capped and sealed inspection and cleanout ports which extend to the surface of the ground should be provided, at a minimum, at the following locations for each drainage pipe:</w:t>
      </w:r>
    </w:p>
    <w:p w:rsidR="00A73B24" w:rsidRPr="004B5D26" w:rsidRDefault="00A73B24" w:rsidP="00C83B8F">
      <w:pPr>
        <w:tabs>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The terminus</w:t>
      </w:r>
    </w:p>
    <w:p w:rsidR="00A73B24" w:rsidRPr="004B5D26" w:rsidRDefault="00A73B24" w:rsidP="00C83B8F">
      <w:pPr>
        <w:tabs>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Every 400 feet or every bend of 45 or more degrees, whichever is less.</w:t>
      </w:r>
    </w:p>
    <w:p w:rsidR="00A73B24" w:rsidRPr="004B5D26" w:rsidRDefault="00A73B24" w:rsidP="00C83B8F">
      <w:pPr>
        <w:tabs>
          <w:tab w:val="left" w:pos="1080"/>
          <w:tab w:val="left" w:pos="1440"/>
          <w:tab w:val="left" w:pos="2160"/>
          <w:tab w:val="left" w:pos="28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23.9</w:t>
      </w:r>
      <w:r w:rsidRPr="004B5D26">
        <w:rPr>
          <w:rFonts w:ascii="Times New Roman" w:hAnsi="Times New Roman" w:cs="Times New Roman"/>
          <w:b/>
          <w:spacing w:val="-3"/>
          <w:sz w:val="24"/>
          <w:szCs w:val="24"/>
          <w:u w:val="single"/>
        </w:rPr>
        <w:tab/>
        <w:t>Operation and Maintenance Entity</w:t>
      </w:r>
    </w:p>
    <w:p w:rsidR="00A73B24" w:rsidRPr="004B5D26" w:rsidRDefault="00A73B24" w:rsidP="00C83B8F">
      <w:pPr>
        <w:tabs>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Filtration systems are not recommended when the operation and maintenance entity is a homeowners association.</w:t>
      </w:r>
    </w:p>
    <w:p w:rsidR="00A73B24" w:rsidRPr="004B5D26" w:rsidRDefault="00A73B24" w:rsidP="00C83B8F">
      <w:pPr>
        <w:tabs>
          <w:tab w:val="left" w:pos="1080"/>
          <w:tab w:val="left" w:pos="1440"/>
          <w:tab w:val="left" w:pos="2160"/>
          <w:tab w:val="left" w:pos="28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23.10</w:t>
      </w:r>
      <w:r w:rsidRPr="004B5D26">
        <w:rPr>
          <w:rFonts w:ascii="Times New Roman" w:hAnsi="Times New Roman" w:cs="Times New Roman"/>
          <w:b/>
          <w:spacing w:val="-3"/>
          <w:sz w:val="24"/>
          <w:szCs w:val="24"/>
          <w:u w:val="single"/>
        </w:rPr>
        <w:tab/>
        <w:t>References</w:t>
      </w:r>
    </w:p>
    <w:p w:rsidR="00A73B24" w:rsidRPr="004B5D26" w:rsidRDefault="00A73B24" w:rsidP="00C83B8F">
      <w:pPr>
        <w:tabs>
          <w:tab w:val="left" w:pos="720"/>
          <w:tab w:val="left" w:pos="108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Harper, H.H. and J.L. Herr.</w:t>
      </w:r>
      <w:proofErr w:type="gramEnd"/>
      <w:r w:rsidRPr="004B5D26">
        <w:rPr>
          <w:rFonts w:ascii="Times New Roman" w:hAnsi="Times New Roman" w:cs="Times New Roman"/>
          <w:spacing w:val="-3"/>
          <w:sz w:val="24"/>
          <w:szCs w:val="24"/>
          <w:u w:val="single"/>
        </w:rPr>
        <w:t xml:space="preserve">  1993.  Treatment Efficiency of Detention with Filtration Systems.  </w:t>
      </w:r>
      <w:proofErr w:type="gramStart"/>
      <w:r w:rsidRPr="004B5D26">
        <w:rPr>
          <w:rFonts w:ascii="Times New Roman" w:hAnsi="Times New Roman" w:cs="Times New Roman"/>
          <w:spacing w:val="-3"/>
          <w:sz w:val="24"/>
          <w:szCs w:val="24"/>
          <w:u w:val="single"/>
        </w:rPr>
        <w:t>St. Johns River Water Management District Special Publication SJ93-SP12, Palatka, Florida.</w:t>
      </w:r>
      <w:proofErr w:type="gramEnd"/>
    </w:p>
    <w:p w:rsidR="00A73B24" w:rsidRPr="004B5D26" w:rsidRDefault="00A73B24" w:rsidP="00C83B8F">
      <w:pPr>
        <w:tabs>
          <w:tab w:val="left" w:pos="720"/>
          <w:tab w:val="left" w:pos="1080"/>
          <w:tab w:val="left" w:pos="2160"/>
          <w:tab w:val="left" w:pos="28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Livingston, E.H., E. McCarron, J. Cox, P. Sanzone.  1988.  </w:t>
      </w:r>
      <w:r w:rsidRPr="004B5D26">
        <w:rPr>
          <w:rFonts w:ascii="Times New Roman" w:hAnsi="Times New Roman" w:cs="Times New Roman"/>
          <w:i/>
          <w:spacing w:val="-3"/>
          <w:sz w:val="24"/>
          <w:szCs w:val="24"/>
          <w:u w:val="single"/>
        </w:rPr>
        <w:t>The Florida Land Development Manual:  A Guide to Sound Land and Water Management</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xml:space="preserve">Florida </w:t>
      </w:r>
      <w:r w:rsidRPr="004B5D26">
        <w:rPr>
          <w:rFonts w:ascii="Times New Roman" w:hAnsi="Times New Roman" w:cs="Times New Roman"/>
          <w:spacing w:val="-3"/>
          <w:sz w:val="24"/>
          <w:szCs w:val="24"/>
          <w:u w:val="single"/>
        </w:rPr>
        <w:lastRenderedPageBreak/>
        <w:t>Department of Environmental Regulation, Nonpoint Source Management Section, Tallahassee, Florida.</w:t>
      </w:r>
      <w:proofErr w:type="gramEnd"/>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67"/>
          <w:pgSz w:w="12240" w:h="15840"/>
          <w:pgMar w:top="1440" w:right="1440" w:bottom="1440" w:left="1440" w:header="720" w:footer="720" w:gutter="0"/>
          <w:pgNumType w:start="1"/>
          <w:cols w:space="720"/>
          <w:docGrid w:linePitch="360"/>
        </w:sectPr>
      </w:pPr>
    </w:p>
    <w:p w:rsidR="00A73B24" w:rsidRPr="004B5D26" w:rsidRDefault="00A73B24" w:rsidP="00A73B24">
      <w:pPr>
        <w:suppressAutoHyphens/>
        <w:jc w:val="center"/>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PART V</w:t>
      </w:r>
    </w:p>
    <w:p w:rsidR="00A73B24" w:rsidRPr="004B5D26" w:rsidRDefault="00A73B24" w:rsidP="00A73B24">
      <w:pPr>
        <w:suppressAutoHyphens/>
        <w:jc w:val="center"/>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METHODOLOGIES AND DESIGN EXAMPLES</w:t>
      </w:r>
    </w:p>
    <w:p w:rsidR="00A73B24" w:rsidRPr="00AC1EE9" w:rsidRDefault="00A73B24" w:rsidP="00A73B24">
      <w:pPr>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methodologies in Part V are intended to aid applicants in designing stormwater management systems to meet the design and performance criteria in Parts II and IV.  These methodologies are by no means the only acceptable method for designing stormwater management systems.  Applicants proposing to use alternative methodologies are encouraged to con</w:t>
      </w:r>
      <w:r w:rsidRPr="00AC1EE9">
        <w:rPr>
          <w:rFonts w:ascii="Times New Roman" w:hAnsi="Times New Roman" w:cs="Times New Roman"/>
          <w:spacing w:val="-3"/>
          <w:sz w:val="24"/>
          <w:szCs w:val="24"/>
          <w:u w:val="single"/>
        </w:rPr>
        <w:t xml:space="preserve">sult with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staff in a pre-application conference. </w:t>
      </w:r>
    </w:p>
    <w:p w:rsidR="00A73B24" w:rsidRPr="00AC1EE9" w:rsidRDefault="00A73B24" w:rsidP="00A73B24">
      <w:pPr>
        <w:suppressAutoHyphens/>
        <w:jc w:val="both"/>
        <w:rPr>
          <w:rFonts w:ascii="Times New Roman" w:hAnsi="Times New Roman" w:cs="Times New Roman"/>
          <w:spacing w:val="-3"/>
          <w:sz w:val="24"/>
          <w:szCs w:val="24"/>
          <w:u w:val="single"/>
        </w:rPr>
      </w:pPr>
      <w:r w:rsidRPr="00AC1EE9">
        <w:rPr>
          <w:rFonts w:ascii="Times New Roman" w:hAnsi="Times New Roman" w:cs="Times New Roman"/>
          <w:spacing w:val="-3"/>
          <w:sz w:val="24"/>
          <w:szCs w:val="24"/>
          <w:u w:val="single"/>
        </w:rPr>
        <w:t xml:space="preserve">Numerous computer programs have been written to solve the methodologies presented in Part V of this handbook.  The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003557E9" w:rsidRPr="00AC1EE9">
        <w:rPr>
          <w:rFonts w:ascii="Times New Roman" w:hAnsi="Times New Roman" w:cs="Times New Roman"/>
          <w:color w:val="000000"/>
          <w:sz w:val="24"/>
          <w:szCs w:val="24"/>
          <w:u w:val="single"/>
        </w:rPr>
        <w:t xml:space="preserve"> </w:t>
      </w:r>
      <w:r w:rsidRPr="00AC1EE9">
        <w:rPr>
          <w:rFonts w:ascii="Times New Roman" w:hAnsi="Times New Roman" w:cs="Times New Roman"/>
          <w:spacing w:val="-3"/>
          <w:sz w:val="24"/>
          <w:szCs w:val="24"/>
          <w:u w:val="single"/>
        </w:rPr>
        <w:t>has screened many of these programs proposed by applicants for use in MSSW and Stormwater permit applications.  In orde</w:t>
      </w:r>
      <w:r w:rsidRPr="004B5D26">
        <w:rPr>
          <w:rFonts w:ascii="Times New Roman" w:hAnsi="Times New Roman" w:cs="Times New Roman"/>
          <w:spacing w:val="-3"/>
          <w:sz w:val="24"/>
          <w:szCs w:val="24"/>
          <w:u w:val="single"/>
        </w:rPr>
        <w:t>r to evaluate and review computer programs, applicants are asked to provide detailed documentation of the model and make test runs.  If the model is sound from a theoretical standpoint and the results compare favorably with those of a benchmark standard model, the program is accepted for use in MSSW and Stormwater permit submittals.  Readers should contact th</w:t>
      </w:r>
      <w:r w:rsidRPr="00AC1EE9">
        <w:rPr>
          <w:rFonts w:ascii="Times New Roman" w:hAnsi="Times New Roman" w:cs="Times New Roman"/>
          <w:spacing w:val="-3"/>
          <w:sz w:val="24"/>
          <w:szCs w:val="24"/>
          <w:u w:val="single"/>
        </w:rPr>
        <w:t xml:space="preserve">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office </w:t>
      </w:r>
      <w:r w:rsidRPr="004B5D26">
        <w:rPr>
          <w:rFonts w:ascii="Times New Roman" w:hAnsi="Times New Roman" w:cs="Times New Roman"/>
          <w:spacing w:val="-3"/>
          <w:sz w:val="24"/>
          <w:szCs w:val="24"/>
          <w:u w:val="single"/>
        </w:rPr>
        <w:t xml:space="preserve">nearest them (see section 1.3) for a copy of the current list of models screened by </w:t>
      </w:r>
      <w:r w:rsidRPr="00AC1EE9">
        <w:rPr>
          <w:rFonts w:ascii="Times New Roman" w:hAnsi="Times New Roman" w:cs="Times New Roman"/>
          <w:spacing w:val="-3"/>
          <w:sz w:val="24"/>
          <w:szCs w:val="24"/>
          <w:u w:val="single"/>
        </w:rPr>
        <w:t xml:space="preserve">the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w:t>
      </w:r>
    </w:p>
    <w:p w:rsidR="00A73B24" w:rsidRPr="004B5D26" w:rsidRDefault="00A73B24" w:rsidP="00A73B24">
      <w:pPr>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District only reviews the models for a minimum level of proficiency.  </w:t>
      </w:r>
      <w:r w:rsidRPr="00AC1EE9">
        <w:rPr>
          <w:rFonts w:ascii="Times New Roman" w:hAnsi="Times New Roman" w:cs="Times New Roman"/>
          <w:spacing w:val="-3"/>
          <w:sz w:val="24"/>
          <w:szCs w:val="24"/>
          <w:u w:val="single"/>
        </w:rPr>
        <w:t xml:space="preserve">The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003557E9" w:rsidRPr="00AC1EE9">
        <w:rPr>
          <w:rFonts w:ascii="Times New Roman" w:hAnsi="Times New Roman" w:cs="Times New Roman"/>
          <w:color w:val="000000"/>
          <w:sz w:val="24"/>
          <w:szCs w:val="24"/>
          <w:u w:val="single"/>
        </w:rPr>
        <w:t xml:space="preserve"> </w:t>
      </w:r>
      <w:r w:rsidRPr="004B5D26">
        <w:rPr>
          <w:rFonts w:ascii="Times New Roman" w:hAnsi="Times New Roman" w:cs="Times New Roman"/>
          <w:spacing w:val="-3"/>
          <w:sz w:val="24"/>
          <w:szCs w:val="24"/>
          <w:u w:val="single"/>
        </w:rPr>
        <w:t>can neither endorse any program nor certify program results.</w:t>
      </w:r>
    </w:p>
    <w:p w:rsidR="00A73B24" w:rsidRPr="004B5D26" w:rsidRDefault="00A73B24" w:rsidP="00A73B24">
      <w:pPr>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Applicants are encouraged to recei</w:t>
      </w:r>
      <w:r w:rsidRPr="00AC1EE9">
        <w:rPr>
          <w:rFonts w:ascii="Times New Roman" w:hAnsi="Times New Roman" w:cs="Times New Roman"/>
          <w:spacing w:val="-3"/>
          <w:sz w:val="24"/>
          <w:szCs w:val="24"/>
          <w:u w:val="single"/>
        </w:rPr>
        <w:t xml:space="preserve">ve </w:t>
      </w:r>
      <w:r w:rsidR="003557E9" w:rsidRPr="00AC1EE9">
        <w:rPr>
          <w:rFonts w:ascii="Times New Roman" w:hAnsi="Times New Roman" w:cs="Times New Roman"/>
          <w:color w:val="FF0000"/>
          <w:sz w:val="24"/>
          <w:szCs w:val="24"/>
          <w:u w:val="single"/>
        </w:rPr>
        <w:t xml:space="preserve">Department </w:t>
      </w:r>
      <w:r w:rsidR="003557E9" w:rsidRPr="00AC1EE9">
        <w:rPr>
          <w:rFonts w:ascii="Times New Roman" w:hAnsi="Times New Roman" w:cs="Times New Roman"/>
          <w:strike/>
          <w:color w:val="FF0000"/>
          <w:sz w:val="24"/>
          <w:szCs w:val="24"/>
          <w:u w:val="single"/>
        </w:rPr>
        <w:t>District</w:t>
      </w:r>
      <w:r w:rsidR="003557E9" w:rsidRPr="00AC1EE9">
        <w:rPr>
          <w:rFonts w:ascii="Times New Roman" w:hAnsi="Times New Roman" w:cs="Times New Roman"/>
          <w:color w:val="000000"/>
          <w:sz w:val="24"/>
          <w:szCs w:val="24"/>
          <w:u w:val="single"/>
        </w:rPr>
        <w:t xml:space="preserve"> </w:t>
      </w:r>
      <w:r w:rsidRPr="00AC1EE9">
        <w:rPr>
          <w:rFonts w:ascii="Times New Roman" w:hAnsi="Times New Roman" w:cs="Times New Roman"/>
          <w:spacing w:val="-3"/>
          <w:sz w:val="24"/>
          <w:szCs w:val="24"/>
          <w:u w:val="single"/>
        </w:rPr>
        <w:t>accep</w:t>
      </w:r>
      <w:r w:rsidRPr="004B5D26">
        <w:rPr>
          <w:rFonts w:ascii="Times New Roman" w:hAnsi="Times New Roman" w:cs="Times New Roman"/>
          <w:spacing w:val="-3"/>
          <w:sz w:val="24"/>
          <w:szCs w:val="24"/>
          <w:u w:val="single"/>
        </w:rPr>
        <w:t>tance of programs not on the list prior to application submittal to avoid permitting delays associated with review of the model.</w:t>
      </w:r>
    </w:p>
    <w:p w:rsidR="00B048CE" w:rsidRDefault="00B048CE">
      <w:pPr>
        <w:rPr>
          <w:rFonts w:ascii="Times New Roman" w:hAnsi="Times New Roman" w:cs="Times New Roman"/>
          <w:b/>
          <w:spacing w:val="-3"/>
          <w:sz w:val="24"/>
          <w:szCs w:val="24"/>
          <w:u w:val="single"/>
        </w:rPr>
      </w:pPr>
      <w:r>
        <w:rPr>
          <w:rFonts w:ascii="Times New Roman" w:hAnsi="Times New Roman" w:cs="Times New Roman"/>
          <w:b/>
          <w:spacing w:val="-3"/>
          <w:sz w:val="24"/>
          <w:szCs w:val="24"/>
          <w:u w:val="single"/>
        </w:rPr>
        <w:br w:type="page"/>
      </w:r>
    </w:p>
    <w:p w:rsidR="00A73B24" w:rsidRPr="004B5D26" w:rsidRDefault="00A73B24" w:rsidP="00C95DAE">
      <w:pPr>
        <w:tabs>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24.0</w:t>
      </w:r>
      <w:r w:rsidRPr="004B5D26">
        <w:rPr>
          <w:rFonts w:ascii="Times New Roman" w:hAnsi="Times New Roman" w:cs="Times New Roman"/>
          <w:b/>
          <w:spacing w:val="-3"/>
          <w:sz w:val="24"/>
          <w:szCs w:val="24"/>
          <w:u w:val="single"/>
        </w:rPr>
        <w:tab/>
        <w:t>Methodology and Design Example for the Modified Rational Hydrograph Method</w:t>
      </w:r>
    </w:p>
    <w:p w:rsidR="00A73B24" w:rsidRPr="004B5D26" w:rsidRDefault="00A73B24" w:rsidP="00C95DAE">
      <w:pPr>
        <w:tabs>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24.1</w:t>
      </w:r>
      <w:r w:rsidRPr="004B5D26">
        <w:rPr>
          <w:rFonts w:ascii="Times New Roman" w:hAnsi="Times New Roman" w:cs="Times New Roman"/>
          <w:b/>
          <w:spacing w:val="-3"/>
          <w:sz w:val="24"/>
          <w:szCs w:val="24"/>
          <w:u w:val="single"/>
        </w:rPr>
        <w:tab/>
        <w:t>Description</w:t>
      </w:r>
    </w:p>
    <w:p w:rsidR="00A73B24" w:rsidRPr="004B5D26" w:rsidRDefault="00A73B24" w:rsidP="00C95DAE">
      <w:pPr>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rational method is a popular method for estimating peak runoff rates for small urban areas.  The rational formula is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C95DAE">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 xml:space="preserve">C I </w:t>
      </w:r>
      <w:r w:rsidRPr="00C95DAE">
        <w:rPr>
          <w:rFonts w:ascii="Times New Roman" w:hAnsi="Times New Roman" w:cs="Times New Roman"/>
          <w:i/>
          <w:spacing w:val="-3"/>
          <w:sz w:val="24"/>
          <w:szCs w:val="24"/>
        </w:rPr>
        <w:t>A</w:t>
      </w:r>
      <w:r w:rsidRPr="00C95DA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(24-1)</w:t>
      </w:r>
    </w:p>
    <w:p w:rsidR="00A73B24" w:rsidRPr="004B5D26" w:rsidRDefault="00A73B24" w:rsidP="00B36A90">
      <w:pPr>
        <w:tabs>
          <w:tab w:val="left" w:pos="-1440"/>
          <w:tab w:val="left" w:pos="-720"/>
          <w:tab w:val="left" w:pos="1440"/>
          <w:tab w:val="left" w:pos="1530"/>
        </w:tabs>
        <w:suppressAutoHyphens/>
        <w:spacing w:after="0" w:line="360" w:lineRule="auto"/>
        <w:ind w:left="900" w:firstLine="1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iCs/>
          <w:spacing w:val="-3"/>
          <w:sz w:val="24"/>
          <w:szCs w:val="24"/>
          <w:u w:val="single"/>
          <w:vertAlign w:val="subscript"/>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Peak runoff rate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B36A90">
      <w:pPr>
        <w:tabs>
          <w:tab w:val="left" w:pos="-1440"/>
          <w:tab w:val="left" w:pos="-720"/>
          <w:tab w:val="left" w:pos="1440"/>
          <w:tab w:val="left" w:pos="1530"/>
        </w:tabs>
        <w:suppressAutoHyphens/>
        <w:spacing w:after="0" w:line="36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Runoff coefficient</w:t>
      </w:r>
    </w:p>
    <w:p w:rsidR="00A73B24" w:rsidRPr="004B5D26" w:rsidRDefault="00A73B24" w:rsidP="00B36A90">
      <w:pPr>
        <w:tabs>
          <w:tab w:val="left" w:pos="-1440"/>
          <w:tab w:val="left" w:pos="-720"/>
          <w:tab w:val="left" w:pos="1440"/>
          <w:tab w:val="left" w:pos="1530"/>
        </w:tabs>
        <w:suppressAutoHyphens/>
        <w:spacing w:after="0" w:line="36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I</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Rainfall intensity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w:t>
      </w:r>
    </w:p>
    <w:p w:rsidR="00A73B24" w:rsidRDefault="00A73B24" w:rsidP="00B36A90">
      <w:pPr>
        <w:tabs>
          <w:tab w:val="left" w:pos="-1440"/>
          <w:tab w:val="left" w:pos="-720"/>
          <w:tab w:val="left" w:pos="1440"/>
          <w:tab w:val="left" w:pos="1530"/>
        </w:tabs>
        <w:suppressAutoHyphens/>
        <w:spacing w:after="0" w:line="36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Drainage area (</w:t>
      </w:r>
      <w:r w:rsidRPr="004B5D26">
        <w:rPr>
          <w:rFonts w:ascii="Times New Roman" w:hAnsi="Times New Roman" w:cs="Times New Roman"/>
          <w:i/>
          <w:spacing w:val="-3"/>
          <w:sz w:val="24"/>
          <w:szCs w:val="24"/>
          <w:u w:val="single"/>
        </w:rPr>
        <w:t>acres</w:t>
      </w:r>
      <w:r w:rsidRPr="004B5D26">
        <w:rPr>
          <w:rFonts w:ascii="Times New Roman" w:hAnsi="Times New Roman" w:cs="Times New Roman"/>
          <w:spacing w:val="-3"/>
          <w:sz w:val="24"/>
          <w:szCs w:val="24"/>
          <w:u w:val="single"/>
        </w:rPr>
        <w:t>)</w:t>
      </w:r>
    </w:p>
    <w:p w:rsidR="00B36A90" w:rsidRPr="004B5D26" w:rsidRDefault="00B36A90" w:rsidP="00B36A90">
      <w:pPr>
        <w:tabs>
          <w:tab w:val="left" w:pos="-1440"/>
          <w:tab w:val="left" w:pos="-720"/>
          <w:tab w:val="left" w:pos="1440"/>
          <w:tab w:val="left" w:pos="1530"/>
        </w:tabs>
        <w:suppressAutoHyphens/>
        <w:spacing w:after="0" w:line="240" w:lineRule="auto"/>
        <w:ind w:left="900" w:firstLine="540"/>
        <w:jc w:val="both"/>
        <w:rPr>
          <w:rFonts w:ascii="Times New Roman" w:hAnsi="Times New Roman" w:cs="Times New Roman"/>
          <w:spacing w:val="-3"/>
          <w:sz w:val="24"/>
          <w:szCs w:val="24"/>
          <w:u w:val="single"/>
        </w:rPr>
      </w:pPr>
    </w:p>
    <w:p w:rsidR="00A73B24" w:rsidRPr="004B5D26" w:rsidRDefault="00A73B24" w:rsidP="00B36A90">
      <w:pPr>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Values for the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are</w:t>
      </w:r>
      <w:proofErr w:type="gramEnd"/>
      <w:r w:rsidRPr="004B5D26">
        <w:rPr>
          <w:rFonts w:ascii="Times New Roman" w:hAnsi="Times New Roman" w:cs="Times New Roman"/>
          <w:spacing w:val="-3"/>
          <w:sz w:val="24"/>
          <w:szCs w:val="24"/>
          <w:u w:val="single"/>
        </w:rPr>
        <w:t xml:space="preserve"> contained in Table 24-1.  The intensity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xml:space="preserve">) is determined from intensity-duration-frequency (IDF) curves such as those published by the FDOT (1987a).  The rational method gives peak discharge rates rather than a runoff hydrograph. </w:t>
      </w:r>
    </w:p>
    <w:p w:rsidR="00A73B24" w:rsidRPr="004B5D26" w:rsidRDefault="00A73B24" w:rsidP="00A73B24">
      <w:pPr>
        <w:suppressAutoHyphens/>
        <w:ind w:left="1440" w:hanging="144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roofErr w:type="gramStart"/>
      <w:r w:rsidRPr="004B5D26">
        <w:rPr>
          <w:rFonts w:ascii="Times New Roman" w:hAnsi="Times New Roman" w:cs="Times New Roman"/>
          <w:b/>
          <w:spacing w:val="-3"/>
          <w:sz w:val="24"/>
          <w:szCs w:val="24"/>
          <w:u w:val="single"/>
        </w:rPr>
        <w:lastRenderedPageBreak/>
        <w:t>Table 24-1.</w:t>
      </w:r>
      <w:proofErr w:type="gramEnd"/>
      <w:r w:rsidRPr="004B5D26">
        <w:rPr>
          <w:rFonts w:ascii="Times New Roman" w:hAnsi="Times New Roman" w:cs="Times New Roman"/>
          <w:b/>
          <w:spacing w:val="-3"/>
          <w:sz w:val="24"/>
          <w:szCs w:val="24"/>
          <w:u w:val="single"/>
        </w:rPr>
        <w:tab/>
        <w:t>Runoff Coefficients (</w:t>
      </w:r>
      <w:r w:rsidRPr="004B5D26">
        <w:rPr>
          <w:rFonts w:ascii="Times New Roman" w:hAnsi="Times New Roman" w:cs="Times New Roman"/>
          <w:b/>
          <w:i/>
          <w:spacing w:val="-3"/>
          <w:sz w:val="24"/>
          <w:szCs w:val="24"/>
          <w:u w:val="single"/>
        </w:rPr>
        <w:t>C</w:t>
      </w:r>
      <w:r w:rsidRPr="004B5D26">
        <w:rPr>
          <w:rFonts w:ascii="Times New Roman" w:hAnsi="Times New Roman" w:cs="Times New Roman"/>
          <w:b/>
          <w:spacing w:val="-3"/>
          <w:sz w:val="24"/>
          <w:szCs w:val="24"/>
          <w:u w:val="single"/>
        </w:rPr>
        <w:t>) for a Design Storm Return Period of Ten Years or Less</w:t>
      </w:r>
      <w:r w:rsidRPr="004B5D26">
        <w:rPr>
          <w:rFonts w:ascii="Times New Roman" w:hAnsi="Times New Roman" w:cs="Times New Roman"/>
          <w:spacing w:val="-3"/>
          <w:sz w:val="24"/>
          <w:szCs w:val="24"/>
          <w:u w:val="single"/>
          <w:vertAlign w:val="superscript"/>
        </w:rPr>
        <w:t>1</w:t>
      </w:r>
    </w:p>
    <w:tbl>
      <w:tblPr>
        <w:tblW w:w="0" w:type="auto"/>
        <w:tblLayout w:type="fixed"/>
        <w:tblLook w:val="0000"/>
      </w:tblPr>
      <w:tblGrid>
        <w:gridCol w:w="1728"/>
        <w:gridCol w:w="4320"/>
        <w:gridCol w:w="864"/>
        <w:gridCol w:w="864"/>
        <w:gridCol w:w="864"/>
        <w:gridCol w:w="864"/>
      </w:tblGrid>
      <w:tr w:rsidR="00A73B24" w:rsidRPr="004B5D26" w:rsidTr="00A73B24">
        <w:trPr>
          <w:cantSplit/>
        </w:trPr>
        <w:tc>
          <w:tcPr>
            <w:tcW w:w="1728" w:type="dxa"/>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p>
        </w:tc>
        <w:tc>
          <w:tcPr>
            <w:tcW w:w="4320" w:type="dxa"/>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p>
        </w:tc>
        <w:tc>
          <w:tcPr>
            <w:tcW w:w="1728" w:type="dxa"/>
            <w:gridSpan w:val="2"/>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Sandy Soils</w:t>
            </w:r>
          </w:p>
        </w:tc>
        <w:tc>
          <w:tcPr>
            <w:tcW w:w="1728" w:type="dxa"/>
            <w:gridSpan w:val="2"/>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Clay Soils</w:t>
            </w:r>
          </w:p>
        </w:tc>
      </w:tr>
      <w:tr w:rsidR="00A73B24" w:rsidRPr="004B5D26" w:rsidTr="00A73B24">
        <w:tc>
          <w:tcPr>
            <w:tcW w:w="1728"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Slope</w:t>
            </w:r>
          </w:p>
        </w:tc>
        <w:tc>
          <w:tcPr>
            <w:tcW w:w="4320"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Land Use</w:t>
            </w:r>
          </w:p>
        </w:tc>
        <w:tc>
          <w:tcPr>
            <w:tcW w:w="864"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Min.</w:t>
            </w:r>
          </w:p>
        </w:tc>
        <w:tc>
          <w:tcPr>
            <w:tcW w:w="864"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Max.</w:t>
            </w:r>
          </w:p>
        </w:tc>
        <w:tc>
          <w:tcPr>
            <w:tcW w:w="864"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Min.</w:t>
            </w:r>
          </w:p>
        </w:tc>
        <w:tc>
          <w:tcPr>
            <w:tcW w:w="864" w:type="dxa"/>
            <w:tcBorders>
              <w:bottom w:val="single" w:sz="12" w:space="0" w:color="auto"/>
            </w:tcBorders>
            <w:vAlign w:val="center"/>
          </w:tcPr>
          <w:p w:rsidR="00A73B24" w:rsidRPr="004B5D26" w:rsidRDefault="00A73B24" w:rsidP="00B36A90">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Max.</w:t>
            </w:r>
          </w:p>
        </w:tc>
      </w:tr>
      <w:tr w:rsidR="00A73B24" w:rsidRPr="004B5D26" w:rsidTr="00A73B24">
        <w:tc>
          <w:tcPr>
            <w:tcW w:w="1728" w:type="dxa"/>
            <w:tcBorders>
              <w:top w:val="single" w:sz="12" w:space="0" w:color="auto"/>
            </w:tcBorders>
          </w:tcPr>
          <w:p w:rsidR="00A73B24" w:rsidRPr="004B5D26" w:rsidRDefault="00A73B24" w:rsidP="00B36A90">
            <w:pPr>
              <w:suppressAutoHyphens/>
              <w:spacing w:after="0"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Flat (0-2%)</w:t>
            </w:r>
          </w:p>
        </w:tc>
        <w:tc>
          <w:tcPr>
            <w:tcW w:w="4320" w:type="dxa"/>
            <w:tcBorders>
              <w:top w:val="single" w:sz="12" w:space="0" w:color="auto"/>
            </w:tcBorders>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Lawns</w:t>
            </w:r>
          </w:p>
        </w:tc>
        <w:tc>
          <w:tcPr>
            <w:tcW w:w="864" w:type="dxa"/>
            <w:tcBorders>
              <w:top w:val="single" w:sz="12" w:space="0" w:color="auto"/>
            </w:tcBorders>
          </w:tcPr>
          <w:p w:rsidR="00A73B24" w:rsidRPr="004B5D26" w:rsidRDefault="00A73B24" w:rsidP="00B36A90">
            <w:pPr>
              <w:pStyle w:val="Document1"/>
              <w:keepNext w:val="0"/>
              <w:keepLines w:val="0"/>
              <w:tabs>
                <w:tab w:val="clear" w:pos="-720"/>
                <w:tab w:val="decimal" w:pos="180"/>
              </w:tabs>
              <w:rPr>
                <w:rFonts w:ascii="Times New Roman" w:hAnsi="Times New Roman"/>
                <w:spacing w:val="-3"/>
                <w:szCs w:val="24"/>
                <w:u w:val="single"/>
              </w:rPr>
            </w:pPr>
            <w:r w:rsidRPr="004B5D26">
              <w:rPr>
                <w:rFonts w:ascii="Times New Roman" w:hAnsi="Times New Roman"/>
                <w:spacing w:val="-3"/>
                <w:szCs w:val="24"/>
                <w:u w:val="single"/>
              </w:rPr>
              <w:t>0.05</w:t>
            </w:r>
          </w:p>
        </w:tc>
        <w:tc>
          <w:tcPr>
            <w:tcW w:w="864" w:type="dxa"/>
            <w:tcBorders>
              <w:top w:val="single" w:sz="12" w:space="0" w:color="auto"/>
            </w:tcBorders>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w:t>
            </w:r>
          </w:p>
        </w:tc>
        <w:tc>
          <w:tcPr>
            <w:tcW w:w="864" w:type="dxa"/>
            <w:tcBorders>
              <w:top w:val="single" w:sz="12" w:space="0" w:color="auto"/>
            </w:tcBorders>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0.13</w:t>
            </w:r>
          </w:p>
        </w:tc>
        <w:tc>
          <w:tcPr>
            <w:tcW w:w="864" w:type="dxa"/>
            <w:tcBorders>
              <w:top w:val="single" w:sz="12" w:space="0" w:color="auto"/>
            </w:tcBorders>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0.17</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Rooftops and pavement</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Pervious pavements</w:t>
            </w:r>
            <w:r w:rsidRPr="004B5D26">
              <w:rPr>
                <w:rFonts w:ascii="Times New Roman" w:hAnsi="Times New Roman" w:cs="Times New Roman"/>
                <w:spacing w:val="-3"/>
                <w:sz w:val="24"/>
                <w:szCs w:val="24"/>
                <w:u w:val="single"/>
                <w:vertAlign w:val="superscript"/>
              </w:rPr>
              <w:t>2</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Woodlands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Pasture, grass, and farmland</w:t>
            </w:r>
            <w:r w:rsidRPr="004B5D26">
              <w:rPr>
                <w:rFonts w:ascii="Times New Roman" w:hAnsi="Times New Roman" w:cs="Times New Roman"/>
                <w:spacing w:val="-3"/>
                <w:sz w:val="24"/>
                <w:szCs w:val="24"/>
                <w:u w:val="single"/>
                <w:vertAlign w:val="superscript"/>
              </w:rPr>
              <w:t>3</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Residential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1/2 acre lots and larger</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smaller lots and duplexes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MFR:  apartments, condominiums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Commercial and Industrial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Rolling (2-7%)</w:t>
            </w: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Lawns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0.18</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0.22</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Rooftops and pavements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Pervious pavements</w:t>
            </w:r>
            <w:r w:rsidRPr="004B5D26">
              <w:rPr>
                <w:rFonts w:ascii="Times New Roman" w:hAnsi="Times New Roman" w:cs="Times New Roman"/>
                <w:spacing w:val="-3"/>
                <w:sz w:val="24"/>
                <w:szCs w:val="24"/>
                <w:u w:val="single"/>
                <w:vertAlign w:val="superscript"/>
              </w:rPr>
              <w:t>2</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0.80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Woodlands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Pasture, grass, and farmland</w:t>
            </w:r>
            <w:r w:rsidRPr="004B5D26">
              <w:rPr>
                <w:rFonts w:ascii="Times New Roman" w:hAnsi="Times New Roman" w:cs="Times New Roman"/>
                <w:spacing w:val="-3"/>
                <w:sz w:val="24"/>
                <w:szCs w:val="24"/>
                <w:u w:val="single"/>
                <w:vertAlign w:val="superscript"/>
              </w:rPr>
              <w:t>3</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Residential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1/2 acre lots and larger</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smaller lots and duplexes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MFR:  apartments, condominiums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0.80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Commercial and Industrial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Steep (&gt;7%)</w:t>
            </w: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Lawns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Rooftops and pavements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Pervious pavements</w:t>
            </w:r>
            <w:r w:rsidRPr="004B5D26">
              <w:rPr>
                <w:rFonts w:ascii="Times New Roman" w:hAnsi="Times New Roman" w:cs="Times New Roman"/>
                <w:spacing w:val="-3"/>
                <w:sz w:val="24"/>
                <w:szCs w:val="24"/>
                <w:u w:val="single"/>
                <w:vertAlign w:val="superscript"/>
              </w:rPr>
              <w:t>2</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0.85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Woodlands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Pasture, grass, and farmland</w:t>
            </w:r>
            <w:r w:rsidRPr="004B5D26">
              <w:rPr>
                <w:rFonts w:ascii="Times New Roman" w:hAnsi="Times New Roman" w:cs="Times New Roman"/>
                <w:spacing w:val="-3"/>
                <w:sz w:val="24"/>
                <w:szCs w:val="24"/>
                <w:u w:val="single"/>
                <w:vertAlign w:val="superscript"/>
              </w:rPr>
              <w:t>3</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Residential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1/2 acre lots and larger</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SFR:  smaller lots and duplexes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0.70</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MFR:  apartments, condominiums</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0.85</w:t>
            </w:r>
          </w:p>
        </w:tc>
      </w:tr>
      <w:tr w:rsidR="00A73B24" w:rsidRPr="004B5D26" w:rsidTr="00A73B24">
        <w:tc>
          <w:tcPr>
            <w:tcW w:w="1728"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p>
        </w:tc>
        <w:tc>
          <w:tcPr>
            <w:tcW w:w="4320" w:type="dxa"/>
          </w:tcPr>
          <w:p w:rsidR="00A73B24" w:rsidRPr="004B5D26" w:rsidRDefault="00A73B24" w:rsidP="00B36A90">
            <w:pPr>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Commercial and Industrial</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0.65</w:t>
            </w:r>
          </w:p>
        </w:tc>
        <w:tc>
          <w:tcPr>
            <w:tcW w:w="864" w:type="dxa"/>
          </w:tcPr>
          <w:p w:rsidR="00A73B24" w:rsidRPr="004B5D26" w:rsidRDefault="00A73B24" w:rsidP="00B36A90">
            <w:pPr>
              <w:tabs>
                <w:tab w:val="decimal" w:pos="180"/>
              </w:tabs>
              <w:suppressAutoHyphens/>
              <w:spacing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0.95</w:t>
            </w:r>
          </w:p>
        </w:tc>
      </w:tr>
    </w:tbl>
    <w:p w:rsidR="00A73B24" w:rsidRPr="004B5D26" w:rsidRDefault="00A73B24" w:rsidP="00A73B24">
      <w:pPr>
        <w:suppressAutoHyphens/>
        <w:rPr>
          <w:rFonts w:ascii="Times New Roman" w:hAnsi="Times New Roman" w:cs="Times New Roman"/>
          <w:iCs/>
          <w:spacing w:val="-3"/>
          <w:sz w:val="24"/>
          <w:szCs w:val="24"/>
          <w:u w:val="single"/>
        </w:rPr>
      </w:pPr>
    </w:p>
    <w:p w:rsidR="00A73B24" w:rsidRPr="004B5D26" w:rsidRDefault="00A73B24" w:rsidP="00A73B24">
      <w:pPr>
        <w:suppressAutoHyphens/>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Sources: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i/>
          <w:spacing w:val="-3"/>
          <w:sz w:val="24"/>
          <w:szCs w:val="24"/>
          <w:u w:val="single"/>
        </w:rPr>
        <w:t>Florida Department of Transportation, 1987</w:t>
      </w:r>
      <w:proofErr w:type="gramStart"/>
      <w:r w:rsidRPr="004B5D26">
        <w:rPr>
          <w:rFonts w:ascii="Times New Roman" w:hAnsi="Times New Roman" w:cs="Times New Roman"/>
          <w:i/>
          <w:spacing w:val="-3"/>
          <w:sz w:val="24"/>
          <w:szCs w:val="24"/>
          <w:u w:val="single"/>
        </w:rPr>
        <w:t>;  Wanielista</w:t>
      </w:r>
      <w:proofErr w:type="gramEnd"/>
      <w:r w:rsidRPr="004B5D26">
        <w:rPr>
          <w:rFonts w:ascii="Times New Roman" w:hAnsi="Times New Roman" w:cs="Times New Roman"/>
          <w:i/>
          <w:spacing w:val="-3"/>
          <w:sz w:val="24"/>
          <w:szCs w:val="24"/>
          <w:u w:val="single"/>
        </w:rPr>
        <w:t>, 1990</w:t>
      </w:r>
    </w:p>
    <w:p w:rsidR="00A73B24" w:rsidRPr="004B5D26" w:rsidRDefault="00A73B24" w:rsidP="00A73B24">
      <w:pPr>
        <w:suppressAutoHyphens/>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vertAlign w:val="superscript"/>
        </w:rPr>
        <w:t>1</w:t>
      </w:r>
      <w:r w:rsidRPr="004B5D26">
        <w:rPr>
          <w:rFonts w:ascii="Times New Roman" w:hAnsi="Times New Roman" w:cs="Times New Roman"/>
          <w:spacing w:val="-3"/>
          <w:sz w:val="24"/>
          <w:szCs w:val="24"/>
          <w:u w:val="single"/>
        </w:rPr>
        <w:t>For 25- to 100-yr recurrence intervals, multiply coefficient by 1.1 and 1.25, respectively, and the product cannot exceed 1.0.</w:t>
      </w:r>
    </w:p>
    <w:p w:rsidR="00A73B24" w:rsidRPr="004B5D26" w:rsidRDefault="00A73B24" w:rsidP="00A73B24">
      <w:pPr>
        <w:suppressAutoHyphens/>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Coefficients assume good ground cover and conservation treatment.</w:t>
      </w:r>
    </w:p>
    <w:p w:rsidR="00A73B24" w:rsidRPr="004B5D26" w:rsidRDefault="00A73B24" w:rsidP="00A73B24">
      <w:pPr>
        <w:suppressAutoHyphens/>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Depends on depth and degree of permeability of underlying strata.</w:t>
      </w:r>
      <w:proofErr w:type="gramEnd"/>
    </w:p>
    <w:p w:rsidR="00A73B24" w:rsidRPr="004B5D26" w:rsidRDefault="00A73B24" w:rsidP="00B36A90">
      <w:pPr>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Note:</w:t>
      </w:r>
      <w:r w:rsidRPr="004B5D26">
        <w:rPr>
          <w:rFonts w:ascii="Times New Roman" w:hAnsi="Times New Roman" w:cs="Times New Roman"/>
          <w:spacing w:val="-3"/>
          <w:sz w:val="24"/>
          <w:szCs w:val="24"/>
          <w:u w:val="single"/>
        </w:rPr>
        <w:tab/>
      </w:r>
      <w:proofErr w:type="gramStart"/>
      <w:r w:rsidRPr="004B5D26">
        <w:rPr>
          <w:rFonts w:ascii="Times New Roman" w:hAnsi="Times New Roman" w:cs="Times New Roman"/>
          <w:spacing w:val="-3"/>
          <w:sz w:val="24"/>
          <w:szCs w:val="24"/>
          <w:u w:val="single"/>
        </w:rPr>
        <w:t>SFR  =</w:t>
      </w:r>
      <w:proofErr w:type="gramEnd"/>
      <w:r w:rsidRPr="004B5D26">
        <w:rPr>
          <w:rFonts w:ascii="Times New Roman" w:hAnsi="Times New Roman" w:cs="Times New Roman"/>
          <w:spacing w:val="-3"/>
          <w:sz w:val="24"/>
          <w:szCs w:val="24"/>
          <w:u w:val="single"/>
        </w:rPr>
        <w:t xml:space="preserve">  Single Family Residential; </w:t>
      </w:r>
    </w:p>
    <w:p w:rsidR="00A73B24" w:rsidRPr="004B5D26" w:rsidRDefault="00A73B24" w:rsidP="00B36A90">
      <w:pPr>
        <w:suppressAutoHyphens/>
        <w:spacing w:after="0"/>
        <w:ind w:firstLine="720"/>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MFR  =</w:t>
      </w:r>
      <w:proofErr w:type="gramEnd"/>
      <w:r w:rsidRPr="004B5D26">
        <w:rPr>
          <w:rFonts w:ascii="Times New Roman" w:hAnsi="Times New Roman" w:cs="Times New Roman"/>
          <w:spacing w:val="-3"/>
          <w:sz w:val="24"/>
          <w:szCs w:val="24"/>
          <w:u w:val="single"/>
        </w:rPr>
        <w:t xml:space="preserve">  Multi-Family Residential</w:t>
      </w:r>
    </w:p>
    <w:p w:rsidR="00A73B24" w:rsidRPr="004B5D26" w:rsidRDefault="00A73B24" w:rsidP="00B36A90">
      <w:pPr>
        <w:tabs>
          <w:tab w:val="left" w:pos="-1440"/>
          <w:tab w:val="left" w:pos="-720"/>
          <w:tab w:val="left" w:pos="0"/>
          <w:tab w:val="left" w:pos="720"/>
          <w:tab w:val="left" w:pos="1080"/>
          <w:tab w:val="left" w:pos="2160"/>
          <w:tab w:val="left" w:pos="2880"/>
          <w:tab w:val="left" w:pos="3600"/>
          <w:tab w:val="left" w:pos="4320"/>
          <w:tab w:val="left" w:pos="5040"/>
          <w:tab w:val="left" w:pos="5760"/>
          <w:tab w:val="left" w:pos="6610"/>
          <w:tab w:val="left" w:pos="7200"/>
          <w:tab w:val="left" w:pos="7920"/>
          <w:tab w:val="left" w:pos="8813"/>
          <w:tab w:val="left" w:pos="93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r w:rsidRPr="004B5D26">
        <w:rPr>
          <w:rFonts w:ascii="Times New Roman" w:hAnsi="Times New Roman" w:cs="Times New Roman"/>
          <w:spacing w:val="-3"/>
          <w:sz w:val="24"/>
          <w:szCs w:val="24"/>
          <w:u w:val="single"/>
        </w:rPr>
        <w:lastRenderedPageBreak/>
        <w:t>However, the Suwannee River Water Management District (1990) reports that the traditional rational formula can be modified to generate a runoff hydrograph by utilizing the rainfall intensity for various increments of the storm.  The rate of discharge at any point in time during a storm can be calculated by combining the rainfall intensity for that time increment with the traditional rational formula.  The modified rational hydrograph equation is as follows: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B36A90">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A</w:t>
      </w:r>
      <w:r w:rsidRPr="00B36A90">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(24-2)</w:t>
      </w:r>
    </w:p>
    <w:p w:rsidR="00A73B24" w:rsidRPr="004B5D26" w:rsidRDefault="00A73B24" w:rsidP="00B36A90">
      <w:pPr>
        <w:tabs>
          <w:tab w:val="left" w:pos="-1440"/>
          <w:tab w:val="left" w:pos="-720"/>
          <w:tab w:val="left" w:pos="720"/>
          <w:tab w:val="left" w:pos="1620"/>
        </w:tabs>
        <w:suppressAutoHyphens/>
        <w:spacing w:after="0"/>
        <w:ind w:left="1440" w:hanging="36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Discharge for a given time increment (</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B36A90">
      <w:pPr>
        <w:tabs>
          <w:tab w:val="left" w:pos="-1440"/>
          <w:tab w:val="left" w:pos="-720"/>
          <w:tab w:val="left" w:pos="720"/>
          <w:tab w:val="left" w:pos="1620"/>
        </w:tabs>
        <w:suppressAutoHyphens/>
        <w:spacing w:after="0"/>
        <w:ind w:left="1440" w:firstLine="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Runoff coefficient</w:t>
      </w:r>
    </w:p>
    <w:p w:rsidR="00A73B24" w:rsidRPr="004B5D26" w:rsidRDefault="00A73B24" w:rsidP="00B36A90">
      <w:pPr>
        <w:tabs>
          <w:tab w:val="left" w:pos="-1440"/>
          <w:tab w:val="left" w:pos="-720"/>
          <w:tab w:val="left" w:pos="720"/>
          <w:tab w:val="left" w:pos="1620"/>
        </w:tabs>
        <w:suppressAutoHyphens/>
        <w:spacing w:after="0"/>
        <w:ind w:left="1440" w:firstLine="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Intensity for a given time increment (in/hr-in)</w:t>
      </w:r>
    </w:p>
    <w:p w:rsidR="00A73B24" w:rsidRPr="004B5D26" w:rsidRDefault="00A73B24" w:rsidP="00B36A90">
      <w:pPr>
        <w:tabs>
          <w:tab w:val="left" w:pos="-1440"/>
          <w:tab w:val="left" w:pos="-720"/>
          <w:tab w:val="left" w:pos="720"/>
          <w:tab w:val="left" w:pos="1620"/>
        </w:tabs>
        <w:suppressAutoHyphens/>
        <w:spacing w:after="0"/>
        <w:ind w:left="2160"/>
        <w:jc w:val="both"/>
        <w:rPr>
          <w:rFonts w:ascii="Times New Roman" w:hAnsi="Times New Roman" w:cs="Times New Roman"/>
          <w:spacing w:val="-3"/>
          <w:sz w:val="24"/>
          <w:szCs w:val="24"/>
          <w:u w:val="single"/>
        </w:rPr>
      </w:pP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Total rainfall depth (in)</w:t>
      </w:r>
    </w:p>
    <w:p w:rsidR="00A73B24" w:rsidRDefault="00A73B24" w:rsidP="00B36A90">
      <w:pPr>
        <w:tabs>
          <w:tab w:val="left" w:pos="-1440"/>
          <w:tab w:val="left" w:pos="-720"/>
          <w:tab w:val="left" w:pos="720"/>
          <w:tab w:val="left" w:pos="1620"/>
        </w:tabs>
        <w:suppressAutoHyphens/>
        <w:spacing w:after="0"/>
        <w:ind w:left="1440" w:firstLine="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Drainage area (acres)</w:t>
      </w:r>
    </w:p>
    <w:p w:rsidR="00B36A90" w:rsidRPr="004B5D26" w:rsidRDefault="00B36A90" w:rsidP="00B36A90">
      <w:pPr>
        <w:tabs>
          <w:tab w:val="left" w:pos="-1440"/>
          <w:tab w:val="left" w:pos="-720"/>
          <w:tab w:val="left" w:pos="720"/>
          <w:tab w:val="left" w:pos="1620"/>
        </w:tabs>
        <w:suppressAutoHyphens/>
        <w:spacing w:after="0"/>
        <w:ind w:left="1440" w:firstLine="720"/>
        <w:jc w:val="both"/>
        <w:rPr>
          <w:rFonts w:ascii="Times New Roman" w:hAnsi="Times New Roman" w:cs="Times New Roman"/>
          <w:spacing w:val="-3"/>
          <w:sz w:val="24"/>
          <w:szCs w:val="24"/>
          <w:u w:val="single"/>
        </w:rPr>
      </w:pPr>
    </w:p>
    <w:p w:rsidR="00A73B24" w:rsidRPr="004B5D26" w:rsidRDefault="00A73B24" w:rsidP="00B36A90">
      <w:pPr>
        <w:tabs>
          <w:tab w:val="left" w:pos="-1440"/>
          <w:tab w:val="left" w:pos="-72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Suwannee River Water Management District (SRWMD) modified rational method, which was also adopted by the Florida Department of Transportation (FDOT) for their Drainage Connection permits (FDOT 1987b), utilizes rainfall data from the SRWMD and FDOT to determine values of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and </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respectively.  The SRWMD requires applicants to analyze the system for several storm frequencies over various durations to determine the "critical" storm (i.e., the storm event which requires the most storage for</w:t>
      </w:r>
      <w:r w:rsidR="00B36A90">
        <w:rPr>
          <w:rFonts w:ascii="Times New Roman" w:hAnsi="Times New Roman" w:cs="Times New Roman"/>
          <w:spacing w:val="-3"/>
          <w:sz w:val="24"/>
          <w:szCs w:val="24"/>
          <w:u w:val="single"/>
        </w:rPr>
        <w:t xml:space="preserve"> peak discharge attenuation).</w:t>
      </w:r>
    </w:p>
    <w:p w:rsidR="00A73B24" w:rsidRPr="004B5D26" w:rsidRDefault="00A73B24" w:rsidP="00B36A90">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To transfer this methodology to the St. Johns River Water Management District (SJRWMD), staff derived values of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at 15 minute increments (see Table 24-2) from long term historic rainfall records within the SJRWMD for the mean annual, 24-hour storm as reported by </w:t>
      </w:r>
      <w:proofErr w:type="spellStart"/>
      <w:r w:rsidRPr="004B5D26">
        <w:rPr>
          <w:rFonts w:ascii="Times New Roman" w:hAnsi="Times New Roman" w:cs="Times New Roman"/>
          <w:spacing w:val="-3"/>
          <w:sz w:val="24"/>
          <w:szCs w:val="24"/>
          <w:u w:val="single"/>
        </w:rPr>
        <w:t>Rao</w:t>
      </w:r>
      <w:proofErr w:type="spellEnd"/>
      <w:r w:rsidRPr="004B5D26">
        <w:rPr>
          <w:rFonts w:ascii="Times New Roman" w:hAnsi="Times New Roman" w:cs="Times New Roman"/>
          <w:spacing w:val="-3"/>
          <w:sz w:val="24"/>
          <w:szCs w:val="24"/>
          <w:u w:val="single"/>
        </w:rPr>
        <w:t xml:space="preserve"> (1991).  The applicant is only required to analyze the system for this rainfall distribution because it includes rainfall depths corresponding to the mean annual storm for durations up to and including 24 hours.  Values of </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within the SJRWMD for the mean annual, 24-hour st</w:t>
      </w:r>
      <w:r w:rsidR="00B36A90">
        <w:rPr>
          <w:rFonts w:ascii="Times New Roman" w:hAnsi="Times New Roman" w:cs="Times New Roman"/>
          <w:spacing w:val="-3"/>
          <w:sz w:val="24"/>
          <w:szCs w:val="24"/>
          <w:u w:val="single"/>
        </w:rPr>
        <w:t>orm are found in Figure 9-2.</w:t>
      </w:r>
    </w:p>
    <w:p w:rsidR="00A73B24" w:rsidRPr="004B5D26" w:rsidRDefault="00A73B24" w:rsidP="00B36A90">
      <w:pPr>
        <w:tabs>
          <w:tab w:val="left" w:pos="-1440"/>
          <w:tab w:val="left" w:pos="-720"/>
          <w:tab w:val="left" w:pos="720"/>
          <w:tab w:val="left" w:pos="144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Similar to the rational method, use of the modified rational hydrograph method should be limited to small drainage basins with short times of concentration (SRWMD 1990).  Therefore, the rule restricts use of the modified rational method for systems meeting the following criteria:</w:t>
      </w:r>
    </w:p>
    <w:p w:rsidR="00A73B24" w:rsidRPr="004B5D26" w:rsidRDefault="00A73B24" w:rsidP="00B36A90">
      <w:pPr>
        <w:tabs>
          <w:tab w:val="left" w:pos="-1440"/>
          <w:tab w:val="left" w:pos="-720"/>
          <w:tab w:val="left" w:pos="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The drainage area is less than 40 acres.</w:t>
      </w:r>
    </w:p>
    <w:p w:rsidR="00A73B24" w:rsidRPr="004B5D26" w:rsidRDefault="00A73B24" w:rsidP="00B36A90">
      <w:pPr>
        <w:tabs>
          <w:tab w:val="left" w:pos="-1440"/>
          <w:tab w:val="left" w:pos="-720"/>
          <w:tab w:val="left" w:pos="0"/>
          <w:tab w:val="left" w:pos="162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The pre</w:t>
      </w:r>
      <w:r w:rsidR="00B36A90">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development time of concentration for the system is less than 60 minutes.</w:t>
      </w:r>
    </w:p>
    <w:p w:rsidR="00A73B24" w:rsidRPr="004B5D26" w:rsidRDefault="00A73B24" w:rsidP="00B36A90">
      <w:pPr>
        <w:tabs>
          <w:tab w:val="left" w:pos="-1440"/>
          <w:tab w:val="left" w:pos="-720"/>
          <w:tab w:val="left" w:pos="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The post</w:t>
      </w:r>
      <w:r w:rsidR="00B36A90">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development time of concentration for the system is less than 30 minutes.</w:t>
      </w:r>
    </w:p>
    <w:p w:rsidR="00A73B24" w:rsidRPr="004B5D26" w:rsidRDefault="00A73B24" w:rsidP="00B36A90">
      <w:pPr>
        <w:tabs>
          <w:tab w:val="left" w:pos="-1440"/>
          <w:tab w:val="left" w:pos="-72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Note</w:t>
      </w:r>
      <w:r w:rsidRPr="004B5D26">
        <w:rPr>
          <w:rFonts w:ascii="Times New Roman" w:hAnsi="Times New Roman" w:cs="Times New Roman"/>
          <w:spacing w:val="-3"/>
          <w:sz w:val="24"/>
          <w:szCs w:val="24"/>
          <w:u w:val="single"/>
        </w:rPr>
        <w:t xml:space="preserve">:  The </w:t>
      </w:r>
      <w:r w:rsidR="003557E9" w:rsidRPr="00283190">
        <w:rPr>
          <w:rFonts w:ascii="Times New Roman" w:hAnsi="Times New Roman" w:cs="Times New Roman"/>
          <w:color w:val="FF0000"/>
          <w:sz w:val="24"/>
          <w:szCs w:val="24"/>
          <w:u w:val="single"/>
        </w:rPr>
        <w:t>Departmen</w:t>
      </w:r>
      <w:r w:rsidR="003557E9" w:rsidRPr="00AC1EE9">
        <w:rPr>
          <w:rFonts w:ascii="Times New Roman" w:hAnsi="Times New Roman" w:cs="Times New Roman"/>
          <w:color w:val="FF0000"/>
          <w:sz w:val="24"/>
          <w:szCs w:val="24"/>
          <w:u w:val="single"/>
        </w:rPr>
        <w:t xml:space="preserve">t </w:t>
      </w:r>
      <w:r w:rsidR="003557E9" w:rsidRPr="00AC1EE9">
        <w:rPr>
          <w:rFonts w:ascii="Times New Roman" w:hAnsi="Times New Roman" w:cs="Times New Roman"/>
          <w:strike/>
          <w:color w:val="FF0000"/>
          <w:sz w:val="24"/>
          <w:szCs w:val="24"/>
          <w:u w:val="single"/>
        </w:rPr>
        <w:t>District</w:t>
      </w:r>
      <w:r w:rsidRPr="00AC1EE9">
        <w:rPr>
          <w:rFonts w:ascii="Times New Roman" w:hAnsi="Times New Roman" w:cs="Times New Roman"/>
          <w:spacing w:val="-3"/>
          <w:sz w:val="24"/>
          <w:szCs w:val="24"/>
          <w:u w:val="single"/>
        </w:rPr>
        <w:t xml:space="preserve"> do</w:t>
      </w:r>
      <w:r w:rsidRPr="004B5D26">
        <w:rPr>
          <w:rFonts w:ascii="Times New Roman" w:hAnsi="Times New Roman" w:cs="Times New Roman"/>
          <w:spacing w:val="-3"/>
          <w:sz w:val="24"/>
          <w:szCs w:val="24"/>
          <w:u w:val="single"/>
        </w:rPr>
        <w:t xml:space="preserve">es not accept the modified rational hydrograph method for use in MSSW peak discharge design storms (i.e., 25-year).  If a project </w:t>
      </w:r>
      <w:r w:rsidRPr="004B5D26">
        <w:rPr>
          <w:rFonts w:ascii="Times New Roman" w:hAnsi="Times New Roman" w:cs="Times New Roman"/>
          <w:spacing w:val="-3"/>
          <w:sz w:val="24"/>
          <w:szCs w:val="24"/>
          <w:u w:val="single"/>
        </w:rPr>
        <w:lastRenderedPageBreak/>
        <w:t xml:space="preserve">requires a peak discharge analysis for multiple design storms to comply with both the MSSW and Stormwater rules, the </w:t>
      </w:r>
      <w:r w:rsidR="003557E9" w:rsidRPr="00283190">
        <w:rPr>
          <w:rFonts w:ascii="Times New Roman" w:hAnsi="Times New Roman" w:cs="Times New Roman"/>
          <w:color w:val="FF0000"/>
          <w:sz w:val="24"/>
          <w:szCs w:val="24"/>
          <w:u w:val="single"/>
        </w:rPr>
        <w:t>Departmen</w:t>
      </w:r>
      <w:r w:rsidR="003557E9" w:rsidRPr="00AC1EE9">
        <w:rPr>
          <w:rFonts w:ascii="Times New Roman" w:hAnsi="Times New Roman" w:cs="Times New Roman"/>
          <w:color w:val="FF0000"/>
          <w:sz w:val="24"/>
          <w:szCs w:val="24"/>
          <w:u w:val="single"/>
        </w:rPr>
        <w:t xml:space="preserve">t </w:t>
      </w:r>
      <w:r w:rsidR="003557E9" w:rsidRPr="00AC1EE9">
        <w:rPr>
          <w:rFonts w:ascii="Times New Roman" w:hAnsi="Times New Roman" w:cs="Times New Roman"/>
          <w:strike/>
          <w:color w:val="FF0000"/>
          <w:sz w:val="24"/>
          <w:szCs w:val="24"/>
          <w:u w:val="single"/>
        </w:rPr>
        <w:t>District</w:t>
      </w:r>
      <w:r w:rsidR="003557E9" w:rsidRPr="00AC1EE9">
        <w:rPr>
          <w:rFonts w:ascii="Times New Roman" w:hAnsi="Times New Roman" w:cs="Times New Roman"/>
          <w:color w:val="000000"/>
          <w:sz w:val="24"/>
          <w:szCs w:val="24"/>
          <w:u w:val="single"/>
        </w:rPr>
        <w:t xml:space="preserve"> </w:t>
      </w:r>
      <w:r w:rsidRPr="00AC1EE9">
        <w:rPr>
          <w:rFonts w:ascii="Times New Roman" w:hAnsi="Times New Roman" w:cs="Times New Roman"/>
          <w:spacing w:val="-3"/>
          <w:sz w:val="24"/>
          <w:szCs w:val="24"/>
          <w:u w:val="single"/>
        </w:rPr>
        <w:t>reco</w:t>
      </w:r>
      <w:r w:rsidRPr="004B5D26">
        <w:rPr>
          <w:rFonts w:ascii="Times New Roman" w:hAnsi="Times New Roman" w:cs="Times New Roman"/>
          <w:spacing w:val="-3"/>
          <w:sz w:val="24"/>
          <w:szCs w:val="24"/>
          <w:u w:val="single"/>
        </w:rPr>
        <w:t xml:space="preserve">mmends that the system be analyzed for both design storm events using an acceptable hydrograph methodology as described in section 10.3 of the </w:t>
      </w:r>
      <w:r w:rsidRPr="004B5D26">
        <w:rPr>
          <w:rFonts w:ascii="Times New Roman" w:hAnsi="Times New Roman" w:cs="Times New Roman"/>
          <w:i/>
          <w:spacing w:val="-3"/>
          <w:sz w:val="24"/>
          <w:szCs w:val="24"/>
          <w:u w:val="single"/>
        </w:rPr>
        <w:t>MSSW Applicant's Handbook</w:t>
      </w:r>
      <w:r w:rsidRPr="004B5D26">
        <w:rPr>
          <w:rFonts w:ascii="Times New Roman" w:hAnsi="Times New Roman" w:cs="Times New Roman"/>
          <w:spacing w:val="-3"/>
          <w:sz w:val="24"/>
          <w:szCs w:val="24"/>
          <w:u w:val="single"/>
        </w:rPr>
        <w:t>.  As an alternative, the applicant may utilize the modified rational method only for the storm specified in the Stormwater rule (i.e., mean annual storm) provided the above criteria are met.</w:t>
      </w:r>
    </w:p>
    <w:p w:rsidR="00A73B24" w:rsidRPr="004B5D26" w:rsidRDefault="00A73B24" w:rsidP="00A73B24">
      <w:pPr>
        <w:jc w:val="both"/>
        <w:rPr>
          <w:rFonts w:ascii="Times New Roman" w:hAnsi="Times New Roman" w:cs="Times New Roman"/>
          <w:b/>
          <w:spacing w:val="-3"/>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pStyle w:val="Heading1"/>
        <w:tabs>
          <w:tab w:val="left" w:pos="-1440"/>
          <w:tab w:val="left" w:pos="-720"/>
        </w:tabs>
        <w:ind w:left="1440" w:hanging="1440"/>
        <w:rPr>
          <w:rFonts w:ascii="Times New Roman" w:hAnsi="Times New Roman" w:cs="Times New Roman"/>
          <w:sz w:val="24"/>
          <w:szCs w:val="24"/>
          <w:u w:val="single"/>
        </w:rPr>
      </w:pPr>
    </w:p>
    <w:p w:rsidR="00A73B24" w:rsidRPr="004B5D26" w:rsidRDefault="00A73B24" w:rsidP="00B048CE">
      <w:pPr>
        <w:pStyle w:val="Heading1"/>
        <w:tabs>
          <w:tab w:val="left" w:pos="-1440"/>
          <w:tab w:val="left" w:pos="-720"/>
        </w:tabs>
        <w:spacing w:before="0"/>
        <w:ind w:left="1440" w:hanging="1440"/>
        <w:rPr>
          <w:rFonts w:ascii="Times New Roman" w:hAnsi="Times New Roman" w:cs="Times New Roman"/>
          <w:color w:val="auto"/>
          <w:sz w:val="24"/>
          <w:szCs w:val="24"/>
          <w:u w:val="single"/>
        </w:rPr>
      </w:pPr>
      <w:proofErr w:type="gramStart"/>
      <w:r w:rsidRPr="004B5D26">
        <w:rPr>
          <w:rFonts w:ascii="Times New Roman" w:hAnsi="Times New Roman" w:cs="Times New Roman"/>
          <w:color w:val="auto"/>
          <w:sz w:val="24"/>
          <w:szCs w:val="24"/>
          <w:u w:val="single"/>
        </w:rPr>
        <w:t>Table 24-2.</w:t>
      </w:r>
      <w:proofErr w:type="gramEnd"/>
      <w:r w:rsidRPr="004B5D26">
        <w:rPr>
          <w:rFonts w:ascii="Times New Roman" w:hAnsi="Times New Roman" w:cs="Times New Roman"/>
          <w:color w:val="auto"/>
          <w:sz w:val="24"/>
          <w:szCs w:val="24"/>
          <w:u w:val="single"/>
        </w:rPr>
        <w:tab/>
        <w:t>SJRWMD Mean Annual, 24-Hour Storm Distribution for the Modified Rational Hydrograph Method</w:t>
      </w:r>
    </w:p>
    <w:p w:rsidR="00A73B24" w:rsidRPr="004B5D26" w:rsidRDefault="00A73B24" w:rsidP="00B048CE">
      <w:pPr>
        <w:pStyle w:val="Document1"/>
        <w:keepNext w:val="0"/>
        <w:keepLines w:val="0"/>
        <w:tabs>
          <w:tab w:val="left" w:pos="-1440"/>
        </w:tabs>
        <w:rPr>
          <w:rFonts w:ascii="Times New Roman" w:hAnsi="Times New Roman"/>
          <w:bCs/>
          <w:spacing w:val="-3"/>
          <w:szCs w:val="24"/>
          <w:u w:val="single"/>
        </w:rPr>
      </w:pPr>
    </w:p>
    <w:tbl>
      <w:tblPr>
        <w:tblW w:w="0" w:type="auto"/>
        <w:tblInd w:w="288" w:type="dxa"/>
        <w:tblLayout w:type="fixed"/>
        <w:tblLook w:val="0000"/>
      </w:tblPr>
      <w:tblGrid>
        <w:gridCol w:w="1872"/>
        <w:gridCol w:w="1872"/>
        <w:gridCol w:w="1872"/>
        <w:gridCol w:w="1872"/>
      </w:tblGrid>
      <w:tr w:rsidR="00A73B24" w:rsidRPr="004B5D26" w:rsidTr="00A73B24">
        <w:tc>
          <w:tcPr>
            <w:tcW w:w="1872"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872"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r w:rsidRPr="004B5D26">
              <w:rPr>
                <w:rFonts w:ascii="Times New Roman" w:hAnsi="Times New Roman" w:cs="Times New Roman"/>
                <w:spacing w:val="-3"/>
                <w:sz w:val="24"/>
                <w:szCs w:val="24"/>
                <w:u w:val="single"/>
              </w:rPr>
              <w:br/>
              <w:t>(in/hr-in)</w:t>
            </w:r>
          </w:p>
        </w:tc>
        <w:tc>
          <w:tcPr>
            <w:tcW w:w="1872"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872"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TimeI</w:t>
            </w:r>
            <w:proofErr w:type="spellEnd"/>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r w:rsidRPr="004B5D26">
              <w:rPr>
                <w:rFonts w:ascii="Times New Roman" w:hAnsi="Times New Roman" w:cs="Times New Roman"/>
                <w:spacing w:val="-3"/>
                <w:sz w:val="24"/>
                <w:szCs w:val="24"/>
                <w:u w:val="single"/>
              </w:rPr>
              <w:br/>
              <w:t>(hrs)(in/hr-in)</w:t>
            </w:r>
          </w:p>
        </w:tc>
      </w:tr>
      <w:tr w:rsidR="00A73B24" w:rsidRPr="004B5D26" w:rsidTr="00A73B24">
        <w:tc>
          <w:tcPr>
            <w:tcW w:w="1872"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w:t>
            </w:r>
          </w:p>
        </w:tc>
        <w:tc>
          <w:tcPr>
            <w:tcW w:w="1872"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872"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12.25</w:t>
            </w:r>
          </w:p>
        </w:tc>
        <w:tc>
          <w:tcPr>
            <w:tcW w:w="1872"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0.004</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0.092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0.080</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0.040</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8.25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8.50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8.75</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21.00</w:t>
            </w:r>
          </w:p>
        </w:tc>
        <w:tc>
          <w:tcPr>
            <w:tcW w:w="1872"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bl>
    <w:p w:rsidR="00A73B24" w:rsidRPr="004B5D26" w:rsidRDefault="00A73B24" w:rsidP="00505E59">
      <w:pPr>
        <w:spacing w:after="0"/>
        <w:rPr>
          <w:rFonts w:ascii="Times New Roman" w:hAnsi="Times New Roman" w:cs="Times New Roman"/>
          <w:sz w:val="24"/>
          <w:szCs w:val="24"/>
          <w:u w:val="single"/>
        </w:rPr>
      </w:pPr>
    </w:p>
    <w:p w:rsidR="00A73B24" w:rsidRPr="004B5D26" w:rsidRDefault="00A73B24" w:rsidP="00505E59">
      <w:pPr>
        <w:spacing w:after="0"/>
        <w:rPr>
          <w:rFonts w:ascii="Times New Roman" w:hAnsi="Times New Roman" w:cs="Times New Roman"/>
          <w:b/>
          <w:bCs/>
          <w:i/>
          <w:iCs/>
          <w:sz w:val="24"/>
          <w:szCs w:val="24"/>
          <w:u w:val="single"/>
        </w:rPr>
      </w:pPr>
      <w:r w:rsidRPr="004B5D26">
        <w:rPr>
          <w:rFonts w:ascii="Times New Roman" w:hAnsi="Times New Roman" w:cs="Times New Roman"/>
          <w:sz w:val="24"/>
          <w:szCs w:val="24"/>
          <w:u w:val="single"/>
        </w:rPr>
        <w:br w:type="page"/>
      </w:r>
      <w:r w:rsidRPr="004B5D26">
        <w:rPr>
          <w:rFonts w:ascii="Times New Roman" w:hAnsi="Times New Roman" w:cs="Times New Roman"/>
          <w:b/>
          <w:bCs/>
          <w:sz w:val="24"/>
          <w:szCs w:val="24"/>
          <w:u w:val="single"/>
        </w:rPr>
        <w:lastRenderedPageBreak/>
        <w:t>Table 24-2—</w:t>
      </w:r>
      <w:r w:rsidRPr="004B5D26">
        <w:rPr>
          <w:rFonts w:ascii="Times New Roman" w:hAnsi="Times New Roman" w:cs="Times New Roman"/>
          <w:b/>
          <w:bCs/>
          <w:i/>
          <w:iCs/>
          <w:sz w:val="24"/>
          <w:szCs w:val="24"/>
          <w:u w:val="single"/>
        </w:rPr>
        <w:t>Continued</w:t>
      </w:r>
    </w:p>
    <w:p w:rsidR="00A73B24" w:rsidRPr="004B5D26" w:rsidRDefault="00A73B24" w:rsidP="00505E59">
      <w:pPr>
        <w:spacing w:after="0"/>
        <w:rPr>
          <w:rFonts w:ascii="Times New Roman" w:hAnsi="Times New Roman" w:cs="Times New Roman"/>
          <w:sz w:val="24"/>
          <w:szCs w:val="24"/>
          <w:u w:val="single"/>
        </w:rPr>
      </w:pPr>
    </w:p>
    <w:tbl>
      <w:tblPr>
        <w:tblW w:w="0" w:type="auto"/>
        <w:tblInd w:w="288" w:type="dxa"/>
        <w:tblLayout w:type="fixed"/>
        <w:tblLook w:val="0000"/>
      </w:tblPr>
      <w:tblGrid>
        <w:gridCol w:w="1872"/>
        <w:gridCol w:w="1872"/>
        <w:gridCol w:w="1872"/>
        <w:gridCol w:w="1872"/>
      </w:tblGrid>
      <w:tr w:rsidR="00A73B24" w:rsidRPr="004B5D26" w:rsidTr="00A73B24">
        <w:tc>
          <w:tcPr>
            <w:tcW w:w="1872" w:type="dxa"/>
            <w:tcBorders>
              <w:bottom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872" w:type="dxa"/>
            <w:tcBorders>
              <w:bottom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r w:rsidRPr="004B5D26">
              <w:rPr>
                <w:rFonts w:ascii="Times New Roman" w:hAnsi="Times New Roman" w:cs="Times New Roman"/>
                <w:spacing w:val="-3"/>
                <w:sz w:val="24"/>
                <w:szCs w:val="24"/>
                <w:u w:val="single"/>
              </w:rPr>
              <w:br/>
              <w:t>(in/hr-in)</w:t>
            </w:r>
          </w:p>
        </w:tc>
        <w:tc>
          <w:tcPr>
            <w:tcW w:w="1872" w:type="dxa"/>
            <w:tcBorders>
              <w:bottom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872" w:type="dxa"/>
            <w:tcBorders>
              <w:bottom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TimeI</w:t>
            </w:r>
            <w:proofErr w:type="spellEnd"/>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r w:rsidRPr="004B5D26">
              <w:rPr>
                <w:rFonts w:ascii="Times New Roman" w:hAnsi="Times New Roman" w:cs="Times New Roman"/>
                <w:spacing w:val="-3"/>
                <w:sz w:val="24"/>
                <w:szCs w:val="24"/>
                <w:u w:val="single"/>
              </w:rPr>
              <w:br/>
              <w:t>(hrs)(in/hr-in)</w:t>
            </w:r>
          </w:p>
        </w:tc>
      </w:tr>
      <w:tr w:rsidR="00A73B24" w:rsidRPr="004B5D26" w:rsidTr="00A73B24">
        <w:tc>
          <w:tcPr>
            <w:tcW w:w="1872" w:type="dxa"/>
            <w:tcBorders>
              <w:top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9.00</w:t>
            </w:r>
          </w:p>
        </w:tc>
        <w:tc>
          <w:tcPr>
            <w:tcW w:w="1872" w:type="dxa"/>
            <w:tcBorders>
              <w:top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872" w:type="dxa"/>
            <w:tcBorders>
              <w:top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21.25</w:t>
            </w:r>
          </w:p>
        </w:tc>
        <w:tc>
          <w:tcPr>
            <w:tcW w:w="1872" w:type="dxa"/>
            <w:tcBorders>
              <w:top w:val="single" w:sz="6" w:space="0" w:color="auto"/>
            </w:tcBorders>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9.25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22.25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10.25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0.048</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0.072</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23.25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11.25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11.50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0.132</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11.75</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0.436</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24.00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0.004</w:t>
            </w:r>
          </w:p>
        </w:tc>
      </w:tr>
      <w:tr w:rsidR="00A73B24" w:rsidRPr="004B5D26" w:rsidTr="00A73B24">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1.080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24.00</w:t>
            </w:r>
          </w:p>
        </w:tc>
        <w:tc>
          <w:tcPr>
            <w:tcW w:w="1872" w:type="dxa"/>
          </w:tcPr>
          <w:p w:rsidR="00A73B24" w:rsidRPr="004B5D26" w:rsidRDefault="00A73B24" w:rsidP="00505E59">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0.004</w:t>
            </w:r>
          </w:p>
        </w:tc>
      </w:tr>
    </w:tbl>
    <w:p w:rsidR="00B048CE" w:rsidRDefault="00B048CE" w:rsidP="00A73B24">
      <w:pPr>
        <w:pStyle w:val="Document1"/>
        <w:keepNext w:val="0"/>
        <w:keepLines w:val="0"/>
        <w:tabs>
          <w:tab w:val="left" w:pos="-1440"/>
        </w:tabs>
        <w:rPr>
          <w:rFonts w:ascii="Times New Roman" w:hAnsi="Times New Roman"/>
          <w:bCs/>
          <w:spacing w:val="-3"/>
          <w:szCs w:val="24"/>
          <w:u w:val="single"/>
        </w:rPr>
      </w:pPr>
    </w:p>
    <w:p w:rsidR="00A73B24" w:rsidRPr="004B5D26" w:rsidRDefault="00A73B24" w:rsidP="00B048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24.2</w:t>
      </w:r>
      <w:r w:rsidRPr="004B5D26">
        <w:rPr>
          <w:rFonts w:ascii="Times New Roman" w:hAnsi="Times New Roman" w:cs="Times New Roman"/>
          <w:b/>
          <w:spacing w:val="-3"/>
          <w:sz w:val="24"/>
          <w:szCs w:val="24"/>
          <w:u w:val="single"/>
        </w:rPr>
        <w:tab/>
        <w:t xml:space="preserve">Example Problem for the Modified Rational Hydrograph Method </w:t>
      </w:r>
    </w:p>
    <w:p w:rsidR="00A73B24" w:rsidRPr="004B5D26" w:rsidRDefault="00A73B24" w:rsidP="00B048CE">
      <w:pPr>
        <w:tabs>
          <w:tab w:val="left" w:pos="-1440"/>
          <w:tab w:val="left" w:pos="-720"/>
          <w:tab w:val="left" w:pos="2160"/>
          <w:tab w:val="left" w:pos="43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r w:rsidRPr="00B048CE">
        <w:rPr>
          <w:rFonts w:ascii="Times New Roman" w:hAnsi="Times New Roman" w:cs="Times New Roman"/>
          <w:iCs/>
          <w:spacing w:val="-3"/>
          <w:sz w:val="24"/>
          <w:szCs w:val="24"/>
        </w:rPr>
        <w:tab/>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 3 acres</w:t>
      </w:r>
      <w:r w:rsidRPr="00B048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Project Location = Titusville</w:t>
      </w:r>
    </w:p>
    <w:p w:rsidR="00A73B24" w:rsidRPr="004B5D26" w:rsidRDefault="00A73B24" w:rsidP="00B048CE">
      <w:pPr>
        <w:tabs>
          <w:tab w:val="left" w:pos="-1440"/>
          <w:tab w:val="left" w:pos="-720"/>
          <w:tab w:val="left" w:pos="2160"/>
          <w:tab w:val="left" w:pos="4320"/>
        </w:tabs>
        <w:suppressAutoHyphens/>
        <w:ind w:left="1080"/>
        <w:jc w:val="both"/>
        <w:rPr>
          <w:rFonts w:ascii="Times New Roman" w:hAnsi="Times New Roman" w:cs="Times New Roman"/>
          <w:spacing w:val="-3"/>
          <w:sz w:val="24"/>
          <w:szCs w:val="24"/>
          <w:u w:val="single"/>
        </w:rPr>
      </w:pPr>
      <w:r w:rsidRPr="00B048CE">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C</w:t>
      </w:r>
      <w:r w:rsidRPr="004B5D26">
        <w:rPr>
          <w:rFonts w:ascii="Times New Roman" w:hAnsi="Times New Roman" w:cs="Times New Roman"/>
          <w:i/>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 0.35</w:t>
      </w:r>
      <w:r w:rsidRPr="00B048CE">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C</w:t>
      </w:r>
      <w:r w:rsidRPr="004B5D26">
        <w:rPr>
          <w:rFonts w:ascii="Times New Roman" w:hAnsi="Times New Roman" w:cs="Times New Roman"/>
          <w:i/>
          <w:spacing w:val="-3"/>
          <w:sz w:val="24"/>
          <w:szCs w:val="24"/>
          <w:u w:val="single"/>
          <w:vertAlign w:val="subscript"/>
        </w:rPr>
        <w:t>post</w:t>
      </w:r>
      <w:proofErr w:type="spellEnd"/>
      <w:r w:rsidRPr="004B5D26">
        <w:rPr>
          <w:rFonts w:ascii="Times New Roman" w:hAnsi="Times New Roman" w:cs="Times New Roman"/>
          <w:spacing w:val="-3"/>
          <w:sz w:val="24"/>
          <w:szCs w:val="24"/>
          <w:u w:val="single"/>
        </w:rPr>
        <w:t xml:space="preserve"> = 0.85</w:t>
      </w:r>
    </w:p>
    <w:p w:rsidR="00A73B24" w:rsidRPr="004B5D26" w:rsidRDefault="00A73B24" w:rsidP="00B048CE">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Determine:  Utilizing the modified rational method determine the predevelopment and </w:t>
      </w:r>
      <w:proofErr w:type="spellStart"/>
      <w:r w:rsidRPr="004B5D26">
        <w:rPr>
          <w:rFonts w:ascii="Times New Roman" w:hAnsi="Times New Roman" w:cs="Times New Roman"/>
          <w:spacing w:val="-3"/>
          <w:sz w:val="24"/>
          <w:szCs w:val="24"/>
          <w:u w:val="single"/>
        </w:rPr>
        <w:t>postdevelopment</w:t>
      </w:r>
      <w:proofErr w:type="spellEnd"/>
      <w:r w:rsidRPr="004B5D26">
        <w:rPr>
          <w:rFonts w:ascii="Times New Roman" w:hAnsi="Times New Roman" w:cs="Times New Roman"/>
          <w:spacing w:val="-3"/>
          <w:sz w:val="24"/>
          <w:szCs w:val="24"/>
          <w:u w:val="single"/>
        </w:rPr>
        <w:t xml:space="preserve"> runoff hydrographs for the mean annual, 24-hour storm.</w:t>
      </w:r>
    </w:p>
    <w:p w:rsidR="00A73B24" w:rsidRPr="004B5D26" w:rsidRDefault="00A73B24" w:rsidP="00B048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w:t>
      </w:r>
      <w:proofErr w:type="spellStart"/>
      <w:proofErr w:type="gram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for</w:t>
      </w:r>
      <w:proofErr w:type="gramEnd"/>
      <w:r w:rsidRPr="004B5D26">
        <w:rPr>
          <w:rFonts w:ascii="Times New Roman" w:hAnsi="Times New Roman" w:cs="Times New Roman"/>
          <w:spacing w:val="-3"/>
          <w:sz w:val="24"/>
          <w:szCs w:val="24"/>
          <w:u w:val="single"/>
        </w:rPr>
        <w:t xml:space="preserve"> the project location.</w:t>
      </w:r>
    </w:p>
    <w:p w:rsidR="00A73B24" w:rsidRPr="004B5D26" w:rsidRDefault="00A73B24" w:rsidP="00505E59">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Figure 9-2, the rainfall depth (</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for the </w:t>
      </w:r>
      <w:proofErr w:type="gramStart"/>
      <w:r w:rsidRPr="004B5D26">
        <w:rPr>
          <w:rFonts w:ascii="Times New Roman" w:hAnsi="Times New Roman" w:cs="Times New Roman"/>
          <w:spacing w:val="-3"/>
          <w:sz w:val="24"/>
          <w:szCs w:val="24"/>
          <w:u w:val="single"/>
        </w:rPr>
        <w:t>mean  annual</w:t>
      </w:r>
      <w:proofErr w:type="gramEnd"/>
      <w:r w:rsidRPr="004B5D26">
        <w:rPr>
          <w:rFonts w:ascii="Times New Roman" w:hAnsi="Times New Roman" w:cs="Times New Roman"/>
          <w:spacing w:val="-3"/>
          <w:sz w:val="24"/>
          <w:szCs w:val="24"/>
          <w:u w:val="single"/>
        </w:rPr>
        <w:t>, 24-hour storm for Titusville is 5.0 inches.</w:t>
      </w:r>
    </w:p>
    <w:p w:rsidR="00A73B24" w:rsidRPr="004B5D26" w:rsidRDefault="00A73B24" w:rsidP="00B048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Set up the modified rational equations for both predevelopment and post-development conditions utilizing equation 24-2.</w:t>
      </w:r>
    </w:p>
    <w:p w:rsidR="00A73B24" w:rsidRPr="004B5D26" w:rsidRDefault="00A73B24" w:rsidP="00B048CE">
      <w:pPr>
        <w:tabs>
          <w:tab w:val="left" w:pos="-1440"/>
          <w:tab w:val="left" w:pos="-720"/>
        </w:tabs>
        <w:suppressAutoHyphens/>
        <w:ind w:left="1080"/>
        <w:jc w:val="center"/>
        <w:rPr>
          <w:rFonts w:ascii="Times New Roman" w:hAnsi="Times New Roman" w:cs="Times New Roman"/>
          <w:spacing w:val="-3"/>
          <w:sz w:val="24"/>
          <w:szCs w:val="24"/>
          <w:u w:val="single"/>
        </w:rPr>
      </w:pPr>
      <w:proofErr w:type="spell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 (3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(0.35) (5.0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(5.25)(</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w:t>
      </w:r>
    </w:p>
    <w:p w:rsidR="00A73B24" w:rsidRPr="004B5D26" w:rsidRDefault="00A73B24" w:rsidP="00B048CE">
      <w:pPr>
        <w:tabs>
          <w:tab w:val="left" w:pos="-1440"/>
          <w:tab w:val="left" w:pos="-720"/>
        </w:tabs>
        <w:suppressAutoHyphens/>
        <w:ind w:left="1080"/>
        <w:jc w:val="center"/>
        <w:rPr>
          <w:rFonts w:ascii="Times New Roman" w:hAnsi="Times New Roman" w:cs="Times New Roman"/>
          <w:spacing w:val="-3"/>
          <w:sz w:val="24"/>
          <w:szCs w:val="24"/>
          <w:u w:val="single"/>
        </w:rPr>
      </w:pPr>
      <w:proofErr w:type="spell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post</w:t>
      </w:r>
      <w:proofErr w:type="spellEnd"/>
      <w:r w:rsidRPr="004B5D26">
        <w:rPr>
          <w:rFonts w:ascii="Times New Roman" w:hAnsi="Times New Roman" w:cs="Times New Roman"/>
          <w:spacing w:val="-3"/>
          <w:sz w:val="24"/>
          <w:szCs w:val="24"/>
          <w:u w:val="single"/>
        </w:rPr>
        <w:t xml:space="preserve"> = (3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(0.85) (5.0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(12.75)(</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w:t>
      </w:r>
    </w:p>
    <w:p w:rsidR="00A73B24" w:rsidRPr="004B5D26" w:rsidRDefault="00A73B24" w:rsidP="00B048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Utilizing the values of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w:t>
      </w:r>
      <w:proofErr w:type="spellStart"/>
      <w:r w:rsidRPr="004B5D26">
        <w:rPr>
          <w:rFonts w:ascii="Times New Roman" w:hAnsi="Times New Roman" w:cs="Times New Roman"/>
          <w:i/>
          <w:spacing w:val="-3"/>
          <w:sz w:val="24"/>
          <w:szCs w:val="24"/>
          <w:u w:val="single"/>
        </w:rPr>
        <w:t>P</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xml:space="preserve"> in Table 24-2, calculate the predevelopment and </w:t>
      </w:r>
      <w:proofErr w:type="spellStart"/>
      <w:r w:rsidRPr="004B5D26">
        <w:rPr>
          <w:rFonts w:ascii="Times New Roman" w:hAnsi="Times New Roman" w:cs="Times New Roman"/>
          <w:spacing w:val="-3"/>
          <w:sz w:val="24"/>
          <w:szCs w:val="24"/>
          <w:u w:val="single"/>
        </w:rPr>
        <w:t>postdevelopment</w:t>
      </w:r>
      <w:proofErr w:type="spellEnd"/>
      <w:r w:rsidRPr="004B5D26">
        <w:rPr>
          <w:rFonts w:ascii="Times New Roman" w:hAnsi="Times New Roman" w:cs="Times New Roman"/>
          <w:spacing w:val="-3"/>
          <w:sz w:val="24"/>
          <w:szCs w:val="24"/>
          <w:u w:val="single"/>
        </w:rPr>
        <w:t xml:space="preserve"> runoff hydrographs at 15-minute increments for the mean annual, 24-hour storm.  See Table 24-3 for the </w:t>
      </w:r>
      <w:proofErr w:type="spell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and </w:t>
      </w:r>
      <w:proofErr w:type="spell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post</w:t>
      </w:r>
      <w:proofErr w:type="spellEnd"/>
      <w:r w:rsidRPr="004B5D26">
        <w:rPr>
          <w:rFonts w:ascii="Times New Roman" w:hAnsi="Times New Roman" w:cs="Times New Roman"/>
          <w:spacing w:val="-3"/>
          <w:sz w:val="24"/>
          <w:szCs w:val="24"/>
          <w:u w:val="single"/>
        </w:rPr>
        <w:t xml:space="preserve"> hydrographs.</w:t>
      </w:r>
    </w:p>
    <w:p w:rsidR="00A73B24" w:rsidRPr="004B5D26" w:rsidRDefault="00A73B24" w:rsidP="00B048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lastRenderedPageBreak/>
        <w:t>Step 4.</w:t>
      </w:r>
      <w:proofErr w:type="gramEnd"/>
      <w:r w:rsidRPr="004B5D26">
        <w:rPr>
          <w:rFonts w:ascii="Times New Roman" w:hAnsi="Times New Roman" w:cs="Times New Roman"/>
          <w:spacing w:val="-3"/>
          <w:sz w:val="24"/>
          <w:szCs w:val="24"/>
          <w:u w:val="single"/>
        </w:rPr>
        <w:t xml:space="preserve">  From Table 24-3, the </w:t>
      </w:r>
      <w:proofErr w:type="spellStart"/>
      <w:r w:rsidRPr="004B5D26">
        <w:rPr>
          <w:rFonts w:ascii="Times New Roman" w:hAnsi="Times New Roman" w:cs="Times New Roman"/>
          <w:spacing w:val="-3"/>
          <w:sz w:val="24"/>
          <w:szCs w:val="24"/>
          <w:u w:val="single"/>
        </w:rPr>
        <w:t>postdevelopment</w:t>
      </w:r>
      <w:proofErr w:type="spellEnd"/>
      <w:r w:rsidRPr="004B5D26">
        <w:rPr>
          <w:rFonts w:ascii="Times New Roman" w:hAnsi="Times New Roman" w:cs="Times New Roman"/>
          <w:spacing w:val="-3"/>
          <w:sz w:val="24"/>
          <w:szCs w:val="24"/>
          <w:u w:val="single"/>
        </w:rPr>
        <w:t xml:space="preserve"> peak discharge rate is greater than the pre-development rate.  Therefore, the </w:t>
      </w:r>
      <w:proofErr w:type="spellStart"/>
      <w:r w:rsidRPr="004B5D26">
        <w:rPr>
          <w:rFonts w:ascii="Times New Roman" w:hAnsi="Times New Roman" w:cs="Times New Roman"/>
          <w:spacing w:val="-3"/>
          <w:sz w:val="24"/>
          <w:szCs w:val="24"/>
          <w:u w:val="single"/>
        </w:rPr>
        <w:t>postdevelopment</w:t>
      </w:r>
      <w:proofErr w:type="spellEnd"/>
      <w:r w:rsidRPr="004B5D26">
        <w:rPr>
          <w:rFonts w:ascii="Times New Roman" w:hAnsi="Times New Roman" w:cs="Times New Roman"/>
          <w:spacing w:val="-3"/>
          <w:sz w:val="24"/>
          <w:szCs w:val="24"/>
          <w:u w:val="single"/>
        </w:rPr>
        <w:t xml:space="preserve"> runoff hydrograph should be routed through a detention basin and discharge structure with a suitable stage-storage-discharge relationship such that the peak discharge rate from the basin is less than or equal to the predevelopment peak rate of 5.67 </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B048CE" w:rsidRDefault="00A73B24" w:rsidP="00B048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24.3</w:t>
      </w:r>
      <w:r w:rsidRPr="004B5D26">
        <w:rPr>
          <w:rFonts w:ascii="Times New Roman" w:hAnsi="Times New Roman" w:cs="Times New Roman"/>
          <w:b/>
          <w:spacing w:val="-3"/>
          <w:sz w:val="24"/>
          <w:szCs w:val="24"/>
          <w:u w:val="single"/>
        </w:rPr>
        <w:tab/>
        <w:t>References</w:t>
      </w:r>
    </w:p>
    <w:p w:rsidR="00A73B24" w:rsidRPr="004B5D26" w:rsidRDefault="00A73B24" w:rsidP="00B048CE">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Florida Department of Transportation.</w:t>
      </w:r>
      <w:proofErr w:type="gramEnd"/>
      <w:r w:rsidRPr="004B5D26">
        <w:rPr>
          <w:rFonts w:ascii="Times New Roman" w:hAnsi="Times New Roman" w:cs="Times New Roman"/>
          <w:spacing w:val="-3"/>
          <w:sz w:val="24"/>
          <w:szCs w:val="24"/>
          <w:u w:val="single"/>
        </w:rPr>
        <w:t xml:space="preserve">  1987a</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 xml:space="preserve"> Drainage</w:t>
      </w:r>
      <w:proofErr w:type="gramEnd"/>
      <w:r w:rsidRPr="004B5D26">
        <w:rPr>
          <w:rFonts w:ascii="Times New Roman" w:hAnsi="Times New Roman" w:cs="Times New Roman"/>
          <w:i/>
          <w:spacing w:val="-3"/>
          <w:sz w:val="24"/>
          <w:szCs w:val="24"/>
          <w:u w:val="single"/>
        </w:rPr>
        <w:t xml:space="preserve"> Manual, Volume 2A - Procedures</w:t>
      </w:r>
      <w:r w:rsidRPr="004B5D26">
        <w:rPr>
          <w:rFonts w:ascii="Times New Roman" w:hAnsi="Times New Roman" w:cs="Times New Roman"/>
          <w:spacing w:val="-3"/>
          <w:sz w:val="24"/>
          <w:szCs w:val="24"/>
          <w:u w:val="single"/>
        </w:rPr>
        <w:t>.  Tallahassee, Florida.</w:t>
      </w:r>
    </w:p>
    <w:p w:rsidR="00A73B24" w:rsidRPr="004B5D26" w:rsidRDefault="00A73B24" w:rsidP="00B048CE">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Florida Department of Transportation.</w:t>
      </w:r>
      <w:proofErr w:type="gramEnd"/>
      <w:r w:rsidRPr="004B5D26">
        <w:rPr>
          <w:rFonts w:ascii="Times New Roman" w:hAnsi="Times New Roman" w:cs="Times New Roman"/>
          <w:spacing w:val="-3"/>
          <w:sz w:val="24"/>
          <w:szCs w:val="24"/>
          <w:u w:val="single"/>
        </w:rPr>
        <w:t xml:space="preserve">  1987b</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Handbook</w:t>
      </w:r>
      <w:proofErr w:type="gramEnd"/>
      <w:r w:rsidRPr="004B5D26">
        <w:rPr>
          <w:rFonts w:ascii="Times New Roman" w:hAnsi="Times New Roman" w:cs="Times New Roman"/>
          <w:i/>
          <w:spacing w:val="-3"/>
          <w:sz w:val="24"/>
          <w:szCs w:val="24"/>
          <w:u w:val="single"/>
        </w:rPr>
        <w:t xml:space="preserve"> for Drainage Connection Permit</w:t>
      </w:r>
      <w:r w:rsidRPr="004B5D26">
        <w:rPr>
          <w:rFonts w:ascii="Times New Roman" w:hAnsi="Times New Roman" w:cs="Times New Roman"/>
          <w:spacing w:val="-3"/>
          <w:sz w:val="24"/>
          <w:szCs w:val="24"/>
          <w:u w:val="single"/>
        </w:rPr>
        <w:t>.  Tallahassee, Florida.</w:t>
      </w:r>
    </w:p>
    <w:p w:rsidR="00A73B24" w:rsidRPr="004B5D26" w:rsidRDefault="00A73B24" w:rsidP="00B048CE">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Rao</w:t>
      </w:r>
      <w:proofErr w:type="spellEnd"/>
      <w:r w:rsidRPr="004B5D26">
        <w:rPr>
          <w:rFonts w:ascii="Times New Roman" w:hAnsi="Times New Roman" w:cs="Times New Roman"/>
          <w:spacing w:val="-3"/>
          <w:sz w:val="24"/>
          <w:szCs w:val="24"/>
          <w:u w:val="single"/>
        </w:rPr>
        <w:t xml:space="preserve">, D.V.  1991.  </w:t>
      </w:r>
      <w:r w:rsidRPr="004B5D26">
        <w:rPr>
          <w:rFonts w:ascii="Times New Roman" w:hAnsi="Times New Roman" w:cs="Times New Roman"/>
          <w:i/>
          <w:spacing w:val="-3"/>
          <w:sz w:val="24"/>
          <w:szCs w:val="24"/>
          <w:u w:val="single"/>
        </w:rPr>
        <w:t xml:space="preserve">24-Hour Rainfall Distributions for Surface Water Basins </w:t>
      </w:r>
      <w:proofErr w:type="gramStart"/>
      <w:r w:rsidRPr="004B5D26">
        <w:rPr>
          <w:rFonts w:ascii="Times New Roman" w:hAnsi="Times New Roman" w:cs="Times New Roman"/>
          <w:i/>
          <w:spacing w:val="-3"/>
          <w:sz w:val="24"/>
          <w:szCs w:val="24"/>
          <w:u w:val="single"/>
        </w:rPr>
        <w:t>Within</w:t>
      </w:r>
      <w:proofErr w:type="gramEnd"/>
      <w:r w:rsidRPr="004B5D26">
        <w:rPr>
          <w:rFonts w:ascii="Times New Roman" w:hAnsi="Times New Roman" w:cs="Times New Roman"/>
          <w:i/>
          <w:spacing w:val="-3"/>
          <w:sz w:val="24"/>
          <w:szCs w:val="24"/>
          <w:u w:val="single"/>
        </w:rPr>
        <w:t xml:space="preserve"> the St. Johns River Water Management District, Northeast Florida</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St. Johns River Water Management District Technical Publication No. 91-3, Palatka, Florida.</w:t>
      </w:r>
      <w:proofErr w:type="gramEnd"/>
    </w:p>
    <w:p w:rsidR="00A73B24" w:rsidRPr="004B5D26" w:rsidRDefault="00A73B24" w:rsidP="00B048CE">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 xml:space="preserve">Suwannee River Water </w:t>
      </w:r>
      <w:proofErr w:type="spellStart"/>
      <w:r w:rsidRPr="004B5D26">
        <w:rPr>
          <w:rFonts w:ascii="Times New Roman" w:hAnsi="Times New Roman" w:cs="Times New Roman"/>
          <w:spacing w:val="-3"/>
          <w:sz w:val="24"/>
          <w:szCs w:val="24"/>
          <w:u w:val="single"/>
        </w:rPr>
        <w:t>Managment</w:t>
      </w:r>
      <w:proofErr w:type="spellEnd"/>
      <w:r w:rsidRPr="004B5D26">
        <w:rPr>
          <w:rFonts w:ascii="Times New Roman" w:hAnsi="Times New Roman" w:cs="Times New Roman"/>
          <w:spacing w:val="-3"/>
          <w:sz w:val="24"/>
          <w:szCs w:val="24"/>
          <w:u w:val="single"/>
        </w:rPr>
        <w:t xml:space="preserve"> District.</w:t>
      </w:r>
      <w:proofErr w:type="gramEnd"/>
      <w:r w:rsidRPr="004B5D26">
        <w:rPr>
          <w:rFonts w:ascii="Times New Roman" w:hAnsi="Times New Roman" w:cs="Times New Roman"/>
          <w:spacing w:val="-3"/>
          <w:sz w:val="24"/>
          <w:szCs w:val="24"/>
          <w:u w:val="single"/>
        </w:rPr>
        <w:t xml:space="preserve">  1990.  </w:t>
      </w:r>
      <w:r w:rsidRPr="004B5D26">
        <w:rPr>
          <w:rFonts w:ascii="Times New Roman" w:hAnsi="Times New Roman" w:cs="Times New Roman"/>
          <w:i/>
          <w:spacing w:val="-3"/>
          <w:sz w:val="24"/>
          <w:szCs w:val="24"/>
          <w:u w:val="single"/>
        </w:rPr>
        <w:t>MSSW Handbook</w:t>
      </w:r>
      <w:r w:rsidRPr="004B5D26">
        <w:rPr>
          <w:rFonts w:ascii="Times New Roman" w:hAnsi="Times New Roman" w:cs="Times New Roman"/>
          <w:spacing w:val="-3"/>
          <w:sz w:val="24"/>
          <w:szCs w:val="24"/>
          <w:u w:val="single"/>
        </w:rPr>
        <w:t>.  Live Oak, Florida.</w:t>
      </w:r>
    </w:p>
    <w:p w:rsidR="00B048CE" w:rsidRDefault="00B048CE">
      <w:pPr>
        <w:rPr>
          <w:rFonts w:ascii="Times New Roman" w:hAnsi="Times New Roman" w:cs="Times New Roman"/>
          <w:b/>
          <w:spacing w:val="-3"/>
          <w:sz w:val="24"/>
          <w:szCs w:val="24"/>
          <w:u w:val="single"/>
        </w:rPr>
      </w:pPr>
      <w:r>
        <w:rPr>
          <w:rFonts w:ascii="Times New Roman" w:hAnsi="Times New Roman" w:cs="Times New Roman"/>
          <w:b/>
          <w:spacing w:val="-3"/>
          <w:sz w:val="24"/>
          <w:szCs w:val="24"/>
          <w:u w:val="single"/>
        </w:rPr>
        <w:br w:type="page"/>
      </w:r>
    </w:p>
    <w:p w:rsidR="00A73B24" w:rsidRDefault="00A73B24" w:rsidP="00B048CE">
      <w:pPr>
        <w:tabs>
          <w:tab w:val="left" w:pos="-1440"/>
          <w:tab w:val="left" w:pos="-720"/>
          <w:tab w:val="left" w:pos="1260"/>
        </w:tabs>
        <w:suppressAutoHyphens/>
        <w:spacing w:after="0" w:line="240" w:lineRule="auto"/>
        <w:ind w:left="1260" w:hanging="1260"/>
        <w:rPr>
          <w:rFonts w:ascii="Times New Roman" w:hAnsi="Times New Roman" w:cs="Times New Roman"/>
          <w:spacing w:val="-3"/>
          <w:sz w:val="24"/>
          <w:szCs w:val="24"/>
          <w:u w:val="single"/>
        </w:rPr>
      </w:pPr>
      <w:proofErr w:type="gramStart"/>
      <w:r w:rsidRPr="004B5D26">
        <w:rPr>
          <w:rFonts w:ascii="Times New Roman" w:hAnsi="Times New Roman" w:cs="Times New Roman"/>
          <w:b/>
          <w:spacing w:val="-3"/>
          <w:sz w:val="24"/>
          <w:szCs w:val="24"/>
          <w:u w:val="single"/>
        </w:rPr>
        <w:lastRenderedPageBreak/>
        <w:t>Table 24-3.</w:t>
      </w:r>
      <w:proofErr w:type="gramEnd"/>
      <w:r w:rsidRPr="004B5D26">
        <w:rPr>
          <w:rFonts w:ascii="Times New Roman" w:hAnsi="Times New Roman" w:cs="Times New Roman"/>
          <w:b/>
          <w:spacing w:val="-3"/>
          <w:sz w:val="24"/>
          <w:szCs w:val="24"/>
          <w:u w:val="single"/>
        </w:rPr>
        <w:tab/>
        <w:t>Pre- and Post-Development Hydrographs for the Modified Rational Example Problem</w:t>
      </w:r>
      <w:r w:rsidRPr="004B5D26">
        <w:rPr>
          <w:rFonts w:ascii="Times New Roman" w:hAnsi="Times New Roman" w:cs="Times New Roman"/>
          <w:spacing w:val="-3"/>
          <w:sz w:val="24"/>
          <w:szCs w:val="24"/>
          <w:u w:val="single"/>
        </w:rPr>
        <w:t xml:space="preserve"> </w:t>
      </w:r>
    </w:p>
    <w:p w:rsidR="00505E59" w:rsidRPr="004B5D26" w:rsidRDefault="00505E59" w:rsidP="00B048CE">
      <w:pPr>
        <w:tabs>
          <w:tab w:val="left" w:pos="-1440"/>
          <w:tab w:val="left" w:pos="-720"/>
          <w:tab w:val="left" w:pos="1260"/>
        </w:tabs>
        <w:suppressAutoHyphens/>
        <w:spacing w:after="0" w:line="240" w:lineRule="auto"/>
        <w:ind w:left="1260" w:hanging="1260"/>
        <w:rPr>
          <w:rFonts w:ascii="Times New Roman" w:hAnsi="Times New Roman" w:cs="Times New Roman"/>
          <w:spacing w:val="-3"/>
          <w:sz w:val="24"/>
          <w:szCs w:val="24"/>
          <w:u w:val="single"/>
        </w:rPr>
      </w:pPr>
    </w:p>
    <w:tbl>
      <w:tblPr>
        <w:tblW w:w="0" w:type="auto"/>
        <w:tblLook w:val="0000"/>
      </w:tblPr>
      <w:tblGrid>
        <w:gridCol w:w="1915"/>
        <w:gridCol w:w="1915"/>
        <w:gridCol w:w="1915"/>
        <w:gridCol w:w="1916"/>
      </w:tblGrid>
      <w:tr w:rsidR="00A73B24" w:rsidRPr="004B5D26" w:rsidTr="00A73B24">
        <w:tc>
          <w:tcPr>
            <w:tcW w:w="1915" w:type="dxa"/>
            <w:tcBorders>
              <w:bottom w:val="single" w:sz="6" w:space="0" w:color="auto"/>
            </w:tcBorders>
          </w:tcPr>
          <w:p w:rsidR="00A73B24" w:rsidRPr="004B5D26" w:rsidRDefault="00A73B24" w:rsidP="00B048CE">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915" w:type="dxa"/>
            <w:tcBorders>
              <w:bottom w:val="single" w:sz="6" w:space="0" w:color="auto"/>
            </w:tcBorders>
          </w:tcPr>
          <w:p w:rsidR="00A73B24" w:rsidRPr="004B5D26" w:rsidRDefault="00A73B24" w:rsidP="00B048CE">
            <w:pPr>
              <w:suppressAutoHyphens/>
              <w:spacing w:after="0" w:line="240" w:lineRule="auto"/>
              <w:jc w:val="center"/>
              <w:rPr>
                <w:rFonts w:ascii="Times New Roman" w:hAnsi="Times New Roman" w:cs="Times New Roman"/>
                <w:spacing w:val="-3"/>
                <w:sz w:val="24"/>
                <w:szCs w:val="24"/>
                <w:u w:val="single"/>
                <w:vertAlign w:val="subscript"/>
              </w:rPr>
            </w:pPr>
            <w:r w:rsidRPr="004B5D26">
              <w:rPr>
                <w:rFonts w:ascii="Times New Roman" w:hAnsi="Times New Roman" w:cs="Times New Roman"/>
                <w:spacing w:val="-3"/>
                <w:sz w:val="24"/>
                <w:szCs w:val="24"/>
                <w:u w:val="single"/>
              </w:rPr>
              <w:t>I/</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p>
        </w:tc>
        <w:tc>
          <w:tcPr>
            <w:tcW w:w="1915" w:type="dxa"/>
            <w:tcBorders>
              <w:bottom w:val="single" w:sz="6" w:space="0" w:color="auto"/>
            </w:tcBorders>
          </w:tcPr>
          <w:p w:rsidR="00A73B24" w:rsidRPr="004B5D26" w:rsidRDefault="00A73B24" w:rsidP="00B048CE">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c>
          <w:tcPr>
            <w:tcW w:w="1916" w:type="dxa"/>
            <w:tcBorders>
              <w:bottom w:val="single" w:sz="6" w:space="0" w:color="auto"/>
            </w:tcBorders>
          </w:tcPr>
          <w:p w:rsidR="00A73B24" w:rsidRPr="004B5D26" w:rsidRDefault="00A73B24" w:rsidP="00B048CE">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post</w:t>
            </w:r>
            <w:proofErr w:type="spellEnd"/>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r>
      <w:tr w:rsidR="00A73B24" w:rsidRPr="004B5D26" w:rsidTr="00A73B24">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w:t>
            </w:r>
          </w:p>
        </w:tc>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916"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7.75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bl>
    <w:p w:rsidR="00505E59" w:rsidRDefault="00505E59" w:rsidP="00505E59">
      <w:pPr>
        <w:spacing w:after="0" w:line="360" w:lineRule="auto"/>
        <w:rPr>
          <w:rFonts w:ascii="Times New Roman" w:hAnsi="Times New Roman" w:cs="Times New Roman"/>
          <w:sz w:val="24"/>
          <w:szCs w:val="24"/>
          <w:u w:val="single"/>
        </w:rPr>
      </w:pPr>
    </w:p>
    <w:p w:rsidR="00505E59" w:rsidRDefault="00505E59">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A73B24" w:rsidRPr="004B5D26" w:rsidRDefault="00A73B24" w:rsidP="00505E59">
      <w:pPr>
        <w:spacing w:after="0" w:line="360" w:lineRule="auto"/>
        <w:rPr>
          <w:rFonts w:ascii="Times New Roman" w:hAnsi="Times New Roman" w:cs="Times New Roman"/>
          <w:sz w:val="24"/>
          <w:szCs w:val="24"/>
          <w:u w:val="single"/>
        </w:rPr>
      </w:pPr>
    </w:p>
    <w:p w:rsidR="00A73B24" w:rsidRPr="004B5D26" w:rsidRDefault="00A73B24" w:rsidP="00A73B24">
      <w:pPr>
        <w:rPr>
          <w:rFonts w:ascii="Times New Roman" w:hAnsi="Times New Roman" w:cs="Times New Roman"/>
          <w:b/>
          <w:i/>
          <w:iCs/>
          <w:spacing w:val="-3"/>
          <w:sz w:val="24"/>
          <w:szCs w:val="24"/>
          <w:u w:val="single"/>
        </w:rPr>
      </w:pPr>
      <w:r w:rsidRPr="004B5D26">
        <w:rPr>
          <w:rFonts w:ascii="Times New Roman" w:hAnsi="Times New Roman" w:cs="Times New Roman"/>
          <w:b/>
          <w:spacing w:val="-3"/>
          <w:sz w:val="24"/>
          <w:szCs w:val="24"/>
          <w:u w:val="single"/>
        </w:rPr>
        <w:t>Table 24-3—</w:t>
      </w:r>
      <w:r w:rsidRPr="004B5D26">
        <w:rPr>
          <w:rFonts w:ascii="Times New Roman" w:hAnsi="Times New Roman" w:cs="Times New Roman"/>
          <w:b/>
          <w:i/>
          <w:iCs/>
          <w:spacing w:val="-3"/>
          <w:sz w:val="24"/>
          <w:szCs w:val="24"/>
          <w:u w:val="single"/>
        </w:rPr>
        <w:t>Continued</w:t>
      </w:r>
    </w:p>
    <w:p w:rsidR="00A73B24" w:rsidRPr="004B5D26" w:rsidRDefault="00A73B24" w:rsidP="00A73B24">
      <w:pPr>
        <w:pStyle w:val="Document1"/>
        <w:keepNext w:val="0"/>
        <w:keepLines w:val="0"/>
        <w:tabs>
          <w:tab w:val="clear" w:pos="-720"/>
        </w:tabs>
        <w:suppressAutoHyphens w:val="0"/>
        <w:rPr>
          <w:rFonts w:ascii="Times New Roman" w:hAnsi="Times New Roman"/>
          <w:bCs/>
          <w:szCs w:val="24"/>
          <w:u w:val="single"/>
        </w:rPr>
      </w:pPr>
    </w:p>
    <w:tbl>
      <w:tblPr>
        <w:tblW w:w="0" w:type="auto"/>
        <w:tblLook w:val="0000"/>
      </w:tblPr>
      <w:tblGrid>
        <w:gridCol w:w="1915"/>
        <w:gridCol w:w="1915"/>
        <w:gridCol w:w="1915"/>
        <w:gridCol w:w="1916"/>
      </w:tblGrid>
      <w:tr w:rsidR="00A73B24" w:rsidRPr="004B5D26" w:rsidTr="00A73B24">
        <w:tc>
          <w:tcPr>
            <w:tcW w:w="1915"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915"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vertAlign w:val="subscript"/>
              </w:rPr>
            </w:pPr>
            <w:r w:rsidRPr="004B5D26">
              <w:rPr>
                <w:rFonts w:ascii="Times New Roman" w:hAnsi="Times New Roman" w:cs="Times New Roman"/>
                <w:spacing w:val="-3"/>
                <w:sz w:val="24"/>
                <w:szCs w:val="24"/>
                <w:u w:val="single"/>
              </w:rPr>
              <w:t>I/</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p>
        </w:tc>
        <w:tc>
          <w:tcPr>
            <w:tcW w:w="1915"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c>
          <w:tcPr>
            <w:tcW w:w="1916" w:type="dxa"/>
            <w:tcBorders>
              <w:bottom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post</w:t>
            </w:r>
            <w:proofErr w:type="spellEnd"/>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r>
      <w:tr w:rsidR="00A73B24" w:rsidRPr="004B5D26" w:rsidTr="00A73B24">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9.25</w:t>
            </w:r>
          </w:p>
        </w:tc>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915"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0.168</w:t>
            </w:r>
          </w:p>
        </w:tc>
        <w:tc>
          <w:tcPr>
            <w:tcW w:w="1916" w:type="dxa"/>
            <w:tcBorders>
              <w:top w:val="single" w:sz="6" w:space="0" w:color="auto"/>
            </w:tcBorders>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0.168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0.168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0.212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0.232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0.560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0.612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0.072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0.380</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0.920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0.440</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1.072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0.548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1.328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0.132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0.692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1.684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0.436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2.288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5.560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1.080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5.672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13.772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1.344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3.264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1.072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2.600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0.608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1.480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0.092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1.172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0.420</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1.020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0.356</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0.868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13.75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0.232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0.560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0.212</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0.188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0.460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0.188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0.460</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0.168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0.408</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0.028</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0.148</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0.356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0.256</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16.75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0.016</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0.084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0.204</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17.75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18.00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18.25</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18.50</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505E59">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bl>
    <w:p w:rsidR="00A73B24" w:rsidRPr="004B5D26" w:rsidRDefault="00A73B24" w:rsidP="00505E59">
      <w:pPr>
        <w:spacing w:after="0"/>
        <w:rPr>
          <w:rFonts w:ascii="Times New Roman" w:hAnsi="Times New Roman" w:cs="Times New Roman"/>
          <w:sz w:val="24"/>
          <w:szCs w:val="24"/>
          <w:u w:val="single"/>
        </w:rPr>
      </w:pPr>
    </w:p>
    <w:p w:rsidR="00A73B24" w:rsidRPr="004B5D26" w:rsidRDefault="00A73B24" w:rsidP="00A73B24">
      <w:pPr>
        <w:rPr>
          <w:rFonts w:ascii="Times New Roman" w:hAnsi="Times New Roman" w:cs="Times New Roman"/>
          <w:b/>
          <w:i/>
          <w:iCs/>
          <w:spacing w:val="-3"/>
          <w:sz w:val="24"/>
          <w:szCs w:val="24"/>
          <w:u w:val="single"/>
        </w:rPr>
      </w:pPr>
      <w:r w:rsidRPr="004B5D26">
        <w:rPr>
          <w:rFonts w:ascii="Times New Roman" w:hAnsi="Times New Roman" w:cs="Times New Roman"/>
          <w:sz w:val="24"/>
          <w:szCs w:val="24"/>
          <w:u w:val="single"/>
        </w:rPr>
        <w:br w:type="page"/>
      </w:r>
      <w:r w:rsidRPr="004B5D26">
        <w:rPr>
          <w:rFonts w:ascii="Times New Roman" w:hAnsi="Times New Roman" w:cs="Times New Roman"/>
          <w:b/>
          <w:spacing w:val="-3"/>
          <w:sz w:val="24"/>
          <w:szCs w:val="24"/>
          <w:u w:val="single"/>
        </w:rPr>
        <w:lastRenderedPageBreak/>
        <w:t>Table 24-3—</w:t>
      </w:r>
      <w:r w:rsidRPr="004B5D26">
        <w:rPr>
          <w:rFonts w:ascii="Times New Roman" w:hAnsi="Times New Roman" w:cs="Times New Roman"/>
          <w:b/>
          <w:i/>
          <w:iCs/>
          <w:spacing w:val="-3"/>
          <w:sz w:val="24"/>
          <w:szCs w:val="24"/>
          <w:u w:val="single"/>
        </w:rPr>
        <w:t>Continued</w:t>
      </w:r>
    </w:p>
    <w:p w:rsidR="00A73B24" w:rsidRPr="004B5D26" w:rsidRDefault="00A73B24" w:rsidP="00A73B24">
      <w:pPr>
        <w:pStyle w:val="Document1"/>
        <w:keepNext w:val="0"/>
        <w:keepLines w:val="0"/>
        <w:tabs>
          <w:tab w:val="clear" w:pos="-720"/>
        </w:tabs>
        <w:suppressAutoHyphens w:val="0"/>
        <w:rPr>
          <w:rFonts w:ascii="Times New Roman" w:hAnsi="Times New Roman"/>
          <w:bCs/>
          <w:szCs w:val="24"/>
          <w:u w:val="single"/>
        </w:rPr>
      </w:pPr>
    </w:p>
    <w:tbl>
      <w:tblPr>
        <w:tblW w:w="0" w:type="auto"/>
        <w:tblLook w:val="0000"/>
      </w:tblPr>
      <w:tblGrid>
        <w:gridCol w:w="1915"/>
        <w:gridCol w:w="1915"/>
        <w:gridCol w:w="1915"/>
        <w:gridCol w:w="1916"/>
      </w:tblGrid>
      <w:tr w:rsidR="00A73B24" w:rsidRPr="004B5D26" w:rsidTr="00A73B24">
        <w:tc>
          <w:tcPr>
            <w:tcW w:w="1915" w:type="dxa"/>
            <w:tcBorders>
              <w:bottom w:val="single" w:sz="6" w:space="0" w:color="auto"/>
            </w:tcBorders>
          </w:tcPr>
          <w:p w:rsidR="00A73B24" w:rsidRPr="004B5D26" w:rsidRDefault="00A73B24" w:rsidP="00047261">
            <w:pPr>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Time</w:t>
            </w:r>
            <w:r w:rsidRPr="004B5D26">
              <w:rPr>
                <w:rFonts w:ascii="Times New Roman" w:hAnsi="Times New Roman" w:cs="Times New Roman"/>
                <w:spacing w:val="-3"/>
                <w:sz w:val="24"/>
                <w:szCs w:val="24"/>
                <w:u w:val="single"/>
              </w:rPr>
              <w:br/>
              <w:t>(hrs)</w:t>
            </w:r>
          </w:p>
        </w:tc>
        <w:tc>
          <w:tcPr>
            <w:tcW w:w="1915" w:type="dxa"/>
            <w:tcBorders>
              <w:bottom w:val="single" w:sz="6" w:space="0" w:color="auto"/>
            </w:tcBorders>
          </w:tcPr>
          <w:p w:rsidR="00A73B24" w:rsidRPr="004B5D26" w:rsidRDefault="00A73B24" w:rsidP="00047261">
            <w:pPr>
              <w:suppressAutoHyphens/>
              <w:spacing w:after="0" w:line="240" w:lineRule="auto"/>
              <w:jc w:val="center"/>
              <w:rPr>
                <w:rFonts w:ascii="Times New Roman" w:hAnsi="Times New Roman" w:cs="Times New Roman"/>
                <w:spacing w:val="-3"/>
                <w:sz w:val="24"/>
                <w:szCs w:val="24"/>
                <w:u w:val="single"/>
                <w:vertAlign w:val="subscript"/>
              </w:rPr>
            </w:pPr>
            <w:r w:rsidRPr="004B5D26">
              <w:rPr>
                <w:rFonts w:ascii="Times New Roman" w:hAnsi="Times New Roman" w:cs="Times New Roman"/>
                <w:spacing w:val="-3"/>
                <w:sz w:val="24"/>
                <w:szCs w:val="24"/>
                <w:u w:val="single"/>
              </w:rPr>
              <w:t>I/</w:t>
            </w:r>
            <w:proofErr w:type="spellStart"/>
            <w:r w:rsidRPr="004B5D26">
              <w:rPr>
                <w:rFonts w:ascii="Times New Roman" w:hAnsi="Times New Roman" w:cs="Times New Roman"/>
                <w:spacing w:val="-3"/>
                <w:sz w:val="24"/>
                <w:szCs w:val="24"/>
                <w:u w:val="single"/>
              </w:rPr>
              <w:t>P</w:t>
            </w:r>
            <w:r w:rsidRPr="004B5D26">
              <w:rPr>
                <w:rFonts w:ascii="Times New Roman" w:hAnsi="Times New Roman" w:cs="Times New Roman"/>
                <w:spacing w:val="-3"/>
                <w:sz w:val="24"/>
                <w:szCs w:val="24"/>
                <w:u w:val="single"/>
                <w:vertAlign w:val="subscript"/>
              </w:rPr>
              <w:t>Total</w:t>
            </w:r>
            <w:proofErr w:type="spellEnd"/>
          </w:p>
        </w:tc>
        <w:tc>
          <w:tcPr>
            <w:tcW w:w="1915" w:type="dxa"/>
            <w:tcBorders>
              <w:bottom w:val="single" w:sz="6" w:space="0" w:color="auto"/>
            </w:tcBorders>
          </w:tcPr>
          <w:p w:rsidR="00A73B24" w:rsidRPr="004B5D26" w:rsidRDefault="00A73B24" w:rsidP="00047261">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pre</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c>
          <w:tcPr>
            <w:tcW w:w="1916" w:type="dxa"/>
            <w:tcBorders>
              <w:bottom w:val="single" w:sz="6" w:space="0" w:color="auto"/>
            </w:tcBorders>
          </w:tcPr>
          <w:p w:rsidR="00A73B24" w:rsidRPr="004B5D26" w:rsidRDefault="00A73B24" w:rsidP="00047261">
            <w:pPr>
              <w:suppressAutoHyphens/>
              <w:spacing w:after="0" w:line="240" w:lineRule="auto"/>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Q</w:t>
            </w:r>
            <w:r w:rsidRPr="004B5D26">
              <w:rPr>
                <w:rFonts w:ascii="Times New Roman" w:hAnsi="Times New Roman" w:cs="Times New Roman"/>
                <w:spacing w:val="-3"/>
                <w:sz w:val="24"/>
                <w:szCs w:val="24"/>
                <w:u w:val="single"/>
                <w:vertAlign w:val="subscript"/>
              </w:rPr>
              <w:t>post</w:t>
            </w:r>
            <w:proofErr w:type="spellEnd"/>
            <w:r w:rsidRPr="004B5D26">
              <w:rPr>
                <w:rFonts w:ascii="Times New Roman" w:hAnsi="Times New Roman" w:cs="Times New Roman"/>
                <w:spacing w:val="-3"/>
                <w:sz w:val="24"/>
                <w:szCs w:val="24"/>
                <w:u w:val="single"/>
              </w:rPr>
              <w:br/>
              <w:t>(</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w:t>
            </w:r>
          </w:p>
        </w:tc>
      </w:tr>
      <w:tr w:rsidR="00A73B24" w:rsidRPr="004B5D26" w:rsidTr="00A73B24">
        <w:tc>
          <w:tcPr>
            <w:tcW w:w="1915"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18.75</w:t>
            </w:r>
          </w:p>
        </w:tc>
        <w:tc>
          <w:tcPr>
            <w:tcW w:w="1915"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19.50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19.75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20.50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20.75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0.012</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21.50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21.75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22.50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22.75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23.50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23.75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0.008</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0.044</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0.104</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24.00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0.004</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0.020</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0.052</w:t>
            </w:r>
          </w:p>
        </w:tc>
      </w:tr>
      <w:tr w:rsidR="00A73B24" w:rsidRPr="004B5D26" w:rsidTr="00A73B24">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24.25</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915"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916"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r>
    </w:tbl>
    <w:p w:rsidR="00A73B24" w:rsidRPr="004B5D26" w:rsidRDefault="00A73B24" w:rsidP="00047261">
      <w:pPr>
        <w:suppressAutoHyphens/>
        <w:spacing w:after="0"/>
        <w:jc w:val="both"/>
        <w:rPr>
          <w:rFonts w:ascii="Times New Roman" w:hAnsi="Times New Roman" w:cs="Times New Roman"/>
          <w:spacing w:val="-3"/>
          <w:sz w:val="24"/>
          <w:szCs w:val="24"/>
          <w:u w:val="single"/>
        </w:rPr>
      </w:pP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68"/>
          <w:pgSz w:w="12240" w:h="15840"/>
          <w:pgMar w:top="1440" w:right="1440" w:bottom="1440" w:left="1440" w:header="720" w:footer="720" w:gutter="0"/>
          <w:pgNumType w:start="1"/>
          <w:cols w:space="720"/>
          <w:docGrid w:linePitch="360"/>
        </w:sectPr>
      </w:pPr>
    </w:p>
    <w:p w:rsidR="00A73B24" w:rsidRPr="004B5D26" w:rsidRDefault="00A73B24" w:rsidP="00B048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25.0</w:t>
      </w:r>
      <w:r w:rsidRPr="004B5D26">
        <w:rPr>
          <w:rFonts w:ascii="Times New Roman" w:hAnsi="Times New Roman" w:cs="Times New Roman"/>
          <w:b/>
          <w:spacing w:val="-3"/>
          <w:sz w:val="24"/>
          <w:szCs w:val="24"/>
          <w:u w:val="single"/>
        </w:rPr>
        <w:tab/>
        <w:t>Methodology and Design Example for Dry Detention</w:t>
      </w:r>
    </w:p>
    <w:p w:rsidR="00A73B24" w:rsidRPr="004B5D26" w:rsidRDefault="00A73B24" w:rsidP="00B048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25.1</w:t>
      </w:r>
      <w:r w:rsidRPr="004B5D26">
        <w:rPr>
          <w:rFonts w:ascii="Times New Roman" w:hAnsi="Times New Roman" w:cs="Times New Roman"/>
          <w:b/>
          <w:spacing w:val="-3"/>
          <w:sz w:val="24"/>
          <w:szCs w:val="24"/>
          <w:u w:val="single"/>
        </w:rPr>
        <w:tab/>
        <w:t>Designing the Drawdown Structure</w:t>
      </w:r>
    </w:p>
    <w:p w:rsidR="00A73B24" w:rsidRPr="004B5D26" w:rsidRDefault="00A73B24" w:rsidP="00B048CE">
      <w:pPr>
        <w:tabs>
          <w:tab w:val="left" w:pos="-1440"/>
          <w:tab w:val="left" w:pos="-72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rule requires that no more than half the treatment volume should be discharged in the first 24 - 30 hours after the storm event.  A popular means of meeting this requirement is to use an orifice or a weir.  The following subsections show procedures for sizing an orifice and V-notch weir to meet the drawdown requirements.</w:t>
      </w:r>
    </w:p>
    <w:p w:rsidR="00A73B24" w:rsidRPr="004B5D26" w:rsidRDefault="00A73B24" w:rsidP="003F7D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25.1.1</w:t>
      </w:r>
      <w:r w:rsidRPr="004B5D26">
        <w:rPr>
          <w:rFonts w:ascii="Times New Roman" w:hAnsi="Times New Roman" w:cs="Times New Roman"/>
          <w:b/>
          <w:spacing w:val="-3"/>
          <w:sz w:val="24"/>
          <w:szCs w:val="24"/>
          <w:u w:val="single"/>
        </w:rPr>
        <w:tab/>
        <w:t>Designing an Orifice</w:t>
      </w:r>
    </w:p>
    <w:p w:rsidR="00A73B24" w:rsidRPr="004B5D26" w:rsidRDefault="00A73B24" w:rsidP="003F7DCE">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Discharge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through an orifice is given by:</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12"/>
          <w:sz w:val="24"/>
          <w:szCs w:val="24"/>
          <w:u w:val="single"/>
        </w:rPr>
        <w:object w:dxaOrig="135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9.75pt" o:ole="">
            <v:imagedata r:id="rId69" o:title=""/>
          </v:shape>
          <o:OLEObject Type="Embed" ProgID="Equation.3" ShapeID="_x0000_i1025" DrawAspect="Content" ObjectID="_1332760019" r:id="rId70"/>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(25-1)</w:t>
      </w:r>
    </w:p>
    <w:p w:rsidR="00A73B24" w:rsidRPr="004B5D26" w:rsidRDefault="00A73B24" w:rsidP="003F7DCE">
      <w:pPr>
        <w:tabs>
          <w:tab w:val="left" w:pos="-1440"/>
          <w:tab w:val="left" w:pos="-720"/>
          <w:tab w:val="left" w:pos="720"/>
          <w:tab w:val="left" w:pos="1440"/>
          <w:tab w:val="left" w:pos="198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Rate of discharge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198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Orifice area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198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G</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Gravitational constant = (32.2 </w:t>
      </w:r>
      <w:r w:rsidRPr="004B5D26">
        <w:rPr>
          <w:rFonts w:ascii="Times New Roman" w:hAnsi="Times New Roman" w:cs="Times New Roman"/>
          <w:i/>
          <w:spacing w:val="-3"/>
          <w:sz w:val="24"/>
          <w:szCs w:val="24"/>
          <w:u w:val="single"/>
        </w:rPr>
        <w:t>ft/sec</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198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Depth of water above the flow line (center)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198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Orifice coefficient (usually assumed = 0.6)</w:t>
      </w:r>
    </w:p>
    <w:p w:rsidR="00A73B24" w:rsidRPr="004B5D26" w:rsidRDefault="00A73B24" w:rsidP="003F7DCE">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discharge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required to drawdown half the treatment volume (</w:t>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in a desired amount of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940" w:dyaOrig="620">
          <v:shape id="_x0000_i1026" type="#_x0000_t75" style="width:47.45pt;height:29.85pt" o:ole="">
            <v:imagedata r:id="rId71" o:title=""/>
          </v:shape>
          <o:OLEObject Type="Embed" ProgID="Equation.3" ShapeID="_x0000_i1026" DrawAspect="Content" ObjectID="_1332760020" r:id="rId72"/>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(25-2)</w:t>
      </w:r>
    </w:p>
    <w:p w:rsidR="00A73B24" w:rsidRPr="004B5D26" w:rsidRDefault="00A73B24" w:rsidP="00047261">
      <w:pPr>
        <w:tabs>
          <w:tab w:val="left" w:pos="-1440"/>
          <w:tab w:val="left" w:pos="-720"/>
          <w:tab w:val="left" w:pos="720"/>
          <w:tab w:val="left" w:pos="1440"/>
          <w:tab w:val="left" w:pos="2070"/>
        </w:tabs>
        <w:suppressAutoHyphens/>
        <w:spacing w:line="240" w:lineRule="auto"/>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Treatment Volume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207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Recovery time (</w:t>
      </w:r>
      <w:r w:rsidRPr="004B5D26">
        <w:rPr>
          <w:rFonts w:ascii="Times New Roman" w:hAnsi="Times New Roman" w:cs="Times New Roman"/>
          <w:i/>
          <w:spacing w:val="-3"/>
          <w:sz w:val="24"/>
          <w:szCs w:val="24"/>
          <w:u w:val="single"/>
        </w:rPr>
        <w:t>hrs</w:t>
      </w:r>
      <w:r w:rsidRPr="004B5D26">
        <w:rPr>
          <w:rFonts w:ascii="Times New Roman" w:hAnsi="Times New Roman" w:cs="Times New Roman"/>
          <w:spacing w:val="-3"/>
          <w:sz w:val="24"/>
          <w:szCs w:val="24"/>
          <w:u w:val="single"/>
        </w:rPr>
        <w:t>)</w:t>
      </w:r>
    </w:p>
    <w:p w:rsidR="00A73B24" w:rsidRPr="004B5D26" w:rsidRDefault="00A73B24" w:rsidP="00047261">
      <w:pPr>
        <w:tabs>
          <w:tab w:val="left" w:pos="-1440"/>
          <w:tab w:val="left" w:pos="-720"/>
          <w:tab w:val="left" w:pos="1440"/>
          <w:tab w:val="left" w:pos="2070"/>
        </w:tabs>
        <w:suppressAutoHyphens/>
        <w:spacing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Conversion </w:t>
      </w:r>
      <w:proofErr w:type="gramStart"/>
      <w:r w:rsidRPr="004B5D26">
        <w:rPr>
          <w:rFonts w:ascii="Times New Roman" w:hAnsi="Times New Roman" w:cs="Times New Roman"/>
          <w:spacing w:val="-3"/>
          <w:sz w:val="24"/>
          <w:szCs w:val="24"/>
          <w:u w:val="single"/>
        </w:rPr>
        <w:t>Factor  =</w:t>
      </w:r>
      <w:proofErr w:type="gramEnd"/>
      <w:r w:rsidRPr="004B5D26">
        <w:rPr>
          <w:rFonts w:ascii="Times New Roman" w:hAnsi="Times New Roman" w:cs="Times New Roman"/>
          <w:spacing w:val="-3"/>
          <w:sz w:val="24"/>
          <w:szCs w:val="24"/>
          <w:u w:val="single"/>
        </w:rPr>
        <w:t xml:space="preserve">  3600 </w:t>
      </w:r>
      <w:r w:rsidRPr="004B5D26">
        <w:rPr>
          <w:rFonts w:ascii="Times New Roman" w:hAnsi="Times New Roman" w:cs="Times New Roman"/>
          <w:i/>
          <w:spacing w:val="-3"/>
          <w:sz w:val="24"/>
          <w:szCs w:val="24"/>
          <w:u w:val="single"/>
        </w:rPr>
        <w:t>sec/hr</w:t>
      </w:r>
    </w:p>
    <w:p w:rsidR="00A73B24" w:rsidRPr="004B5D26" w:rsidRDefault="00A73B24" w:rsidP="003F7DCE">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depth of water (</w:t>
      </w:r>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should be set to the average depth above the flow line between the top of the treatment volume and the stage at which half the treatment volume has been released:</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1320" w:dyaOrig="639">
          <v:shape id="_x0000_i1027" type="#_x0000_t75" style="width:66.15pt;height:32pt" o:ole="">
            <v:imagedata r:id="rId73" o:title=""/>
          </v:shape>
          <o:OLEObject Type="Embed" ProgID="Equation.3" ShapeID="_x0000_i1027" DrawAspect="Content" ObjectID="_1332760021" r:id="rId74"/>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(25-3)</w:t>
      </w:r>
    </w:p>
    <w:p w:rsidR="00A73B24" w:rsidRPr="004B5D26" w:rsidRDefault="00A73B24" w:rsidP="003F7DCE">
      <w:pPr>
        <w:tabs>
          <w:tab w:val="left" w:pos="-1440"/>
          <w:tab w:val="left" w:pos="-720"/>
          <w:tab w:val="left" w:pos="720"/>
          <w:tab w:val="left" w:pos="1530"/>
          <w:tab w:val="left" w:pos="2160"/>
        </w:tabs>
        <w:suppressAutoHyphens/>
        <w:ind w:left="2160" w:hanging="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iCs/>
          <w:spacing w:val="-3"/>
          <w:sz w:val="24"/>
          <w:szCs w:val="24"/>
          <w:u w:val="single"/>
        </w:rPr>
        <w:tab/>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top of the treatment volume and the flow line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440"/>
          <w:tab w:val="left" w:pos="2160"/>
        </w:tabs>
        <w:suppressAutoHyphens/>
        <w:ind w:left="216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lastRenderedPageBreak/>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Depth of water between the stage when half the treatment volume has been released and the flow line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s>
        <w:suppressAutoHyphens/>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Equation 25-1 can be rearranged to solve for the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34"/>
          <w:sz w:val="24"/>
          <w:szCs w:val="24"/>
          <w:u w:val="single"/>
        </w:rPr>
        <w:object w:dxaOrig="1260" w:dyaOrig="720">
          <v:shape id="_x0000_i1028" type="#_x0000_t75" style="width:62.4pt;height:36.25pt" o:ole="">
            <v:imagedata r:id="rId75" o:title=""/>
          </v:shape>
          <o:OLEObject Type="Embed" ProgID="Equation.3" ShapeID="_x0000_i1028" DrawAspect="Content" ObjectID="_1332760022" r:id="rId76"/>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(25-4)</w:t>
      </w:r>
    </w:p>
    <w:p w:rsidR="00A73B24" w:rsidRPr="004B5D26" w:rsidRDefault="00A73B24" w:rsidP="003F7DCE">
      <w:pPr>
        <w:tabs>
          <w:tab w:val="left" w:pos="-1440"/>
          <w:tab w:val="left" w:pos="-720"/>
          <w:tab w:val="left" w:pos="0"/>
        </w:tabs>
        <w:suppressAutoHyphens/>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of an orifice is calculated by:</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1020" w:dyaOrig="700">
          <v:shape id="_x0000_i1029" type="#_x0000_t75" style="width:51.2pt;height:35.75pt" o:ole="">
            <v:imagedata r:id="rId77" o:title=""/>
          </v:shape>
          <o:OLEObject Type="Embed" ProgID="Equation.3" ShapeID="_x0000_i1029" DrawAspect="Content" ObjectID="_1332760023" r:id="rId78"/>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(25-5)</w:t>
      </w:r>
    </w:p>
    <w:p w:rsidR="00A73B24" w:rsidRPr="004B5D26" w:rsidRDefault="00A73B24" w:rsidP="003F7DCE">
      <w:pPr>
        <w:tabs>
          <w:tab w:val="left" w:pos="-1440"/>
          <w:tab w:val="left" w:pos="-720"/>
          <w:tab w:val="left" w:pos="720"/>
          <w:tab w:val="left" w:pos="1440"/>
          <w:tab w:val="left" w:pos="198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i/>
          <w:iCs/>
          <w:spacing w:val="-3"/>
          <w:sz w:val="24"/>
          <w:szCs w:val="24"/>
          <w:u w:val="single"/>
        </w:rPr>
        <w:tab/>
      </w:r>
      <w:r w:rsidRPr="004B5D26">
        <w:rPr>
          <w:rFonts w:ascii="Times New Roman" w:hAnsi="Times New Roman" w:cs="Times New Roman"/>
          <w:i/>
          <w:spacing w:val="-3"/>
          <w:sz w:val="24"/>
          <w:szCs w:val="24"/>
          <w:u w:val="single"/>
        </w:rPr>
        <w:t>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Diameter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25.1.2</w:t>
      </w:r>
      <w:r w:rsidRPr="004B5D26">
        <w:rPr>
          <w:rFonts w:ascii="Times New Roman" w:hAnsi="Times New Roman" w:cs="Times New Roman"/>
          <w:b/>
          <w:spacing w:val="-3"/>
          <w:sz w:val="24"/>
          <w:szCs w:val="24"/>
          <w:u w:val="single"/>
        </w:rPr>
        <w:tab/>
        <w:t>Designing a V-notch Weir</w:t>
      </w:r>
    </w:p>
    <w:p w:rsidR="00A73B24" w:rsidRPr="004B5D26" w:rsidRDefault="00A73B24" w:rsidP="003F7DCE">
      <w:pPr>
        <w:tabs>
          <w:tab w:val="left" w:pos="-1440"/>
          <w:tab w:val="left" w:pos="-720"/>
          <w:tab w:val="left" w:pos="0"/>
        </w:tabs>
        <w:suppressAutoHyphens/>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Discharge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through a V-notch opening in a weir can be estimated by:</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2200" w:dyaOrig="600">
          <v:shape id="_x0000_i1030" type="#_x0000_t75" style="width:110.4pt;height:29.85pt" o:ole="" fillcolor="window">
            <v:imagedata r:id="rId79" o:title=""/>
          </v:shape>
          <o:OLEObject Type="Embed" ProgID="Equation.3" ShapeID="_x0000_i1030" DrawAspect="Content" ObjectID="_1332760024" r:id="rId80"/>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(25-6)</w:t>
      </w:r>
    </w:p>
    <w:p w:rsidR="00A73B24" w:rsidRPr="004B5D26" w:rsidRDefault="00A73B24" w:rsidP="003F7DCE">
      <w:pPr>
        <w:tabs>
          <w:tab w:val="left" w:pos="-1440"/>
          <w:tab w:val="left" w:pos="-720"/>
          <w:tab w:val="left" w:pos="720"/>
          <w:tab w:val="left" w:pos="1440"/>
          <w:tab w:val="left" w:pos="198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Discharge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440"/>
          <w:tab w:val="left" w:pos="1980"/>
        </w:tabs>
        <w:suppressAutoHyphens/>
        <w:ind w:firstLine="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sym w:font="Symbol" w:char="F071"/>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Angle of V-notch (</w:t>
      </w:r>
      <w:r w:rsidRPr="004B5D26">
        <w:rPr>
          <w:rFonts w:ascii="Times New Roman" w:hAnsi="Times New Roman" w:cs="Times New Roman"/>
          <w:i/>
          <w:spacing w:val="-3"/>
          <w:sz w:val="24"/>
          <w:szCs w:val="24"/>
          <w:u w:val="single"/>
        </w:rPr>
        <w:t>degrees</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440"/>
          <w:tab w:val="left" w:pos="1980"/>
        </w:tabs>
        <w:suppressAutoHyphens/>
        <w:ind w:firstLine="1620"/>
        <w:jc w:val="both"/>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Head on vertex (invert) of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discharge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required </w:t>
      </w:r>
      <w:proofErr w:type="gramStart"/>
      <w:r w:rsidRPr="004B5D26">
        <w:rPr>
          <w:rFonts w:ascii="Times New Roman" w:hAnsi="Times New Roman" w:cs="Times New Roman"/>
          <w:spacing w:val="-3"/>
          <w:sz w:val="24"/>
          <w:szCs w:val="24"/>
          <w:u w:val="single"/>
        </w:rPr>
        <w:t>to draw</w:t>
      </w:r>
      <w:proofErr w:type="gramEnd"/>
      <w:r w:rsidRPr="004B5D26">
        <w:rPr>
          <w:rFonts w:ascii="Times New Roman" w:hAnsi="Times New Roman" w:cs="Times New Roman"/>
          <w:spacing w:val="-3"/>
          <w:sz w:val="24"/>
          <w:szCs w:val="24"/>
          <w:u w:val="single"/>
        </w:rPr>
        <w:t xml:space="preserve"> down half the treatment volume (</w:t>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in a desired amount of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 w:val="center" w:pos="5040"/>
          <w:tab w:val="right" w:pos="9360"/>
        </w:tabs>
        <w:suppressAutoHyphens/>
        <w:spacing w:before="240"/>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300" w:dyaOrig="560">
          <v:shape id="_x0000_i1031" type="#_x0000_t75" style="width:65.6pt;height:28.25pt" o:ole="" fillcolor="window">
            <v:imagedata r:id="rId81" o:title=""/>
          </v:shape>
          <o:OLEObject Type="Embed" ProgID="Equation.3" ShapeID="_x0000_i1031" DrawAspect="Content" ObjectID="_1332760025" r:id="rId82"/>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(25-7)</w:t>
      </w:r>
    </w:p>
    <w:p w:rsidR="00A73B24" w:rsidRPr="004B5D26" w:rsidRDefault="00A73B24" w:rsidP="003F7DCE">
      <w:pPr>
        <w:tabs>
          <w:tab w:val="left" w:pos="-1440"/>
          <w:tab w:val="left" w:pos="-720"/>
          <w:tab w:val="left" w:pos="720"/>
          <w:tab w:val="left" w:pos="1440"/>
          <w:tab w:val="left" w:pos="198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TV</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Treatment Volume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440"/>
          <w:tab w:val="left" w:pos="1980"/>
        </w:tabs>
        <w:suppressAutoHyphens/>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Recovery time (</w:t>
      </w:r>
      <w:r w:rsidRPr="004B5D26">
        <w:rPr>
          <w:rFonts w:ascii="Times New Roman" w:hAnsi="Times New Roman" w:cs="Times New Roman"/>
          <w:i/>
          <w:spacing w:val="-3"/>
          <w:sz w:val="24"/>
          <w:szCs w:val="24"/>
          <w:u w:val="single"/>
        </w:rPr>
        <w:t>hrs</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 w:val="left" w:pos="1440"/>
          <w:tab w:val="left" w:pos="1980"/>
        </w:tabs>
        <w:suppressAutoHyphens/>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Conversion </w:t>
      </w:r>
      <w:proofErr w:type="gramStart"/>
      <w:r w:rsidRPr="004B5D26">
        <w:rPr>
          <w:rFonts w:ascii="Times New Roman" w:hAnsi="Times New Roman" w:cs="Times New Roman"/>
          <w:spacing w:val="-3"/>
          <w:sz w:val="24"/>
          <w:szCs w:val="24"/>
          <w:u w:val="single"/>
        </w:rPr>
        <w:t>Factor  =</w:t>
      </w:r>
      <w:proofErr w:type="gramEnd"/>
      <w:r w:rsidRPr="004B5D26">
        <w:rPr>
          <w:rFonts w:ascii="Times New Roman" w:hAnsi="Times New Roman" w:cs="Times New Roman"/>
          <w:spacing w:val="-3"/>
          <w:sz w:val="24"/>
          <w:szCs w:val="24"/>
          <w:u w:val="single"/>
        </w:rPr>
        <w:t xml:space="preserve">  3600 </w:t>
      </w:r>
      <w:r w:rsidRPr="004B5D26">
        <w:rPr>
          <w:rFonts w:ascii="Times New Roman" w:hAnsi="Times New Roman" w:cs="Times New Roman"/>
          <w:i/>
          <w:spacing w:val="-3"/>
          <w:sz w:val="24"/>
          <w:szCs w:val="24"/>
          <w:u w:val="single"/>
        </w:rPr>
        <w:t>sec/hr</w:t>
      </w:r>
    </w:p>
    <w:p w:rsidR="00A73B24" w:rsidRPr="004B5D26" w:rsidRDefault="00A73B24" w:rsidP="003F7DCE">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depth of water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r w:rsidRPr="004B5D26">
        <w:rPr>
          <w:rFonts w:ascii="Times New Roman" w:hAnsi="Times New Roman" w:cs="Times New Roman"/>
          <w:spacing w:val="-3"/>
          <w:sz w:val="24"/>
          <w:szCs w:val="24"/>
          <w:u w:val="single"/>
        </w:rPr>
        <w:t>) should be set to the average depth above the vertex of the notch between the top of the treatment volume and the stage at which half the treatment volume has been released:</w:t>
      </w: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lastRenderedPageBreak/>
        <w:tab/>
      </w:r>
      <w:r w:rsidRPr="004B5D26">
        <w:rPr>
          <w:rFonts w:ascii="Times New Roman" w:hAnsi="Times New Roman" w:cs="Times New Roman"/>
          <w:spacing w:val="-3"/>
          <w:position w:val="-22"/>
          <w:sz w:val="24"/>
          <w:szCs w:val="24"/>
          <w:u w:val="single"/>
        </w:rPr>
        <w:object w:dxaOrig="1620" w:dyaOrig="560">
          <v:shape id="_x0000_i1032" type="#_x0000_t75" style="width:81.05pt;height:28.25pt" o:ole="" fillcolor="window">
            <v:imagedata r:id="rId83" o:title=""/>
          </v:shape>
          <o:OLEObject Type="Embed" ProgID="Equation.3" ShapeID="_x0000_i1032" DrawAspect="Content" ObjectID="_1332760026" r:id="rId84"/>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(25-8)</w:t>
      </w:r>
    </w:p>
    <w:p w:rsidR="00A73B24" w:rsidRPr="004B5D26" w:rsidRDefault="00A73B24" w:rsidP="003F7DCE">
      <w:pPr>
        <w:tabs>
          <w:tab w:val="left" w:pos="-1440"/>
          <w:tab w:val="left" w:pos="-720"/>
          <w:tab w:val="left" w:pos="720"/>
          <w:tab w:val="left" w:pos="1440"/>
          <w:tab w:val="left" w:pos="1980"/>
        </w:tabs>
        <w:suppressAutoHyphens/>
        <w:ind w:left="1980" w:hanging="90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top of the treatment volume and the vertex of the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1980"/>
        </w:tabs>
        <w:suppressAutoHyphens/>
        <w:ind w:left="19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v2</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stage when half the treatment volume has been released and the vertex of the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 w:val="left" w:pos="0"/>
        </w:tabs>
        <w:suppressAutoHyphens/>
        <w:ind w:left="144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Equation 25-6 can be rearranged to solve for the V-notch angle (</w:t>
      </w:r>
      <w:r w:rsidRPr="004B5D26">
        <w:rPr>
          <w:rFonts w:ascii="Times New Roman" w:hAnsi="Times New Roman" w:cs="Times New Roman"/>
          <w:spacing w:val="-3"/>
          <w:sz w:val="24"/>
          <w:szCs w:val="24"/>
          <w:u w:val="single"/>
        </w:rPr>
        <w:sym w:font="Symbol" w:char="F071"/>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2260" w:dyaOrig="660">
          <v:shape id="_x0000_i1033" type="#_x0000_t75" style="width:113.05pt;height:32.55pt" o:ole="" fillcolor="window">
            <v:imagedata r:id="rId85" o:title=""/>
          </v:shape>
          <o:OLEObject Type="Embed" ProgID="Equation.3" ShapeID="_x0000_i1033" DrawAspect="Content" ObjectID="_1332760027" r:id="rId86"/>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(25-9)</w:t>
      </w:r>
    </w:p>
    <w:p w:rsidR="00A73B24" w:rsidRPr="004B5D26" w:rsidRDefault="00A73B24" w:rsidP="003F7DCE">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Substituting Equation 25-7 into Equation 25-9 and simplifying gives:</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2560" w:dyaOrig="660">
          <v:shape id="_x0000_i1034" type="#_x0000_t75" style="width:128pt;height:32.55pt" o:ole="" fillcolor="window">
            <v:imagedata r:id="rId87" o:title=""/>
          </v:shape>
          <o:OLEObject Type="Embed" ProgID="Equation.3" ShapeID="_x0000_i1034" DrawAspect="Content" ObjectID="_1332760028" r:id="rId88"/>
        </w:object>
      </w: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(25-10)</w:t>
      </w:r>
    </w:p>
    <w:p w:rsidR="00A73B24" w:rsidRPr="004B5D26" w:rsidRDefault="00A73B24" w:rsidP="003F7DCE">
      <w:pPr>
        <w:tabs>
          <w:tab w:val="left" w:pos="-1440"/>
          <w:tab w:val="left" w:pos="-720"/>
          <w:tab w:val="left" w:pos="10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25.2</w:t>
      </w:r>
      <w:r w:rsidRPr="004B5D26">
        <w:rPr>
          <w:rFonts w:ascii="Times New Roman" w:hAnsi="Times New Roman" w:cs="Times New Roman"/>
          <w:b/>
          <w:spacing w:val="-3"/>
          <w:sz w:val="24"/>
          <w:szCs w:val="24"/>
          <w:u w:val="single"/>
        </w:rPr>
        <w:tab/>
        <w:t>Example Design Calculations for Dry Detention Systems</w:t>
      </w:r>
    </w:p>
    <w:p w:rsidR="00A73B24" w:rsidRPr="004B5D26" w:rsidRDefault="00A73B24" w:rsidP="003F7DCE">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Commercial development</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Class III receiving waters</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Project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0.66 acres</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Project percent impervious (not including pond area</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37%</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Off-site 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 acres</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Seasonal high groundwater elevation at the proposed </w:t>
      </w:r>
      <w:proofErr w:type="gramStart"/>
      <w:r w:rsidRPr="004B5D26">
        <w:rPr>
          <w:rFonts w:ascii="Times New Roman" w:hAnsi="Times New Roman" w:cs="Times New Roman"/>
          <w:spacing w:val="-3"/>
          <w:sz w:val="24"/>
          <w:szCs w:val="24"/>
          <w:u w:val="single"/>
        </w:rPr>
        <w:t>basin  =</w:t>
      </w:r>
      <w:proofErr w:type="gramEnd"/>
      <w:r w:rsidRPr="004B5D26">
        <w:rPr>
          <w:rFonts w:ascii="Times New Roman" w:hAnsi="Times New Roman" w:cs="Times New Roman"/>
          <w:spacing w:val="-3"/>
          <w:sz w:val="24"/>
          <w:szCs w:val="24"/>
          <w:u w:val="single"/>
        </w:rPr>
        <w:t xml:space="preserve">  6.2 ft</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6.1 ft</w:t>
      </w:r>
    </w:p>
    <w:p w:rsidR="00A73B24" w:rsidRPr="004B5D26" w:rsidRDefault="00A73B24" w:rsidP="00047261">
      <w:pPr>
        <w:tabs>
          <w:tab w:val="left" w:pos="-1440"/>
          <w:tab w:val="left" w:pos="-720"/>
        </w:tabs>
        <w:suppressAutoHyphens/>
        <w:spacing w:after="0"/>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Off-line treatment</w:t>
      </w:r>
    </w:p>
    <w:p w:rsidR="003F7DCE" w:rsidRDefault="003F7DCE" w:rsidP="00047261">
      <w:pPr>
        <w:spacing w:after="0"/>
        <w:rPr>
          <w:rFonts w:ascii="Times New Roman" w:hAnsi="Times New Roman" w:cs="Times New Roman"/>
          <w:spacing w:val="-3"/>
          <w:sz w:val="24"/>
          <w:szCs w:val="24"/>
          <w:u w:val="single"/>
        </w:rPr>
      </w:pPr>
    </w:p>
    <w:p w:rsidR="00A73B24" w:rsidRPr="004B5D26" w:rsidRDefault="00A73B24" w:rsidP="003F7DCE">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proposed detention basin has the following stage-storage relationship:</w:t>
      </w:r>
    </w:p>
    <w:tbl>
      <w:tblPr>
        <w:tblW w:w="0" w:type="auto"/>
        <w:jc w:val="center"/>
        <w:tblLayout w:type="fixed"/>
        <w:tblLook w:val="0000"/>
      </w:tblPr>
      <w:tblGrid>
        <w:gridCol w:w="1440"/>
        <w:gridCol w:w="1440"/>
        <w:gridCol w:w="1440"/>
      </w:tblGrid>
      <w:tr w:rsidR="00A73B24" w:rsidRPr="004B5D26" w:rsidTr="00A73B24">
        <w:trPr>
          <w:jc w:val="center"/>
        </w:trPr>
        <w:tc>
          <w:tcPr>
            <w:tcW w:w="1440" w:type="dxa"/>
            <w:tcBorders>
              <w:bottom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Stage</w:t>
            </w:r>
            <w:r w:rsidRPr="004B5D26">
              <w:rPr>
                <w:rFonts w:ascii="Times New Roman" w:hAnsi="Times New Roman" w:cs="Times New Roman"/>
                <w:spacing w:val="-3"/>
                <w:sz w:val="24"/>
                <w:szCs w:val="24"/>
                <w:u w:val="single"/>
              </w:rPr>
              <w:br/>
              <w:t>(ft)</w:t>
            </w:r>
          </w:p>
        </w:tc>
        <w:tc>
          <w:tcPr>
            <w:tcW w:w="1440" w:type="dxa"/>
            <w:tcBorders>
              <w:bottom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Storage</w:t>
            </w:r>
            <w:r w:rsidRPr="004B5D26">
              <w:rPr>
                <w:rFonts w:ascii="Times New Roman" w:hAnsi="Times New Roman" w:cs="Times New Roman"/>
                <w:spacing w:val="-3"/>
                <w:sz w:val="24"/>
                <w:szCs w:val="24"/>
                <w:u w:val="single"/>
              </w:rPr>
              <w:br/>
              <w:t>(ac-ft)</w:t>
            </w:r>
          </w:p>
        </w:tc>
        <w:tc>
          <w:tcPr>
            <w:tcW w:w="1440" w:type="dxa"/>
            <w:tcBorders>
              <w:bottom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Stoarage</w:t>
            </w:r>
            <w:proofErr w:type="spellEnd"/>
            <w:r w:rsidRPr="004B5D26">
              <w:rPr>
                <w:rFonts w:ascii="Times New Roman" w:hAnsi="Times New Roman" w:cs="Times New Roman"/>
                <w:spacing w:val="-3"/>
                <w:sz w:val="24"/>
                <w:szCs w:val="24"/>
                <w:u w:val="single"/>
              </w:rPr>
              <w:br/>
              <w:t>(ft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w:t>
            </w:r>
          </w:p>
        </w:tc>
      </w:tr>
      <w:tr w:rsidR="00A73B24" w:rsidRPr="004B5D26" w:rsidTr="00A73B24">
        <w:trPr>
          <w:jc w:val="center"/>
        </w:trPr>
        <w:tc>
          <w:tcPr>
            <w:tcW w:w="1440"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6.3</w:t>
            </w:r>
          </w:p>
        </w:tc>
        <w:tc>
          <w:tcPr>
            <w:tcW w:w="1440"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0.000</w:t>
            </w:r>
          </w:p>
        </w:tc>
        <w:tc>
          <w:tcPr>
            <w:tcW w:w="1440" w:type="dxa"/>
            <w:tcBorders>
              <w:top w:val="single" w:sz="6" w:space="0" w:color="auto"/>
            </w:tcBorders>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w:t>
            </w:r>
          </w:p>
        </w:tc>
      </w:tr>
      <w:tr w:rsidR="00A73B24" w:rsidRPr="004B5D26" w:rsidTr="00A73B24">
        <w:trPr>
          <w:jc w:val="center"/>
        </w:trPr>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6.4</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0.010</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36</w:t>
            </w:r>
          </w:p>
        </w:tc>
      </w:tr>
      <w:tr w:rsidR="00A73B24" w:rsidRPr="004B5D26" w:rsidTr="00A73B24">
        <w:trPr>
          <w:jc w:val="center"/>
        </w:trPr>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6.5</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0.022</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958</w:t>
            </w:r>
          </w:p>
        </w:tc>
      </w:tr>
      <w:tr w:rsidR="00A73B24" w:rsidRPr="004B5D26" w:rsidTr="00A73B24">
        <w:trPr>
          <w:jc w:val="center"/>
        </w:trPr>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6.6</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0.034</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1481</w:t>
            </w:r>
          </w:p>
        </w:tc>
      </w:tr>
      <w:tr w:rsidR="00A73B24" w:rsidRPr="004B5D26" w:rsidTr="00A73B24">
        <w:trPr>
          <w:jc w:val="center"/>
        </w:trPr>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6.7</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0.047</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2047</w:t>
            </w:r>
          </w:p>
        </w:tc>
      </w:tr>
      <w:tr w:rsidR="00A73B24" w:rsidRPr="004B5D26" w:rsidTr="00A73B24">
        <w:trPr>
          <w:jc w:val="center"/>
        </w:trPr>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6.8</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1440" w:type="dxa"/>
          </w:tcPr>
          <w:p w:rsidR="00A73B24" w:rsidRPr="004B5D26" w:rsidRDefault="00A73B24" w:rsidP="0004726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2788</w:t>
            </w:r>
          </w:p>
        </w:tc>
      </w:tr>
    </w:tbl>
    <w:p w:rsidR="00047261" w:rsidRDefault="00047261">
      <w:pPr>
        <w:rPr>
          <w:rFonts w:ascii="Times New Roman" w:hAnsi="Times New Roman" w:cs="Times New Roman"/>
          <w:spacing w:val="-3"/>
          <w:sz w:val="24"/>
          <w:szCs w:val="24"/>
          <w:u w:val="single"/>
        </w:rPr>
      </w:pPr>
      <w:r>
        <w:rPr>
          <w:rFonts w:ascii="Times New Roman" w:hAnsi="Times New Roman" w:cs="Times New Roman"/>
          <w:spacing w:val="-3"/>
          <w:sz w:val="24"/>
          <w:szCs w:val="24"/>
          <w:u w:val="single"/>
        </w:rPr>
        <w:br w:type="page"/>
      </w:r>
    </w:p>
    <w:p w:rsidR="00A73B24" w:rsidRPr="004B5D26" w:rsidRDefault="00A73B24" w:rsidP="00047261">
      <w:pPr>
        <w:tabs>
          <w:tab w:val="left" w:pos="-1440"/>
          <w:tab w:val="left" w:pos="-72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Design Calculations:</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Calculate the required treatment volume.</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off-line treatment by dry detention, the rule requires a treatment volume of 1 inch of runoff or 2.5 inches times the impervious area, whichever is greater.</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required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0.66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)(1 </w:t>
      </w:r>
      <w:r w:rsidRPr="004B5D26">
        <w:rPr>
          <w:rFonts w:ascii="Times New Roman" w:hAnsi="Times New Roman" w:cs="Times New Roman"/>
          <w:i/>
          <w:spacing w:val="-3"/>
          <w:sz w:val="24"/>
          <w:szCs w:val="24"/>
          <w:u w:val="single"/>
        </w:rPr>
        <w:t>inch</w:t>
      </w:r>
      <w:r w:rsidRPr="004B5D26">
        <w:rPr>
          <w:rFonts w:ascii="Times New Roman" w:hAnsi="Times New Roman" w:cs="Times New Roman"/>
          <w:spacing w:val="-3"/>
          <w:sz w:val="24"/>
          <w:szCs w:val="24"/>
          <w:u w:val="single"/>
        </w:rPr>
        <w:t xml:space="preserve">)  =  0.055 </w:t>
      </w:r>
      <w:r w:rsidRPr="004B5D26">
        <w:rPr>
          <w:rFonts w:ascii="Times New Roman" w:hAnsi="Times New Roman" w:cs="Times New Roman"/>
          <w:i/>
          <w:spacing w:val="-3"/>
          <w:sz w:val="24"/>
          <w:szCs w:val="24"/>
          <w:u w:val="single"/>
        </w:rPr>
        <w:t>ac-ft</w:t>
      </w:r>
    </w:p>
    <w:p w:rsidR="00A73B24" w:rsidRPr="004B5D26" w:rsidRDefault="00A73B24" w:rsidP="00A73B24">
      <w:pPr>
        <w:tabs>
          <w:tab w:val="left" w:pos="-1440"/>
          <w:tab w:val="left" w:pos="-720"/>
          <w:tab w:val="left" w:pos="1800"/>
          <w:tab w:val="left" w:pos="5220"/>
        </w:tabs>
        <w:suppressAutoHyphens/>
        <w:rPr>
          <w:rFonts w:ascii="Times New Roman" w:hAnsi="Times New Roman" w:cs="Times New Roman"/>
          <w:spacing w:val="-3"/>
          <w:sz w:val="24"/>
          <w:szCs w:val="24"/>
          <w:u w:val="single"/>
        </w:rPr>
      </w:pPr>
      <w:r w:rsidRPr="003F7DCE">
        <w:rPr>
          <w:rFonts w:ascii="Times New Roman" w:hAnsi="Times New Roman" w:cs="Times New Roman"/>
          <w:iCs/>
          <w:spacing w:val="-3"/>
          <w:sz w:val="24"/>
          <w:szCs w:val="24"/>
        </w:rPr>
        <w:tab/>
      </w:r>
      <w:r w:rsidRPr="004B5D26">
        <w:rPr>
          <w:rFonts w:ascii="Times New Roman" w:hAnsi="Times New Roman" w:cs="Times New Roman"/>
          <w:i/>
          <w:spacing w:val="-3"/>
          <w:sz w:val="24"/>
          <w:szCs w:val="24"/>
          <w:u w:val="single"/>
        </w:rPr>
        <w:t>(</w:t>
      </w:r>
      <w:proofErr w:type="gramStart"/>
      <w:r w:rsidRPr="004B5D26">
        <w:rPr>
          <w:rFonts w:ascii="Times New Roman" w:hAnsi="Times New Roman" w:cs="Times New Roman"/>
          <w:i/>
          <w:spacing w:val="-3"/>
          <w:sz w:val="24"/>
          <w:szCs w:val="24"/>
          <w:u w:val="single"/>
        </w:rPr>
        <w:t>one</w:t>
      </w:r>
      <w:proofErr w:type="gramEnd"/>
      <w:r w:rsidRPr="004B5D26">
        <w:rPr>
          <w:rFonts w:ascii="Times New Roman" w:hAnsi="Times New Roman" w:cs="Times New Roman"/>
          <w:i/>
          <w:spacing w:val="-3"/>
          <w:sz w:val="24"/>
          <w:szCs w:val="24"/>
          <w:u w:val="single"/>
        </w:rPr>
        <w:t xml:space="preserve"> inch of runoff)</w:t>
      </w:r>
      <w:r w:rsidRPr="004B5D26">
        <w:rPr>
          <w:rFonts w:ascii="Times New Roman" w:hAnsi="Times New Roman" w:cs="Times New Roman"/>
          <w:iCs/>
          <w:spacing w:val="-3"/>
          <w:sz w:val="24"/>
          <w:szCs w:val="24"/>
          <w:u w:val="single"/>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(2.5 inches </w:t>
      </w:r>
      <w:proofErr w:type="gramStart"/>
      <w:r w:rsidRPr="004B5D26">
        <w:rPr>
          <w:rFonts w:ascii="Times New Roman" w:hAnsi="Times New Roman" w:cs="Times New Roman"/>
          <w:i/>
          <w:spacing w:val="-3"/>
          <w:sz w:val="24"/>
          <w:szCs w:val="24"/>
          <w:u w:val="single"/>
        </w:rPr>
        <w:t>times</w:t>
      </w:r>
      <w:proofErr w:type="gramEnd"/>
      <w:r w:rsidRPr="004B5D26">
        <w:rPr>
          <w:rFonts w:ascii="Times New Roman" w:hAnsi="Times New Roman" w:cs="Times New Roman"/>
          <w:i/>
          <w:spacing w:val="-3"/>
          <w:sz w:val="24"/>
          <w:szCs w:val="24"/>
          <w:u w:val="single"/>
        </w:rPr>
        <w:t xml:space="preserve"> % imp.)</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0.66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)(2.5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)(0.37)  =  0.051 </w:t>
      </w:r>
      <w:r w:rsidRPr="004B5D26">
        <w:rPr>
          <w:rFonts w:ascii="Times New Roman" w:hAnsi="Times New Roman" w:cs="Times New Roman"/>
          <w:i/>
          <w:spacing w:val="-3"/>
          <w:sz w:val="24"/>
          <w:szCs w:val="24"/>
          <w:u w:val="single"/>
        </w:rPr>
        <w:t>ac-ft</w:t>
      </w:r>
    </w:p>
    <w:p w:rsidR="00A73B24" w:rsidRPr="004B5D26" w:rsidRDefault="00A73B24" w:rsidP="00A73B24">
      <w:pPr>
        <w:tabs>
          <w:tab w:val="left" w:pos="-1440"/>
          <w:tab w:val="left" w:pos="-720"/>
          <w:tab w:val="left" w:pos="5040"/>
        </w:tabs>
        <w:suppressAutoHyphens/>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spacing w:line="280" w:lineRule="exact"/>
        <w:ind w:left="72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Therefore</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treatment</w:t>
      </w:r>
      <w:proofErr w:type="gramEnd"/>
      <w:r w:rsidRPr="004B5D26">
        <w:rPr>
          <w:rFonts w:ascii="Times New Roman" w:hAnsi="Times New Roman" w:cs="Times New Roman"/>
          <w:i/>
          <w:spacing w:val="-3"/>
          <w:sz w:val="24"/>
          <w:szCs w:val="24"/>
          <w:u w:val="single"/>
        </w:rPr>
        <w:t xml:space="preserve"> volume</w:t>
      </w:r>
      <w:r w:rsidRPr="004B5D26">
        <w:rPr>
          <w:rFonts w:ascii="Times New Roman" w:hAnsi="Times New Roman" w:cs="Times New Roman"/>
          <w:spacing w:val="-3"/>
          <w:sz w:val="24"/>
          <w:szCs w:val="24"/>
          <w:u w:val="single"/>
        </w:rPr>
        <w:t xml:space="preserve">  =  0.055 </w:t>
      </w:r>
      <w:r w:rsidRPr="004B5D26">
        <w:rPr>
          <w:rFonts w:ascii="Times New Roman" w:hAnsi="Times New Roman" w:cs="Times New Roman"/>
          <w:i/>
          <w:spacing w:val="-3"/>
          <w:sz w:val="24"/>
          <w:szCs w:val="24"/>
          <w:u w:val="single"/>
        </w:rPr>
        <w:t>ac-ft</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Set the elevation of the basin floor and the control structure.</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Set the detention basin floor and control structure above the 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elevation and at least one foot above the seasonal high water table elevation.  Therefore, set the floor elevation at 6.3 ft.</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Set an overflow weir at the top of the treatment volume storage to discharge runoff volumes greater than the treatment volumes.  Utilizing the stage-storage relationship, 0.055 ac-ft of storage is between 6.7 and 6.8 feet.  Interpolate between 6.7 and 6.8 ft to find the weir elevation:</w:t>
      </w:r>
    </w:p>
    <w:p w:rsidR="00A73B24" w:rsidRPr="004B5D26" w:rsidRDefault="00A73B24" w:rsidP="003F7DCE">
      <w:pPr>
        <w:tabs>
          <w:tab w:val="left" w:pos="-1440"/>
          <w:tab w:val="left" w:pos="-720"/>
        </w:tabs>
        <w:suppressAutoHyphens/>
        <w:ind w:left="72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Weir </w:t>
      </w:r>
      <w:proofErr w:type="gramStart"/>
      <w:r w:rsidRPr="004B5D26">
        <w:rPr>
          <w:rFonts w:ascii="Times New Roman" w:hAnsi="Times New Roman" w:cs="Times New Roman"/>
          <w:i/>
          <w:spacing w:val="-3"/>
          <w:sz w:val="24"/>
          <w:szCs w:val="24"/>
          <w:u w:val="single"/>
        </w:rPr>
        <w:t>elevation</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(6.8 - 6.7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(0.055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- 0.047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6.7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6.75 </w:t>
      </w:r>
      <w:r w:rsidRPr="004B5D26">
        <w:rPr>
          <w:rFonts w:ascii="Times New Roman" w:hAnsi="Times New Roman" w:cs="Times New Roman"/>
          <w:i/>
          <w:spacing w:val="-3"/>
          <w:sz w:val="24"/>
          <w:szCs w:val="24"/>
          <w:u w:val="single"/>
        </w:rPr>
        <w:t>ft</w:t>
      </w:r>
    </w:p>
    <w:p w:rsidR="00A73B24" w:rsidRPr="004B5D26" w:rsidRDefault="00A73B24" w:rsidP="003F7DCE">
      <w:pPr>
        <w:tabs>
          <w:tab w:val="left" w:pos="-1440"/>
          <w:tab w:val="left" w:pos="-720"/>
          <w:tab w:val="left" w:pos="4230"/>
        </w:tabs>
        <w:suppressAutoHyphens/>
        <w:ind w:left="720"/>
        <w:jc w:val="both"/>
        <w:rPr>
          <w:rFonts w:ascii="Times New Roman" w:hAnsi="Times New Roman" w:cs="Times New Roman"/>
          <w:spacing w:val="-3"/>
          <w:sz w:val="24"/>
          <w:szCs w:val="24"/>
          <w:u w:val="single"/>
        </w:rPr>
      </w:pPr>
      <w:r w:rsidRPr="003F7DCE">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(0.064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- 0.047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w:t>
      </w:r>
    </w:p>
    <w:p w:rsidR="00A73B24" w:rsidRPr="004B5D26" w:rsidRDefault="00A73B24" w:rsidP="003F7DCE">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Size the outfall structure to recover one-half the treatment volume in 24 hours.  For this example, we will design both a circular orifice and V-notch weir to</w:t>
      </w:r>
      <w:r w:rsidR="003F7DCE">
        <w:rPr>
          <w:rFonts w:ascii="Times New Roman" w:hAnsi="Times New Roman" w:cs="Times New Roman"/>
          <w:spacing w:val="-3"/>
          <w:sz w:val="24"/>
          <w:szCs w:val="24"/>
          <w:u w:val="single"/>
        </w:rPr>
        <w:t xml:space="preserve"> recover the treatment volume.</w:t>
      </w:r>
    </w:p>
    <w:p w:rsidR="00A73B24" w:rsidRPr="004B5D26" w:rsidRDefault="00A73B24" w:rsidP="00047261">
      <w:pPr>
        <w:tabs>
          <w:tab w:val="left" w:pos="-1440"/>
          <w:tab w:val="left" w:pos="-720"/>
          <w:tab w:val="left" w:pos="0"/>
        </w:tabs>
        <w:suppressAutoHyphens/>
        <w:ind w:left="1440" w:firstLine="1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Option A</w:t>
      </w:r>
      <w:proofErr w:type="gramStart"/>
      <w:r w:rsidRPr="004B5D26">
        <w:rPr>
          <w:rFonts w:ascii="Times New Roman" w:hAnsi="Times New Roman" w:cs="Times New Roman"/>
          <w:spacing w:val="-3"/>
          <w:sz w:val="24"/>
          <w:szCs w:val="24"/>
          <w:u w:val="single"/>
        </w:rPr>
        <w:t>)  Orifice</w:t>
      </w:r>
      <w:proofErr w:type="gramEnd"/>
      <w:r w:rsidRPr="004B5D26">
        <w:rPr>
          <w:rFonts w:ascii="Times New Roman" w:hAnsi="Times New Roman" w:cs="Times New Roman"/>
          <w:spacing w:val="-3"/>
          <w:sz w:val="24"/>
          <w:szCs w:val="24"/>
          <w:u w:val="single"/>
        </w:rPr>
        <w:t xml:space="preserve"> Design </w:t>
      </w:r>
    </w:p>
    <w:p w:rsidR="00A73B24" w:rsidRPr="004B5D26" w:rsidRDefault="00A73B24" w:rsidP="00047261">
      <w:pPr>
        <w:tabs>
          <w:tab w:val="left" w:pos="-1440"/>
          <w:tab w:val="left" w:pos="-720"/>
        </w:tabs>
        <w:suppressAutoHyphens/>
        <w:spacing w:line="280" w:lineRule="exact"/>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Size a circular orifice to recover one-half the treatment volume in 24 hours.  Since the size of the orifice has yet to be determined, use the invert elevation of the orifice as an approximation of the flow line (center) of the orifice.  After calculating the orifice size, adjust the flow line elevation and calculate the orifice size again.  If the difference in flow line elevations in negligible, the orifice design is adequate.   </w:t>
      </w:r>
    </w:p>
    <w:p w:rsidR="00A73B24" w:rsidRPr="004B5D26" w:rsidRDefault="00A73B24" w:rsidP="00047261">
      <w:pPr>
        <w:tabs>
          <w:tab w:val="left" w:pos="-1440"/>
          <w:tab w:val="left" w:pos="-720"/>
        </w:tabs>
        <w:suppressAutoHyphens/>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Trial #1</w:t>
      </w:r>
    </w:p>
    <w:p w:rsidR="00A73B24" w:rsidRPr="004B5D26" w:rsidRDefault="00A73B24" w:rsidP="00047261">
      <w:pPr>
        <w:tabs>
          <w:tab w:val="left" w:pos="-1440"/>
          <w:tab w:val="left" w:pos="-720"/>
        </w:tabs>
        <w:suppressAutoHyphens/>
        <w:ind w:left="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depth (h</w:t>
      </w:r>
      <w:r w:rsidRPr="004B5D26">
        <w:rPr>
          <w:rFonts w:ascii="Times New Roman" w:hAnsi="Times New Roman" w:cs="Times New Roman"/>
          <w:i/>
          <w:spacing w:val="-3"/>
          <w:sz w:val="24"/>
          <w:szCs w:val="24"/>
          <w:u w:val="single"/>
          <w:vertAlign w:val="subscript"/>
        </w:rPr>
        <w:t>1</w:t>
      </w:r>
      <w:proofErr w:type="gramStart"/>
      <w:r w:rsidRPr="004B5D26">
        <w:rPr>
          <w:rFonts w:ascii="Times New Roman" w:hAnsi="Times New Roman" w:cs="Times New Roman"/>
          <w:i/>
          <w:spacing w:val="-3"/>
          <w:sz w:val="24"/>
          <w:szCs w:val="24"/>
          <w:u w:val="single"/>
        </w:rPr>
        <w: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6.75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0.45 </w:t>
      </w:r>
      <w:r w:rsidRPr="004B5D26">
        <w:rPr>
          <w:rFonts w:ascii="Times New Roman" w:hAnsi="Times New Roman" w:cs="Times New Roman"/>
          <w:i/>
          <w:spacing w:val="-3"/>
          <w:sz w:val="24"/>
          <w:szCs w:val="24"/>
          <w:u w:val="single"/>
        </w:rPr>
        <w:t>ft</w:t>
      </w:r>
    </w:p>
    <w:p w:rsidR="00A73B24" w:rsidRPr="004B5D26" w:rsidRDefault="00A73B24" w:rsidP="00047261">
      <w:pPr>
        <w:tabs>
          <w:tab w:val="left" w:pos="-1440"/>
          <w:tab w:val="left" w:pos="-720"/>
        </w:tabs>
        <w:suppressAutoHyphens/>
        <w:ind w:left="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lastRenderedPageBreak/>
        <w:t xml:space="preserve">One-half the treatment </w:t>
      </w:r>
      <w:proofErr w:type="gramStart"/>
      <w:r w:rsidRPr="004B5D26">
        <w:rPr>
          <w:rFonts w:ascii="Times New Roman" w:hAnsi="Times New Roman" w:cs="Times New Roman"/>
          <w:i/>
          <w:spacing w:val="-3"/>
          <w:sz w:val="24"/>
          <w:szCs w:val="24"/>
          <w:u w:val="single"/>
        </w:rPr>
        <w:t>volume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0.055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x  0.5  =   0.0275 </w:t>
      </w:r>
      <w:r w:rsidRPr="004B5D26">
        <w:rPr>
          <w:rFonts w:ascii="Times New Roman" w:hAnsi="Times New Roman" w:cs="Times New Roman"/>
          <w:i/>
          <w:spacing w:val="-3"/>
          <w:sz w:val="24"/>
          <w:szCs w:val="24"/>
          <w:u w:val="single"/>
        </w:rPr>
        <w:t>ac-ft</w:t>
      </w:r>
    </w:p>
    <w:p w:rsidR="00A73B24" w:rsidRPr="004B5D26" w:rsidRDefault="00A73B24" w:rsidP="00047261">
      <w:pPr>
        <w:tabs>
          <w:tab w:val="left" w:pos="-1440"/>
          <w:tab w:val="left" w:pos="-720"/>
        </w:tabs>
        <w:suppressAutoHyphens/>
        <w:spacing w:line="280" w:lineRule="exact"/>
        <w:ind w:left="16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Interpolate between 6.6 and 6.5 ft to find the elevation at one-half the treatment volume:</w:t>
      </w:r>
    </w:p>
    <w:p w:rsidR="00A73B24" w:rsidRPr="004B5D26" w:rsidRDefault="00A73B24" w:rsidP="00047261">
      <w:pPr>
        <w:tabs>
          <w:tab w:val="left" w:pos="-1440"/>
          <w:tab w:val="left" w:pos="-720"/>
        </w:tabs>
        <w:suppressAutoHyphens/>
        <w:spacing w:after="0" w:line="240" w:lineRule="auto"/>
        <w:ind w:left="1800" w:hanging="54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elevation</w:t>
      </w:r>
      <w:proofErr w:type="gramEnd"/>
      <w:r w:rsidRPr="004B5D26">
        <w:rPr>
          <w:rFonts w:ascii="Times New Roman" w:hAnsi="Times New Roman" w:cs="Times New Roman"/>
          <w:i/>
          <w:spacing w:val="-3"/>
          <w:sz w:val="24"/>
          <w:szCs w:val="24"/>
          <w:u w:val="single"/>
        </w:rPr>
        <w:t xml:space="preserve"> at one-half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  (6.6 - 6.5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(0.0275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- 0.022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6.5 </w:t>
      </w:r>
      <w:r w:rsidRPr="004B5D26">
        <w:rPr>
          <w:rFonts w:ascii="Times New Roman" w:hAnsi="Times New Roman" w:cs="Times New Roman"/>
          <w:i/>
          <w:spacing w:val="-3"/>
          <w:sz w:val="24"/>
          <w:szCs w:val="24"/>
          <w:u w:val="single"/>
        </w:rPr>
        <w:t>ft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  6.55 </w:t>
      </w:r>
      <w:r w:rsidRPr="004B5D26">
        <w:rPr>
          <w:rFonts w:ascii="Times New Roman" w:hAnsi="Times New Roman" w:cs="Times New Roman"/>
          <w:i/>
          <w:spacing w:val="-3"/>
          <w:sz w:val="24"/>
          <w:szCs w:val="24"/>
          <w:u w:val="single"/>
        </w:rPr>
        <w:t>ft</w:t>
      </w:r>
    </w:p>
    <w:p w:rsidR="00A73B24" w:rsidRDefault="00A73B24" w:rsidP="00A563D8">
      <w:pPr>
        <w:tabs>
          <w:tab w:val="left" w:pos="-1440"/>
          <w:tab w:val="left" w:pos="-720"/>
          <w:tab w:val="left" w:pos="630"/>
          <w:tab w:val="left" w:pos="5040"/>
        </w:tabs>
        <w:suppressAutoHyphens/>
        <w:spacing w:after="0"/>
        <w:ind w:left="1800" w:hanging="540"/>
        <w:jc w:val="both"/>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treatment</w:t>
      </w:r>
      <w:proofErr w:type="gramEnd"/>
      <w:r w:rsidRPr="004B5D26">
        <w:rPr>
          <w:rFonts w:ascii="Times New Roman" w:hAnsi="Times New Roman" w:cs="Times New Roman"/>
          <w:i/>
          <w:spacing w:val="-3"/>
          <w:sz w:val="24"/>
          <w:szCs w:val="24"/>
          <w:u w:val="single"/>
        </w:rPr>
        <w:t xml:space="preserve"> volume</w:t>
      </w:r>
      <w:r w:rsidRPr="00505E59">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(0.034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- 0.022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w:t>
      </w:r>
    </w:p>
    <w:p w:rsidR="00A563D8" w:rsidRPr="004B5D26" w:rsidRDefault="00A563D8" w:rsidP="00A563D8">
      <w:pPr>
        <w:tabs>
          <w:tab w:val="left" w:pos="-1440"/>
          <w:tab w:val="left" w:pos="-720"/>
          <w:tab w:val="left" w:pos="630"/>
          <w:tab w:val="left" w:pos="5040"/>
        </w:tabs>
        <w:suppressAutoHyphens/>
        <w:spacing w:after="0"/>
        <w:ind w:left="1800" w:hanging="540"/>
        <w:jc w:val="both"/>
        <w:rPr>
          <w:rFonts w:ascii="Times New Roman" w:hAnsi="Times New Roman" w:cs="Times New Roman"/>
          <w:spacing w:val="-3"/>
          <w:sz w:val="24"/>
          <w:szCs w:val="24"/>
          <w:u w:val="single"/>
        </w:rPr>
      </w:pPr>
    </w:p>
    <w:p w:rsidR="00A73B24" w:rsidRPr="004B5D26" w:rsidRDefault="00A73B24" w:rsidP="00047261">
      <w:pPr>
        <w:tabs>
          <w:tab w:val="left" w:pos="-1440"/>
          <w:tab w:val="left" w:pos="-720"/>
        </w:tabs>
        <w:suppressAutoHyphens/>
        <w:ind w:left="720" w:firstLine="18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6.55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0.25 </w:t>
      </w:r>
      <w:r w:rsidRPr="004B5D26">
        <w:rPr>
          <w:rFonts w:ascii="Times New Roman" w:hAnsi="Times New Roman" w:cs="Times New Roman"/>
          <w:i/>
          <w:spacing w:val="-3"/>
          <w:sz w:val="24"/>
          <w:szCs w:val="24"/>
          <w:u w:val="single"/>
        </w:rPr>
        <w:t>ft</w:t>
      </w:r>
    </w:p>
    <w:p w:rsidR="00A73B24" w:rsidRPr="004B5D26" w:rsidRDefault="00A73B24" w:rsidP="00047261">
      <w:pPr>
        <w:tabs>
          <w:tab w:val="left" w:pos="-1440"/>
          <w:tab w:val="left" w:pos="-720"/>
        </w:tabs>
        <w:suppressAutoHyphens/>
        <w:spacing w:line="280" w:lineRule="exact"/>
        <w:ind w:left="1440" w:firstLine="1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25-3:</w:t>
      </w:r>
    </w:p>
    <w:p w:rsidR="00A73B24" w:rsidRPr="004B5D26" w:rsidRDefault="00A73B24" w:rsidP="00A563D8">
      <w:pPr>
        <w:tabs>
          <w:tab w:val="left" w:pos="-1440"/>
          <w:tab w:val="left" w:pos="-720"/>
        </w:tabs>
        <w:suppressAutoHyphens/>
        <w:spacing w:after="0" w:line="240" w:lineRule="auto"/>
        <w:ind w:left="720" w:firstLine="18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0.35 </w:t>
      </w:r>
      <w:r w:rsidRPr="004B5D26">
        <w:rPr>
          <w:rFonts w:ascii="Times New Roman" w:hAnsi="Times New Roman" w:cs="Times New Roman"/>
          <w:i/>
          <w:spacing w:val="-3"/>
          <w:sz w:val="24"/>
          <w:szCs w:val="24"/>
          <w:u w:val="single"/>
        </w:rPr>
        <w:t>feet</w:t>
      </w:r>
    </w:p>
    <w:p w:rsidR="00A73B24" w:rsidRDefault="00A73B24" w:rsidP="00A563D8">
      <w:pPr>
        <w:tabs>
          <w:tab w:val="left" w:pos="-1440"/>
          <w:tab w:val="left" w:pos="-720"/>
          <w:tab w:val="left" w:pos="4680"/>
        </w:tabs>
        <w:suppressAutoHyphens/>
        <w:spacing w:after="0" w:line="240" w:lineRule="auto"/>
        <w:ind w:left="2160" w:firstLine="180"/>
        <w:jc w:val="both"/>
        <w:rPr>
          <w:rFonts w:ascii="Times New Roman" w:hAnsi="Times New Roman" w:cs="Times New Roman"/>
          <w:spacing w:val="-3"/>
          <w:sz w:val="24"/>
          <w:szCs w:val="24"/>
          <w:u w:val="single"/>
        </w:rPr>
      </w:pPr>
      <w:r w:rsidRPr="00505E59">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563D8" w:rsidRPr="004B5D26" w:rsidRDefault="00A563D8" w:rsidP="00A563D8">
      <w:pPr>
        <w:tabs>
          <w:tab w:val="left" w:pos="-1440"/>
          <w:tab w:val="left" w:pos="-720"/>
          <w:tab w:val="left" w:pos="4680"/>
        </w:tabs>
        <w:suppressAutoHyphens/>
        <w:spacing w:after="0" w:line="240" w:lineRule="auto"/>
        <w:ind w:left="2160" w:firstLine="180"/>
        <w:jc w:val="both"/>
        <w:rPr>
          <w:rFonts w:ascii="Times New Roman" w:hAnsi="Times New Roman" w:cs="Times New Roman"/>
          <w:spacing w:val="-3"/>
          <w:sz w:val="24"/>
          <w:szCs w:val="24"/>
          <w:u w:val="single"/>
        </w:rPr>
      </w:pPr>
    </w:p>
    <w:p w:rsidR="00A73B24" w:rsidRDefault="00A73B24" w:rsidP="00A563D8">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flow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required to drawdown one-half the treatment volume in 24 hours is found from Equation 25-2:</w:t>
      </w:r>
    </w:p>
    <w:p w:rsidR="00A563D8" w:rsidRPr="004B5D26" w:rsidRDefault="00A563D8" w:rsidP="00A563D8">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p>
    <w:p w:rsidR="00A73B24" w:rsidRPr="004B5D26" w:rsidRDefault="00A73B24" w:rsidP="00A563D8">
      <w:pPr>
        <w:tabs>
          <w:tab w:val="left" w:pos="-1440"/>
          <w:tab w:val="left" w:pos="-720"/>
        </w:tabs>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 0.055 </w:t>
      </w:r>
      <w:r w:rsidRPr="004B5D26">
        <w:rPr>
          <w:rFonts w:ascii="Times New Roman" w:hAnsi="Times New Roman" w:cs="Times New Roman"/>
          <w:i/>
          <w:spacing w:val="-3"/>
          <w:sz w:val="24"/>
          <w:szCs w:val="24"/>
          <w:u w:val="single"/>
        </w:rPr>
        <w:t>ac-</w:t>
      </w:r>
      <w:proofErr w:type="gramStart"/>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w:t>
      </w:r>
      <w:proofErr w:type="gramEnd"/>
      <w:r w:rsidRPr="004B5D26">
        <w:rPr>
          <w:rFonts w:ascii="Times New Roman" w:hAnsi="Times New Roman" w:cs="Times New Roman"/>
          <w:spacing w:val="-3"/>
          <w:sz w:val="24"/>
          <w:szCs w:val="24"/>
          <w:u w:val="single"/>
        </w:rPr>
        <w:t xml:space="preserve">  43560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i/>
          <w:spacing w:val="-3"/>
          <w:sz w:val="24"/>
          <w:szCs w:val="24"/>
          <w:u w:val="single"/>
        </w:rPr>
        <w:t>/ac</w:t>
      </w:r>
      <w:r w:rsidRPr="00A563D8">
        <w:rPr>
          <w:rFonts w:ascii="Times New Roman" w:hAnsi="Times New Roman" w:cs="Times New Roman"/>
          <w:spacing w:val="-3"/>
          <w:sz w:val="24"/>
          <w:szCs w:val="24"/>
        </w:rPr>
        <w:t xml:space="preserve">  </w:t>
      </w:r>
      <w:r w:rsidRPr="004B5D26">
        <w:rPr>
          <w:rFonts w:ascii="Times New Roman" w:hAnsi="Times New Roman" w:cs="Times New Roman"/>
          <w:spacing w:val="-3"/>
          <w:sz w:val="24"/>
          <w:szCs w:val="24"/>
          <w:u w:val="single"/>
        </w:rPr>
        <w:t>x</w:t>
      </w:r>
      <w:r w:rsidRPr="00A563D8">
        <w:rPr>
          <w:rFonts w:ascii="Times New Roman" w:hAnsi="Times New Roman" w:cs="Times New Roman"/>
          <w:spacing w:val="-3"/>
          <w:sz w:val="24"/>
          <w:szCs w:val="24"/>
        </w:rPr>
        <w:t xml:space="preserve">  </w:t>
      </w:r>
      <w:r w:rsidRPr="00A563D8">
        <w:rPr>
          <w:rFonts w:ascii="Times New Roman" w:hAnsi="Times New Roman" w:cs="Times New Roman"/>
          <w:spacing w:val="-3"/>
          <w:sz w:val="24"/>
          <w:szCs w:val="24"/>
          <w:u w:val="single"/>
        </w:rPr>
        <w:t xml:space="preserve">   1   </w:t>
      </w:r>
      <w:r w:rsidRPr="00A563D8">
        <w:rPr>
          <w:rFonts w:ascii="Times New Roman" w:hAnsi="Times New Roman" w:cs="Times New Roman"/>
          <w:spacing w:val="-3"/>
          <w:sz w:val="24"/>
          <w:szCs w:val="24"/>
        </w:rPr>
        <w:t xml:space="preserve">  </w:t>
      </w:r>
      <w:r w:rsidRPr="004B5D26">
        <w:rPr>
          <w:rFonts w:ascii="Times New Roman" w:hAnsi="Times New Roman" w:cs="Times New Roman"/>
          <w:spacing w:val="-3"/>
          <w:sz w:val="24"/>
          <w:szCs w:val="24"/>
          <w:u w:val="single"/>
        </w:rPr>
        <w:t>x</w:t>
      </w:r>
      <w:r w:rsidRPr="00A563D8">
        <w:rPr>
          <w:rFonts w:ascii="Times New Roman" w:hAnsi="Times New Roman" w:cs="Times New Roman"/>
          <w:spacing w:val="-3"/>
          <w:sz w:val="24"/>
          <w:szCs w:val="24"/>
        </w:rPr>
        <w:t xml:space="preserve">     </w:t>
      </w:r>
      <w:r w:rsidRPr="004B5D26">
        <w:rPr>
          <w:rFonts w:ascii="Times New Roman" w:hAnsi="Times New Roman" w:cs="Times New Roman"/>
          <w:spacing w:val="-3"/>
          <w:sz w:val="24"/>
          <w:szCs w:val="24"/>
          <w:u w:val="single"/>
        </w:rPr>
        <w:t xml:space="preserve">1 </w:t>
      </w:r>
      <w:r w:rsidRPr="004B5D26">
        <w:rPr>
          <w:rFonts w:ascii="Times New Roman" w:hAnsi="Times New Roman" w:cs="Times New Roman"/>
          <w:i/>
          <w:spacing w:val="-3"/>
          <w:sz w:val="24"/>
          <w:szCs w:val="24"/>
          <w:u w:val="single"/>
        </w:rPr>
        <w:t>hr</w:t>
      </w:r>
      <w:r w:rsidRPr="004B5D26">
        <w:rPr>
          <w:rFonts w:ascii="Times New Roman" w:hAnsi="Times New Roman" w:cs="Times New Roman"/>
          <w:iCs/>
          <w:spacing w:val="-3"/>
          <w:sz w:val="24"/>
          <w:szCs w:val="24"/>
          <w:u w:val="single"/>
        </w:rPr>
        <w:t xml:space="preserve">  </w:t>
      </w:r>
      <w:r w:rsidRPr="00A563D8">
        <w:rPr>
          <w:rFonts w:ascii="Times New Roman" w:hAnsi="Times New Roman" w:cs="Times New Roman"/>
          <w:iCs/>
          <w:spacing w:val="-3"/>
          <w:sz w:val="24"/>
          <w:szCs w:val="24"/>
        </w:rPr>
        <w:t xml:space="preserve"> </w:t>
      </w:r>
      <w:r w:rsidRPr="00A563D8">
        <w:rPr>
          <w:rFonts w:ascii="Times New Roman" w:hAnsi="Times New Roman" w:cs="Times New Roman"/>
          <w:spacing w:val="-3"/>
          <w:sz w:val="24"/>
          <w:szCs w:val="24"/>
        </w:rPr>
        <w:t xml:space="preserve"> </w:t>
      </w:r>
      <w:r w:rsidRPr="004B5D26">
        <w:rPr>
          <w:rFonts w:ascii="Times New Roman" w:hAnsi="Times New Roman" w:cs="Times New Roman"/>
          <w:spacing w:val="-3"/>
          <w:sz w:val="24"/>
          <w:szCs w:val="24"/>
          <w:u w:val="single"/>
        </w:rPr>
        <w:t xml:space="preserve"> =  0.0139 </w:t>
      </w:r>
      <w:proofErr w:type="spellStart"/>
      <w:r w:rsidRPr="004B5D26">
        <w:rPr>
          <w:rFonts w:ascii="Times New Roman" w:hAnsi="Times New Roman" w:cs="Times New Roman"/>
          <w:i/>
          <w:spacing w:val="-3"/>
          <w:sz w:val="24"/>
          <w:szCs w:val="24"/>
          <w:u w:val="single"/>
        </w:rPr>
        <w:t>cfs</w:t>
      </w:r>
      <w:proofErr w:type="spellEnd"/>
    </w:p>
    <w:p w:rsidR="00A73B24" w:rsidRPr="004B5D26" w:rsidRDefault="00A73B24" w:rsidP="00A563D8">
      <w:pPr>
        <w:tabs>
          <w:tab w:val="left" w:pos="-1440"/>
          <w:tab w:val="left" w:pos="-720"/>
          <w:tab w:val="left" w:pos="3240"/>
          <w:tab w:val="left" w:pos="4860"/>
          <w:tab w:val="left" w:pos="5760"/>
        </w:tabs>
        <w:suppressAutoHyphens/>
        <w:spacing w:after="0" w:line="240" w:lineRule="auto"/>
        <w:ind w:left="720"/>
        <w:jc w:val="both"/>
        <w:rPr>
          <w:rFonts w:ascii="Times New Roman" w:hAnsi="Times New Roman" w:cs="Times New Roman"/>
          <w:spacing w:val="-3"/>
          <w:sz w:val="24"/>
          <w:szCs w:val="24"/>
          <w:u w:val="single"/>
        </w:rPr>
      </w:pPr>
      <w:r w:rsidRPr="00505E59">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r w:rsidRPr="00505E59">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24 </w:t>
      </w:r>
      <w:r w:rsidRPr="004B5D26">
        <w:rPr>
          <w:rFonts w:ascii="Times New Roman" w:hAnsi="Times New Roman" w:cs="Times New Roman"/>
          <w:i/>
          <w:spacing w:val="-3"/>
          <w:sz w:val="24"/>
          <w:szCs w:val="24"/>
          <w:u w:val="single"/>
        </w:rPr>
        <w:t>hrs</w:t>
      </w:r>
      <w:r w:rsidRPr="00A563D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3600 </w:t>
      </w:r>
      <w:r w:rsidRPr="004B5D26">
        <w:rPr>
          <w:rFonts w:ascii="Times New Roman" w:hAnsi="Times New Roman" w:cs="Times New Roman"/>
          <w:i/>
          <w:spacing w:val="-3"/>
          <w:sz w:val="24"/>
          <w:szCs w:val="24"/>
          <w:u w:val="single"/>
        </w:rPr>
        <w:t>sec</w:t>
      </w:r>
    </w:p>
    <w:p w:rsidR="00A73B24" w:rsidRPr="004B5D26" w:rsidRDefault="00A73B24" w:rsidP="00A563D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563D8">
      <w:pPr>
        <w:tabs>
          <w:tab w:val="left" w:pos="-1440"/>
          <w:tab w:val="left" w:pos="-720"/>
        </w:tabs>
        <w:suppressAutoHyphens/>
        <w:spacing w:line="280" w:lineRule="exact"/>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Find the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of the orifice utilizing Equation 25-4:</w:t>
      </w:r>
    </w:p>
    <w:p w:rsidR="00A73B24" w:rsidRPr="004B5D26" w:rsidRDefault="00A73B24" w:rsidP="00A563D8">
      <w:pPr>
        <w:tabs>
          <w:tab w:val="left" w:pos="-1440"/>
          <w:tab w:val="left" w:pos="-720"/>
          <w:tab w:val="left" w:pos="720"/>
          <w:tab w:val="left" w:pos="1170"/>
        </w:tabs>
        <w:suppressAutoHyphens/>
        <w:ind w:firstLine="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0.6</w:t>
      </w:r>
    </w:p>
    <w:p w:rsidR="00A73B24" w:rsidRPr="004B5D26" w:rsidRDefault="00A73B24" w:rsidP="00A563D8">
      <w:pPr>
        <w:tabs>
          <w:tab w:val="left" w:pos="-1440"/>
          <w:tab w:val="left" w:pos="-720"/>
          <w:tab w:val="left" w:pos="720"/>
          <w:tab w:val="left" w:pos="1170"/>
        </w:tabs>
        <w:suppressAutoHyphens/>
        <w:ind w:firstLine="144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G</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32.2 </w:t>
      </w:r>
      <w:r w:rsidRPr="004B5D26">
        <w:rPr>
          <w:rFonts w:ascii="Times New Roman" w:hAnsi="Times New Roman" w:cs="Times New Roman"/>
          <w:i/>
          <w:spacing w:val="-3"/>
          <w:sz w:val="24"/>
          <w:szCs w:val="24"/>
          <w:u w:val="single"/>
        </w:rPr>
        <w:t>ft/sec</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4900" w:dyaOrig="680">
          <v:shape id="_x0000_i1035" type="#_x0000_t75" style="width:244.8pt;height:33.6pt" o:ole="" fillcolor="window">
            <v:imagedata r:id="rId89" o:title=""/>
          </v:shape>
          <o:OLEObject Type="Embed" ProgID="Equation.3" ShapeID="_x0000_i1035" DrawAspect="Content" ObjectID="_1332760029" r:id="rId90"/>
        </w:object>
      </w:r>
    </w:p>
    <w:p w:rsidR="00A73B24" w:rsidRPr="004B5D26" w:rsidRDefault="00A73B24" w:rsidP="00C46B8C">
      <w:pPr>
        <w:tabs>
          <w:tab w:val="left" w:pos="-1440"/>
          <w:tab w:val="left" w:pos="-720"/>
        </w:tabs>
        <w:suppressAutoHyphens/>
        <w:spacing w:line="280" w:lineRule="exact"/>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25-5, the orifice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5220" w:dyaOrig="680">
          <v:shape id="_x0000_i1036" type="#_x0000_t75" style="width:259.75pt;height:33.6pt" o:ole="" fillcolor="window">
            <v:imagedata r:id="rId91" o:title=""/>
          </v:shape>
          <o:OLEObject Type="Embed" ProgID="Equation.3" ShapeID="_x0000_i1036" DrawAspect="Content" ObjectID="_1332760030" r:id="rId92"/>
        </w:object>
      </w:r>
    </w:p>
    <w:p w:rsidR="00A73B24" w:rsidRPr="004B5D26" w:rsidRDefault="00A73B24" w:rsidP="00C46B8C">
      <w:pPr>
        <w:tabs>
          <w:tab w:val="left" w:pos="-1440"/>
          <w:tab w:val="left" w:pos="-720"/>
          <w:tab w:val="left" w:pos="0"/>
        </w:tabs>
        <w:suppressAutoHyphens/>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Trial #2</w:t>
      </w:r>
    </w:p>
    <w:p w:rsidR="00A73B24" w:rsidRPr="004B5D26" w:rsidRDefault="00A73B24" w:rsidP="00C46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Adjust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and the orifice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to the flow line of the orifice.</w:t>
      </w:r>
    </w:p>
    <w:p w:rsidR="00A73B24" w:rsidRPr="004B5D26" w:rsidRDefault="00A73B24" w:rsidP="00C46B8C">
      <w:pPr>
        <w:tabs>
          <w:tab w:val="left" w:pos="-1440"/>
          <w:tab w:val="left" w:pos="-720"/>
        </w:tabs>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Flow line </w:t>
      </w:r>
      <w:proofErr w:type="gramStart"/>
      <w:r w:rsidRPr="004B5D26">
        <w:rPr>
          <w:rFonts w:ascii="Times New Roman" w:hAnsi="Times New Roman" w:cs="Times New Roman"/>
          <w:i/>
          <w:spacing w:val="-3"/>
          <w:sz w:val="24"/>
          <w:szCs w:val="24"/>
          <w:u w:val="single"/>
        </w:rPr>
        <w:t>elevation</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6.30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0.079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6.34 </w:t>
      </w:r>
      <w:r w:rsidRPr="004B5D26">
        <w:rPr>
          <w:rFonts w:ascii="Times New Roman" w:hAnsi="Times New Roman" w:cs="Times New Roman"/>
          <w:i/>
          <w:spacing w:val="-3"/>
          <w:sz w:val="24"/>
          <w:szCs w:val="24"/>
          <w:u w:val="single"/>
        </w:rPr>
        <w:t>ft</w:t>
      </w:r>
    </w:p>
    <w:p w:rsidR="00A73B24" w:rsidRPr="004B5D26" w:rsidRDefault="00A73B24" w:rsidP="00C46B8C">
      <w:pPr>
        <w:tabs>
          <w:tab w:val="left" w:pos="-1440"/>
          <w:tab w:val="left" w:pos="-720"/>
          <w:tab w:val="left" w:pos="5760"/>
        </w:tabs>
        <w:suppressAutoHyphens/>
        <w:spacing w:after="0" w:line="240" w:lineRule="auto"/>
        <w:jc w:val="both"/>
        <w:rPr>
          <w:rFonts w:ascii="Times New Roman" w:hAnsi="Times New Roman" w:cs="Times New Roman"/>
          <w:spacing w:val="-3"/>
          <w:sz w:val="24"/>
          <w:szCs w:val="24"/>
          <w:u w:val="single"/>
        </w:rPr>
      </w:pPr>
      <w:r w:rsidRPr="00C46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73B24" w:rsidRPr="004B5D26" w:rsidRDefault="00A73B24" w:rsidP="00C46B8C">
      <w:pPr>
        <w:tabs>
          <w:tab w:val="left" w:pos="-1440"/>
          <w:tab w:val="left" w:pos="-720"/>
          <w:tab w:val="left" w:pos="576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6.75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6.34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0.41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6.55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6.34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0.21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
    <w:p w:rsidR="00A73B24" w:rsidRPr="004B5D26" w:rsidRDefault="00A73B24" w:rsidP="00C46B8C">
      <w:pPr>
        <w:tabs>
          <w:tab w:val="left" w:pos="-1440"/>
          <w:tab w:val="left" w:pos="-720"/>
        </w:tabs>
        <w:suppressAutoHyphens/>
        <w:spacing w:after="0" w:line="240" w:lineRule="auto"/>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lastRenderedPageBreak/>
        <w:t>h</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0.31 </w:t>
      </w:r>
      <w:r w:rsidRPr="004B5D26">
        <w:rPr>
          <w:rFonts w:ascii="Times New Roman" w:hAnsi="Times New Roman" w:cs="Times New Roman"/>
          <w:i/>
          <w:spacing w:val="-3"/>
          <w:sz w:val="24"/>
          <w:szCs w:val="24"/>
          <w:u w:val="single"/>
        </w:rPr>
        <w:t>ft</w:t>
      </w:r>
    </w:p>
    <w:p w:rsidR="00A73B24" w:rsidRPr="004B5D26" w:rsidRDefault="00A73B24" w:rsidP="00C46B8C">
      <w:pPr>
        <w:tabs>
          <w:tab w:val="left" w:pos="-1440"/>
          <w:tab w:val="left" w:pos="-720"/>
          <w:tab w:val="left" w:pos="4410"/>
        </w:tabs>
        <w:suppressAutoHyphens/>
        <w:spacing w:after="0" w:line="240" w:lineRule="auto"/>
        <w:jc w:val="both"/>
        <w:rPr>
          <w:rFonts w:ascii="Times New Roman" w:hAnsi="Times New Roman" w:cs="Times New Roman"/>
          <w:spacing w:val="-3"/>
          <w:sz w:val="24"/>
          <w:szCs w:val="24"/>
          <w:u w:val="single"/>
        </w:rPr>
      </w:pPr>
      <w:r w:rsidRPr="00C46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73B24" w:rsidRPr="004B5D26" w:rsidRDefault="00A73B24" w:rsidP="00C46B8C">
      <w:pPr>
        <w:spacing w:after="0"/>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spacing w:val="-3"/>
          <w:position w:val="-30"/>
          <w:sz w:val="24"/>
          <w:szCs w:val="24"/>
          <w:u w:val="single"/>
        </w:rPr>
        <w:object w:dxaOrig="4900" w:dyaOrig="680">
          <v:shape id="_x0000_i1037" type="#_x0000_t75" style="width:244.8pt;height:33.6pt" o:ole="" fillcolor="window">
            <v:imagedata r:id="rId93" o:title=""/>
          </v:shape>
          <o:OLEObject Type="Embed" ProgID="Equation.3" ShapeID="_x0000_i1037" DrawAspect="Content" ObjectID="_1332760031" r:id="rId94"/>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5340" w:dyaOrig="680">
          <v:shape id="_x0000_i1038" type="#_x0000_t75" style="width:267.75pt;height:33.6pt" o:ole="" fillcolor="window">
            <v:imagedata r:id="rId95" o:title=""/>
          </v:shape>
          <o:OLEObject Type="Embed" ProgID="Equation.3" ShapeID="_x0000_i1038" DrawAspect="Content" ObjectID="_1332760032" r:id="rId96"/>
        </w:object>
      </w:r>
    </w:p>
    <w:p w:rsidR="00A73B24" w:rsidRPr="004B5D26" w:rsidRDefault="00A73B24" w:rsidP="00C46B8C">
      <w:pPr>
        <w:tabs>
          <w:tab w:val="left" w:pos="-1440"/>
          <w:tab w:val="left" w:pos="-720"/>
        </w:tabs>
        <w:suppressAutoHyphens/>
        <w:spacing w:after="0" w:line="240" w:lineRule="auto"/>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Adjusted flow line elev</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6.30</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+ 0.0813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6.34 </w:t>
      </w:r>
      <w:r w:rsidRPr="004B5D26">
        <w:rPr>
          <w:rFonts w:ascii="Times New Roman" w:hAnsi="Times New Roman" w:cs="Times New Roman"/>
          <w:i/>
          <w:spacing w:val="-3"/>
          <w:sz w:val="24"/>
          <w:szCs w:val="24"/>
          <w:u w:val="single"/>
        </w:rPr>
        <w:t>ft</w:t>
      </w:r>
    </w:p>
    <w:p w:rsidR="00A73B24" w:rsidRPr="004B5D26" w:rsidRDefault="00A73B24" w:rsidP="00C46B8C">
      <w:pPr>
        <w:tabs>
          <w:tab w:val="left" w:pos="-1440"/>
          <w:tab w:val="left" w:pos="-720"/>
          <w:tab w:val="left" w:pos="5760"/>
        </w:tabs>
        <w:suppressAutoHyphens/>
        <w:spacing w:after="0" w:line="240" w:lineRule="auto"/>
        <w:jc w:val="both"/>
        <w:rPr>
          <w:rFonts w:ascii="Times New Roman" w:hAnsi="Times New Roman" w:cs="Times New Roman"/>
          <w:spacing w:val="-3"/>
          <w:sz w:val="24"/>
          <w:szCs w:val="24"/>
          <w:u w:val="single"/>
        </w:rPr>
      </w:pPr>
      <w:r w:rsidRPr="00C46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73B24" w:rsidRPr="004B5D26" w:rsidRDefault="00A73B24" w:rsidP="00C46B8C">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This trial is acceptable because there is no difference between the flow line elevations. Therefore, a 0.98 inch diameter circular orifice at invert elevation 6.3 will meet the recovery time criteria.  The diameter may be rounded up to 1.0 inch for construction purposes.</w:t>
      </w:r>
    </w:p>
    <w:p w:rsidR="00A73B24" w:rsidRPr="004B5D26" w:rsidRDefault="00A73B24" w:rsidP="00A73B24">
      <w:pPr>
        <w:tabs>
          <w:tab w:val="left" w:pos="-1440"/>
          <w:tab w:val="left" w:pos="-720"/>
          <w:tab w:val="left" w:pos="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Some mechanism, such as a gravel jacket or perforated pipe wrapped with filter fabric, must be provided to minimize clogging (see section 10-4).  The designer should check that the discharge rate is not limited by the selected anti-clogging device.</w:t>
      </w: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Option B</w:t>
      </w:r>
      <w:proofErr w:type="gramStart"/>
      <w:r w:rsidRPr="004B5D26">
        <w:rPr>
          <w:rFonts w:ascii="Times New Roman" w:hAnsi="Times New Roman" w:cs="Times New Roman"/>
          <w:spacing w:val="-3"/>
          <w:sz w:val="24"/>
          <w:szCs w:val="24"/>
          <w:u w:val="single"/>
        </w:rPr>
        <w:t>)  V</w:t>
      </w:r>
      <w:proofErr w:type="gramEnd"/>
      <w:r w:rsidRPr="004B5D26">
        <w:rPr>
          <w:rFonts w:ascii="Times New Roman" w:hAnsi="Times New Roman" w:cs="Times New Roman"/>
          <w:spacing w:val="-3"/>
          <w:sz w:val="24"/>
          <w:szCs w:val="24"/>
          <w:u w:val="single"/>
        </w:rPr>
        <w:t>-notch weir</w:t>
      </w: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Size a V-notch weir to recover one-half the treatment volume in 24 hours.  The vertex (invert) of the notch will be set at the detention basin floor elevation (6.30 ft).  Next, calculate the depth of water between the top of the treatment volume and the vertex of the notch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v1</w:t>
      </w:r>
      <w:r w:rsidRPr="004B5D26">
        <w:rPr>
          <w:rFonts w:ascii="Times New Roman" w:hAnsi="Times New Roman" w:cs="Times New Roman"/>
          <w:spacing w:val="-3"/>
          <w:sz w:val="24"/>
          <w:szCs w:val="24"/>
          <w:u w:val="single"/>
        </w:rPr>
        <w:t xml:space="preserve">): </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depth (h</w:t>
      </w:r>
      <w:r w:rsidRPr="004B5D26">
        <w:rPr>
          <w:rFonts w:ascii="Times New Roman" w:hAnsi="Times New Roman" w:cs="Times New Roman"/>
          <w:i/>
          <w:spacing w:val="-3"/>
          <w:sz w:val="24"/>
          <w:szCs w:val="24"/>
          <w:u w:val="single"/>
          <w:vertAlign w:val="subscript"/>
        </w:rPr>
        <w:t>v1</w:t>
      </w:r>
      <w:proofErr w:type="gramStart"/>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6.75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0.45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Find the depth of water between the stage when half the treatment volume has been released and vertex of the notch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v2</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One-half the treatment volume</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0.055</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x  0.5  =   0.0275 </w:t>
      </w:r>
      <w:r w:rsidRPr="004B5D26">
        <w:rPr>
          <w:rFonts w:ascii="Times New Roman" w:hAnsi="Times New Roman" w:cs="Times New Roman"/>
          <w:i/>
          <w:spacing w:val="-3"/>
          <w:sz w:val="24"/>
          <w:szCs w:val="24"/>
          <w:u w:val="single"/>
        </w:rPr>
        <w:t>ac-ft</w:t>
      </w: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Interpolate between 6.6 and 6.5 ft to find the elevation at one-half the treatment volume:</w:t>
      </w:r>
    </w:p>
    <w:p w:rsidR="00A73B24" w:rsidRPr="004B5D26" w:rsidRDefault="00A73B24" w:rsidP="00C46B8C">
      <w:pPr>
        <w:tabs>
          <w:tab w:val="left" w:pos="-1440"/>
          <w:tab w:val="left" w:pos="-720"/>
        </w:tabs>
        <w:suppressAutoHyphens/>
        <w:spacing w:after="0" w:line="240" w:lineRule="auto"/>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elevation</w:t>
      </w:r>
      <w:proofErr w:type="gramEnd"/>
      <w:r w:rsidRPr="004B5D26">
        <w:rPr>
          <w:rFonts w:ascii="Times New Roman" w:hAnsi="Times New Roman" w:cs="Times New Roman"/>
          <w:i/>
          <w:spacing w:val="-3"/>
          <w:sz w:val="24"/>
          <w:szCs w:val="24"/>
          <w:u w:val="single"/>
        </w:rPr>
        <w:t xml:space="preserve"> at one-half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  (6.6 - 6.5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(0.0275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- 0.022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6.5 </w:t>
      </w:r>
      <w:r w:rsidRPr="004B5D26">
        <w:rPr>
          <w:rFonts w:ascii="Times New Roman" w:hAnsi="Times New Roman" w:cs="Times New Roman"/>
          <w:i/>
          <w:spacing w:val="-3"/>
          <w:sz w:val="24"/>
          <w:szCs w:val="24"/>
          <w:u w:val="single"/>
        </w:rPr>
        <w:t>ft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  6.55 </w:t>
      </w:r>
      <w:r w:rsidRPr="004B5D26">
        <w:rPr>
          <w:rFonts w:ascii="Times New Roman" w:hAnsi="Times New Roman" w:cs="Times New Roman"/>
          <w:i/>
          <w:spacing w:val="-3"/>
          <w:sz w:val="24"/>
          <w:szCs w:val="24"/>
          <w:u w:val="single"/>
        </w:rPr>
        <w:t>ft</w:t>
      </w:r>
    </w:p>
    <w:p w:rsidR="00A73B24" w:rsidRDefault="00A73B24" w:rsidP="00C46B8C">
      <w:pPr>
        <w:tabs>
          <w:tab w:val="left" w:pos="-1440"/>
          <w:tab w:val="left" w:pos="-720"/>
          <w:tab w:val="left" w:pos="630"/>
          <w:tab w:val="left" w:pos="4410"/>
        </w:tabs>
        <w:suppressAutoHyphens/>
        <w:spacing w:after="0" w:line="240" w:lineRule="auto"/>
        <w:jc w:val="both"/>
        <w:rPr>
          <w:rFonts w:ascii="Times New Roman" w:hAnsi="Times New Roman" w:cs="Times New Roman"/>
          <w:spacing w:val="-3"/>
          <w:sz w:val="24"/>
          <w:szCs w:val="24"/>
          <w:u w:val="single"/>
        </w:rPr>
      </w:pPr>
      <w:r w:rsidRPr="00C46B8C">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treatment</w:t>
      </w:r>
      <w:proofErr w:type="gramEnd"/>
      <w:r w:rsidRPr="004B5D26">
        <w:rPr>
          <w:rFonts w:ascii="Times New Roman" w:hAnsi="Times New Roman" w:cs="Times New Roman"/>
          <w:i/>
          <w:spacing w:val="-3"/>
          <w:sz w:val="24"/>
          <w:szCs w:val="24"/>
          <w:u w:val="single"/>
        </w:rPr>
        <w:t xml:space="preserve"> volume</w:t>
      </w:r>
      <w:r w:rsidRPr="004B5D26">
        <w:rPr>
          <w:rFonts w:ascii="Times New Roman" w:hAnsi="Times New Roman" w:cs="Times New Roman"/>
          <w:iCs/>
          <w:spacing w:val="-3"/>
          <w:sz w:val="24"/>
          <w:szCs w:val="24"/>
          <w:u w:val="single"/>
        </w:rPr>
        <w:tab/>
      </w:r>
      <w:r w:rsidRPr="004B5D26">
        <w:rPr>
          <w:rFonts w:ascii="Times New Roman" w:hAnsi="Times New Roman" w:cs="Times New Roman"/>
          <w:spacing w:val="-3"/>
          <w:sz w:val="24"/>
          <w:szCs w:val="24"/>
          <w:u w:val="single"/>
        </w:rPr>
        <w:t xml:space="preserve">(0.034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- 0.022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w:t>
      </w:r>
    </w:p>
    <w:p w:rsidR="00C46B8C" w:rsidRPr="004B5D26" w:rsidRDefault="00C46B8C" w:rsidP="00C46B8C">
      <w:pPr>
        <w:tabs>
          <w:tab w:val="left" w:pos="-1440"/>
          <w:tab w:val="left" w:pos="-720"/>
          <w:tab w:val="left" w:pos="630"/>
          <w:tab w:val="left" w:pos="4410"/>
        </w:tabs>
        <w:suppressAutoHyphens/>
        <w:spacing w:after="0" w:line="240" w:lineRule="auto"/>
        <w:jc w:val="both"/>
        <w:rPr>
          <w:rFonts w:ascii="Times New Roman" w:hAnsi="Times New Roman" w:cs="Times New Roman"/>
          <w:spacing w:val="-3"/>
          <w:sz w:val="24"/>
          <w:szCs w:val="24"/>
          <w:u w:val="single"/>
        </w:rPr>
      </w:pPr>
    </w:p>
    <w:p w:rsidR="00A73B24" w:rsidRPr="004B5D26" w:rsidRDefault="00A73B24" w:rsidP="00C46B8C">
      <w:pPr>
        <w:tabs>
          <w:tab w:val="left" w:pos="-1440"/>
          <w:tab w:val="left" w:pos="-720"/>
        </w:tabs>
        <w:suppressAutoHyphens/>
        <w:spacing w:after="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v2</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6.55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depth of water above the notch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r w:rsidRPr="004B5D26">
        <w:rPr>
          <w:rFonts w:ascii="Times New Roman" w:hAnsi="Times New Roman" w:cs="Times New Roman"/>
          <w:spacing w:val="-3"/>
          <w:sz w:val="24"/>
          <w:szCs w:val="24"/>
          <w:u w:val="single"/>
        </w:rPr>
        <w:t>) is determined from Equation 25-8:</w:t>
      </w:r>
    </w:p>
    <w:p w:rsidR="00A73B24" w:rsidRPr="004B5D26" w:rsidRDefault="00A73B24" w:rsidP="00C46B8C">
      <w:pPr>
        <w:tabs>
          <w:tab w:val="left" w:pos="-1440"/>
          <w:tab w:val="left" w:pos="-720"/>
        </w:tabs>
        <w:suppressAutoHyphens/>
        <w:spacing w:after="0" w:line="240" w:lineRule="auto"/>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0.35 </w:t>
      </w:r>
      <w:r w:rsidRPr="004B5D26">
        <w:rPr>
          <w:rFonts w:ascii="Times New Roman" w:hAnsi="Times New Roman" w:cs="Times New Roman"/>
          <w:i/>
          <w:spacing w:val="-3"/>
          <w:sz w:val="24"/>
          <w:szCs w:val="24"/>
          <w:u w:val="single"/>
        </w:rPr>
        <w:t>feet</w:t>
      </w:r>
    </w:p>
    <w:p w:rsidR="00A73B24" w:rsidRPr="004B5D26" w:rsidRDefault="00A73B24" w:rsidP="00C46B8C">
      <w:pPr>
        <w:tabs>
          <w:tab w:val="left" w:pos="-1440"/>
          <w:tab w:val="left" w:pos="-720"/>
          <w:tab w:val="left" w:pos="4320"/>
        </w:tabs>
        <w:suppressAutoHyphens/>
        <w:spacing w:after="0" w:line="240" w:lineRule="auto"/>
        <w:jc w:val="both"/>
        <w:rPr>
          <w:rFonts w:ascii="Times New Roman" w:hAnsi="Times New Roman" w:cs="Times New Roman"/>
          <w:spacing w:val="-3"/>
          <w:sz w:val="24"/>
          <w:szCs w:val="24"/>
          <w:u w:val="single"/>
        </w:rPr>
      </w:pPr>
      <w:r w:rsidRPr="00C46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73B24" w:rsidRPr="004B5D26" w:rsidRDefault="00A73B24" w:rsidP="00C46B8C">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From Equation 25-10, calculate the angle of the V-notch (</w:t>
      </w:r>
      <w:r w:rsidRPr="004B5D26">
        <w:rPr>
          <w:rFonts w:ascii="Times New Roman" w:hAnsi="Times New Roman" w:cs="Times New Roman"/>
          <w:spacing w:val="-3"/>
          <w:sz w:val="24"/>
          <w:szCs w:val="24"/>
          <w:u w:val="single"/>
        </w:rPr>
        <w:sym w:font="Symbol" w:char="F071"/>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8"/>
          <w:sz w:val="24"/>
          <w:szCs w:val="24"/>
          <w:u w:val="single"/>
        </w:rPr>
        <w:object w:dxaOrig="6040" w:dyaOrig="680">
          <v:shape id="_x0000_i1039" type="#_x0000_t75" style="width:301.85pt;height:33.6pt" o:ole="" fillcolor="window">
            <v:imagedata r:id="rId97" o:title=""/>
          </v:shape>
          <o:OLEObject Type="Embed" ProgID="Equation.3" ShapeID="_x0000_i1039" DrawAspect="Content" ObjectID="_1332760033" r:id="rId98"/>
        </w:object>
      </w:r>
    </w:p>
    <w:p w:rsidR="00A73B24" w:rsidRPr="004B5D26" w:rsidRDefault="00A73B24" w:rsidP="00C46B8C">
      <w:pPr>
        <w:tabs>
          <w:tab w:val="left" w:pos="-1440"/>
          <w:tab w:val="left" w:pos="-720"/>
        </w:tabs>
        <w:suppressAutoHyphens/>
        <w:spacing w:after="0" w:line="240" w:lineRule="auto"/>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Therefore, </w:t>
      </w:r>
      <w:proofErr w:type="gramStart"/>
      <w:r w:rsidRPr="004B5D26">
        <w:rPr>
          <w:rFonts w:ascii="Times New Roman" w:hAnsi="Times New Roman" w:cs="Times New Roman"/>
          <w:spacing w:val="-3"/>
          <w:sz w:val="24"/>
          <w:szCs w:val="24"/>
          <w:u w:val="single"/>
        </w:rPr>
        <w:t>a</w:t>
      </w:r>
      <w:proofErr w:type="gramEnd"/>
      <w:r w:rsidRPr="004B5D26">
        <w:rPr>
          <w:rFonts w:ascii="Times New Roman" w:hAnsi="Times New Roman" w:cs="Times New Roman"/>
          <w:spacing w:val="-3"/>
          <w:sz w:val="24"/>
          <w:szCs w:val="24"/>
          <w:u w:val="single"/>
        </w:rPr>
        <w:t xml:space="preserve"> 8.8 degree V-notch weir with top elevation at 6.75 </w:t>
      </w:r>
      <w:r w:rsidRPr="00C46B8C">
        <w:rPr>
          <w:rFonts w:ascii="Times New Roman" w:hAnsi="Times New Roman" w:cs="Times New Roman"/>
          <w:spacing w:val="-3"/>
          <w:sz w:val="24"/>
          <w:szCs w:val="24"/>
          <w:u w:val="single"/>
        </w:rPr>
        <w:t>ft</w:t>
      </w:r>
      <w:r w:rsidRPr="004B5D26">
        <w:rPr>
          <w:rFonts w:ascii="Times New Roman" w:hAnsi="Times New Roman" w:cs="Times New Roman"/>
          <w:spacing w:val="-3"/>
          <w:sz w:val="24"/>
          <w:szCs w:val="24"/>
          <w:u w:val="single"/>
        </w:rPr>
        <w:t xml:space="preserve"> and vertex elevation at</w:t>
      </w:r>
    </w:p>
    <w:p w:rsidR="00A73B24" w:rsidRDefault="00A73B24" w:rsidP="00C46B8C">
      <w:pPr>
        <w:tabs>
          <w:tab w:val="left" w:pos="-1440"/>
          <w:tab w:val="left" w:pos="-720"/>
        </w:tabs>
        <w:suppressAutoHyphens/>
        <w:spacing w:after="0" w:line="240" w:lineRule="auto"/>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6.30 </w:t>
      </w:r>
      <w:r w:rsidRPr="00C46B8C">
        <w:rPr>
          <w:rFonts w:ascii="Times New Roman" w:hAnsi="Times New Roman" w:cs="Times New Roman"/>
          <w:spacing w:val="-3"/>
          <w:sz w:val="24"/>
          <w:szCs w:val="24"/>
          <w:u w:val="single"/>
        </w:rPr>
        <w:t>ft</w:t>
      </w:r>
      <w:r w:rsidRPr="004B5D26">
        <w:rPr>
          <w:rFonts w:ascii="Times New Roman" w:hAnsi="Times New Roman" w:cs="Times New Roman"/>
          <w:spacing w:val="-3"/>
          <w:sz w:val="24"/>
          <w:szCs w:val="24"/>
          <w:u w:val="single"/>
        </w:rPr>
        <w:t xml:space="preserve"> will meet the recovery time criteria.</w:t>
      </w:r>
    </w:p>
    <w:p w:rsidR="00C46B8C" w:rsidRPr="004B5D26" w:rsidRDefault="00C46B8C" w:rsidP="00C46B8C">
      <w:pPr>
        <w:tabs>
          <w:tab w:val="left" w:pos="-1440"/>
          <w:tab w:val="left" w:pos="-720"/>
        </w:tabs>
        <w:suppressAutoHyphens/>
        <w:spacing w:after="0" w:line="240" w:lineRule="auto"/>
        <w:ind w:left="720"/>
        <w:jc w:val="both"/>
        <w:rPr>
          <w:rFonts w:ascii="Times New Roman" w:hAnsi="Times New Roman" w:cs="Times New Roman"/>
          <w:spacing w:val="-3"/>
          <w:sz w:val="24"/>
          <w:szCs w:val="24"/>
          <w:u w:val="single"/>
        </w:rPr>
      </w:pPr>
    </w:p>
    <w:p w:rsidR="00A73B24" w:rsidRPr="004B5D26" w:rsidRDefault="00A73B24" w:rsidP="00C46B8C">
      <w:pPr>
        <w:tabs>
          <w:tab w:val="left" w:pos="-1440"/>
          <w:tab w:val="left" w:pos="-720"/>
        </w:tabs>
        <w:suppressAutoHyphens/>
        <w:spacing w:after="0"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Some mechanism, such as a gravel jacket or perforated pipe wrapped with filter fabric, must be provided to minimize clogging (see section 10-4).  The designer should check that the discharge rate is not limited by the selected anti-clogging device.</w:t>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99"/>
          <w:pgSz w:w="12240" w:h="15840"/>
          <w:pgMar w:top="1440" w:right="1440" w:bottom="1440" w:left="1440" w:header="720" w:footer="720" w:gutter="0"/>
          <w:pgNumType w:start="1"/>
          <w:cols w:space="720"/>
          <w:docGrid w:linePitch="360"/>
        </w:sectPr>
      </w:pPr>
    </w:p>
    <w:p w:rsidR="00A73B24" w:rsidRPr="004B5D26" w:rsidRDefault="00A73B24" w:rsidP="006464BA">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lastRenderedPageBreak/>
        <w:t>26.0</w:t>
      </w:r>
      <w:r w:rsidRPr="004B5D26">
        <w:rPr>
          <w:rFonts w:ascii="Times New Roman" w:hAnsi="Times New Roman" w:cs="Times New Roman"/>
          <w:b/>
          <w:spacing w:val="-3"/>
          <w:sz w:val="24"/>
          <w:szCs w:val="24"/>
          <w:u w:val="single"/>
        </w:rPr>
        <w:tab/>
        <w:t>Methodology and Design Examples for Retention Systems</w:t>
      </w:r>
    </w:p>
    <w:p w:rsidR="00A73B24" w:rsidRPr="004B5D26" w:rsidRDefault="00A73B24" w:rsidP="006464BA">
      <w:pPr>
        <w:tabs>
          <w:tab w:val="left" w:pos="-1440"/>
          <w:tab w:val="left" w:pos="-720"/>
          <w:tab w:val="left" w:pos="108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most common type of retention system consists of man-made or natural depression areas where the floor is graded as flat as possible and turf is established to promote infiltration and stabilize basin side slopes.  Soil permeability and water table conditions must be such that the retention system can percolate the desired runoff volume within a specified time following a storm event.</w:t>
      </w:r>
    </w:p>
    <w:p w:rsidR="00A73B24" w:rsidRPr="004B5D26" w:rsidRDefault="00A73B24" w:rsidP="006464BA">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26.1</w:t>
      </w:r>
      <w:r w:rsidRPr="004B5D26">
        <w:rPr>
          <w:rFonts w:ascii="Times New Roman" w:hAnsi="Times New Roman" w:cs="Times New Roman"/>
          <w:b/>
          <w:spacing w:val="-3"/>
          <w:sz w:val="24"/>
          <w:szCs w:val="24"/>
          <w:u w:val="single"/>
        </w:rPr>
        <w:tab/>
        <w:t>Infiltration Processes</w:t>
      </w:r>
    </w:p>
    <w:p w:rsidR="00A73B24" w:rsidRPr="004B5D26" w:rsidRDefault="00A73B24" w:rsidP="006464BA">
      <w:pPr>
        <w:tabs>
          <w:tab w:val="left" w:pos="-1440"/>
          <w:tab w:val="left" w:pos="-720"/>
          <w:tab w:val="left" w:pos="108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When runoff enters the retention basin, standing water in the basin begins to infiltrate.  Water in the retention basin exits the basin in two distinct stages, either vertically (Stage One) thorough the basin bottom (unsaturated flow) or laterally (Stage Two) through the side slopes (saturated flow).  One flow direction or the other will predominate depending on the height of the water table in relation to the bottom of the basin.  The following paragraph briefly describes the two stages of infiltration and subsequent subsections present accepted methodologies for calculating infiltration rates and recovery times for unsaturated vertical (Stage One) and satur</w:t>
      </w:r>
      <w:r w:rsidR="006464BA">
        <w:rPr>
          <w:rFonts w:ascii="Times New Roman" w:hAnsi="Times New Roman" w:cs="Times New Roman"/>
          <w:spacing w:val="-3"/>
          <w:sz w:val="24"/>
          <w:szCs w:val="24"/>
          <w:u w:val="single"/>
        </w:rPr>
        <w:t>ated lateral (Stage Two) flow.</w:t>
      </w:r>
    </w:p>
    <w:p w:rsidR="00A73B24" w:rsidRPr="004B5D26" w:rsidRDefault="00A73B24" w:rsidP="006464BA">
      <w:pPr>
        <w:tabs>
          <w:tab w:val="left" w:pos="-1440"/>
          <w:tab w:val="left" w:pos="-720"/>
          <w:tab w:val="left" w:pos="108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Initially, the subsurface conditions are assumed to be the seasonal high ground water table (SHGWT) below the basin bottom, and the soil above the SHGWT is unsaturated.  When the water begins to infiltrate, it is driven downward in unsaturated flow by the combined forces of gravity and capillary action.  The water penetrates deeper and deeper into the ground and fills the voids in the soil.  Once the unsaturated soil below the basin becomes saturated, the water table "mounds" beneath the basin (Figure 26-1).  At this time, saturation below the basin prevents further vertical movement and water exiting the basin begins to flow laterally (</w:t>
      </w:r>
      <w:proofErr w:type="spellStart"/>
      <w:r w:rsidRPr="004B5D26">
        <w:rPr>
          <w:rFonts w:ascii="Times New Roman" w:hAnsi="Times New Roman" w:cs="Times New Roman"/>
          <w:spacing w:val="-3"/>
          <w:sz w:val="24"/>
          <w:szCs w:val="24"/>
          <w:u w:val="single"/>
        </w:rPr>
        <w:t>Mongeau</w:t>
      </w:r>
      <w:proofErr w:type="spellEnd"/>
      <w:r w:rsidRPr="004B5D26">
        <w:rPr>
          <w:rFonts w:ascii="Times New Roman" w:hAnsi="Times New Roman" w:cs="Times New Roman"/>
          <w:spacing w:val="-3"/>
          <w:sz w:val="24"/>
          <w:szCs w:val="24"/>
          <w:u w:val="single"/>
        </w:rPr>
        <w:t xml:space="preserve"> 1991).  For successful design of retention basins, both the unsaturated and saturated infiltration must be accounted for and incorporated into the analysis (Andreyev and Wiseman 1989).</w:t>
      </w:r>
    </w:p>
    <w:p w:rsidR="00A73B24" w:rsidRPr="004B5D26" w:rsidRDefault="00A73B24" w:rsidP="006464BA">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26.2</w:t>
      </w:r>
      <w:r w:rsidRPr="004B5D26">
        <w:rPr>
          <w:rFonts w:ascii="Times New Roman" w:hAnsi="Times New Roman" w:cs="Times New Roman"/>
          <w:b/>
          <w:spacing w:val="-3"/>
          <w:sz w:val="24"/>
          <w:szCs w:val="24"/>
          <w:u w:val="single"/>
        </w:rPr>
        <w:tab/>
        <w:t>District-Sponsored Research on Retention Systems</w:t>
      </w:r>
    </w:p>
    <w:p w:rsidR="00A73B24" w:rsidRPr="004B5D26" w:rsidRDefault="00A73B24" w:rsidP="006464BA">
      <w:pPr>
        <w:tabs>
          <w:tab w:val="left" w:pos="-1440"/>
          <w:tab w:val="left" w:pos="-720"/>
          <w:tab w:val="left" w:pos="108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District has noticed difficulties during the past several years pertaining to the design, construction, and operation of retention basins located where soil infiltration is limited.  To improve the effectiveness of retention systems, the District conducted full-scale hydrologic monitoring of retention basins.  This field data was used to evaluate and to recommend </w:t>
      </w:r>
      <w:proofErr w:type="spellStart"/>
      <w:r w:rsidRPr="004B5D26">
        <w:rPr>
          <w:rFonts w:ascii="Times New Roman" w:hAnsi="Times New Roman" w:cs="Times New Roman"/>
          <w:spacing w:val="-3"/>
          <w:sz w:val="24"/>
          <w:szCs w:val="24"/>
          <w:u w:val="single"/>
        </w:rPr>
        <w:t>hydrogeologic</w:t>
      </w:r>
      <w:proofErr w:type="spellEnd"/>
      <w:r w:rsidRPr="004B5D26">
        <w:rPr>
          <w:rFonts w:ascii="Times New Roman" w:hAnsi="Times New Roman" w:cs="Times New Roman"/>
          <w:spacing w:val="-3"/>
          <w:sz w:val="24"/>
          <w:szCs w:val="24"/>
          <w:u w:val="single"/>
        </w:rPr>
        <w:t xml:space="preserve"> characterization techniques and design methodologies for computing the time of percolation of impounded stormwater runoff.  Although all of the retention basins selected for instrumentation were located within the Indian River Lagoon Basin of the SJRWMD where soil infiltration potential is, for the most part, limited, the results of the study and the design recommendations have district-wide applicability for similar areas where water table and soil conditions limit percolation.  Funding for the study was provided through the Indian River Lagoon Basin Surface </w:t>
      </w:r>
      <w:r w:rsidRPr="004B5D26">
        <w:rPr>
          <w:rFonts w:ascii="Times New Roman" w:hAnsi="Times New Roman" w:cs="Times New Roman"/>
          <w:spacing w:val="-3"/>
          <w:sz w:val="24"/>
          <w:szCs w:val="24"/>
          <w:u w:val="single"/>
        </w:rPr>
        <w:lastRenderedPageBreak/>
        <w:t>Water Improvement and Management (SWIM) program.  Copies of the report may be obtained from the District librarian in Palatka headquarters (see section 1.3 for address and phone number).  The reader should request District Special Publication SJ93-SP10.</w:t>
      </w:r>
    </w:p>
    <w:p w:rsidR="00074364" w:rsidRPr="004B5D26" w:rsidRDefault="00074364" w:rsidP="00074364">
      <w:pPr>
        <w:tabs>
          <w:tab w:val="left" w:pos="-1440"/>
          <w:tab w:val="left" w:pos="-720"/>
          <w:tab w:val="left" w:pos="108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study included design recommendations on field and laboratory methods of aquifer characterization and methodologies for computing recovery time.  Acceptable methodologies for calculating retention basin recovery are presented in section 26.3 and recommended field and laboratory aquifer characterization testing methods are presented in section 26.4, below.  These recommendations are based, in part, on the results in District Special Publication SJ93-SP10.</w:t>
      </w:r>
    </w:p>
    <w:p w:rsidR="00074364" w:rsidRPr="004B5D26" w:rsidRDefault="00074364" w:rsidP="00074364">
      <w:pPr>
        <w:tabs>
          <w:tab w:val="left" w:pos="-1440"/>
          <w:tab w:val="left" w:pos="-720"/>
          <w:tab w:val="left" w:pos="1080"/>
        </w:tabs>
        <w:suppressAutoHyphens/>
        <w:ind w:left="1080" w:hanging="108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26.3</w:t>
      </w:r>
      <w:r w:rsidRPr="004B5D26">
        <w:rPr>
          <w:rFonts w:ascii="Times New Roman" w:hAnsi="Times New Roman" w:cs="Times New Roman"/>
          <w:b/>
          <w:spacing w:val="-3"/>
          <w:sz w:val="24"/>
          <w:szCs w:val="24"/>
          <w:u w:val="single"/>
        </w:rPr>
        <w:tab/>
        <w:t>Accepted Methodologies and Design Procedures for Retention Basin Recovery</w:t>
      </w:r>
    </w:p>
    <w:p w:rsidR="00074364" w:rsidRPr="004B5D26" w:rsidRDefault="00074364" w:rsidP="00074364">
      <w:pPr>
        <w:tabs>
          <w:tab w:val="left" w:pos="-1440"/>
          <w:tab w:val="left" w:pos="-720"/>
        </w:tabs>
        <w:suppressAutoHyphens/>
        <w:ind w:left="1080" w:hanging="108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26.3.1</w:t>
      </w:r>
      <w:r w:rsidRPr="004B5D26">
        <w:rPr>
          <w:rFonts w:ascii="Times New Roman" w:hAnsi="Times New Roman" w:cs="Times New Roman"/>
          <w:b/>
          <w:spacing w:val="-3"/>
          <w:sz w:val="24"/>
          <w:szCs w:val="24"/>
          <w:u w:val="single"/>
        </w:rPr>
        <w:tab/>
        <w:t>Accepted Methodologies</w:t>
      </w:r>
    </w:p>
    <w:p w:rsidR="00074364" w:rsidRDefault="00074364" w:rsidP="00074364">
      <w:pPr>
        <w:tabs>
          <w:tab w:val="left" w:pos="-1440"/>
          <w:tab w:val="left" w:pos="-720"/>
          <w:tab w:val="left" w:pos="1080"/>
          <w:tab w:val="left" w:pos="1440"/>
          <w:tab w:val="left" w:pos="21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Acceptable methodologies for calculating retention basin recovery are presented below in Table 26-1.  Vertical unsaturated flow methodologies are described in more detail in section 26.3.3 and lateral saturated flow methodologies are presented in section 26.3.4.</w:t>
      </w:r>
    </w:p>
    <w:p w:rsidR="00074364" w:rsidRPr="004B5D26" w:rsidRDefault="00074364" w:rsidP="00074364">
      <w:pPr>
        <w:tabs>
          <w:tab w:val="left" w:pos="-1440"/>
          <w:tab w:val="left" w:pos="-720"/>
          <w:tab w:val="left" w:pos="1080"/>
          <w:tab w:val="left" w:pos="1440"/>
          <w:tab w:val="left" w:pos="2160"/>
        </w:tabs>
        <w:suppressAutoHyphens/>
        <w:spacing w:after="0"/>
        <w:ind w:left="1080"/>
        <w:jc w:val="both"/>
        <w:rPr>
          <w:rFonts w:ascii="Times New Roman" w:hAnsi="Times New Roman" w:cs="Times New Roman"/>
          <w:spacing w:val="-3"/>
          <w:sz w:val="24"/>
          <w:szCs w:val="24"/>
          <w:u w:val="single"/>
        </w:rPr>
      </w:pPr>
    </w:p>
    <w:p w:rsidR="00074364" w:rsidRPr="004B5D26" w:rsidRDefault="00074364" w:rsidP="00074364">
      <w:pPr>
        <w:pStyle w:val="Heading1"/>
        <w:tabs>
          <w:tab w:val="left" w:pos="-1440"/>
          <w:tab w:val="left" w:pos="-720"/>
          <w:tab w:val="left" w:pos="900"/>
        </w:tabs>
        <w:spacing w:before="0"/>
        <w:ind w:firstLine="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Table 26-1.</w:t>
      </w:r>
      <w:proofErr w:type="gramEnd"/>
      <w:r w:rsidRPr="004B5D26">
        <w:rPr>
          <w:rFonts w:ascii="Times New Roman" w:hAnsi="Times New Roman" w:cs="Times New Roman"/>
          <w:sz w:val="24"/>
          <w:szCs w:val="24"/>
          <w:u w:val="single"/>
        </w:rPr>
        <w:t xml:space="preserve">  Accepted Methodologies for Retention Basin Recovery</w:t>
      </w:r>
    </w:p>
    <w:p w:rsidR="00074364" w:rsidRPr="004B5D26" w:rsidRDefault="00074364" w:rsidP="00074364">
      <w:pPr>
        <w:tabs>
          <w:tab w:val="left" w:pos="-1440"/>
          <w:tab w:val="left" w:pos="-720"/>
        </w:tabs>
        <w:suppressAutoHyphens/>
        <w:spacing w:after="0" w:line="240" w:lineRule="auto"/>
        <w:jc w:val="both"/>
        <w:rPr>
          <w:rFonts w:ascii="Times New Roman" w:hAnsi="Times New Roman" w:cs="Times New Roman"/>
          <w:spacing w:val="-3"/>
          <w:sz w:val="24"/>
          <w:szCs w:val="24"/>
          <w:u w:val="single"/>
        </w:rPr>
      </w:pPr>
    </w:p>
    <w:tbl>
      <w:tblPr>
        <w:tblW w:w="0" w:type="auto"/>
        <w:jc w:val="center"/>
        <w:tblLayout w:type="fixed"/>
        <w:tblCellMar>
          <w:left w:w="120" w:type="dxa"/>
          <w:right w:w="120" w:type="dxa"/>
        </w:tblCellMar>
        <w:tblLook w:val="0000"/>
      </w:tblPr>
      <w:tblGrid>
        <w:gridCol w:w="3748"/>
        <w:gridCol w:w="3748"/>
      </w:tblGrid>
      <w:tr w:rsidR="00074364" w:rsidRPr="004B5D26" w:rsidTr="00074364">
        <w:trPr>
          <w:jc w:val="center"/>
        </w:trPr>
        <w:tc>
          <w:tcPr>
            <w:tcW w:w="3748" w:type="dxa"/>
            <w:tcBorders>
              <w:top w:val="double" w:sz="6" w:space="0" w:color="auto"/>
              <w:left w:val="double" w:sz="6" w:space="0" w:color="auto"/>
              <w:bottom w:val="double" w:sz="6" w:space="0" w:color="auto"/>
              <w:right w:val="double" w:sz="6" w:space="0" w:color="auto"/>
            </w:tcBorders>
            <w:shd w:val="pct10" w:color="auto" w:fill="auto"/>
            <w:vAlign w:val="center"/>
          </w:tcPr>
          <w:p w:rsidR="00074364" w:rsidRPr="004B5D26" w:rsidRDefault="00074364" w:rsidP="00074364">
            <w:pPr>
              <w:tabs>
                <w:tab w:val="center" w:pos="1754"/>
              </w:tabs>
              <w:suppressAutoHyphens/>
              <w:spacing w:after="54" w:line="240" w:lineRule="auto"/>
              <w:jc w:val="center"/>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Vertical Unsaturated Flow</w:t>
            </w:r>
          </w:p>
        </w:tc>
        <w:tc>
          <w:tcPr>
            <w:tcW w:w="3748" w:type="dxa"/>
            <w:tcBorders>
              <w:top w:val="double" w:sz="6" w:space="0" w:color="auto"/>
              <w:left w:val="single" w:sz="6" w:space="0" w:color="auto"/>
              <w:bottom w:val="double" w:sz="6" w:space="0" w:color="auto"/>
              <w:right w:val="double" w:sz="6" w:space="0" w:color="auto"/>
            </w:tcBorders>
            <w:shd w:val="pct10" w:color="auto" w:fill="auto"/>
            <w:vAlign w:val="center"/>
          </w:tcPr>
          <w:p w:rsidR="00074364" w:rsidRPr="004B5D26" w:rsidRDefault="00074364" w:rsidP="00074364">
            <w:pPr>
              <w:tabs>
                <w:tab w:val="center" w:pos="1734"/>
              </w:tabs>
              <w:suppressAutoHyphens/>
              <w:spacing w:before="90" w:after="54" w:line="240" w:lineRule="auto"/>
              <w:jc w:val="center"/>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Lateral Saturated Flow</w:t>
            </w:r>
          </w:p>
        </w:tc>
      </w:tr>
      <w:tr w:rsidR="00074364" w:rsidRPr="004B5D26" w:rsidTr="00074364">
        <w:trPr>
          <w:jc w:val="center"/>
        </w:trPr>
        <w:tc>
          <w:tcPr>
            <w:tcW w:w="3748" w:type="dxa"/>
            <w:tcBorders>
              <w:top w:val="single" w:sz="24" w:space="0" w:color="auto"/>
              <w:left w:val="double" w:sz="6" w:space="0" w:color="auto"/>
              <w:right w:val="double" w:sz="6" w:space="0" w:color="auto"/>
            </w:tcBorders>
          </w:tcPr>
          <w:p w:rsidR="00074364" w:rsidRPr="004B5D26" w:rsidRDefault="00074364" w:rsidP="00074364">
            <w:pPr>
              <w:pStyle w:val="Document1"/>
              <w:keepNext w:val="0"/>
              <w:keepLines w:val="0"/>
              <w:tabs>
                <w:tab w:val="left" w:pos="-1440"/>
              </w:tabs>
              <w:spacing w:before="90" w:after="54"/>
              <w:rPr>
                <w:rFonts w:ascii="Times New Roman" w:hAnsi="Times New Roman"/>
                <w:spacing w:val="-3"/>
                <w:szCs w:val="24"/>
                <w:u w:val="single"/>
              </w:rPr>
            </w:pPr>
            <w:r w:rsidRPr="004B5D26">
              <w:rPr>
                <w:rFonts w:ascii="Times New Roman" w:hAnsi="Times New Roman"/>
                <w:spacing w:val="-3"/>
                <w:szCs w:val="24"/>
                <w:u w:val="single"/>
              </w:rPr>
              <w:t xml:space="preserve">Green and </w:t>
            </w:r>
            <w:proofErr w:type="spellStart"/>
            <w:r w:rsidRPr="004B5D26">
              <w:rPr>
                <w:rFonts w:ascii="Times New Roman" w:hAnsi="Times New Roman"/>
                <w:spacing w:val="-3"/>
                <w:szCs w:val="24"/>
                <w:u w:val="single"/>
              </w:rPr>
              <w:t>Ampt</w:t>
            </w:r>
            <w:proofErr w:type="spellEnd"/>
            <w:r w:rsidRPr="004B5D26">
              <w:rPr>
                <w:rFonts w:ascii="Times New Roman" w:hAnsi="Times New Roman"/>
                <w:spacing w:val="-3"/>
                <w:szCs w:val="24"/>
                <w:u w:val="single"/>
              </w:rPr>
              <w:t xml:space="preserve"> Equation</w:t>
            </w:r>
          </w:p>
        </w:tc>
        <w:tc>
          <w:tcPr>
            <w:tcW w:w="3748" w:type="dxa"/>
            <w:tcBorders>
              <w:top w:val="single" w:sz="24"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Simplified Analytical Method </w:t>
            </w:r>
          </w:p>
        </w:tc>
      </w:tr>
      <w:tr w:rsidR="00074364" w:rsidRPr="004B5D26" w:rsidTr="00074364">
        <w:trPr>
          <w:jc w:val="center"/>
        </w:trPr>
        <w:tc>
          <w:tcPr>
            <w:tcW w:w="3748" w:type="dxa"/>
            <w:tcBorders>
              <w:left w:val="double" w:sz="6"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Hantush</w:t>
            </w:r>
            <w:proofErr w:type="spellEnd"/>
            <w:r w:rsidRPr="004B5D26">
              <w:rPr>
                <w:rFonts w:ascii="Times New Roman" w:hAnsi="Times New Roman" w:cs="Times New Roman"/>
                <w:spacing w:val="-3"/>
                <w:sz w:val="24"/>
                <w:szCs w:val="24"/>
                <w:u w:val="single"/>
              </w:rPr>
              <w:t xml:space="preserve"> Equation</w:t>
            </w:r>
          </w:p>
        </w:tc>
        <w:tc>
          <w:tcPr>
            <w:tcW w:w="3748" w:type="dxa"/>
            <w:tcBorders>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PONDFLOW</w:t>
            </w:r>
          </w:p>
        </w:tc>
      </w:tr>
      <w:tr w:rsidR="00074364" w:rsidRPr="004B5D26" w:rsidTr="00074364">
        <w:trPr>
          <w:jc w:val="center"/>
        </w:trPr>
        <w:tc>
          <w:tcPr>
            <w:tcW w:w="3748" w:type="dxa"/>
            <w:tcBorders>
              <w:left w:val="double" w:sz="6"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Horton Equation</w:t>
            </w:r>
          </w:p>
        </w:tc>
        <w:tc>
          <w:tcPr>
            <w:tcW w:w="3748" w:type="dxa"/>
            <w:tcBorders>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Modified MODRET</w:t>
            </w:r>
          </w:p>
        </w:tc>
      </w:tr>
      <w:tr w:rsidR="00074364" w:rsidRPr="004B5D26" w:rsidTr="00074364">
        <w:trPr>
          <w:jc w:val="center"/>
        </w:trPr>
        <w:tc>
          <w:tcPr>
            <w:tcW w:w="3748" w:type="dxa"/>
            <w:tcBorders>
              <w:left w:val="double" w:sz="6"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Darcy Equation</w:t>
            </w:r>
          </w:p>
        </w:tc>
        <w:tc>
          <w:tcPr>
            <w:tcW w:w="3748" w:type="dxa"/>
            <w:tcBorders>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p>
        </w:tc>
      </w:tr>
      <w:tr w:rsidR="00074364" w:rsidRPr="004B5D26" w:rsidTr="00074364">
        <w:trPr>
          <w:jc w:val="center"/>
        </w:trPr>
        <w:tc>
          <w:tcPr>
            <w:tcW w:w="3748" w:type="dxa"/>
            <w:tcBorders>
              <w:left w:val="double" w:sz="6" w:space="0" w:color="auto"/>
              <w:bottom w:val="double" w:sz="6"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Holton Equation</w:t>
            </w:r>
          </w:p>
        </w:tc>
        <w:tc>
          <w:tcPr>
            <w:tcW w:w="3748" w:type="dxa"/>
            <w:tcBorders>
              <w:bottom w:val="double" w:sz="6" w:space="0" w:color="auto"/>
              <w:right w:val="double" w:sz="6" w:space="0" w:color="auto"/>
            </w:tcBorders>
          </w:tcPr>
          <w:p w:rsidR="00074364" w:rsidRPr="004B5D26" w:rsidRDefault="00074364" w:rsidP="00074364">
            <w:pPr>
              <w:tabs>
                <w:tab w:val="left" w:pos="-1440"/>
                <w:tab w:val="left" w:pos="-720"/>
              </w:tabs>
              <w:suppressAutoHyphens/>
              <w:spacing w:before="90" w:after="54" w:line="240" w:lineRule="auto"/>
              <w:rPr>
                <w:rFonts w:ascii="Times New Roman" w:hAnsi="Times New Roman" w:cs="Times New Roman"/>
                <w:spacing w:val="-3"/>
                <w:sz w:val="24"/>
                <w:szCs w:val="24"/>
                <w:u w:val="single"/>
              </w:rPr>
            </w:pPr>
          </w:p>
        </w:tc>
      </w:tr>
    </w:tbl>
    <w:p w:rsidR="00074364" w:rsidRDefault="00074364" w:rsidP="00074364">
      <w:pPr>
        <w:tabs>
          <w:tab w:val="left" w:pos="-1440"/>
          <w:tab w:val="left" w:pos="-720"/>
          <w:tab w:val="left" w:pos="1080"/>
          <w:tab w:val="left" w:pos="1440"/>
          <w:tab w:val="left" w:pos="2160"/>
        </w:tabs>
        <w:suppressAutoHyphens/>
        <w:spacing w:after="0" w:line="240" w:lineRule="auto"/>
        <w:ind w:left="1080"/>
        <w:jc w:val="both"/>
        <w:rPr>
          <w:rFonts w:ascii="Times New Roman" w:hAnsi="Times New Roman" w:cs="Times New Roman"/>
          <w:spacing w:val="-3"/>
          <w:sz w:val="24"/>
          <w:szCs w:val="24"/>
          <w:u w:val="single"/>
        </w:rPr>
      </w:pPr>
    </w:p>
    <w:p w:rsidR="00074364" w:rsidRPr="004B5D26" w:rsidRDefault="00074364" w:rsidP="00074364">
      <w:pPr>
        <w:tabs>
          <w:tab w:val="left" w:pos="-1440"/>
          <w:tab w:val="left" w:pos="-720"/>
          <w:tab w:val="left" w:pos="1080"/>
          <w:tab w:val="left" w:pos="1440"/>
          <w:tab w:val="left" w:pos="21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Several of these methodologies are available commercially in computer programs which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 xml:space="preserve">has screened.  In order to evaluate and review computer programs, applicants are asked to provide detailed documentation of the model and make test runs.  If the model is sound from a theoretical standpoint and the results compare favorably with those of a benchmark standard model, the program is accepted for use in MSSW and Stormwater permit submittals.  Readers should contact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 xml:space="preserve">office nearest them for a copy of the current list of models screened by the District.  See section 1.3 for the phone numbers and addresses of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offices.</w:t>
      </w:r>
    </w:p>
    <w:p w:rsidR="00A73B24" w:rsidRPr="004B5D26" w:rsidRDefault="00074364" w:rsidP="00074364">
      <w:pPr>
        <w:tabs>
          <w:tab w:val="left" w:pos="-1440"/>
          <w:tab w:val="left" w:pos="-720"/>
          <w:tab w:val="left" w:pos="0"/>
          <w:tab w:val="left" w:pos="1080"/>
        </w:tabs>
        <w:suppressAutoHyphens/>
        <w:ind w:left="1080"/>
        <w:jc w:val="both"/>
        <w:rPr>
          <w:rFonts w:ascii="Times New Roman" w:hAnsi="Times New Roman" w:cs="Times New Roman"/>
          <w:sz w:val="24"/>
          <w:szCs w:val="24"/>
          <w:u w:val="single"/>
        </w:rPr>
      </w:pPr>
      <w:r w:rsidRPr="004B5D26">
        <w:rPr>
          <w:rFonts w:ascii="Times New Roman" w:hAnsi="Times New Roman" w:cs="Times New Roman"/>
          <w:spacing w:val="-3"/>
          <w:sz w:val="24"/>
          <w:szCs w:val="24"/>
          <w:u w:val="single"/>
        </w:rPr>
        <w:t xml:space="preserve">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 xml:space="preserve">only reviews the models for a minimum level of proficiency.  The </w:t>
      </w:r>
      <w:r w:rsidRPr="00283190">
        <w:rPr>
          <w:rFonts w:ascii="Times New Roman" w:hAnsi="Times New Roman" w:cs="Times New Roman"/>
          <w:color w:val="FF0000"/>
          <w:sz w:val="24"/>
          <w:szCs w:val="24"/>
          <w:u w:val="single"/>
        </w:rPr>
        <w:t>Department</w:t>
      </w:r>
      <w:r w:rsidRPr="00283190">
        <w:rPr>
          <w:rFonts w:ascii="Times New Roman" w:hAnsi="Times New Roman" w:cs="Times New Roman"/>
          <w:color w:val="FF0000"/>
          <w:sz w:val="24"/>
          <w:szCs w:val="24"/>
        </w:rPr>
        <w:t xml:space="preserve"> </w:t>
      </w:r>
      <w:r w:rsidRPr="00283190">
        <w:rPr>
          <w:rFonts w:ascii="Times New Roman" w:hAnsi="Times New Roman" w:cs="Times New Roman"/>
          <w:strike/>
          <w:color w:val="FF0000"/>
          <w:sz w:val="24"/>
          <w:szCs w:val="24"/>
        </w:rPr>
        <w:t>District</w:t>
      </w:r>
      <w:r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can neither endorse any program nor certify program results.</w:t>
      </w:r>
      <w:r w:rsidR="00A73B24"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2324100" cy="7134225"/>
            <wp:effectExtent l="19050" t="0" r="0" b="0"/>
            <wp:docPr id="113" name="Picture 1" descr="fig26-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6-01.tif"/>
                    <pic:cNvPicPr>
                      <a:picLocks noChangeAspect="1" noChangeArrowheads="1"/>
                    </pic:cNvPicPr>
                  </pic:nvPicPr>
                  <pic:blipFill>
                    <a:blip r:embed="rId100" cstate="print"/>
                    <a:srcRect/>
                    <a:stretch>
                      <a:fillRect/>
                    </a:stretch>
                  </pic:blipFill>
                  <pic:spPr bwMode="auto">
                    <a:xfrm>
                      <a:off x="0" y="0"/>
                      <a:ext cx="2324100" cy="713422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6464BA">
      <w:pPr>
        <w:tabs>
          <w:tab w:val="left" w:pos="1260"/>
        </w:tabs>
        <w:ind w:left="1260" w:hanging="126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26-1.</w:t>
      </w:r>
      <w:proofErr w:type="gramEnd"/>
      <w:r w:rsidRPr="004B5D26">
        <w:rPr>
          <w:rFonts w:ascii="Times New Roman" w:hAnsi="Times New Roman" w:cs="Times New Roman"/>
          <w:sz w:val="24"/>
          <w:szCs w:val="24"/>
          <w:u w:val="single"/>
        </w:rPr>
        <w:tab/>
      </w:r>
      <w:proofErr w:type="gramStart"/>
      <w:r w:rsidRPr="004B5D26">
        <w:rPr>
          <w:rFonts w:ascii="Times New Roman" w:hAnsi="Times New Roman" w:cs="Times New Roman"/>
          <w:sz w:val="24"/>
          <w:szCs w:val="24"/>
          <w:u w:val="single"/>
        </w:rPr>
        <w:t>Groundwater Mounding Beneath a Retention System.</w:t>
      </w:r>
      <w:proofErr w:type="gramEnd"/>
      <w:r w:rsidRPr="004B5D26">
        <w:rPr>
          <w:rFonts w:ascii="Times New Roman" w:hAnsi="Times New Roman" w:cs="Times New Roman"/>
          <w:sz w:val="24"/>
          <w:szCs w:val="24"/>
          <w:u w:val="single"/>
        </w:rPr>
        <w:t xml:space="preserve">  </w:t>
      </w:r>
      <w:proofErr w:type="gramStart"/>
      <w:r w:rsidRPr="004B5D26">
        <w:rPr>
          <w:rFonts w:ascii="Times New Roman" w:hAnsi="Times New Roman" w:cs="Times New Roman"/>
          <w:sz w:val="24"/>
          <w:szCs w:val="24"/>
          <w:u w:val="single"/>
        </w:rPr>
        <w:t>(Source: Andreyev and Wiseman, 1989).</w:t>
      </w:r>
      <w:proofErr w:type="gramEnd"/>
      <w:r w:rsidR="006464BA">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br w:type="page"/>
      </w:r>
    </w:p>
    <w:p w:rsidR="00A73B24" w:rsidRPr="004B5D26" w:rsidRDefault="00A73B24" w:rsidP="006464BA">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 xml:space="preserve">Applicants are encouraged to receive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acceptance of programs not on the list prior to application submittal to avoid permitting delays associated with review of the model.</w:t>
      </w:r>
    </w:p>
    <w:p w:rsidR="00A73B24" w:rsidRPr="004B5D26" w:rsidRDefault="00A73B24" w:rsidP="006464BA">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applicants wish to calculate retention basin recovery by hand, acceptable methodologies for vertical unsaturated and lateral saturated flow are described in sections 26.3.3 and 26.3.5, respectively.  A design example for each flow condition is presented below in section 26.5.</w:t>
      </w:r>
    </w:p>
    <w:p w:rsidR="00A73B24" w:rsidRPr="004B5D26" w:rsidRDefault="00A73B24" w:rsidP="006464BA">
      <w:pPr>
        <w:tabs>
          <w:tab w:val="left" w:pos="-1440"/>
          <w:tab w:val="left" w:pos="-720"/>
          <w:tab w:val="left" w:pos="1080"/>
          <w:tab w:val="left" w:pos="1440"/>
        </w:tabs>
        <w:suppressAutoHyphens/>
        <w:ind w:left="2160" w:hanging="216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26.3.2</w:t>
      </w:r>
      <w:r w:rsidRPr="004B5D26">
        <w:rPr>
          <w:rFonts w:ascii="Times New Roman" w:hAnsi="Times New Roman" w:cs="Times New Roman"/>
          <w:b/>
          <w:spacing w:val="-3"/>
          <w:sz w:val="24"/>
          <w:szCs w:val="24"/>
          <w:u w:val="single"/>
        </w:rPr>
        <w:tab/>
        <w:t>Design Procedures</w:t>
      </w:r>
    </w:p>
    <w:p w:rsidR="00A73B24" w:rsidRPr="004B5D26" w:rsidRDefault="00A73B24" w:rsidP="006464BA">
      <w:pPr>
        <w:tabs>
          <w:tab w:val="left" w:pos="-1440"/>
          <w:tab w:val="left" w:pos="-720"/>
          <w:tab w:val="left" w:pos="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It is recommended that, unless the normal seasonal high water table is over 6 inches below the basin bottom, unsaturated flow prior to saturated lateral mounding be conservatively ignored in recovery analysis.  In other words, there should be no credit for soil storage immediately beneath the basin if the seasonal high water table is within 6 inches of the basin bottom.  This is not an unrealistic assumption since the height of capillary fringe in </w:t>
      </w:r>
      <w:proofErr w:type="spellStart"/>
      <w:r w:rsidRPr="004B5D26">
        <w:rPr>
          <w:rFonts w:ascii="Times New Roman" w:hAnsi="Times New Roman" w:cs="Times New Roman"/>
          <w:spacing w:val="-3"/>
          <w:sz w:val="24"/>
          <w:szCs w:val="24"/>
          <w:u w:val="single"/>
        </w:rPr>
        <w:t>fine sand</w:t>
      </w:r>
      <w:proofErr w:type="spellEnd"/>
      <w:r w:rsidRPr="004B5D26">
        <w:rPr>
          <w:rFonts w:ascii="Times New Roman" w:hAnsi="Times New Roman" w:cs="Times New Roman"/>
          <w:spacing w:val="-3"/>
          <w:sz w:val="24"/>
          <w:szCs w:val="24"/>
          <w:u w:val="single"/>
        </w:rPr>
        <w:t xml:space="preserve"> is on the order of 6 inches and a partially mounded water table condition may be remnant from a previous storm event, especially during the wet season.</w:t>
      </w:r>
    </w:p>
    <w:p w:rsidR="00A73B24" w:rsidRPr="004B5D26" w:rsidRDefault="00A73B24" w:rsidP="006464BA">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It is also recommended that the filling of the pond with the treatment volume be simulated as a "slug" loading (i.e., treatment volume fills the pond within an hour).</w:t>
      </w:r>
    </w:p>
    <w:p w:rsidR="00A73B24" w:rsidRPr="004B5D26" w:rsidRDefault="00A73B24" w:rsidP="006464BA">
      <w:pPr>
        <w:tabs>
          <w:tab w:val="left" w:pos="-1440"/>
          <w:tab w:val="left" w:pos="-720"/>
          <w:tab w:val="left" w:pos="0"/>
          <w:tab w:val="left" w:pos="1080"/>
          <w:tab w:val="left" w:pos="1440"/>
          <w:tab w:val="left" w:pos="2160"/>
        </w:tabs>
        <w:suppressAutoHyphens/>
        <w:ind w:left="1080" w:hanging="108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26.3.3</w:t>
      </w:r>
      <w:r w:rsidRPr="004B5D26">
        <w:rPr>
          <w:rFonts w:ascii="Times New Roman" w:hAnsi="Times New Roman" w:cs="Times New Roman"/>
          <w:b/>
          <w:spacing w:val="-3"/>
          <w:sz w:val="24"/>
          <w:szCs w:val="24"/>
          <w:u w:val="single"/>
        </w:rPr>
        <w:tab/>
        <w:t>Accepted Methodology for Estimating Vertical Unsaturated Flow</w:t>
      </w:r>
      <w:r w:rsidRPr="004B5D26">
        <w:rPr>
          <w:rFonts w:ascii="Times New Roman" w:hAnsi="Times New Roman" w:cs="Times New Roman"/>
          <w:spacing w:val="-3"/>
          <w:sz w:val="24"/>
          <w:szCs w:val="24"/>
          <w:u w:val="single"/>
        </w:rPr>
        <w:t xml:space="preserve">  </w:t>
      </w:r>
    </w:p>
    <w:p w:rsidR="00A73B24" w:rsidRPr="004B5D26" w:rsidRDefault="00A73B24" w:rsidP="006464BA">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Vertical unsaturated flow consists of primarily downward movement of water stored in the basin into an unsaturated portion of the soil profile existing beneath the basin (</w:t>
      </w:r>
      <w:proofErr w:type="spellStart"/>
      <w:r w:rsidRPr="004B5D26">
        <w:rPr>
          <w:rFonts w:ascii="Times New Roman" w:hAnsi="Times New Roman" w:cs="Times New Roman"/>
          <w:spacing w:val="-3"/>
          <w:sz w:val="24"/>
          <w:szCs w:val="24"/>
          <w:u w:val="single"/>
        </w:rPr>
        <w:t>Mongeau</w:t>
      </w:r>
      <w:proofErr w:type="spellEnd"/>
      <w:r w:rsidRPr="004B5D26">
        <w:rPr>
          <w:rFonts w:ascii="Times New Roman" w:hAnsi="Times New Roman" w:cs="Times New Roman"/>
          <w:spacing w:val="-3"/>
          <w:sz w:val="24"/>
          <w:szCs w:val="24"/>
          <w:u w:val="single"/>
        </w:rPr>
        <w:t xml:space="preserve"> 1991).  Vertical unsaturated flow only applies when the groundwater table or mound is below the retention basin bottom.  Acceptable methodologies for calculating unsaturated vertical infiltration are included in Table 26-1.  Each of the equations, however, </w:t>
      </w:r>
      <w:proofErr w:type="gramStart"/>
      <w:r w:rsidRPr="004B5D26">
        <w:rPr>
          <w:rFonts w:ascii="Times New Roman" w:hAnsi="Times New Roman" w:cs="Times New Roman"/>
          <w:spacing w:val="-3"/>
          <w:sz w:val="24"/>
          <w:szCs w:val="24"/>
          <w:u w:val="single"/>
        </w:rPr>
        <w:t>are</w:t>
      </w:r>
      <w:proofErr w:type="gramEnd"/>
      <w:r w:rsidRPr="004B5D26">
        <w:rPr>
          <w:rFonts w:ascii="Times New Roman" w:hAnsi="Times New Roman" w:cs="Times New Roman"/>
          <w:spacing w:val="-3"/>
          <w:sz w:val="24"/>
          <w:szCs w:val="24"/>
          <w:u w:val="single"/>
        </w:rPr>
        <w:t xml:space="preserve"> based on design assumptions that may not always be appropriate. In general the Green and </w:t>
      </w:r>
      <w:proofErr w:type="spellStart"/>
      <w:r w:rsidRPr="004B5D26">
        <w:rPr>
          <w:rFonts w:ascii="Times New Roman" w:hAnsi="Times New Roman" w:cs="Times New Roman"/>
          <w:spacing w:val="-3"/>
          <w:sz w:val="24"/>
          <w:szCs w:val="24"/>
          <w:u w:val="single"/>
        </w:rPr>
        <w:t>Ampt</w:t>
      </w:r>
      <w:proofErr w:type="spellEnd"/>
      <w:r w:rsidRPr="004B5D26">
        <w:rPr>
          <w:rFonts w:ascii="Times New Roman" w:hAnsi="Times New Roman" w:cs="Times New Roman"/>
          <w:spacing w:val="-3"/>
          <w:sz w:val="24"/>
          <w:szCs w:val="24"/>
          <w:u w:val="single"/>
        </w:rPr>
        <w:t xml:space="preserve"> equation is the most appropriate for conditions that typically occur in retention basin design. Andreyev and Wiseman (1989) utilized the following methodology in the MODRET computer program to estimate recovery in retention basins during unsaturated vertical flow. This methodology, which can easily be solved by hand, utilizes the modified Green and </w:t>
      </w:r>
      <w:proofErr w:type="spellStart"/>
      <w:r w:rsidRPr="004B5D26">
        <w:rPr>
          <w:rFonts w:ascii="Times New Roman" w:hAnsi="Times New Roman" w:cs="Times New Roman"/>
          <w:spacing w:val="-3"/>
          <w:sz w:val="24"/>
          <w:szCs w:val="24"/>
          <w:u w:val="single"/>
        </w:rPr>
        <w:t>Ampt</w:t>
      </w:r>
      <w:proofErr w:type="spellEnd"/>
      <w:r w:rsidRPr="004B5D26">
        <w:rPr>
          <w:rFonts w:ascii="Times New Roman" w:hAnsi="Times New Roman" w:cs="Times New Roman"/>
          <w:spacing w:val="-3"/>
          <w:sz w:val="24"/>
          <w:szCs w:val="24"/>
          <w:u w:val="single"/>
        </w:rPr>
        <w:t xml:space="preserve"> infiltration equation:</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464BA">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060" w:dyaOrig="560">
          <v:shape id="_x0000_i1040" type="#_x0000_t75" style="width:54.4pt;height:28.25pt" o:ole="" fillcolor="window">
            <v:imagedata r:id="rId101" o:title=""/>
          </v:shape>
          <o:OLEObject Type="Embed" ProgID="Equation.3" ShapeID="_x0000_i1040" DrawAspect="Content" ObjectID="_1332760034" r:id="rId102"/>
        </w:object>
      </w:r>
      <w:r w:rsidRPr="006464BA">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(26-1)</w:t>
      </w:r>
    </w:p>
    <w:p w:rsidR="00A73B24" w:rsidRPr="004B5D26" w:rsidRDefault="00A73B24" w:rsidP="000F2A58">
      <w:pPr>
        <w:tabs>
          <w:tab w:val="left" w:pos="-1440"/>
          <w:tab w:val="left" w:pos="-720"/>
          <w:tab w:val="left" w:pos="720"/>
          <w:tab w:val="left" w:pos="1620"/>
          <w:tab w:val="left" w:pos="2070"/>
        </w:tabs>
        <w:suppressAutoHyphens/>
        <w:spacing w:after="0" w:line="240" w:lineRule="auto"/>
        <w:ind w:firstLine="72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spacing w:val="-3"/>
          <w:sz w:val="24"/>
          <w:szCs w:val="24"/>
          <w:u w:val="single"/>
        </w:rPr>
        <w:tab/>
        <w:t>Design infiltration rate</w:t>
      </w:r>
    </w:p>
    <w:p w:rsidR="00A73B24" w:rsidRPr="004B5D26" w:rsidRDefault="00A73B24" w:rsidP="000F2A58">
      <w:pPr>
        <w:tabs>
          <w:tab w:val="left" w:pos="-1440"/>
          <w:tab w:val="left" w:pos="-720"/>
          <w:tab w:val="left" w:pos="0"/>
          <w:tab w:val="left" w:pos="1440"/>
          <w:tab w:val="left" w:pos="2070"/>
        </w:tabs>
        <w:suppressAutoHyphens/>
        <w:spacing w:after="0" w:line="240" w:lineRule="auto"/>
        <w:ind w:firstLine="1620"/>
        <w:jc w:val="both"/>
        <w:rPr>
          <w:rFonts w:ascii="Times New Roman" w:hAnsi="Times New Roman" w:cs="Times New Roman"/>
          <w:spacing w:val="-3"/>
          <w:sz w:val="24"/>
          <w:szCs w:val="24"/>
          <w:u w:val="single"/>
        </w:rPr>
      </w:pP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Unsaturated vertical hydraulic conductivity</w:t>
      </w:r>
    </w:p>
    <w:p w:rsidR="00A73B24" w:rsidRPr="004B5D26" w:rsidRDefault="00A73B24" w:rsidP="000F2A58">
      <w:pPr>
        <w:tabs>
          <w:tab w:val="left" w:pos="-1440"/>
          <w:tab w:val="left" w:pos="-720"/>
          <w:tab w:val="left" w:pos="0"/>
          <w:tab w:val="left" w:pos="1440"/>
          <w:tab w:val="left" w:pos="2070"/>
        </w:tabs>
        <w:suppressAutoHyphens/>
        <w:spacing w:after="0"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FS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Factor of safety (recommend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 2.0)</w:t>
      </w:r>
    </w:p>
    <w:p w:rsidR="00A73B24" w:rsidRPr="004B5D26" w:rsidRDefault="00A73B24" w:rsidP="006464BA">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6464BA">
      <w:pPr>
        <w:tabs>
          <w:tab w:val="left" w:pos="-1440"/>
          <w:tab w:val="left" w:pos="-720"/>
          <w:tab w:val="left" w:pos="0"/>
        </w:tabs>
        <w:suppressAutoHyphens/>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The time to saturate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spacing w:val="-3"/>
          <w:sz w:val="24"/>
          <w:szCs w:val="24"/>
          <w:u w:val="single"/>
        </w:rPr>
        <w:t>) the soil mass below the basin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464BA">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1200" w:dyaOrig="580">
          <v:shape id="_x0000_i1041" type="#_x0000_t75" style="width:58.65pt;height:28.8pt" o:ole="" fillcolor="window">
            <v:imagedata r:id="rId103" o:title=""/>
          </v:shape>
          <o:OLEObject Type="Embed" ProgID="Equation.3" ShapeID="_x0000_i1041" DrawAspect="Content" ObjectID="_1332760035" r:id="rId104"/>
        </w:object>
      </w:r>
      <w:r w:rsidRPr="006464BA">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(26-2)</w:t>
      </w:r>
    </w:p>
    <w:p w:rsidR="00A73B24" w:rsidRPr="004B5D26" w:rsidRDefault="00A73B24" w:rsidP="006464BA">
      <w:pPr>
        <w:tabs>
          <w:tab w:val="left" w:pos="720"/>
          <w:tab w:val="left" w:pos="1620"/>
          <w:tab w:val="left" w:pos="1980"/>
        </w:tabs>
        <w:suppressAutoHyphens/>
        <w:spacing w:after="0" w:line="240" w:lineRule="auto"/>
        <w:ind w:firstLine="72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Time to saturate soil below the basin</w:t>
      </w:r>
    </w:p>
    <w:p w:rsidR="00A73B24" w:rsidRPr="004B5D26" w:rsidRDefault="00A73B24" w:rsidP="006464BA">
      <w:pPr>
        <w:tabs>
          <w:tab w:val="left" w:pos="1440"/>
          <w:tab w:val="left" w:pos="1980"/>
        </w:tabs>
        <w:suppressAutoHyphens/>
        <w:spacing w:after="0" w:line="240" w:lineRule="auto"/>
        <w:ind w:firstLine="1620"/>
        <w:jc w:val="both"/>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Height of basin bottom above the groundwater table</w:t>
      </w:r>
    </w:p>
    <w:p w:rsidR="00A73B24" w:rsidRDefault="00A73B24" w:rsidP="006464BA">
      <w:pPr>
        <w:tabs>
          <w:tab w:val="left" w:pos="1440"/>
          <w:tab w:val="left" w:pos="1980"/>
        </w:tabs>
        <w:suppressAutoHyphens/>
        <w:spacing w:after="0" w:line="240" w:lineRule="auto"/>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(generally 0.2 to 0.3)</w:t>
      </w:r>
    </w:p>
    <w:p w:rsidR="00965AFE" w:rsidRPr="004B5D26" w:rsidRDefault="00965AFE" w:rsidP="006464BA">
      <w:pPr>
        <w:tabs>
          <w:tab w:val="left" w:pos="1440"/>
          <w:tab w:val="left" w:pos="1980"/>
        </w:tabs>
        <w:suppressAutoHyphens/>
        <w:spacing w:after="0" w:line="240" w:lineRule="auto"/>
        <w:ind w:firstLine="1620"/>
        <w:jc w:val="both"/>
        <w:rPr>
          <w:rFonts w:ascii="Times New Roman" w:hAnsi="Times New Roman" w:cs="Times New Roman"/>
          <w:spacing w:val="-3"/>
          <w:sz w:val="24"/>
          <w:szCs w:val="24"/>
          <w:u w:val="single"/>
        </w:rPr>
      </w:pPr>
    </w:p>
    <w:p w:rsidR="00965AFE" w:rsidRPr="004B5D26" w:rsidRDefault="00965AFE" w:rsidP="00965AFE">
      <w:pPr>
        <w:tabs>
          <w:tab w:val="left" w:pos="-1440"/>
          <w:tab w:val="left" w:pos="-720"/>
          <w:tab w:val="left" w:pos="720"/>
          <w:tab w:val="left" w:pos="10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See Figure 26-2 for a schematic of the retention basin with the appropriate design parameters illustrated for vertical unsaturated flow conditions. </w:t>
      </w:r>
    </w:p>
    <w:p w:rsidR="00965AFE" w:rsidRPr="004B5D26" w:rsidRDefault="00965AFE" w:rsidP="00965AFE">
      <w:pPr>
        <w:tabs>
          <w:tab w:val="left" w:pos="-1440"/>
          <w:tab w:val="left" w:pos="-720"/>
          <w:tab w:val="left" w:pos="0"/>
          <w:tab w:val="left" w:pos="72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total volume of water required to saturate the soil below the basin bottom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can be calculated as follows:</w:t>
      </w:r>
    </w:p>
    <w:p w:rsidR="00965AFE" w:rsidRPr="004B5D26" w:rsidRDefault="00965AFE" w:rsidP="00965AFE">
      <w:pPr>
        <w:tabs>
          <w:tab w:val="center" w:pos="5040"/>
          <w:tab w:val="right" w:pos="9360"/>
        </w:tabs>
        <w:suppressAutoHyphens/>
        <w:jc w:val="both"/>
        <w:rPr>
          <w:rFonts w:ascii="Times New Roman" w:hAnsi="Times New Roman" w:cs="Times New Roman"/>
          <w:spacing w:val="-3"/>
          <w:sz w:val="24"/>
          <w:szCs w:val="24"/>
          <w:u w:val="single"/>
        </w:rPr>
      </w:pP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520" w:dyaOrig="280">
          <v:shape id="_x0000_i1042" type="#_x0000_t75" style="width:75.75pt;height:13.85pt" o:ole="" fillcolor="window">
            <v:imagedata r:id="rId105" o:title=""/>
          </v:shape>
          <o:OLEObject Type="Embed" ProgID="Equation.3" ShapeID="_x0000_i1042" DrawAspect="Content" ObjectID="_1332760036" r:id="rId106"/>
        </w:object>
      </w: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(26-3)</w:t>
      </w:r>
    </w:p>
    <w:p w:rsidR="00965AFE" w:rsidRPr="004B5D26" w:rsidRDefault="00965AFE" w:rsidP="00965AFE">
      <w:pPr>
        <w:tabs>
          <w:tab w:val="left" w:pos="-1440"/>
          <w:tab w:val="left" w:pos="-720"/>
          <w:tab w:val="left" w:pos="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i/>
          <w:spacing w:val="-3"/>
          <w:sz w:val="24"/>
          <w:szCs w:val="24"/>
          <w:u w:val="single"/>
          <w:vertAlign w:val="subscript"/>
        </w:rPr>
        <w:t xml:space="preserve"> </w:t>
      </w:r>
      <w:r w:rsidRPr="004B5D26">
        <w:rPr>
          <w:rFonts w:ascii="Times New Roman" w:hAnsi="Times New Roman" w:cs="Times New Roman"/>
          <w:spacing w:val="-3"/>
          <w:sz w:val="24"/>
          <w:szCs w:val="24"/>
          <w:u w:val="single"/>
        </w:rPr>
        <w:t xml:space="preserve">  =  Area of basin bottom</w:t>
      </w:r>
    </w:p>
    <w:p w:rsidR="00965AFE" w:rsidRPr="004B5D26" w:rsidRDefault="00965AFE" w:rsidP="00965AFE">
      <w:pPr>
        <w:tabs>
          <w:tab w:val="left" w:pos="-1440"/>
          <w:tab w:val="left" w:pos="-720"/>
          <w:tab w:val="left" w:pos="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Likewise, the height of water required to saturate the soil below the basin bottom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u</w:t>
      </w:r>
      <w:proofErr w:type="spellEnd"/>
      <w:r w:rsidRPr="004B5D26">
        <w:rPr>
          <w:rFonts w:ascii="Times New Roman" w:hAnsi="Times New Roman" w:cs="Times New Roman"/>
          <w:spacing w:val="-3"/>
          <w:sz w:val="24"/>
          <w:szCs w:val="24"/>
          <w:u w:val="single"/>
        </w:rPr>
        <w:t>) can be calculated using:</w:t>
      </w:r>
    </w:p>
    <w:p w:rsidR="00965AFE" w:rsidRPr="004B5D26" w:rsidRDefault="00965AFE" w:rsidP="00965AFE">
      <w:pPr>
        <w:tabs>
          <w:tab w:val="center" w:pos="5040"/>
          <w:tab w:val="right" w:pos="9360"/>
        </w:tabs>
        <w:suppressAutoHyphens/>
        <w:jc w:val="both"/>
        <w:rPr>
          <w:rFonts w:ascii="Times New Roman" w:hAnsi="Times New Roman" w:cs="Times New Roman"/>
          <w:spacing w:val="-3"/>
          <w:sz w:val="24"/>
          <w:szCs w:val="24"/>
          <w:u w:val="single"/>
        </w:rPr>
      </w:pPr>
      <w:r w:rsidRPr="00667937">
        <w:rPr>
          <w:rFonts w:ascii="Times New Roman" w:hAnsi="Times New Roman" w:cs="Times New Roman"/>
          <w:spacing w:val="-3"/>
          <w:sz w:val="24"/>
          <w:szCs w:val="24"/>
        </w:rPr>
        <w:tab/>
      </w:r>
      <w:r w:rsidRPr="004B5D26">
        <w:rPr>
          <w:rFonts w:ascii="Times New Roman" w:hAnsi="Times New Roman" w:cs="Times New Roman"/>
          <w:spacing w:val="-3"/>
          <w:position w:val="-10"/>
          <w:sz w:val="24"/>
          <w:szCs w:val="24"/>
          <w:u w:val="single"/>
        </w:rPr>
        <w:object w:dxaOrig="1060" w:dyaOrig="320">
          <v:shape id="_x0000_i1043" type="#_x0000_t75" style="width:54.4pt;height:17.05pt" o:ole="" fillcolor="window">
            <v:imagedata r:id="rId107" o:title=""/>
          </v:shape>
          <o:OLEObject Type="Embed" ProgID="Equation.2" ShapeID="_x0000_i1043" DrawAspect="Content" ObjectID="_1332760037" r:id="rId108"/>
        </w:object>
      </w: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(26-4)</w:t>
      </w:r>
    </w:p>
    <w:p w:rsidR="00965AFE" w:rsidRPr="004B5D26" w:rsidRDefault="00965AFE" w:rsidP="00965AFE">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Recovery of the treatment storage will occur entirely under vertical unsaturated flow conditions when:</w:t>
      </w:r>
    </w:p>
    <w:p w:rsidR="00965AFE" w:rsidRPr="004B5D26" w:rsidRDefault="00965AFE" w:rsidP="00965AFE">
      <w:pPr>
        <w:tabs>
          <w:tab w:val="left" w:pos="-1440"/>
          <w:tab w:val="left" w:pos="-720"/>
          <w:tab w:val="left" w:pos="0"/>
          <w:tab w:val="left" w:pos="1080"/>
          <w:tab w:val="left" w:pos="144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 xml:space="preserve">Treatment volume  </w:t>
      </w:r>
      <w:r w:rsidRPr="004B5D26">
        <w:rPr>
          <w:rFonts w:ascii="Times New Roman" w:hAnsi="Times New Roman" w:cs="Times New Roman"/>
          <w:spacing w:val="-3"/>
          <w:sz w:val="24"/>
          <w:szCs w:val="24"/>
          <w:u w:val="single"/>
        </w:rPr>
        <w:sym w:font="Symbol" w:char="F0A3"/>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 xml:space="preserve"> </w:t>
      </w: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or</w:t>
      </w:r>
    </w:p>
    <w:p w:rsidR="00965AFE" w:rsidRPr="004B5D26" w:rsidRDefault="00965AFE" w:rsidP="00965AFE">
      <w:pPr>
        <w:tabs>
          <w:tab w:val="left" w:pos="-1440"/>
          <w:tab w:val="left" w:pos="-720"/>
          <w:tab w:val="left" w:pos="0"/>
          <w:tab w:val="left" w:pos="1080"/>
          <w:tab w:val="left" w:pos="144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Height of the treatment volume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r w:rsidRPr="004B5D26">
        <w:rPr>
          <w:rFonts w:ascii="Times New Roman" w:hAnsi="Times New Roman" w:cs="Times New Roman"/>
          <w:spacing w:val="-3"/>
          <w:sz w:val="24"/>
          <w:szCs w:val="24"/>
          <w:u w:val="single"/>
        </w:rPr>
        <w:t xml:space="preserve">) in the basin  </w:t>
      </w:r>
      <w:r w:rsidRPr="004B5D26">
        <w:rPr>
          <w:rFonts w:ascii="Times New Roman" w:hAnsi="Times New Roman" w:cs="Times New Roman"/>
          <w:spacing w:val="-3"/>
          <w:sz w:val="24"/>
          <w:szCs w:val="24"/>
          <w:u w:val="single"/>
        </w:rPr>
        <w:sym w:font="Symbol" w:char="F0A3"/>
      </w:r>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u</w:t>
      </w:r>
      <w:proofErr w:type="spellEnd"/>
    </w:p>
    <w:p w:rsidR="00965AFE" w:rsidRPr="004B5D26" w:rsidRDefault="00965AFE" w:rsidP="00965AFE">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recovery of the treatment storage occurs entirely under vertical unsaturated conditions, analysis of the system for saturated lateral flow conditions will not be necessary.</w:t>
      </w:r>
    </w:p>
    <w:p w:rsidR="00965AFE" w:rsidRPr="004B5D26" w:rsidRDefault="00965AFE" w:rsidP="00965AFE">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This simplified approach is conservative because it does not consider the horizontal movement of water from the ground water mound that forms during this stage.  In cases where the horizontal permeability is great, a more accurate estimate of the total vertical unsaturated flow can be obtained by using the </w:t>
      </w:r>
      <w:proofErr w:type="spellStart"/>
      <w:r w:rsidRPr="004B5D26">
        <w:rPr>
          <w:rFonts w:ascii="Times New Roman" w:hAnsi="Times New Roman" w:cs="Times New Roman"/>
          <w:spacing w:val="-3"/>
          <w:sz w:val="24"/>
          <w:szCs w:val="24"/>
          <w:u w:val="single"/>
        </w:rPr>
        <w:t>Hantush</w:t>
      </w:r>
      <w:proofErr w:type="spellEnd"/>
      <w:r w:rsidRPr="004B5D26">
        <w:rPr>
          <w:rFonts w:ascii="Times New Roman" w:hAnsi="Times New Roman" w:cs="Times New Roman"/>
          <w:spacing w:val="-3"/>
          <w:sz w:val="24"/>
          <w:szCs w:val="24"/>
          <w:u w:val="single"/>
        </w:rPr>
        <w:t xml:space="preserve"> equation.  However, horizontal permeability of the unsaturated zone must be determined using an appropriate field or laboratory test.</w:t>
      </w:r>
    </w:p>
    <w:p w:rsidR="00A73B24" w:rsidRPr="004B5D26" w:rsidRDefault="00A73B24" w:rsidP="006464BA">
      <w:pPr>
        <w:tabs>
          <w:tab w:val="left" w:pos="720"/>
          <w:tab w:val="left" w:pos="1440"/>
          <w:tab w:val="left" w:pos="2160"/>
        </w:tabs>
        <w:spacing w:after="0"/>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2333625" cy="6362700"/>
            <wp:effectExtent l="19050" t="0" r="9525" b="0"/>
            <wp:docPr id="116" name="Picture 8" descr="fig26-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26-02.tif"/>
                    <pic:cNvPicPr>
                      <a:picLocks noChangeAspect="1" noChangeArrowheads="1"/>
                    </pic:cNvPicPr>
                  </pic:nvPicPr>
                  <pic:blipFill>
                    <a:blip r:embed="rId109" cstate="print"/>
                    <a:srcRect/>
                    <a:stretch>
                      <a:fillRect/>
                    </a:stretch>
                  </pic:blipFill>
                  <pic:spPr bwMode="auto">
                    <a:xfrm>
                      <a:off x="0" y="0"/>
                      <a:ext cx="2333625" cy="636270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667937">
      <w:pPr>
        <w:tabs>
          <w:tab w:val="left" w:pos="1260"/>
        </w:tabs>
        <w:ind w:left="1260" w:hanging="126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26-2.</w:t>
      </w:r>
      <w:proofErr w:type="gramEnd"/>
      <w:r w:rsidRPr="004B5D26">
        <w:rPr>
          <w:rFonts w:ascii="Times New Roman" w:hAnsi="Times New Roman" w:cs="Times New Roman"/>
          <w:sz w:val="24"/>
          <w:szCs w:val="24"/>
          <w:u w:val="single"/>
        </w:rPr>
        <w:tab/>
        <w:t>Design Parameters for Analysis of Stage One (Vertical) Flow (Source: Andreyev and Wiseman, 1989).</w:t>
      </w:r>
      <w:r w:rsidR="00667937">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br w:type="page"/>
      </w:r>
    </w:p>
    <w:p w:rsidR="00A73B24" w:rsidRPr="004B5D26" w:rsidRDefault="00A73B24" w:rsidP="00667937">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The factor of safety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is recommended to account for flow losses due to basin bottom siltation and clogging.  For most sandy soils the </w:t>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is approximately 0.2 to 0.3.  The unsaturated vertical hydraulic conductivity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can be measured using the field testing procedures or laboratory method</w:t>
      </w:r>
      <w:r w:rsidR="00667937">
        <w:rPr>
          <w:rFonts w:ascii="Times New Roman" w:hAnsi="Times New Roman" w:cs="Times New Roman"/>
          <w:spacing w:val="-3"/>
          <w:sz w:val="24"/>
          <w:szCs w:val="24"/>
          <w:u w:val="single"/>
        </w:rPr>
        <w:t>s recommended in section 26.4.</w:t>
      </w:r>
    </w:p>
    <w:p w:rsidR="00A73B24" w:rsidRPr="004B5D26" w:rsidRDefault="00A73B24" w:rsidP="00667937">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design example for utilizing the above methodology is presented below in section 26.5.</w:t>
      </w:r>
    </w:p>
    <w:p w:rsidR="00A73B24" w:rsidRPr="004B5D26" w:rsidRDefault="00A73B24" w:rsidP="00667937">
      <w:pPr>
        <w:tabs>
          <w:tab w:val="left" w:pos="-1440"/>
          <w:tab w:val="left" w:pos="-720"/>
          <w:tab w:val="left" w:pos="1080"/>
          <w:tab w:val="left" w:pos="144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26.3.4</w:t>
      </w:r>
      <w:r w:rsidRPr="004B5D26">
        <w:rPr>
          <w:rFonts w:ascii="Times New Roman" w:hAnsi="Times New Roman" w:cs="Times New Roman"/>
          <w:b/>
          <w:spacing w:val="-3"/>
          <w:sz w:val="24"/>
          <w:szCs w:val="24"/>
          <w:u w:val="single"/>
        </w:rPr>
        <w:tab/>
        <w:t>Accepted Methodologies for Lateral Saturated Flow</w:t>
      </w:r>
    </w:p>
    <w:p w:rsidR="00A73B24" w:rsidRPr="004B5D26" w:rsidRDefault="00A73B24" w:rsidP="00667937">
      <w:pPr>
        <w:tabs>
          <w:tab w:val="left" w:pos="-1440"/>
          <w:tab w:val="left" w:pos="-720"/>
          <w:tab w:val="left" w:pos="0"/>
          <w:tab w:val="left" w:pos="72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the ground water mound is at or above the basin bottom, the rate of water level decline in the basin is directly proportional to the rate of mound recession in the saturated aquifer.  The Simplified Analytical Method, PONDFLOW, and Modified MODRET methodologies are generally acceptable for retention basin recovery analysis under lateral saturated flow conditions.  These models are all similar in that the receiving aquifer system is idealized as a laterally infinite, single-layered, homogenous, isotropic water table aquifer of uniform thickness, with a horizontal water table prior to hydraulic loading.  If these assumptions are not reasonable, these models may not be applicable and a more appropriate model will be required.</w:t>
      </w:r>
    </w:p>
    <w:p w:rsidR="00A73B24" w:rsidRPr="004B5D26" w:rsidRDefault="00A73B24" w:rsidP="00667937">
      <w:pPr>
        <w:pStyle w:val="BodyTextIndent3"/>
        <w:tabs>
          <w:tab w:val="left" w:pos="-1440"/>
          <w:tab w:val="left" w:pos="-720"/>
          <w:tab w:val="left" w:pos="0"/>
          <w:tab w:val="left" w:pos="720"/>
          <w:tab w:val="left" w:pos="1080"/>
          <w:tab w:val="left" w:pos="2160"/>
          <w:tab w:val="left" w:pos="2880"/>
        </w:tabs>
        <w:ind w:left="1080"/>
        <w:rPr>
          <w:sz w:val="24"/>
          <w:szCs w:val="24"/>
          <w:u w:val="single"/>
        </w:rPr>
      </w:pPr>
      <w:r w:rsidRPr="004B5D26">
        <w:rPr>
          <w:sz w:val="24"/>
          <w:szCs w:val="24"/>
          <w:u w:val="single"/>
        </w:rPr>
        <w:t>All of the accepted models require input values for the pond dimensions, retained stormwater runoff volume, and the following set of aquifer parameters:</w:t>
      </w:r>
    </w:p>
    <w:p w:rsidR="00A73B24" w:rsidRPr="004B5D26" w:rsidRDefault="00A73B24" w:rsidP="00D35D69">
      <w:pPr>
        <w:numPr>
          <w:ilvl w:val="0"/>
          <w:numId w:val="24"/>
        </w:numPr>
        <w:tabs>
          <w:tab w:val="clear" w:pos="1260"/>
          <w:tab w:val="left" w:pos="-1440"/>
          <w:tab w:val="left" w:pos="-720"/>
          <w:tab w:val="left" w:pos="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Thickness or elevation of base of mobilized (or effective) aquifer</w:t>
      </w:r>
    </w:p>
    <w:p w:rsidR="00A73B24" w:rsidRPr="004B5D26" w:rsidRDefault="00A73B24" w:rsidP="00D35D69">
      <w:pPr>
        <w:numPr>
          <w:ilvl w:val="0"/>
          <w:numId w:val="24"/>
        </w:numPr>
        <w:tabs>
          <w:tab w:val="clear" w:pos="1260"/>
          <w:tab w:val="left" w:pos="-1440"/>
          <w:tab w:val="left" w:pos="-72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Weighted horizontal hydraulic conductivity of mobilized aquifer</w:t>
      </w:r>
    </w:p>
    <w:p w:rsidR="00A73B24" w:rsidRPr="004B5D26" w:rsidRDefault="00A73B24" w:rsidP="00D35D69">
      <w:pPr>
        <w:numPr>
          <w:ilvl w:val="0"/>
          <w:numId w:val="24"/>
        </w:numPr>
        <w:tabs>
          <w:tab w:val="clear" w:pos="1260"/>
          <w:tab w:val="left" w:pos="-1440"/>
          <w:tab w:val="left" w:pos="-72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of mobilized aquifer</w:t>
      </w:r>
    </w:p>
    <w:p w:rsidR="00A73B24" w:rsidRDefault="00A73B24" w:rsidP="00D35D69">
      <w:pPr>
        <w:numPr>
          <w:ilvl w:val="0"/>
          <w:numId w:val="24"/>
        </w:numPr>
        <w:tabs>
          <w:tab w:val="clear" w:pos="1260"/>
          <w:tab w:val="left" w:pos="-1440"/>
          <w:tab w:val="left" w:pos="-720"/>
          <w:tab w:val="left" w:pos="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Ambient water table elevation which, for design purposes is usually the normal seasonal high water table</w:t>
      </w:r>
    </w:p>
    <w:p w:rsidR="00667937" w:rsidRPr="004B5D26" w:rsidRDefault="00667937" w:rsidP="00667937">
      <w:pPr>
        <w:tabs>
          <w:tab w:val="left" w:pos="-1440"/>
          <w:tab w:val="left" w:pos="-720"/>
          <w:tab w:val="left" w:pos="0"/>
          <w:tab w:val="left" w:pos="1080"/>
          <w:tab w:val="left" w:pos="1620"/>
          <w:tab w:val="left" w:pos="2160"/>
          <w:tab w:val="left" w:pos="2880"/>
        </w:tabs>
        <w:suppressAutoHyphens/>
        <w:spacing w:after="0" w:line="240" w:lineRule="auto"/>
        <w:ind w:left="1080"/>
        <w:jc w:val="both"/>
        <w:rPr>
          <w:rFonts w:ascii="Times New Roman" w:hAnsi="Times New Roman" w:cs="Times New Roman"/>
          <w:spacing w:val="-3"/>
          <w:sz w:val="24"/>
          <w:szCs w:val="24"/>
          <w:u w:val="single"/>
        </w:rPr>
      </w:pPr>
    </w:p>
    <w:p w:rsidR="00A73B24" w:rsidRPr="004B5D26" w:rsidRDefault="00A73B24" w:rsidP="00667937">
      <w:pPr>
        <w:tabs>
          <w:tab w:val="left" w:pos="-1440"/>
          <w:tab w:val="left" w:pos="-720"/>
          <w:tab w:val="left" w:pos="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addition, to these one-layered, uniform aquifer idealization models accepted above, more complicated fully three dimensional models with multiple layers (such as MODFLOW) may be used.  In order to use such three dimensional models, however, much more field data is necessary to characterize the three dimensional nature of the aquifer.</w:t>
      </w:r>
    </w:p>
    <w:p w:rsidR="00A73B24" w:rsidRPr="004B5D26" w:rsidRDefault="00A73B24" w:rsidP="00667937">
      <w:pPr>
        <w:tabs>
          <w:tab w:val="left" w:pos="-1440"/>
          <w:tab w:val="left" w:pos="-720"/>
          <w:tab w:val="left" w:pos="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brief description of each of the models recommended in Special Publication SJ93-SP10 is provided below.  The reader is encouraged to consult the Special Publication for a more detailed description.</w:t>
      </w:r>
    </w:p>
    <w:p w:rsidR="00A73B24" w:rsidRPr="004B5D26" w:rsidRDefault="00A73B24" w:rsidP="00667937">
      <w:pPr>
        <w:tabs>
          <w:tab w:val="left" w:pos="-1440"/>
          <w:tab w:val="left" w:pos="-720"/>
          <w:tab w:val="left" w:pos="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MODRET </w:t>
      </w:r>
    </w:p>
    <w:p w:rsidR="00A73B24" w:rsidRPr="004B5D26" w:rsidRDefault="00A73B24" w:rsidP="00667937">
      <w:pPr>
        <w:tabs>
          <w:tab w:val="left" w:pos="-1440"/>
          <w:tab w:val="left" w:pos="-720"/>
          <w:tab w:val="left" w:pos="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MODRET is a methodology developed by Andreyev and Wiseman (1989) for the Southwest Florida Water Management.  The saturated analysis module of MODRET is essentially a pre- and post-processor for the USGS three-dimensional ground water flow model MODFLOW.  The MODRET model also has the capability to calculate </w:t>
      </w:r>
      <w:r w:rsidRPr="004B5D26">
        <w:rPr>
          <w:rFonts w:ascii="Times New Roman" w:hAnsi="Times New Roman" w:cs="Times New Roman"/>
          <w:spacing w:val="-3"/>
          <w:sz w:val="24"/>
          <w:szCs w:val="24"/>
          <w:u w:val="single"/>
        </w:rPr>
        <w:lastRenderedPageBreak/>
        <w:t xml:space="preserve">unsaturated vertical flow from retention basins using the Green and </w:t>
      </w:r>
      <w:proofErr w:type="spellStart"/>
      <w:r w:rsidRPr="004B5D26">
        <w:rPr>
          <w:rFonts w:ascii="Times New Roman" w:hAnsi="Times New Roman" w:cs="Times New Roman"/>
          <w:spacing w:val="-3"/>
          <w:sz w:val="24"/>
          <w:szCs w:val="24"/>
          <w:u w:val="single"/>
        </w:rPr>
        <w:t>Ampt</w:t>
      </w:r>
      <w:proofErr w:type="spellEnd"/>
      <w:r w:rsidRPr="004B5D26">
        <w:rPr>
          <w:rFonts w:ascii="Times New Roman" w:hAnsi="Times New Roman" w:cs="Times New Roman"/>
          <w:spacing w:val="-3"/>
          <w:sz w:val="24"/>
          <w:szCs w:val="24"/>
          <w:u w:val="single"/>
        </w:rPr>
        <w:t xml:space="preserve"> equation.  Unsaturated flow takes place prior to the ground water mound intersecting the basin bottom.</w:t>
      </w:r>
    </w:p>
    <w:p w:rsidR="00A73B24" w:rsidRPr="004B5D26" w:rsidRDefault="00A73B24" w:rsidP="00667937">
      <w:pPr>
        <w:tabs>
          <w:tab w:val="left" w:pos="-1440"/>
          <w:tab w:val="left" w:pos="-720"/>
          <w:tab w:val="left" w:pos="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input parameters in the MODRET pre-processor are use to create MODFLOW input files.  After the MODFLOW program is executed, the MODRET post-processor extracts and prints the relevant information from the MODFLOW output files.  MODRET allows the user to input time-varying recharge (such as a hydrograph from a storm event) and calculate saturated flow out of the basin during recharge (i.e., a storm event).</w:t>
      </w: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During the study presented in Special Publication SJ93-SP10, it was discovered that the MODRET model was producing unstable MODFLOW solutions when modeling the recovery of some of the sites.  This problem generally occurs when one or a combination of the following is true:</w:t>
      </w:r>
    </w:p>
    <w:p w:rsidR="00A73B24" w:rsidRPr="004B5D26" w:rsidRDefault="00A73B24" w:rsidP="00D35D69">
      <w:pPr>
        <w:numPr>
          <w:ilvl w:val="0"/>
          <w:numId w:val="24"/>
        </w:numPr>
        <w:tabs>
          <w:tab w:val="clear" w:pos="1260"/>
          <w:tab w:val="left" w:pos="-1440"/>
          <w:tab w:val="left" w:pos="-720"/>
          <w:tab w:val="left" w:pos="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pond dimensions are relatively large (greater than 100 feet)</w:t>
      </w:r>
    </w:p>
    <w:p w:rsidR="00A73B24" w:rsidRPr="004B5D26" w:rsidRDefault="00A73B24" w:rsidP="00D35D69">
      <w:pPr>
        <w:numPr>
          <w:ilvl w:val="0"/>
          <w:numId w:val="24"/>
        </w:numPr>
        <w:tabs>
          <w:tab w:val="clear" w:pos="1260"/>
          <w:tab w:val="left" w:pos="-1440"/>
          <w:tab w:val="left" w:pos="-720"/>
          <w:tab w:val="left" w:pos="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aquifer is relatively thin (less than 5 feet)</w:t>
      </w:r>
    </w:p>
    <w:p w:rsidR="00A73B24" w:rsidRPr="004B5D26" w:rsidRDefault="00A73B24" w:rsidP="00D35D69">
      <w:pPr>
        <w:numPr>
          <w:ilvl w:val="0"/>
          <w:numId w:val="24"/>
        </w:numPr>
        <w:tabs>
          <w:tab w:val="clear" w:pos="1260"/>
          <w:tab w:val="left" w:pos="-1440"/>
          <w:tab w:val="left" w:pos="-720"/>
          <w:tab w:val="left" w:pos="0"/>
          <w:tab w:val="left" w:pos="1080"/>
          <w:tab w:val="left" w:pos="1620"/>
          <w:tab w:val="left" w:pos="2160"/>
          <w:tab w:val="left" w:pos="2880"/>
        </w:tabs>
        <w:suppressAutoHyphens/>
        <w:spacing w:after="0" w:line="240" w:lineRule="auto"/>
        <w:ind w:left="1080" w:firstLine="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horizontal hydraulic conductivity is relatively low (less than 5 ft/day)</w:t>
      </w:r>
    </w:p>
    <w:p w:rsidR="00667937" w:rsidRDefault="00667937" w:rsidP="00667937">
      <w:pPr>
        <w:tabs>
          <w:tab w:val="left" w:pos="-1440"/>
          <w:tab w:val="left" w:pos="-720"/>
          <w:tab w:val="left" w:pos="0"/>
          <w:tab w:val="left" w:pos="1080"/>
          <w:tab w:val="left" w:pos="162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Upon further review, the MODRET model was modified in the study to correct this instability problem by changing the head change criterion for convergence to 0.001 ft from 0.01 ft.  The original MODRET model with this modification is therefore referred to as "Modified MODRET."</w:t>
      </w:r>
    </w:p>
    <w:p w:rsidR="00A73B24" w:rsidRPr="004B5D26" w:rsidRDefault="00A73B24" w:rsidP="00667937">
      <w:pPr>
        <w:tabs>
          <w:tab w:val="left" w:pos="-1440"/>
          <w:tab w:val="left" w:pos="-72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PONDFLOW</w:t>
      </w: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PONDFLOW is a retention recovery computer model developed by </w:t>
      </w:r>
      <w:proofErr w:type="spellStart"/>
      <w:r w:rsidRPr="004B5D26">
        <w:rPr>
          <w:rFonts w:ascii="Times New Roman" w:hAnsi="Times New Roman" w:cs="Times New Roman"/>
          <w:spacing w:val="-3"/>
          <w:sz w:val="24"/>
          <w:szCs w:val="24"/>
          <w:u w:val="single"/>
        </w:rPr>
        <w:t>Kuhns</w:t>
      </w:r>
      <w:proofErr w:type="spellEnd"/>
      <w:r w:rsidRPr="004B5D26">
        <w:rPr>
          <w:rFonts w:ascii="Times New Roman" w:hAnsi="Times New Roman" w:cs="Times New Roman"/>
          <w:spacing w:val="-3"/>
          <w:sz w:val="24"/>
          <w:szCs w:val="24"/>
          <w:u w:val="single"/>
        </w:rPr>
        <w:t xml:space="preserve"> (1990).  It is similar to MODRET in that is uses a finite difference numerical technique to approximate the time varying ground water profile adjacent to the basin.  Also, like MODRET it can accommodate a time-varying recharge to the pond, account for seepage during the storm, and also calculates vertical unsaturated flow using Darcy's Equation.</w:t>
      </w: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Simplified Analytical Method (SAM)</w:t>
      </w: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Simplified Analytical Method is a product of the study presented in District Special Publication SJ93-SP10.  Figure 26-9 depicts the basic elements of the SAM.  The integral for recovery time may be solved numerically or using commercially available software.</w:t>
      </w:r>
    </w:p>
    <w:p w:rsidR="00A73B24" w:rsidRPr="004B5D26" w:rsidRDefault="00A73B24" w:rsidP="00667937">
      <w:pPr>
        <w:tabs>
          <w:tab w:val="left" w:pos="-1440"/>
          <w:tab w:val="left" w:pos="-720"/>
          <w:tab w:val="left" w:pos="0"/>
          <w:tab w:val="left" w:pos="1080"/>
          <w:tab w:val="left" w:pos="162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SAM is somewhat conservative since it assumes that, for a prescribed runoff volume, the rise in the pond stage occurs instantaneously and there is no credit for seepage during the storm event.</w:t>
      </w:r>
    </w:p>
    <w:p w:rsidR="00A73B24" w:rsidRPr="004B5D26" w:rsidRDefault="00A73B24" w:rsidP="00667937">
      <w:pPr>
        <w:tabs>
          <w:tab w:val="left" w:pos="-1440"/>
          <w:tab w:val="left" w:pos="-720"/>
          <w:tab w:val="left" w:pos="0"/>
          <w:tab w:val="left" w:pos="1080"/>
          <w:tab w:val="left" w:pos="1440"/>
          <w:tab w:val="left" w:pos="2160"/>
          <w:tab w:val="left" w:pos="2880"/>
        </w:tabs>
        <w:suppressAutoHyphens/>
        <w:ind w:left="1080" w:hanging="1080"/>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lastRenderedPageBreak/>
        <w:t>26.3.5</w:t>
      </w:r>
      <w:r w:rsidRPr="004B5D26">
        <w:rPr>
          <w:rFonts w:ascii="Times New Roman" w:hAnsi="Times New Roman" w:cs="Times New Roman"/>
          <w:b/>
          <w:spacing w:val="-3"/>
          <w:sz w:val="24"/>
          <w:szCs w:val="24"/>
          <w:u w:val="single"/>
        </w:rPr>
        <w:tab/>
        <w:t>Methodology for Analyzing Recovery by Lateral Saturated Flow by Hand</w:t>
      </w:r>
    </w:p>
    <w:p w:rsidR="00A73B24" w:rsidRPr="004B5D26" w:rsidRDefault="00A73B24" w:rsidP="00667937">
      <w:pPr>
        <w:tabs>
          <w:tab w:val="left" w:pos="-1440"/>
          <w:tab w:val="left" w:pos="-720"/>
          <w:tab w:val="left" w:pos="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One methodology for analyzing lateral saturated flow from retention basins by hand is presented by Andreyev and Wiseman (1989) as part of their MODRET report.  During the District's retention basin study presented in Special Publication SJ93-SP10, it was discovered that the MODRET model was producing unstable MODFLOW solutions when modeling the recovery of some of the retention basins monitored.  This problem generally occurs when one or a combination of the following is true:</w:t>
      </w:r>
    </w:p>
    <w:p w:rsidR="00A73B24" w:rsidRPr="004B5D26" w:rsidRDefault="00A73B24" w:rsidP="00A73B24">
      <w:pPr>
        <w:tabs>
          <w:tab w:val="left" w:pos="-1440"/>
          <w:tab w:val="left" w:pos="-720"/>
          <w:tab w:val="left" w:pos="720"/>
          <w:tab w:val="left" w:pos="1440"/>
          <w:tab w:val="left" w:pos="2160"/>
          <w:tab w:val="left" w:pos="2880"/>
        </w:tabs>
        <w:suppressAutoHyphens/>
        <w:jc w:val="both"/>
        <w:rPr>
          <w:rFonts w:ascii="Times New Roman" w:hAnsi="Times New Roman" w:cs="Times New Roman"/>
          <w:spacing w:val="-3"/>
          <w:sz w:val="24"/>
          <w:szCs w:val="24"/>
          <w:u w:val="single"/>
        </w:rPr>
      </w:pPr>
    </w:p>
    <w:p w:rsidR="00A73B24" w:rsidRPr="004B5D26" w:rsidRDefault="00A73B24" w:rsidP="00D35D69">
      <w:pPr>
        <w:numPr>
          <w:ilvl w:val="0"/>
          <w:numId w:val="24"/>
        </w:numPr>
        <w:tabs>
          <w:tab w:val="clear" w:pos="1260"/>
          <w:tab w:val="left" w:pos="-1440"/>
          <w:tab w:val="left" w:pos="-720"/>
          <w:tab w:val="left" w:pos="0"/>
          <w:tab w:val="left" w:pos="720"/>
          <w:tab w:val="left" w:pos="1440"/>
          <w:tab w:val="left" w:pos="2160"/>
          <w:tab w:val="left" w:pos="2880"/>
        </w:tabs>
        <w:suppressAutoHyphens/>
        <w:spacing w:after="0" w:line="24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pond dimensions are relatively large (greater than 100 feet)</w:t>
      </w:r>
    </w:p>
    <w:p w:rsidR="00A73B24" w:rsidRPr="004B5D26" w:rsidRDefault="00A73B24" w:rsidP="00D35D69">
      <w:pPr>
        <w:numPr>
          <w:ilvl w:val="0"/>
          <w:numId w:val="24"/>
        </w:numPr>
        <w:tabs>
          <w:tab w:val="clear" w:pos="1260"/>
          <w:tab w:val="left" w:pos="-1440"/>
          <w:tab w:val="left" w:pos="-720"/>
          <w:tab w:val="left" w:pos="0"/>
          <w:tab w:val="left" w:pos="720"/>
          <w:tab w:val="left" w:pos="1440"/>
          <w:tab w:val="left" w:pos="2160"/>
          <w:tab w:val="left" w:pos="2880"/>
        </w:tabs>
        <w:suppressAutoHyphens/>
        <w:spacing w:after="0" w:line="24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aquifer is relatively thin (less than 5 feet)</w:t>
      </w:r>
    </w:p>
    <w:p w:rsidR="00A73B24" w:rsidRPr="004B5D26" w:rsidRDefault="00A73B24" w:rsidP="00D35D69">
      <w:pPr>
        <w:numPr>
          <w:ilvl w:val="0"/>
          <w:numId w:val="24"/>
        </w:numPr>
        <w:tabs>
          <w:tab w:val="clear" w:pos="1260"/>
          <w:tab w:val="left" w:pos="-1440"/>
          <w:tab w:val="left" w:pos="-720"/>
          <w:tab w:val="left" w:pos="0"/>
          <w:tab w:val="left" w:pos="720"/>
          <w:tab w:val="left" w:pos="1440"/>
          <w:tab w:val="left" w:pos="2160"/>
          <w:tab w:val="left" w:pos="2880"/>
        </w:tabs>
        <w:suppressAutoHyphens/>
        <w:spacing w:after="0" w:line="240" w:lineRule="auto"/>
        <w:ind w:left="900" w:firstLine="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horizontal hydraulic conductivity is relatively low (less than 5 ft/day)</w:t>
      </w:r>
    </w:p>
    <w:p w:rsidR="00667937" w:rsidRDefault="00667937" w:rsidP="00667937">
      <w:pPr>
        <w:tabs>
          <w:tab w:val="left" w:pos="-1440"/>
          <w:tab w:val="left" w:pos="-720"/>
          <w:tab w:val="left" w:pos="0"/>
          <w:tab w:val="left" w:pos="720"/>
          <w:tab w:val="left" w:pos="108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667937">
      <w:pPr>
        <w:tabs>
          <w:tab w:val="left" w:pos="-1440"/>
          <w:tab w:val="left" w:pos="-720"/>
          <w:tab w:val="left" w:pos="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Therefore, the above parameters should be checked prior to utilizing the MODRET lateral saturated flow analysis presented below.</w:t>
      </w:r>
    </w:p>
    <w:p w:rsidR="00A73B24" w:rsidRPr="004B5D26" w:rsidRDefault="00A73B24" w:rsidP="00667937">
      <w:pPr>
        <w:tabs>
          <w:tab w:val="left" w:pos="-1440"/>
          <w:tab w:val="left" w:pos="-720"/>
          <w:tab w:val="left" w:pos="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Andreyev and Wiseman (1989) used the MODFLOW groundwater flow computer model developed by the U.S. Geological Survey to generate a series of dimensionless curves to predict retention basin recovery under lateral saturated flow (Stage Two) conditions.  The dimensionless parameters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67937">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1880" w:dyaOrig="680">
          <v:shape id="_x0000_i1044" type="#_x0000_t75" style="width:92.8pt;height:33.6pt" o:ole="" fillcolor="window">
            <v:imagedata r:id="rId110" o:title=""/>
          </v:shape>
          <o:OLEObject Type="Embed" ProgID="Equation.3" ShapeID="_x0000_i1044" DrawAspect="Content" ObjectID="_1332760038" r:id="rId111"/>
        </w:object>
      </w: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(26-5)</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080" w:dyaOrig="580">
          <v:shape id="_x0000_i1045" type="#_x0000_t75" style="width:54.4pt;height:28.8pt" o:ole="" fillcolor="window">
            <v:imagedata r:id="rId112" o:title=""/>
          </v:shape>
          <o:OLEObject Type="Embed" ProgID="Equation.3" ShapeID="_x0000_i1045" DrawAspect="Content" ObjectID="_1332760039" r:id="rId113"/>
        </w:object>
      </w:r>
      <w:r w:rsidRPr="0066793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(26-6)</w:t>
      </w:r>
    </w:p>
    <w:p w:rsidR="00A73B24" w:rsidRPr="004B5D26" w:rsidRDefault="00A73B24" w:rsidP="000F2A58">
      <w:pPr>
        <w:tabs>
          <w:tab w:val="left" w:pos="720"/>
          <w:tab w:val="left" w:pos="1620"/>
          <w:tab w:val="left" w:pos="2160"/>
        </w:tabs>
        <w:suppressAutoHyphens/>
        <w:spacing w:after="0"/>
        <w:ind w:left="2160" w:hanging="1440"/>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x</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Dimensionless parameter representing physical and hydraulic  characteristics of the retention basin and effective aquifer system (x-axis)</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y</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Dimensionless parameter representing percent of water level decline below a maximum level (y-axis)</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W</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Average width of the retention basin, midway between basin bottom and water level at time </w:t>
      </w:r>
      <w:r w:rsidRPr="004B5D26">
        <w:rPr>
          <w:rFonts w:ascii="Times New Roman" w:hAnsi="Times New Roman" w:cs="Times New Roman"/>
          <w:i/>
          <w:spacing w:val="-3"/>
          <w:sz w:val="24"/>
          <w:szCs w:val="24"/>
          <w:u w:val="single"/>
        </w:rPr>
        <w:t xml:space="preserve">t </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H</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Average horizontal hydraulic conductivity (</w:t>
      </w:r>
      <w:r w:rsidRPr="004B5D26">
        <w:rPr>
          <w:rFonts w:ascii="Times New Roman" w:hAnsi="Times New Roman" w:cs="Times New Roman"/>
          <w:i/>
          <w:spacing w:val="-3"/>
          <w:sz w:val="24"/>
          <w:szCs w:val="24"/>
          <w:u w:val="single"/>
        </w:rPr>
        <w:t>ft/day</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Average saturated thickness of the aquifer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Cumulative time since saturated lateral (Stage Two) flow started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c</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Height of water in the basin above the initial ground water table at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1440"/>
          <w:tab w:val="left" w:pos="2160"/>
        </w:tabs>
        <w:suppressAutoHyphens/>
        <w:spacing w:after="0"/>
        <w:ind w:left="2160" w:hanging="540"/>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T</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Height of water in the basin above the initial ground water table at the start of saturated lateral (Stage Two) flow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0F2A58">
      <w:pPr>
        <w:tabs>
          <w:tab w:val="left" w:pos="-1440"/>
          <w:tab w:val="left" w:pos="-720"/>
          <w:tab w:val="left" w:pos="0"/>
        </w:tabs>
        <w:suppressAutoHyphens/>
        <w:ind w:left="720" w:firstLine="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saturated thickness of the aquifer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0F2A58">
        <w:rPr>
          <w:rFonts w:ascii="Times New Roman" w:hAnsi="Times New Roman" w:cs="Times New Roman"/>
          <w:spacing w:val="-3"/>
          <w:sz w:val="24"/>
          <w:szCs w:val="24"/>
        </w:rPr>
        <w:lastRenderedPageBreak/>
        <w:tab/>
      </w:r>
      <w:r w:rsidRPr="004B5D26">
        <w:rPr>
          <w:rFonts w:ascii="Times New Roman" w:hAnsi="Times New Roman" w:cs="Times New Roman"/>
          <w:spacing w:val="-3"/>
          <w:sz w:val="24"/>
          <w:szCs w:val="24"/>
          <w:u w:val="single"/>
        </w:rPr>
        <w:object w:dxaOrig="1420" w:dyaOrig="560">
          <v:shape id="_x0000_i1046" type="#_x0000_t75" style="width:70.95pt;height:28.25pt" o:ole="" fillcolor="window">
            <v:imagedata r:id="rId114" o:title=""/>
          </v:shape>
          <o:OLEObject Type="Embed" ProgID="Equation.3" ShapeID="_x0000_i1046" DrawAspect="Content" ObjectID="_1332760040" r:id="rId115"/>
        </w:object>
      </w:r>
      <w:r w:rsidRPr="000F2A5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(26-7)</w:t>
      </w:r>
    </w:p>
    <w:p w:rsidR="00A73B24" w:rsidRPr="004B5D26" w:rsidRDefault="00A73B24" w:rsidP="000F2A58">
      <w:pPr>
        <w:tabs>
          <w:tab w:val="left" w:pos="-1440"/>
          <w:tab w:val="left" w:pos="-720"/>
          <w:tab w:val="left" w:pos="0"/>
        </w:tabs>
        <w:suppressAutoHyphens/>
        <w:ind w:left="720" w:firstLine="36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H</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Initial saturated thickness of the aquifer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0F2A58">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height of water in the basin above the initial groundwater table at the start of saturated lateral (Stage Two) flow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T</w:t>
      </w:r>
      <w:r w:rsidRPr="004B5D26">
        <w:rPr>
          <w:rFonts w:ascii="Times New Roman" w:hAnsi="Times New Roman" w:cs="Times New Roman"/>
          <w:spacing w:val="-3"/>
          <w:sz w:val="24"/>
          <w:szCs w:val="24"/>
          <w:u w:val="single"/>
        </w:rPr>
        <w:t>) is:</w:t>
      </w:r>
    </w:p>
    <w:p w:rsidR="00965AFE" w:rsidRPr="004B5D26" w:rsidRDefault="00965AFE" w:rsidP="00965AFE">
      <w:pPr>
        <w:tabs>
          <w:tab w:val="center" w:pos="5040"/>
          <w:tab w:val="right" w:pos="9360"/>
        </w:tabs>
        <w:suppressAutoHyphens/>
        <w:jc w:val="both"/>
        <w:rPr>
          <w:rFonts w:ascii="Times New Roman" w:hAnsi="Times New Roman" w:cs="Times New Roman"/>
          <w:spacing w:val="-3"/>
          <w:sz w:val="24"/>
          <w:szCs w:val="24"/>
          <w:u w:val="single"/>
        </w:rPr>
      </w:pPr>
      <w:r w:rsidRPr="000F2A58">
        <w:rPr>
          <w:rFonts w:ascii="Times New Roman" w:hAnsi="Times New Roman" w:cs="Times New Roman"/>
          <w:spacing w:val="-3"/>
          <w:sz w:val="24"/>
          <w:szCs w:val="24"/>
        </w:rPr>
        <w:tab/>
      </w:r>
      <w:r w:rsidRPr="004B5D26">
        <w:rPr>
          <w:rFonts w:ascii="Times New Roman" w:hAnsi="Times New Roman" w:cs="Times New Roman"/>
          <w:spacing w:val="-3"/>
          <w:position w:val="-12"/>
          <w:sz w:val="24"/>
          <w:szCs w:val="24"/>
          <w:u w:val="single"/>
        </w:rPr>
        <w:object w:dxaOrig="1300" w:dyaOrig="360">
          <v:shape id="_x0000_i1047" type="#_x0000_t75" style="width:65.6pt;height:17.6pt" o:ole="">
            <v:imagedata r:id="rId116" o:title=""/>
          </v:shape>
          <o:OLEObject Type="Embed" ProgID="Equation.3" ShapeID="_x0000_i1047" DrawAspect="Content" ObjectID="_1332760041" r:id="rId117"/>
        </w:object>
      </w:r>
      <w:r w:rsidRPr="000F2A5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(26-8)</w:t>
      </w:r>
    </w:p>
    <w:p w:rsidR="00965AFE" w:rsidRPr="004B5D26" w:rsidRDefault="00965AFE" w:rsidP="00965AFE">
      <w:pPr>
        <w:tabs>
          <w:tab w:val="left" w:pos="-1440"/>
          <w:tab w:val="left" w:pos="-720"/>
          <w:tab w:val="left" w:pos="108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spacing w:val="-3"/>
          <w:sz w:val="24"/>
          <w:szCs w:val="24"/>
          <w:u w:val="single"/>
        </w:rPr>
        <w:tab/>
        <w:t>Height of water in the basin above the basin bottom at the start of saturated lateral (Stage Two) flow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965AFE" w:rsidRPr="004B5D26" w:rsidRDefault="00965AFE" w:rsidP="00965AFE">
      <w:pPr>
        <w:tabs>
          <w:tab w:val="left" w:pos="-1440"/>
          <w:tab w:val="left" w:pos="-720"/>
          <w:tab w:val="left" w:pos="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Figure 26-3 contains an illustration of the design parameters for analysis of saturated lateral (Stage Two) flow conditions.  The design parameters for a retention system utilizing both unsaturated vertical (Stage One) and saturated lateral (Stage Two) flow is represented in Figure 26-4.  </w:t>
      </w:r>
    </w:p>
    <w:p w:rsidR="00965AFE" w:rsidRPr="004B5D26" w:rsidRDefault="00965AFE" w:rsidP="00965AFE">
      <w:pPr>
        <w:tabs>
          <w:tab w:val="left" w:pos="108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equation for </w:t>
      </w:r>
      <w:proofErr w:type="spellStart"/>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x</w:t>
      </w:r>
      <w:proofErr w:type="spellEnd"/>
      <w:proofErr w:type="gramEnd"/>
      <w:r w:rsidRPr="004B5D26">
        <w:rPr>
          <w:rFonts w:ascii="Times New Roman" w:hAnsi="Times New Roman" w:cs="Times New Roman"/>
          <w:spacing w:val="-3"/>
          <w:sz w:val="24"/>
          <w:szCs w:val="24"/>
          <w:u w:val="single"/>
        </w:rPr>
        <w:t xml:space="preserve"> can be rearranged to solve for the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to recover the remaining treatment volume under saturated lateral (Stage Two) flow:</w:t>
      </w:r>
    </w:p>
    <w:p w:rsidR="00965AFE" w:rsidRPr="004B5D26" w:rsidRDefault="00965AFE" w:rsidP="00965AFE">
      <w:pPr>
        <w:tabs>
          <w:tab w:val="center" w:pos="5040"/>
          <w:tab w:val="right" w:pos="9360"/>
        </w:tabs>
        <w:suppressAutoHyphens/>
        <w:jc w:val="both"/>
        <w:rPr>
          <w:rFonts w:ascii="Times New Roman" w:hAnsi="Times New Roman" w:cs="Times New Roman"/>
          <w:spacing w:val="-3"/>
          <w:sz w:val="24"/>
          <w:szCs w:val="24"/>
          <w:u w:val="single"/>
        </w:rPr>
      </w:pPr>
      <w:r w:rsidRPr="000F2A58">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1720" w:dyaOrig="600">
          <v:shape id="_x0000_i1048" type="#_x0000_t75" style="width:85.85pt;height:29.85pt" o:ole="" fillcolor="window">
            <v:imagedata r:id="rId118" o:title=""/>
          </v:shape>
          <o:OLEObject Type="Embed" ProgID="Equation.3" ShapeID="_x0000_i1048" DrawAspect="Content" ObjectID="_1332760042" r:id="rId119"/>
        </w:object>
      </w:r>
      <w:r w:rsidRPr="000F2A5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(26-9)</w:t>
      </w:r>
    </w:p>
    <w:p w:rsidR="00965AFE" w:rsidRPr="004B5D26" w:rsidRDefault="00965AFE" w:rsidP="00965AFE">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Andreyev and Wiseman (1989) developed four families of dimensionless curves for </w:t>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 0.1, 0.2, 0.3, and 0.4.  Five individual curves, for length to width ratios of 1, 2, 4, 10, and 100 were developed for each family.  The resulting dimensionless curves are presented on Figures 26-5 through 26-8.  These curves can be used to calculate the recovery time given the hydraulic parameters of the aquifer, the recharge rate, and the physical configuration of the basin.  An example design problem utilizing both unsaturated vertical (Stage One) and saturated lateral (Stage Two) flows to estimate the recovery time is given below in section 26.5.</w:t>
      </w:r>
    </w:p>
    <w:p w:rsidR="00965AFE" w:rsidRPr="004B5D26" w:rsidRDefault="00965AFE" w:rsidP="00965AFE">
      <w:pPr>
        <w:tabs>
          <w:tab w:val="left" w:pos="-1440"/>
          <w:tab w:val="left" w:pos="-720"/>
          <w:tab w:val="left" w:pos="162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Section 26.4</w:t>
      </w:r>
      <w:r w:rsidRPr="004B5D26">
        <w:rPr>
          <w:rFonts w:ascii="Times New Roman" w:hAnsi="Times New Roman" w:cs="Times New Roman"/>
          <w:b/>
          <w:spacing w:val="-3"/>
          <w:sz w:val="24"/>
          <w:szCs w:val="24"/>
          <w:u w:val="single"/>
        </w:rPr>
        <w:tab/>
        <w:t>Recommended Field and Laboratory Tests for Aquifer Characterization</w:t>
      </w:r>
    </w:p>
    <w:p w:rsidR="00965AFE" w:rsidRPr="004B5D26" w:rsidRDefault="00965AFE" w:rsidP="00965AFE">
      <w:pPr>
        <w:tabs>
          <w:tab w:val="left" w:pos="-1440"/>
          <w:tab w:val="left" w:pos="-72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following field and laboratory investigation and testing guidelines are recommended for aquifer characterization and are described in more detail in Special Publication SJ93-SP10. </w:t>
      </w:r>
    </w:p>
    <w:p w:rsidR="000F2A58" w:rsidRDefault="000F2A58">
      <w:pPr>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A73B24" w:rsidRPr="004B5D26" w:rsidRDefault="00A73B24" w:rsidP="000F2A58">
      <w:pPr>
        <w:tabs>
          <w:tab w:val="left" w:pos="-1440"/>
          <w:tab w:val="left" w:pos="-720"/>
          <w:tab w:val="left" w:pos="10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lastRenderedPageBreak/>
        <w:t>26.4.1</w:t>
      </w:r>
      <w:r w:rsidRPr="004B5D26">
        <w:rPr>
          <w:rFonts w:ascii="Times New Roman" w:hAnsi="Times New Roman" w:cs="Times New Roman"/>
          <w:b/>
          <w:spacing w:val="-3"/>
          <w:sz w:val="24"/>
          <w:szCs w:val="24"/>
          <w:u w:val="single"/>
        </w:rPr>
        <w:tab/>
        <w:t>Definition of Aquifer Thickness</w:t>
      </w:r>
    </w:p>
    <w:p w:rsidR="00A73B24" w:rsidRPr="004B5D26" w:rsidRDefault="00A73B24" w:rsidP="000F2A58">
      <w:pPr>
        <w:tabs>
          <w:tab w:val="left" w:pos="-1440"/>
          <w:tab w:val="left" w:pos="-720"/>
          <w:tab w:val="left" w:pos="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Standard Penetration Test (SPT) borings (ASTM D-1586) or auger borings (ASTM D 1452) should be used to define the thickness of the mobilized aquifer (i.e., depth to "hardpan" or restrictive layer) especially where the ground water table is high.  This type of boring provides a continuous measure of the relative density/consistency of the soil (as manifested by the SPT "N" values) which is important for detecting the top of cemented or very dense "hardpan" type layers.  Such layers restrict the vertical movement of ground water and are found over much of the District.  If carefully utilized, manual "bucket" auger borings can also be used to define the thickness of the aquifer.  Power flight auger borings may also be used with caution since this method may result in some mixing of soil from a given level with soils from strata above, thus masking the true thickness of the aquifer.  To avoid this problem, technical guidelines for continuous flight auger borings are included in Appendix C of the District Special Publication SJ93-SP10.</w:t>
      </w:r>
    </w:p>
    <w:p w:rsidR="00A73B24" w:rsidRPr="004B5D26" w:rsidRDefault="00A73B24" w:rsidP="000F2A58">
      <w:pPr>
        <w:tabs>
          <w:tab w:val="left" w:pos="-1440"/>
          <w:tab w:val="left" w:pos="-720"/>
          <w:tab w:val="left" w:pos="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Preferably, the SPT borings should be continuously sampled at least 2 feet into the top of the hydraulically restrictive layer.  If a restrictive layer is not encountered, the boring should be extended to at least 10 feet below the bottom of the pond.  As a minimum, the depth of the exploratory borings should extend to the base elevation of the aquifer assumed in analysis, unless nearby deeper borings or well logs are available.</w:t>
      </w:r>
    </w:p>
    <w:p w:rsidR="00A73B24" w:rsidRPr="004B5D26" w:rsidRDefault="00A73B24" w:rsidP="00A73B24">
      <w:pPr>
        <w:tabs>
          <w:tab w:val="left" w:pos="-1440"/>
          <w:tab w:val="left" w:pos="-720"/>
          <w:tab w:val="left" w:pos="0"/>
          <w:tab w:val="left" w:pos="720"/>
        </w:tabs>
        <w:suppressAutoHyphens/>
        <w:ind w:left="1440" w:hanging="1440"/>
        <w:jc w:val="center"/>
        <w:rPr>
          <w:rFonts w:ascii="Times New Roman" w:hAnsi="Times New Roman" w:cs="Times New Roman"/>
          <w:spacing w:val="-3"/>
          <w:sz w:val="24"/>
          <w:szCs w:val="24"/>
          <w:u w:val="single"/>
        </w:rPr>
      </w:pPr>
      <w:r w:rsidRPr="004B5D26">
        <w:rPr>
          <w:rFonts w:ascii="Times New Roman" w:hAnsi="Times New Roman" w:cs="Times New Roman"/>
          <w:noProof/>
          <w:sz w:val="24"/>
          <w:szCs w:val="24"/>
          <w:u w:val="single"/>
        </w:rPr>
        <w:lastRenderedPageBreak/>
        <w:drawing>
          <wp:inline distT="0" distB="0" distL="0" distR="0">
            <wp:extent cx="2647950" cy="7077075"/>
            <wp:effectExtent l="19050" t="0" r="0" b="0"/>
            <wp:docPr id="124" name="Picture 25" descr="fig26-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26-03.tif"/>
                    <pic:cNvPicPr>
                      <a:picLocks noChangeAspect="1" noChangeArrowheads="1"/>
                    </pic:cNvPicPr>
                  </pic:nvPicPr>
                  <pic:blipFill>
                    <a:blip r:embed="rId120" cstate="print"/>
                    <a:srcRect/>
                    <a:stretch>
                      <a:fillRect/>
                    </a:stretch>
                  </pic:blipFill>
                  <pic:spPr bwMode="auto">
                    <a:xfrm>
                      <a:off x="0" y="0"/>
                      <a:ext cx="2647950" cy="7077075"/>
                    </a:xfrm>
                    <a:prstGeom prst="rect">
                      <a:avLst/>
                    </a:prstGeom>
                    <a:noFill/>
                    <a:ln w="9525">
                      <a:noFill/>
                      <a:miter lim="800000"/>
                      <a:headEnd/>
                      <a:tailEnd/>
                    </a:ln>
                  </pic:spPr>
                </pic:pic>
              </a:graphicData>
            </a:graphic>
          </wp:inline>
        </w:drawing>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0F2A58">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26-3.</w:t>
      </w:r>
      <w:proofErr w:type="gramEnd"/>
      <w:r w:rsidRPr="004B5D26">
        <w:rPr>
          <w:rFonts w:ascii="Times New Roman" w:hAnsi="Times New Roman" w:cs="Times New Roman"/>
          <w:sz w:val="24"/>
          <w:szCs w:val="24"/>
          <w:u w:val="single"/>
        </w:rPr>
        <w:tab/>
        <w:t xml:space="preserve">Design Parameters for Groundwater Mounding Analysis for Stage Two (Lateral) </w:t>
      </w:r>
      <w:proofErr w:type="gramStart"/>
      <w:r w:rsidRPr="004B5D26">
        <w:rPr>
          <w:rFonts w:ascii="Times New Roman" w:hAnsi="Times New Roman" w:cs="Times New Roman"/>
          <w:sz w:val="24"/>
          <w:szCs w:val="24"/>
          <w:u w:val="single"/>
        </w:rPr>
        <w:t>Flow  (</w:t>
      </w:r>
      <w:proofErr w:type="gramEnd"/>
      <w:r w:rsidRPr="004B5D26">
        <w:rPr>
          <w:rFonts w:ascii="Times New Roman" w:hAnsi="Times New Roman" w:cs="Times New Roman"/>
          <w:sz w:val="24"/>
          <w:szCs w:val="24"/>
          <w:u w:val="single"/>
        </w:rPr>
        <w:t>Source: Andreyev and Wiseman, 1989)</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0F2A58">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4162425" cy="7058025"/>
            <wp:effectExtent l="19050" t="0" r="9525" b="0"/>
            <wp:docPr id="125" name="Picture 28" descr="fig26-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26-04.tif"/>
                    <pic:cNvPicPr>
                      <a:picLocks noChangeAspect="1" noChangeArrowheads="1"/>
                    </pic:cNvPicPr>
                  </pic:nvPicPr>
                  <pic:blipFill>
                    <a:blip r:embed="rId121" cstate="print"/>
                    <a:srcRect/>
                    <a:stretch>
                      <a:fillRect/>
                    </a:stretch>
                  </pic:blipFill>
                  <pic:spPr bwMode="auto">
                    <a:xfrm>
                      <a:off x="0" y="0"/>
                      <a:ext cx="4162425" cy="7058025"/>
                    </a:xfrm>
                    <a:prstGeom prst="rect">
                      <a:avLst/>
                    </a:prstGeom>
                    <a:noFill/>
                    <a:ln w="9525">
                      <a:noFill/>
                      <a:miter lim="800000"/>
                      <a:headEnd/>
                      <a:tailEnd/>
                    </a:ln>
                  </pic:spPr>
                </pic:pic>
              </a:graphicData>
            </a:graphic>
          </wp:inline>
        </w:drawing>
      </w:r>
    </w:p>
    <w:p w:rsidR="00A73B24" w:rsidRPr="004B5D26" w:rsidRDefault="00A73B24" w:rsidP="000F2A58">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26-4.</w:t>
      </w:r>
      <w:proofErr w:type="gramEnd"/>
      <w:r w:rsidRPr="004B5D26">
        <w:rPr>
          <w:rFonts w:ascii="Times New Roman" w:hAnsi="Times New Roman" w:cs="Times New Roman"/>
          <w:sz w:val="24"/>
          <w:szCs w:val="24"/>
          <w:u w:val="single"/>
        </w:rPr>
        <w:tab/>
        <w:t>Design Parameters for Groundwater Mounding Analysis for Stage One and Stage Two Flow (Source: Andreyev and Wiseman, 1989).</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0F2A58">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4038600" cy="6953250"/>
            <wp:effectExtent l="19050" t="0" r="0" b="0"/>
            <wp:docPr id="126" name="Picture 31" descr="fig26-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26-05.tif"/>
                    <pic:cNvPicPr>
                      <a:picLocks noChangeAspect="1" noChangeArrowheads="1"/>
                    </pic:cNvPicPr>
                  </pic:nvPicPr>
                  <pic:blipFill>
                    <a:blip r:embed="rId122" cstate="print"/>
                    <a:srcRect/>
                    <a:stretch>
                      <a:fillRect/>
                    </a:stretch>
                  </pic:blipFill>
                  <pic:spPr bwMode="auto">
                    <a:xfrm>
                      <a:off x="0" y="0"/>
                      <a:ext cx="4038600" cy="6953250"/>
                    </a:xfrm>
                    <a:prstGeom prst="rect">
                      <a:avLst/>
                    </a:prstGeom>
                    <a:noFill/>
                    <a:ln w="9525">
                      <a:noFill/>
                      <a:miter lim="800000"/>
                      <a:headEnd/>
                      <a:tailEnd/>
                    </a:ln>
                  </pic:spPr>
                </pic:pic>
              </a:graphicData>
            </a:graphic>
          </wp:inline>
        </w:drawing>
      </w:r>
    </w:p>
    <w:p w:rsidR="00A73B24" w:rsidRPr="004B5D26" w:rsidRDefault="00A73B24" w:rsidP="000F2A58">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26-5.</w:t>
      </w:r>
      <w:proofErr w:type="gramEnd"/>
      <w:r w:rsidRPr="004B5D26">
        <w:rPr>
          <w:rFonts w:ascii="Times New Roman" w:hAnsi="Times New Roman" w:cs="Times New Roman"/>
          <w:sz w:val="24"/>
          <w:szCs w:val="24"/>
          <w:u w:val="single"/>
        </w:rPr>
        <w:tab/>
        <w:t>Dimensionless Curves Relating Basin Design Parameters to Basin Water Level in a Rectangular Retention Basin Over an Unconfined Aquifer (</w:t>
      </w:r>
      <w:r w:rsidRPr="004B5D26">
        <w:rPr>
          <w:rFonts w:ascii="Times New Roman" w:hAnsi="Times New Roman" w:cs="Times New Roman"/>
          <w:i/>
          <w:sz w:val="24"/>
          <w:szCs w:val="24"/>
          <w:u w:val="single"/>
        </w:rPr>
        <w:t>f</w:t>
      </w:r>
      <w:r w:rsidRPr="004B5D26">
        <w:rPr>
          <w:rFonts w:ascii="Times New Roman" w:hAnsi="Times New Roman" w:cs="Times New Roman"/>
          <w:sz w:val="24"/>
          <w:szCs w:val="24"/>
          <w:u w:val="single"/>
        </w:rPr>
        <w:t xml:space="preserve"> = 0.1) (Source: Andreyev and Wiseman, 1989).</w:t>
      </w:r>
      <w:r w:rsidRPr="004B5D26">
        <w:rPr>
          <w:rFonts w:ascii="Times New Roman" w:hAnsi="Times New Roman" w:cs="Times New Roman"/>
          <w:sz w:val="24"/>
          <w:szCs w:val="24"/>
          <w:u w:val="single"/>
        </w:rPr>
        <w:br w:type="page"/>
      </w:r>
    </w:p>
    <w:p w:rsidR="000F2A58" w:rsidRDefault="00A73B24" w:rsidP="000F2A58">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114800" cy="7153275"/>
            <wp:effectExtent l="19050" t="0" r="0" b="0"/>
            <wp:docPr id="127" name="Picture 34" descr="fig26-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26-06.tif"/>
                    <pic:cNvPicPr>
                      <a:picLocks noChangeAspect="1" noChangeArrowheads="1"/>
                    </pic:cNvPicPr>
                  </pic:nvPicPr>
                  <pic:blipFill>
                    <a:blip r:embed="rId123" cstate="print"/>
                    <a:srcRect/>
                    <a:stretch>
                      <a:fillRect/>
                    </a:stretch>
                  </pic:blipFill>
                  <pic:spPr bwMode="auto">
                    <a:xfrm>
                      <a:off x="0" y="0"/>
                      <a:ext cx="4114800" cy="7153275"/>
                    </a:xfrm>
                    <a:prstGeom prst="rect">
                      <a:avLst/>
                    </a:prstGeom>
                    <a:noFill/>
                    <a:ln w="9525">
                      <a:noFill/>
                      <a:miter lim="800000"/>
                      <a:headEnd/>
                      <a:tailEnd/>
                    </a:ln>
                  </pic:spPr>
                </pic:pic>
              </a:graphicData>
            </a:graphic>
          </wp:inline>
        </w:drawing>
      </w:r>
    </w:p>
    <w:p w:rsidR="00A73B24" w:rsidRPr="004B5D26" w:rsidRDefault="00A73B24" w:rsidP="000F2A58">
      <w:pPr>
        <w:tabs>
          <w:tab w:val="left" w:pos="720"/>
          <w:tab w:val="left" w:pos="1440"/>
          <w:tab w:val="left" w:pos="2160"/>
        </w:tabs>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26-6.</w:t>
      </w:r>
      <w:proofErr w:type="gramEnd"/>
      <w:r w:rsidRPr="004B5D26">
        <w:rPr>
          <w:rFonts w:ascii="Times New Roman" w:hAnsi="Times New Roman" w:cs="Times New Roman"/>
          <w:sz w:val="24"/>
          <w:szCs w:val="24"/>
          <w:u w:val="single"/>
        </w:rPr>
        <w:tab/>
        <w:t>Dimensionless Curves Relating Basin Design Parameters to Basin Water Level in a Rectangular Retention Basin Over an Unconfined Aquifer (</w:t>
      </w:r>
      <w:r w:rsidRPr="004B5D26">
        <w:rPr>
          <w:rFonts w:ascii="Times New Roman" w:hAnsi="Times New Roman" w:cs="Times New Roman"/>
          <w:i/>
          <w:sz w:val="24"/>
          <w:szCs w:val="24"/>
          <w:u w:val="single"/>
        </w:rPr>
        <w:t>f</w:t>
      </w:r>
      <w:r w:rsidRPr="004B5D26">
        <w:rPr>
          <w:rFonts w:ascii="Times New Roman" w:hAnsi="Times New Roman" w:cs="Times New Roman"/>
          <w:sz w:val="24"/>
          <w:szCs w:val="24"/>
          <w:u w:val="single"/>
        </w:rPr>
        <w:t xml:space="preserve"> = 0.2) (Source: Andreyev and Wiseman, 1989).</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086225" cy="7115175"/>
            <wp:effectExtent l="19050" t="0" r="9525" b="0"/>
            <wp:docPr id="128" name="Picture 37" descr="fig26-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26-07.tif"/>
                    <pic:cNvPicPr>
                      <a:picLocks noChangeAspect="1" noChangeArrowheads="1"/>
                    </pic:cNvPicPr>
                  </pic:nvPicPr>
                  <pic:blipFill>
                    <a:blip r:embed="rId124" cstate="print"/>
                    <a:srcRect/>
                    <a:stretch>
                      <a:fillRect/>
                    </a:stretch>
                  </pic:blipFill>
                  <pic:spPr bwMode="auto">
                    <a:xfrm>
                      <a:off x="0" y="0"/>
                      <a:ext cx="4086225" cy="711517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0F2A58">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26-7.</w:t>
      </w:r>
      <w:proofErr w:type="gramEnd"/>
      <w:r w:rsidRPr="004B5D26">
        <w:rPr>
          <w:rFonts w:ascii="Times New Roman" w:hAnsi="Times New Roman" w:cs="Times New Roman"/>
          <w:sz w:val="24"/>
          <w:szCs w:val="24"/>
          <w:u w:val="single"/>
        </w:rPr>
        <w:tab/>
        <w:t>Dimensionless Curves Relating Basin Design Parameters to Basin Water Level in a Rectangular Retention Basin Over an Unconfined Aquifer (</w:t>
      </w:r>
      <w:r w:rsidRPr="004B5D26">
        <w:rPr>
          <w:rFonts w:ascii="Times New Roman" w:hAnsi="Times New Roman" w:cs="Times New Roman"/>
          <w:i/>
          <w:sz w:val="24"/>
          <w:szCs w:val="24"/>
          <w:u w:val="single"/>
        </w:rPr>
        <w:t>f</w:t>
      </w:r>
      <w:r w:rsidRPr="004B5D26">
        <w:rPr>
          <w:rFonts w:ascii="Times New Roman" w:hAnsi="Times New Roman" w:cs="Times New Roman"/>
          <w:sz w:val="24"/>
          <w:szCs w:val="24"/>
          <w:u w:val="single"/>
        </w:rPr>
        <w:t xml:space="preserve"> = 0.3) (Source: Andreyev and Wiseman, 1989).</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019550" cy="7019925"/>
            <wp:effectExtent l="19050" t="0" r="0" b="0"/>
            <wp:docPr id="129" name="Picture 40" descr="fig26-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26-08.tif"/>
                    <pic:cNvPicPr>
                      <a:picLocks noChangeAspect="1" noChangeArrowheads="1"/>
                    </pic:cNvPicPr>
                  </pic:nvPicPr>
                  <pic:blipFill>
                    <a:blip r:embed="rId125" cstate="print"/>
                    <a:srcRect/>
                    <a:stretch>
                      <a:fillRect/>
                    </a:stretch>
                  </pic:blipFill>
                  <pic:spPr bwMode="auto">
                    <a:xfrm>
                      <a:off x="0" y="0"/>
                      <a:ext cx="4019550" cy="701992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0F2A58">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26-8.</w:t>
      </w:r>
      <w:proofErr w:type="gramEnd"/>
      <w:r w:rsidRPr="004B5D26">
        <w:rPr>
          <w:rFonts w:ascii="Times New Roman" w:hAnsi="Times New Roman" w:cs="Times New Roman"/>
          <w:sz w:val="24"/>
          <w:szCs w:val="24"/>
          <w:u w:val="single"/>
        </w:rPr>
        <w:tab/>
        <w:t>Dimensionless Curves Relating Basin Design Parameters to Basin Water Level in a Rectangular Retention Basin Over an Unconfined Aquifer (</w:t>
      </w:r>
      <w:r w:rsidRPr="004B5D26">
        <w:rPr>
          <w:rFonts w:ascii="Times New Roman" w:hAnsi="Times New Roman" w:cs="Times New Roman"/>
          <w:i/>
          <w:sz w:val="24"/>
          <w:szCs w:val="24"/>
          <w:u w:val="single"/>
        </w:rPr>
        <w:t>f</w:t>
      </w:r>
      <w:r w:rsidRPr="004B5D26">
        <w:rPr>
          <w:rFonts w:ascii="Times New Roman" w:hAnsi="Times New Roman" w:cs="Times New Roman"/>
          <w:sz w:val="24"/>
          <w:szCs w:val="24"/>
          <w:u w:val="single"/>
        </w:rPr>
        <w:t xml:space="preserve"> = 0.4) (Source: Andreyev and Wiseman, 1989).</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514975" cy="6819900"/>
            <wp:effectExtent l="19050" t="0" r="9525" b="0"/>
            <wp:docPr id="130" name="Picture 43" descr="fig26-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26-09.tif"/>
                    <pic:cNvPicPr>
                      <a:picLocks noChangeAspect="1" noChangeArrowheads="1"/>
                    </pic:cNvPicPr>
                  </pic:nvPicPr>
                  <pic:blipFill>
                    <a:blip r:embed="rId126" cstate="print"/>
                    <a:srcRect/>
                    <a:stretch>
                      <a:fillRect/>
                    </a:stretch>
                  </pic:blipFill>
                  <pic:spPr bwMode="auto">
                    <a:xfrm>
                      <a:off x="0" y="0"/>
                      <a:ext cx="5514975" cy="6819900"/>
                    </a:xfrm>
                    <a:prstGeom prst="rect">
                      <a:avLst/>
                    </a:prstGeom>
                    <a:noFill/>
                    <a:ln w="9525">
                      <a:noFill/>
                      <a:miter lim="800000"/>
                      <a:headEnd/>
                      <a:tailEnd/>
                    </a:ln>
                  </pic:spPr>
                </pic:pic>
              </a:graphicData>
            </a:graphic>
          </wp:inline>
        </w:drawing>
      </w:r>
    </w:p>
    <w:p w:rsidR="000F2A58" w:rsidRDefault="000F2A58" w:rsidP="00A73B24">
      <w:pPr>
        <w:tabs>
          <w:tab w:val="left" w:pos="1260"/>
        </w:tabs>
        <w:ind w:left="1260" w:hanging="1260"/>
        <w:rPr>
          <w:rFonts w:ascii="Times New Roman" w:hAnsi="Times New Roman" w:cs="Times New Roman"/>
          <w:sz w:val="24"/>
          <w:szCs w:val="24"/>
          <w:u w:val="single"/>
        </w:rPr>
      </w:pPr>
    </w:p>
    <w:p w:rsidR="00A73B24" w:rsidRPr="004B5D26" w:rsidRDefault="00A73B24" w:rsidP="00A73B24">
      <w:pPr>
        <w:tabs>
          <w:tab w:val="left" w:pos="1260"/>
        </w:tabs>
        <w:ind w:left="1260" w:hanging="126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26-9.</w:t>
      </w:r>
      <w:proofErr w:type="gramEnd"/>
      <w:r w:rsidRPr="004B5D26">
        <w:rPr>
          <w:rFonts w:ascii="Times New Roman" w:hAnsi="Times New Roman" w:cs="Times New Roman"/>
          <w:sz w:val="24"/>
          <w:szCs w:val="24"/>
          <w:u w:val="single"/>
        </w:rPr>
        <w:tab/>
        <w:t>Simplified Analytical Method (Source: SJRWMD Special Publication SJ93-SP10)</w:t>
      </w:r>
    </w:p>
    <w:p w:rsidR="00A73B24" w:rsidRPr="004B5D26" w:rsidRDefault="00A73B24" w:rsidP="00A73B24">
      <w:pPr>
        <w:tabs>
          <w:tab w:val="left" w:pos="720"/>
          <w:tab w:val="left" w:pos="1440"/>
          <w:tab w:val="left" w:pos="2160"/>
        </w:tabs>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0F2A58">
      <w:pPr>
        <w:tabs>
          <w:tab w:val="left" w:pos="-1440"/>
          <w:tab w:val="left" w:pos="-720"/>
          <w:tab w:val="left" w:pos="720"/>
          <w:tab w:val="left" w:pos="1080"/>
          <w:tab w:val="left" w:pos="216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The number of borings required to characterize the receiving aquifer of a retention basin depends on the anticipated areal and vertical variability of the aquifer.  The local experience of the geotechnical engineer also plays an important role in the selection of the number of borings.  As a guide, Andreyev and Wiseman (1989) suggest the following empirical equation to estimate the number of exploratory borings required:</w:t>
      </w:r>
    </w:p>
    <w:p w:rsidR="00A73B24" w:rsidRPr="004B5D26" w:rsidRDefault="00A73B24" w:rsidP="000F2A58">
      <w:pPr>
        <w:tabs>
          <w:tab w:val="left" w:pos="720"/>
          <w:tab w:val="left" w:pos="1440"/>
          <w:tab w:val="left" w:pos="2160"/>
          <w:tab w:val="center" w:pos="7920"/>
          <w:tab w:val="right" w:pos="9360"/>
        </w:tabs>
        <w:suppressAutoHyphens/>
        <w:ind w:firstLine="1080"/>
        <w:jc w:val="both"/>
        <w:rPr>
          <w:rFonts w:ascii="Times New Roman" w:hAnsi="Times New Roman" w:cs="Times New Roman"/>
          <w:spacing w:val="-3"/>
          <w:sz w:val="24"/>
          <w:szCs w:val="24"/>
          <w:u w:val="single"/>
        </w:rPr>
      </w:pPr>
      <w:r w:rsidRPr="000F2A58">
        <w:rPr>
          <w:rFonts w:ascii="Times New Roman" w:hAnsi="Times New Roman" w:cs="Times New Roman"/>
          <w:spacing w:val="-3"/>
          <w:sz w:val="24"/>
          <w:szCs w:val="24"/>
        </w:rPr>
        <w:tab/>
      </w:r>
      <w:r w:rsidRPr="000F2A58">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2620" w:dyaOrig="600">
          <v:shape id="_x0000_i1049" type="#_x0000_t75" style="width:130.65pt;height:29.85pt" o:ole="" fillcolor="window">
            <v:imagedata r:id="rId127" o:title=""/>
          </v:shape>
          <o:OLEObject Type="Embed" ProgID="Equation.2" ShapeID="_x0000_i1049" DrawAspect="Content" ObjectID="_1332760043" r:id="rId128"/>
        </w:object>
      </w:r>
      <w:r w:rsidRPr="000F2A5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(26-10)</w:t>
      </w:r>
    </w:p>
    <w:p w:rsidR="00A73B24" w:rsidRPr="004B5D26" w:rsidRDefault="00A73B24" w:rsidP="00C50AB9">
      <w:pPr>
        <w:tabs>
          <w:tab w:val="left" w:pos="-1440"/>
          <w:tab w:val="left" w:pos="-720"/>
          <w:tab w:val="left" w:pos="0"/>
          <w:tab w:val="left" w:pos="720"/>
          <w:tab w:val="left" w:pos="1620"/>
          <w:tab w:val="left" w:pos="1980"/>
          <w:tab w:val="left" w:pos="2160"/>
        </w:tabs>
        <w:suppressAutoHyphens/>
        <w:spacing w:after="0"/>
        <w:ind w:firstLine="72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B</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Number of borings required</w:t>
      </w:r>
    </w:p>
    <w:p w:rsidR="00A73B24" w:rsidRPr="004B5D26" w:rsidRDefault="00A73B24" w:rsidP="00C50AB9">
      <w:pPr>
        <w:tabs>
          <w:tab w:val="left" w:pos="-1440"/>
          <w:tab w:val="left" w:pos="-720"/>
          <w:tab w:val="left" w:pos="720"/>
          <w:tab w:val="left" w:pos="1440"/>
          <w:tab w:val="left" w:pos="1980"/>
          <w:tab w:val="left" w:pos="2160"/>
        </w:tabs>
        <w:suppressAutoHyphens/>
        <w:spacing w:after="0"/>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Average area of basin (</w:t>
      </w:r>
      <w:r w:rsidRPr="004B5D26">
        <w:rPr>
          <w:rFonts w:ascii="Times New Roman" w:hAnsi="Times New Roman" w:cs="Times New Roman"/>
          <w:i/>
          <w:spacing w:val="-3"/>
          <w:sz w:val="24"/>
          <w:szCs w:val="24"/>
          <w:u w:val="single"/>
        </w:rPr>
        <w:t>acres</w:t>
      </w:r>
      <w:r w:rsidRPr="004B5D26">
        <w:rPr>
          <w:rFonts w:ascii="Times New Roman" w:hAnsi="Times New Roman" w:cs="Times New Roman"/>
          <w:spacing w:val="-3"/>
          <w:sz w:val="24"/>
          <w:szCs w:val="24"/>
          <w:u w:val="single"/>
        </w:rPr>
        <w:t>)</w:t>
      </w:r>
    </w:p>
    <w:p w:rsidR="00A73B24" w:rsidRPr="004B5D26" w:rsidRDefault="00A73B24" w:rsidP="00C50AB9">
      <w:pPr>
        <w:tabs>
          <w:tab w:val="left" w:pos="-1440"/>
          <w:tab w:val="left" w:pos="-720"/>
          <w:tab w:val="left" w:pos="720"/>
          <w:tab w:val="left" w:pos="1440"/>
          <w:tab w:val="left" w:pos="1980"/>
          <w:tab w:val="left" w:pos="2160"/>
        </w:tabs>
        <w:suppressAutoHyphens/>
        <w:spacing w:after="0"/>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L</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Length of basin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C50AB9">
      <w:pPr>
        <w:tabs>
          <w:tab w:val="left" w:pos="-1440"/>
          <w:tab w:val="left" w:pos="-720"/>
          <w:tab w:val="left" w:pos="720"/>
          <w:tab w:val="left" w:pos="1440"/>
          <w:tab w:val="left" w:pos="1980"/>
          <w:tab w:val="left" w:pos="2160"/>
        </w:tabs>
        <w:suppressAutoHyphens/>
        <w:spacing w:after="0"/>
        <w:ind w:firstLine="16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W</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Width of basin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C50AB9" w:rsidRDefault="00C50AB9" w:rsidP="00C50AB9">
      <w:pPr>
        <w:tabs>
          <w:tab w:val="left" w:pos="-1440"/>
          <w:tab w:val="left" w:pos="-720"/>
          <w:tab w:val="left" w:pos="0"/>
          <w:tab w:val="left" w:pos="720"/>
          <w:tab w:val="left" w:pos="1440"/>
          <w:tab w:val="left" w:pos="2160"/>
        </w:tabs>
        <w:suppressAutoHyphens/>
        <w:spacing w:line="240" w:lineRule="auto"/>
        <w:ind w:left="1440" w:hanging="1440"/>
        <w:jc w:val="both"/>
        <w:rPr>
          <w:rFonts w:ascii="Times New Roman" w:hAnsi="Times New Roman" w:cs="Times New Roman"/>
          <w:spacing w:val="-3"/>
          <w:sz w:val="24"/>
          <w:szCs w:val="24"/>
          <w:u w:val="single"/>
        </w:rPr>
      </w:pP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Ground surface elevations at the boring locations should be surveyed if there is significant relief in the locality of the borings.</w:t>
      </w:r>
    </w:p>
    <w:p w:rsidR="00A73B24" w:rsidRPr="004B5D26" w:rsidRDefault="00A73B24" w:rsidP="00C50AB9">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26.4.2</w:t>
      </w:r>
      <w:r w:rsidRPr="004B5D26">
        <w:rPr>
          <w:rFonts w:ascii="Times New Roman" w:hAnsi="Times New Roman" w:cs="Times New Roman"/>
          <w:b/>
          <w:spacing w:val="-3"/>
          <w:sz w:val="24"/>
          <w:szCs w:val="24"/>
          <w:u w:val="single"/>
        </w:rPr>
        <w:tab/>
        <w:t>Estimated Normal Seasonal High Ground Water Table</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In estimating the normal seasonal high ground water table (SHGWT), the contemporaneous measurements of the water table are adjusted upward or downward taking into consideration numerous factors, including:  antecedent rainfall, </w:t>
      </w:r>
      <w:proofErr w:type="spellStart"/>
      <w:r w:rsidRPr="004B5D26">
        <w:rPr>
          <w:rFonts w:ascii="Times New Roman" w:hAnsi="Times New Roman" w:cs="Times New Roman"/>
          <w:spacing w:val="-3"/>
          <w:sz w:val="24"/>
          <w:szCs w:val="24"/>
          <w:u w:val="single"/>
        </w:rPr>
        <w:t>redoximorphic</w:t>
      </w:r>
      <w:proofErr w:type="spellEnd"/>
      <w:r w:rsidRPr="004B5D26">
        <w:rPr>
          <w:rFonts w:ascii="Times New Roman" w:hAnsi="Times New Roman" w:cs="Times New Roman"/>
          <w:spacing w:val="-3"/>
          <w:sz w:val="24"/>
          <w:szCs w:val="24"/>
          <w:u w:val="single"/>
        </w:rPr>
        <w:t xml:space="preserve"> features (i.e., soil mottling), </w:t>
      </w:r>
      <w:proofErr w:type="spellStart"/>
      <w:r w:rsidRPr="004B5D26">
        <w:rPr>
          <w:rFonts w:ascii="Times New Roman" w:hAnsi="Times New Roman" w:cs="Times New Roman"/>
          <w:spacing w:val="-3"/>
          <w:sz w:val="24"/>
          <w:szCs w:val="24"/>
          <w:u w:val="single"/>
        </w:rPr>
        <w:t>stratigraphy</w:t>
      </w:r>
      <w:proofErr w:type="spellEnd"/>
      <w:r w:rsidRPr="004B5D26">
        <w:rPr>
          <w:rFonts w:ascii="Times New Roman" w:hAnsi="Times New Roman" w:cs="Times New Roman"/>
          <w:spacing w:val="-3"/>
          <w:sz w:val="24"/>
          <w:szCs w:val="24"/>
          <w:u w:val="single"/>
        </w:rPr>
        <w:t xml:space="preserve"> (including presence of hydraulically restrictive layers), vegetative indicators, effects of development, and </w:t>
      </w:r>
      <w:proofErr w:type="spellStart"/>
      <w:r w:rsidRPr="004B5D26">
        <w:rPr>
          <w:rFonts w:ascii="Times New Roman" w:hAnsi="Times New Roman" w:cs="Times New Roman"/>
          <w:spacing w:val="-3"/>
          <w:sz w:val="24"/>
          <w:szCs w:val="24"/>
          <w:u w:val="single"/>
        </w:rPr>
        <w:t>hydrogeologic</w:t>
      </w:r>
      <w:proofErr w:type="spellEnd"/>
      <w:r w:rsidRPr="004B5D26">
        <w:rPr>
          <w:rFonts w:ascii="Times New Roman" w:hAnsi="Times New Roman" w:cs="Times New Roman"/>
          <w:spacing w:val="-3"/>
          <w:sz w:val="24"/>
          <w:szCs w:val="24"/>
          <w:u w:val="single"/>
        </w:rPr>
        <w:t xml:space="preserve"> setting.  The application of these adjustments requires considerable experience.</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general, the measurement of the depth to the ground water table is less accurate in SPT borings when drilling fluids are used to maintain an open borehole.  Therefore, when SPT borings are drilled, it may be necessary to drill an auger boring adjacent to the SPT to obtain a more precise stabilized water table reading.  In poorly drained soils, the auger boring should be left open long enough (at least 24 hours) for the water table to stabilize in the open hole.</w:t>
      </w:r>
    </w:p>
    <w:p w:rsidR="00A73B24" w:rsidRPr="004B5D26" w:rsidRDefault="00A73B24" w:rsidP="00C50AB9">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26.4.3</w:t>
      </w:r>
      <w:r w:rsidRPr="004B5D26">
        <w:rPr>
          <w:rFonts w:ascii="Times New Roman" w:hAnsi="Times New Roman" w:cs="Times New Roman"/>
          <w:b/>
          <w:spacing w:val="-3"/>
          <w:sz w:val="24"/>
          <w:szCs w:val="24"/>
          <w:u w:val="single"/>
        </w:rPr>
        <w:tab/>
        <w:t>Estimation of Horizontal Hydraulic Conductivity of Aquifer</w:t>
      </w:r>
    </w:p>
    <w:p w:rsidR="00A73B24" w:rsidRPr="004B5D26" w:rsidRDefault="00A73B24" w:rsidP="00C50AB9">
      <w:pPr>
        <w:tabs>
          <w:tab w:val="left" w:pos="-1440"/>
          <w:tab w:val="left" w:pos="-720"/>
          <w:tab w:val="left" w:pos="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following hydraulic conductivity tests are recommended for retention systems:</w:t>
      </w:r>
    </w:p>
    <w:p w:rsidR="00A73B24" w:rsidRPr="004B5D26" w:rsidRDefault="00A73B24" w:rsidP="00C50AB9">
      <w:pPr>
        <w:tabs>
          <w:tab w:val="left" w:pos="-144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Laboratory hydraulic conductivity test on undisturbed sample (Figure 26-10)</w:t>
      </w:r>
    </w:p>
    <w:p w:rsidR="00A73B24" w:rsidRPr="004B5D26" w:rsidRDefault="00A73B24" w:rsidP="00C50AB9">
      <w:pPr>
        <w:tabs>
          <w:tab w:val="left" w:pos="-144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Uncased or fully screened auger hole using the equation on Figure 26-11</w:t>
      </w:r>
    </w:p>
    <w:p w:rsidR="00A73B24" w:rsidRPr="004B5D26" w:rsidRDefault="00A73B24" w:rsidP="00C50AB9">
      <w:pPr>
        <w:tabs>
          <w:tab w:val="left" w:pos="-1440"/>
          <w:tab w:val="left" w:pos="-720"/>
          <w:tab w:val="left" w:pos="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Cased hole with uncased or screened extension with the base of the extension at least one foot above the confining layer (Figure 26-12)</w:t>
      </w:r>
    </w:p>
    <w:p w:rsidR="00A73B24" w:rsidRPr="004B5D26" w:rsidRDefault="00A73B24" w:rsidP="00C50AB9">
      <w:pPr>
        <w:pStyle w:val="BodyTextIndent2"/>
        <w:tabs>
          <w:tab w:val="left" w:pos="-1440"/>
          <w:tab w:val="left" w:pos="-720"/>
          <w:tab w:val="left" w:pos="1620"/>
          <w:tab w:val="left" w:pos="2160"/>
        </w:tabs>
        <w:spacing w:line="276" w:lineRule="auto"/>
        <w:ind w:left="1620" w:hanging="540"/>
        <w:rPr>
          <w:szCs w:val="24"/>
          <w:u w:val="single"/>
        </w:rPr>
      </w:pPr>
      <w:r w:rsidRPr="004B5D26">
        <w:rPr>
          <w:szCs w:val="24"/>
          <w:u w:val="single"/>
        </w:rPr>
        <w:lastRenderedPageBreak/>
        <w:t>d)</w:t>
      </w:r>
      <w:r w:rsidRPr="004B5D26">
        <w:rPr>
          <w:szCs w:val="24"/>
          <w:u w:val="single"/>
        </w:rPr>
        <w:tab/>
        <w:t xml:space="preserve">Pump test or slug test, when accuracy is important and </w:t>
      </w:r>
      <w:proofErr w:type="spellStart"/>
      <w:r w:rsidRPr="004B5D26">
        <w:rPr>
          <w:szCs w:val="24"/>
          <w:u w:val="single"/>
        </w:rPr>
        <w:t>hydrostratigraphy</w:t>
      </w:r>
      <w:proofErr w:type="spellEnd"/>
      <w:r w:rsidRPr="004B5D26">
        <w:rPr>
          <w:szCs w:val="24"/>
          <w:u w:val="single"/>
        </w:rPr>
        <w:t xml:space="preserve"> is conductive to such a test method.</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 the above methods, the most cost effective is the laboratory </w:t>
      </w:r>
      <w:proofErr w:type="spellStart"/>
      <w:r w:rsidRPr="004B5D26">
        <w:rPr>
          <w:rFonts w:ascii="Times New Roman" w:hAnsi="Times New Roman" w:cs="Times New Roman"/>
          <w:spacing w:val="-3"/>
          <w:sz w:val="24"/>
          <w:szCs w:val="24"/>
          <w:u w:val="single"/>
        </w:rPr>
        <w:t>permeameter</w:t>
      </w:r>
      <w:proofErr w:type="spellEnd"/>
      <w:r w:rsidRPr="004B5D26">
        <w:rPr>
          <w:rFonts w:ascii="Times New Roman" w:hAnsi="Times New Roman" w:cs="Times New Roman"/>
          <w:spacing w:val="-3"/>
          <w:sz w:val="24"/>
          <w:szCs w:val="24"/>
          <w:u w:val="single"/>
        </w:rPr>
        <w:t xml:space="preserve"> test on an undisturbed horizontal sample.  However, it becomes difficult and expensive to obtain undisturbed hydraulic conductivity tube samples under the water table or at depths greater than 5 feet below ground surface.  In such cases -- where the sample depth is over 5 feet below ground surface or below the water table -- it is more appropriate to use the </w:t>
      </w:r>
      <w:proofErr w:type="spellStart"/>
      <w:r w:rsidRPr="004B5D26">
        <w:rPr>
          <w:rFonts w:ascii="Times New Roman" w:hAnsi="Times New Roman" w:cs="Times New Roman"/>
          <w:spacing w:val="-3"/>
          <w:sz w:val="24"/>
          <w:szCs w:val="24"/>
          <w:u w:val="single"/>
        </w:rPr>
        <w:t>insitu</w:t>
      </w:r>
      <w:proofErr w:type="spellEnd"/>
      <w:r w:rsidRPr="004B5D26">
        <w:rPr>
          <w:rFonts w:ascii="Times New Roman" w:hAnsi="Times New Roman" w:cs="Times New Roman"/>
          <w:spacing w:val="-3"/>
          <w:sz w:val="24"/>
          <w:szCs w:val="24"/>
          <w:u w:val="single"/>
        </w:rPr>
        <w:t xml:space="preserve"> uncased or fully screened auger hole method (Figure 26-11) or the cased hole with uncased or screened extension (Figure 26-12).</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main limitation of the laboratory </w:t>
      </w:r>
      <w:proofErr w:type="spellStart"/>
      <w:r w:rsidRPr="004B5D26">
        <w:rPr>
          <w:rFonts w:ascii="Times New Roman" w:hAnsi="Times New Roman" w:cs="Times New Roman"/>
          <w:spacing w:val="-3"/>
          <w:sz w:val="24"/>
          <w:szCs w:val="24"/>
          <w:u w:val="single"/>
        </w:rPr>
        <w:t>permeameter</w:t>
      </w:r>
      <w:proofErr w:type="spellEnd"/>
      <w:r w:rsidRPr="004B5D26">
        <w:rPr>
          <w:rFonts w:ascii="Times New Roman" w:hAnsi="Times New Roman" w:cs="Times New Roman"/>
          <w:spacing w:val="-3"/>
          <w:sz w:val="24"/>
          <w:szCs w:val="24"/>
          <w:u w:val="single"/>
        </w:rPr>
        <w:t xml:space="preserve"> test on a tube sample is that it represents the hydraulic conductivity at a point in the soil profile which may or may not be representative of the entire thickness of the mobilized aquifer.  In most cases, the sample is retrieved at a depth of 2 to 3 feet below ground surface where the soil is most permeable, while the mobilized aquifer depth may be 5 to 6 feet.  It is there</w:t>
      </w:r>
      <w:r w:rsidR="00C50AB9">
        <w:rPr>
          <w:rFonts w:ascii="Times New Roman" w:hAnsi="Times New Roman" w:cs="Times New Roman"/>
          <w:spacing w:val="-3"/>
          <w:sz w:val="24"/>
          <w:szCs w:val="24"/>
          <w:u w:val="single"/>
        </w:rPr>
        <w:t>fore important to use some judg</w:t>
      </w:r>
      <w:r w:rsidRPr="004B5D26">
        <w:rPr>
          <w:rFonts w:ascii="Times New Roman" w:hAnsi="Times New Roman" w:cs="Times New Roman"/>
          <w:spacing w:val="-3"/>
          <w:sz w:val="24"/>
          <w:szCs w:val="24"/>
          <w:u w:val="single"/>
        </w:rPr>
        <w:t>ment and experience in reviewing the soil profile to estimate the weighted hydraulic conductivity of the mobilized aquifer.  It is not practical or economical to obtain and test permeability tubes at each point in the soil profile where there is a change in density, degree of ceme</w:t>
      </w:r>
      <w:r w:rsidR="00C50AB9">
        <w:rPr>
          <w:rFonts w:ascii="Times New Roman" w:hAnsi="Times New Roman" w:cs="Times New Roman"/>
          <w:spacing w:val="-3"/>
          <w:sz w:val="24"/>
          <w:szCs w:val="24"/>
          <w:u w:val="single"/>
        </w:rPr>
        <w:t>ntation, or texture.  Some judg</w:t>
      </w:r>
      <w:r w:rsidRPr="004B5D26">
        <w:rPr>
          <w:rFonts w:ascii="Times New Roman" w:hAnsi="Times New Roman" w:cs="Times New Roman"/>
          <w:spacing w:val="-3"/>
          <w:sz w:val="24"/>
          <w:szCs w:val="24"/>
          <w:u w:val="single"/>
        </w:rPr>
        <w:t>ment and experience must therefore be used to estimate representative hydraulic conductivities of the less permeable zones of the mobilized aquifer.  In such an evaluation, geotechnical engineers usually consider, among other factors, particle size distribution (particularly the percent of roots, sample orientation (i.e., horizontal or vertical), remolding, and compaction.  Valuable insight into the variation of saturated hydraulic conductivity with depth in typical Florida soils can be gleaned from the comprehensive series of soil characterization reports published by the Soil Science Department at the University of Florida.  As an additional guide, Figure 26-13 presents an approximate correlation between hydraulic conductivity of poorly graded fine sands in Florida versus the percent by dry weight passing the U.S. No. 200 sieve.</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uncased or fully screened auger hole or cased hole with uncased or screened extension hydraulic conductivity test methods are suitable for use where the mobilized aquifer is stratified and there is a high water table.  Ideally, these tests should be screened over the entire thickness of the mobilized aquifer to obtain a representative value of the weighted horizontal hydraulic conductivity.  Tests performed below the water table avoid the need to saturate the soil prior to testing.  If the mobilized aquifer is thick with substandard saturated and unsaturated zones, it is worthwhile to consider performing a laboratory </w:t>
      </w:r>
      <w:proofErr w:type="spellStart"/>
      <w:r w:rsidRPr="004B5D26">
        <w:rPr>
          <w:rFonts w:ascii="Times New Roman" w:hAnsi="Times New Roman" w:cs="Times New Roman"/>
          <w:spacing w:val="-3"/>
          <w:sz w:val="24"/>
          <w:szCs w:val="24"/>
          <w:u w:val="single"/>
        </w:rPr>
        <w:t>permeameter</w:t>
      </w:r>
      <w:proofErr w:type="spellEnd"/>
      <w:r w:rsidRPr="004B5D26">
        <w:rPr>
          <w:rFonts w:ascii="Times New Roman" w:hAnsi="Times New Roman" w:cs="Times New Roman"/>
          <w:spacing w:val="-3"/>
          <w:sz w:val="24"/>
          <w:szCs w:val="24"/>
          <w:u w:val="single"/>
        </w:rPr>
        <w:t xml:space="preserve"> test on an undisturbed sample from the upper unsaturated profile and also performing one the institute tests to characterize the portion of the aquifer below the water table.</w:t>
      </w:r>
    </w:p>
    <w:p w:rsidR="00A73B24" w:rsidRPr="004B5D26" w:rsidRDefault="00A73B24" w:rsidP="00C50AB9">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Pump tests are appropriate for thick aquifers (greater than 10 feet) without intermediate hydraulically restrictive layers of hardpan, etc.  Pump tests are the most expensive of the recommended hydraulic conductivity test methods.  Therefore, it is recommended that pump tests be used in cases where the mobilized aquifer is relatively thick (greater than 10 feet) </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486400" cy="5876925"/>
            <wp:effectExtent l="19050" t="0" r="0" b="0"/>
            <wp:docPr id="132" name="Picture 53" descr="fig26-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26-10.tif"/>
                    <pic:cNvPicPr>
                      <a:picLocks noChangeAspect="1" noChangeArrowheads="1"/>
                    </pic:cNvPicPr>
                  </pic:nvPicPr>
                  <pic:blipFill>
                    <a:blip r:embed="rId129" cstate="print"/>
                    <a:srcRect/>
                    <a:stretch>
                      <a:fillRect/>
                    </a:stretch>
                  </pic:blipFill>
                  <pic:spPr bwMode="auto">
                    <a:xfrm>
                      <a:off x="0" y="0"/>
                      <a:ext cx="5486400" cy="5876925"/>
                    </a:xfrm>
                    <a:prstGeom prst="rect">
                      <a:avLst/>
                    </a:prstGeom>
                    <a:noFill/>
                    <a:ln w="9525">
                      <a:noFill/>
                      <a:miter lim="800000"/>
                      <a:headEnd/>
                      <a:tailEnd/>
                    </a:ln>
                  </pic:spPr>
                </pic:pic>
              </a:graphicData>
            </a:graphic>
          </wp:inline>
        </w:drawing>
      </w:r>
    </w:p>
    <w:p w:rsidR="00A73B24" w:rsidRPr="004B5D26" w:rsidRDefault="00A73B24" w:rsidP="00A73B24">
      <w:pPr>
        <w:tabs>
          <w:tab w:val="left" w:pos="1620"/>
        </w:tabs>
        <w:ind w:left="1620" w:hanging="162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26-10.</w:t>
      </w:r>
      <w:proofErr w:type="gramEnd"/>
      <w:r w:rsidRPr="004B5D26">
        <w:rPr>
          <w:rFonts w:ascii="Times New Roman" w:hAnsi="Times New Roman" w:cs="Times New Roman"/>
          <w:sz w:val="24"/>
          <w:szCs w:val="24"/>
          <w:u w:val="single"/>
        </w:rPr>
        <w:tab/>
        <w:t xml:space="preserve">Laboratory </w:t>
      </w:r>
      <w:proofErr w:type="spellStart"/>
      <w:r w:rsidRPr="004B5D26">
        <w:rPr>
          <w:rFonts w:ascii="Times New Roman" w:hAnsi="Times New Roman" w:cs="Times New Roman"/>
          <w:sz w:val="24"/>
          <w:szCs w:val="24"/>
          <w:u w:val="single"/>
        </w:rPr>
        <w:t>Permeameter</w:t>
      </w:r>
      <w:proofErr w:type="spellEnd"/>
      <w:r w:rsidRPr="004B5D26">
        <w:rPr>
          <w:rFonts w:ascii="Times New Roman" w:hAnsi="Times New Roman" w:cs="Times New Roman"/>
          <w:sz w:val="24"/>
          <w:szCs w:val="24"/>
          <w:u w:val="single"/>
        </w:rPr>
        <w:t xml:space="preserve"> Test (PSI/</w:t>
      </w:r>
      <w:proofErr w:type="spellStart"/>
      <w:r w:rsidRPr="004B5D26">
        <w:rPr>
          <w:rFonts w:ascii="Times New Roman" w:hAnsi="Times New Roman" w:cs="Times New Roman"/>
          <w:sz w:val="24"/>
          <w:szCs w:val="24"/>
          <w:u w:val="single"/>
        </w:rPr>
        <w:t>Jammal</w:t>
      </w:r>
      <w:proofErr w:type="spellEnd"/>
      <w:r w:rsidRPr="004B5D26">
        <w:rPr>
          <w:rFonts w:ascii="Times New Roman" w:hAnsi="Times New Roman" w:cs="Times New Roman"/>
          <w:sz w:val="24"/>
          <w:szCs w:val="24"/>
          <w:u w:val="single"/>
        </w:rPr>
        <w:t xml:space="preserve"> &amp; Associates Test Equipment) (Source: SJRWMD Special Publication SJ93-SP10)</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743575" cy="6467475"/>
            <wp:effectExtent l="19050" t="0" r="9525" b="0"/>
            <wp:docPr id="133" name="Picture 56" descr="fig26-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26-11.tif"/>
                    <pic:cNvPicPr>
                      <a:picLocks noChangeAspect="1" noChangeArrowheads="1"/>
                    </pic:cNvPicPr>
                  </pic:nvPicPr>
                  <pic:blipFill>
                    <a:blip r:embed="rId130" cstate="print"/>
                    <a:srcRect/>
                    <a:stretch>
                      <a:fillRect/>
                    </a:stretch>
                  </pic:blipFill>
                  <pic:spPr bwMode="auto">
                    <a:xfrm>
                      <a:off x="0" y="0"/>
                      <a:ext cx="5743575" cy="646747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1620"/>
        </w:tabs>
        <w:ind w:left="1620" w:hanging="162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26-11.</w:t>
      </w:r>
      <w:proofErr w:type="gramEnd"/>
      <w:r w:rsidRPr="004B5D26">
        <w:rPr>
          <w:rFonts w:ascii="Times New Roman" w:hAnsi="Times New Roman" w:cs="Times New Roman"/>
          <w:sz w:val="24"/>
          <w:szCs w:val="24"/>
          <w:u w:val="single"/>
        </w:rPr>
        <w:tab/>
        <w:t>Field Hydraulic Conductivity Test: Uncased or Fully Screened Auger Hole, Constant Head (Source: SJRWMD Special Publication SJ93-SP10)</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448300" cy="6991350"/>
            <wp:effectExtent l="19050" t="0" r="0" b="0"/>
            <wp:docPr id="134" name="Picture 59" descr="fig26-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26-12.tif"/>
                    <pic:cNvPicPr>
                      <a:picLocks noChangeAspect="1" noChangeArrowheads="1"/>
                    </pic:cNvPicPr>
                  </pic:nvPicPr>
                  <pic:blipFill>
                    <a:blip r:embed="rId131" cstate="print"/>
                    <a:srcRect/>
                    <a:stretch>
                      <a:fillRect/>
                    </a:stretch>
                  </pic:blipFill>
                  <pic:spPr bwMode="auto">
                    <a:xfrm>
                      <a:off x="0" y="0"/>
                      <a:ext cx="5448300" cy="699135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C50AB9">
      <w:pPr>
        <w:tabs>
          <w:tab w:val="left" w:pos="1620"/>
        </w:tabs>
        <w:ind w:left="1620" w:hanging="162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26-12.</w:t>
      </w:r>
      <w:proofErr w:type="gramEnd"/>
      <w:r w:rsidRPr="004B5D26">
        <w:rPr>
          <w:rFonts w:ascii="Times New Roman" w:hAnsi="Times New Roman" w:cs="Times New Roman"/>
          <w:sz w:val="24"/>
          <w:szCs w:val="24"/>
          <w:u w:val="single"/>
        </w:rPr>
        <w:tab/>
        <w:t>Field Hydraulic Conductivity Test: Cased Hole with Uncased or Screened Extension (Source: SJRWMD Special Publication SJ93-SP10)</w:t>
      </w: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800725" cy="5676900"/>
            <wp:effectExtent l="19050" t="0" r="9525" b="0"/>
            <wp:docPr id="135" name="Picture 62" descr="fig26-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26-13.tif"/>
                    <pic:cNvPicPr>
                      <a:picLocks noChangeAspect="1" noChangeArrowheads="1"/>
                    </pic:cNvPicPr>
                  </pic:nvPicPr>
                  <pic:blipFill>
                    <a:blip r:embed="rId132" cstate="print"/>
                    <a:srcRect/>
                    <a:stretch>
                      <a:fillRect/>
                    </a:stretch>
                  </pic:blipFill>
                  <pic:spPr bwMode="auto">
                    <a:xfrm>
                      <a:off x="0" y="0"/>
                      <a:ext cx="5800725" cy="567690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1620"/>
        </w:tabs>
        <w:ind w:left="1620" w:hanging="162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26-13.</w:t>
      </w:r>
      <w:proofErr w:type="gramEnd"/>
      <w:r w:rsidRPr="004B5D26">
        <w:rPr>
          <w:rFonts w:ascii="Times New Roman" w:hAnsi="Times New Roman" w:cs="Times New Roman"/>
          <w:sz w:val="24"/>
          <w:szCs w:val="24"/>
          <w:u w:val="single"/>
        </w:rPr>
        <w:tab/>
        <w:t>Correlation of Hydraulic Conductivity with Fraction by Weight Passing the U. S. No. 200 Sieve (Poorly Graded Fine Sands in Florida) (Source: SJRWMD Special Publication SJ93-SP10)</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C50AB9">
      <w:pPr>
        <w:tabs>
          <w:tab w:val="left" w:pos="-1440"/>
          <w:tab w:val="left" w:pos="-720"/>
          <w:tab w:val="left" w:pos="0"/>
          <w:tab w:val="left" w:pos="1080"/>
          <w:tab w:val="left" w:pos="216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lastRenderedPageBreak/>
        <w:t>and</w:t>
      </w:r>
      <w:proofErr w:type="gramEnd"/>
      <w:r w:rsidRPr="004B5D26">
        <w:rPr>
          <w:rFonts w:ascii="Times New Roman" w:hAnsi="Times New Roman" w:cs="Times New Roman"/>
          <w:spacing w:val="-3"/>
          <w:sz w:val="24"/>
          <w:szCs w:val="24"/>
          <w:u w:val="single"/>
        </w:rPr>
        <w:t xml:space="preserve"> where the environmental, performance, or size implications of the system justifies the extra costs of such a test.</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design purposes, a hydraulic conductivity value of over 40 ft/day should not be used for fine-grained sands and 60 ft/day for medium-grained sands.</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selection of the number of hydraulic conductivity tests for a specific project depends of the local experience and </w:t>
      </w:r>
      <w:proofErr w:type="spellStart"/>
      <w:r w:rsidRPr="004B5D26">
        <w:rPr>
          <w:rFonts w:ascii="Times New Roman" w:hAnsi="Times New Roman" w:cs="Times New Roman"/>
          <w:spacing w:val="-3"/>
          <w:sz w:val="24"/>
          <w:szCs w:val="24"/>
          <w:u w:val="single"/>
        </w:rPr>
        <w:t>judgement</w:t>
      </w:r>
      <w:proofErr w:type="spellEnd"/>
      <w:r w:rsidRPr="004B5D26">
        <w:rPr>
          <w:rFonts w:ascii="Times New Roman" w:hAnsi="Times New Roman" w:cs="Times New Roman"/>
          <w:spacing w:val="-3"/>
          <w:sz w:val="24"/>
          <w:szCs w:val="24"/>
          <w:u w:val="single"/>
        </w:rPr>
        <w:t xml:space="preserve"> of the geotechnical engineer.  Andreyev and Wiseman (1989) </w:t>
      </w:r>
      <w:proofErr w:type="gramStart"/>
      <w:r w:rsidRPr="004B5D26">
        <w:rPr>
          <w:rFonts w:ascii="Times New Roman" w:hAnsi="Times New Roman" w:cs="Times New Roman"/>
          <w:spacing w:val="-3"/>
          <w:sz w:val="24"/>
          <w:szCs w:val="24"/>
          <w:u w:val="single"/>
        </w:rPr>
        <w:t>recommends</w:t>
      </w:r>
      <w:proofErr w:type="gramEnd"/>
      <w:r w:rsidRPr="004B5D26">
        <w:rPr>
          <w:rFonts w:ascii="Times New Roman" w:hAnsi="Times New Roman" w:cs="Times New Roman"/>
          <w:spacing w:val="-3"/>
          <w:sz w:val="24"/>
          <w:szCs w:val="24"/>
          <w:u w:val="single"/>
        </w:rPr>
        <w:t xml:space="preserve"> one hydraulic conductivity test plus one more test for every four soil borings.</w:t>
      </w:r>
    </w:p>
    <w:p w:rsidR="00A73B24" w:rsidRPr="004B5D26" w:rsidRDefault="00A73B24" w:rsidP="00C50AB9">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26.4.4</w:t>
      </w:r>
      <w:r w:rsidRPr="004B5D26">
        <w:rPr>
          <w:rFonts w:ascii="Times New Roman" w:hAnsi="Times New Roman" w:cs="Times New Roman"/>
          <w:b/>
          <w:spacing w:val="-3"/>
          <w:sz w:val="24"/>
          <w:szCs w:val="24"/>
          <w:u w:val="single"/>
        </w:rPr>
        <w:tab/>
        <w:t>Vertical Hydraulic Conductivity</w:t>
      </w:r>
    </w:p>
    <w:p w:rsidR="00A73B24" w:rsidRPr="004B5D26" w:rsidRDefault="00A73B24" w:rsidP="00C50AB9">
      <w:pPr>
        <w:tabs>
          <w:tab w:val="left" w:pos="-1440"/>
          <w:tab w:val="left" w:pos="-720"/>
          <w:tab w:val="left" w:pos="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unsaturated vertical infiltration rate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can be measured using a double ring </w:t>
      </w:r>
      <w:proofErr w:type="spellStart"/>
      <w:r w:rsidRPr="004B5D26">
        <w:rPr>
          <w:rFonts w:ascii="Times New Roman" w:hAnsi="Times New Roman" w:cs="Times New Roman"/>
          <w:spacing w:val="-3"/>
          <w:sz w:val="24"/>
          <w:szCs w:val="24"/>
          <w:u w:val="single"/>
        </w:rPr>
        <w:t>infiltrometer</w:t>
      </w:r>
      <w:proofErr w:type="spellEnd"/>
      <w:r w:rsidRPr="004B5D26">
        <w:rPr>
          <w:rFonts w:ascii="Times New Roman" w:hAnsi="Times New Roman" w:cs="Times New Roman"/>
          <w:spacing w:val="-3"/>
          <w:sz w:val="24"/>
          <w:szCs w:val="24"/>
          <w:u w:val="single"/>
        </w:rPr>
        <w:t xml:space="preserve"> test.  The field test should be conducted at the same elevation as the proposed basin bottom or lower, if possible.  The surface at the test site should be compacted to simulate pond bottom conditions after construction.  Field measurements of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at depths of more than 1 to 2 feet may not be possible, however, correlation of shallow strata test results with deeper strata may be possible.  If field measurements of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are not possible, measure the saturated vertical hydraulic conductivity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vs</w:t>
      </w:r>
      <w:proofErr w:type="spellEnd"/>
      <w:r w:rsidRPr="004B5D26">
        <w:rPr>
          <w:rFonts w:ascii="Times New Roman" w:hAnsi="Times New Roman" w:cs="Times New Roman"/>
          <w:spacing w:val="-3"/>
          <w:sz w:val="24"/>
          <w:szCs w:val="24"/>
          <w:u w:val="single"/>
        </w:rPr>
        <w:t xml:space="preserve">) by obtaining undisturbed tube sample in the vertical direction.  Conduct laboratory </w:t>
      </w:r>
      <w:proofErr w:type="spellStart"/>
      <w:r w:rsidRPr="004B5D26">
        <w:rPr>
          <w:rFonts w:ascii="Times New Roman" w:hAnsi="Times New Roman" w:cs="Times New Roman"/>
          <w:spacing w:val="-3"/>
          <w:sz w:val="24"/>
          <w:szCs w:val="24"/>
          <w:u w:val="single"/>
        </w:rPr>
        <w:t>permeameter</w:t>
      </w:r>
      <w:proofErr w:type="spellEnd"/>
      <w:r w:rsidRPr="004B5D26">
        <w:rPr>
          <w:rFonts w:ascii="Times New Roman" w:hAnsi="Times New Roman" w:cs="Times New Roman"/>
          <w:spacing w:val="-3"/>
          <w:sz w:val="24"/>
          <w:szCs w:val="24"/>
          <w:u w:val="single"/>
        </w:rPr>
        <w:t xml:space="preserve"> test and then estimate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using an empirical correlation of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versus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vs</w:t>
      </w:r>
      <w:proofErr w:type="spellEnd"/>
      <w:r w:rsidRPr="004B5D26">
        <w:rPr>
          <w:rFonts w:ascii="Times New Roman" w:hAnsi="Times New Roman" w:cs="Times New Roman"/>
          <w:spacing w:val="-3"/>
          <w:sz w:val="24"/>
          <w:szCs w:val="24"/>
          <w:u w:val="single"/>
        </w:rPr>
        <w:t xml:space="preserve"> (Andreyev and Wiseman 1989):</w:t>
      </w:r>
    </w:p>
    <w:p w:rsidR="00A73B24" w:rsidRPr="004B5D26" w:rsidRDefault="00A73B24" w:rsidP="00C50AB9">
      <w:pPr>
        <w:tabs>
          <w:tab w:val="left" w:pos="1440"/>
          <w:tab w:val="left" w:pos="2160"/>
          <w:tab w:val="center" w:pos="7920"/>
          <w:tab w:val="right" w:pos="9360"/>
        </w:tabs>
        <w:suppressAutoHyphens/>
        <w:ind w:firstLine="1080"/>
        <w:jc w:val="both"/>
        <w:rPr>
          <w:rFonts w:ascii="Times New Roman" w:hAnsi="Times New Roman" w:cs="Times New Roman"/>
          <w:spacing w:val="-3"/>
          <w:sz w:val="24"/>
          <w:szCs w:val="24"/>
          <w:u w:val="single"/>
        </w:rPr>
      </w:pPr>
      <w:r w:rsidRPr="00C50AB9">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1460" w:dyaOrig="600">
          <v:shape id="_x0000_i1050" type="#_x0000_t75" style="width:73.05pt;height:29.85pt" o:ole="" fillcolor="window">
            <v:imagedata r:id="rId133" o:title=""/>
          </v:shape>
          <o:OLEObject Type="Embed" ProgID="Equation.2" ShapeID="_x0000_i1050" DrawAspect="Content" ObjectID="_1332760044" r:id="rId134"/>
        </w:object>
      </w:r>
      <w:r w:rsidRPr="00C50AB9">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(26-11)</w:t>
      </w:r>
    </w:p>
    <w:p w:rsidR="00A73B24" w:rsidRPr="004B5D26" w:rsidRDefault="00A73B24" w:rsidP="00C50AB9">
      <w:pPr>
        <w:tabs>
          <w:tab w:val="left" w:pos="-1440"/>
          <w:tab w:val="left" w:pos="-720"/>
          <w:tab w:val="left" w:pos="108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26.4.5</w:t>
      </w:r>
      <w:r w:rsidRPr="004B5D26">
        <w:rPr>
          <w:rFonts w:ascii="Times New Roman" w:hAnsi="Times New Roman" w:cs="Times New Roman"/>
          <w:b/>
          <w:spacing w:val="-3"/>
          <w:sz w:val="24"/>
          <w:szCs w:val="24"/>
          <w:u w:val="single"/>
        </w:rPr>
        <w:tab/>
        <w:t xml:space="preserve">Estimation of </w:t>
      </w:r>
      <w:proofErr w:type="spellStart"/>
      <w:r w:rsidRPr="004B5D26">
        <w:rPr>
          <w:rFonts w:ascii="Times New Roman" w:hAnsi="Times New Roman" w:cs="Times New Roman"/>
          <w:b/>
          <w:spacing w:val="-3"/>
          <w:sz w:val="24"/>
          <w:szCs w:val="24"/>
          <w:u w:val="single"/>
        </w:rPr>
        <w:t>Fillable</w:t>
      </w:r>
      <w:proofErr w:type="spellEnd"/>
      <w:r w:rsidRPr="004B5D26">
        <w:rPr>
          <w:rFonts w:ascii="Times New Roman" w:hAnsi="Times New Roman" w:cs="Times New Roman"/>
          <w:b/>
          <w:spacing w:val="-3"/>
          <w:sz w:val="24"/>
          <w:szCs w:val="24"/>
          <w:u w:val="single"/>
        </w:rPr>
        <w:t xml:space="preserve"> Porosity</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Florida, the receiving aquifer system for retention basins predominantly comprises poorly graded (i.e., relatively uniform particle size) fine sands.  In these materials, the water content decreases rather abruptly with the distance above the water table and they therefore have a well-defined capillary fringe.</w:t>
      </w:r>
    </w:p>
    <w:p w:rsidR="00A73B24" w:rsidRPr="004B5D26" w:rsidRDefault="00A73B24" w:rsidP="00C50AB9">
      <w:pPr>
        <w:tabs>
          <w:tab w:val="left" w:pos="-1440"/>
          <w:tab w:val="left" w:pos="-720"/>
          <w:tab w:val="left" w:pos="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Unlike the hydraulic conductivity parameter, the </w:t>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value of the poorly graded fine sand aquifers in Florida are in a much narrower range (20 to 30 percent), and can therefore be estimated with much more reliability.  For fine sand aquifers, it is therefore recommended that a </w:t>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in the range 20 to 30 percent be used in infiltration calculations.  The higher values of </w:t>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will apply to the well- to excessively-drained, hydrologic group "A" fine sands, which are generally deep, contain less than 5 percent by weight passing the U.S. No. 200 (0.074 mm) sieve, and have a natural moisture content of less than 5 percent.  No specific field or laboratory testing requirements is recommended to estimate this parameter.</w:t>
      </w:r>
    </w:p>
    <w:p w:rsidR="00A73B24" w:rsidRPr="004B5D26" w:rsidRDefault="00A73B24" w:rsidP="00C50AB9">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Cs/>
          <w:spacing w:val="-3"/>
          <w:sz w:val="24"/>
          <w:szCs w:val="24"/>
          <w:u w:val="single"/>
        </w:rPr>
        <w:br w:type="page"/>
      </w:r>
      <w:r w:rsidRPr="004B5D26">
        <w:rPr>
          <w:rFonts w:ascii="Times New Roman" w:hAnsi="Times New Roman" w:cs="Times New Roman"/>
          <w:b/>
          <w:spacing w:val="-3"/>
          <w:sz w:val="24"/>
          <w:szCs w:val="24"/>
          <w:u w:val="single"/>
        </w:rPr>
        <w:lastRenderedPageBreak/>
        <w:t>26.5</w:t>
      </w:r>
      <w:r w:rsidRPr="004B5D26">
        <w:rPr>
          <w:rFonts w:ascii="Times New Roman" w:hAnsi="Times New Roman" w:cs="Times New Roman"/>
          <w:b/>
          <w:spacing w:val="-3"/>
          <w:sz w:val="24"/>
          <w:szCs w:val="24"/>
          <w:u w:val="single"/>
        </w:rPr>
        <w:tab/>
        <w:t>Design Example for Retention Basin Recovery</w:t>
      </w:r>
    </w:p>
    <w:p w:rsidR="00A73B24" w:rsidRPr="004B5D26" w:rsidRDefault="00A73B24" w:rsidP="001718CD">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following design example is for estimating retention basin recovery by hand utilizing the methodologies in sections 26.3.3 and 26.3.5.</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Commercial project discharging to Class III waters</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1.5 acres</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Percent </w:t>
      </w:r>
      <w:proofErr w:type="gramStart"/>
      <w:r w:rsidRPr="004B5D26">
        <w:rPr>
          <w:rFonts w:ascii="Times New Roman" w:hAnsi="Times New Roman" w:cs="Times New Roman"/>
          <w:spacing w:val="-3"/>
          <w:sz w:val="24"/>
          <w:szCs w:val="24"/>
          <w:u w:val="single"/>
        </w:rPr>
        <w:t>impervious  =</w:t>
      </w:r>
      <w:proofErr w:type="gramEnd"/>
      <w:r w:rsidRPr="004B5D26">
        <w:rPr>
          <w:rFonts w:ascii="Times New Roman" w:hAnsi="Times New Roman" w:cs="Times New Roman"/>
          <w:spacing w:val="-3"/>
          <w:sz w:val="24"/>
          <w:szCs w:val="24"/>
          <w:u w:val="single"/>
        </w:rPr>
        <w:t xml:space="preserve">  60%</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Off-site 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 acres</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On-line treatment</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0.30;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vs</w:t>
      </w:r>
      <w:proofErr w:type="spellEnd"/>
      <w:r w:rsidRPr="004B5D26">
        <w:rPr>
          <w:rFonts w:ascii="Times New Roman" w:hAnsi="Times New Roman" w:cs="Times New Roman"/>
          <w:spacing w:val="-3"/>
          <w:sz w:val="24"/>
          <w:szCs w:val="24"/>
          <w:u w:val="single"/>
        </w:rPr>
        <w:t xml:space="preserve">  =  2 ft/day;    </w:t>
      </w:r>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H</w:t>
      </w:r>
      <w:r w:rsidRPr="004B5D26">
        <w:rPr>
          <w:rFonts w:ascii="Times New Roman" w:hAnsi="Times New Roman" w:cs="Times New Roman"/>
          <w:spacing w:val="-3"/>
          <w:sz w:val="24"/>
          <w:szCs w:val="24"/>
          <w:u w:val="single"/>
        </w:rPr>
        <w:t xml:space="preserve">  =  10 ft/day;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  2.0</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Basin bottom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20.0 feet</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Seasonal high groundwater table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17.0 feet</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Impervious layer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14.0 feet</w:t>
      </w:r>
    </w:p>
    <w:p w:rsidR="00A73B24" w:rsidRPr="004B5D26" w:rsidRDefault="00A73B24" w:rsidP="001718CD">
      <w:pPr>
        <w:tabs>
          <w:tab w:val="left" w:pos="-1440"/>
          <w:tab w:val="left" w:pos="-720"/>
          <w:tab w:val="left" w:pos="1440"/>
          <w:tab w:val="left" w:pos="216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Rectangular retention basin with bottom dimensions of length = 100 ft and width = 50 ft</w:t>
      </w:r>
    </w:p>
    <w:p w:rsidR="00A73B24" w:rsidRPr="004B5D26" w:rsidRDefault="00A73B24" w:rsidP="001718CD">
      <w:pPr>
        <w:tabs>
          <w:tab w:val="left" w:pos="-1440"/>
          <w:tab w:val="left" w:pos="-720"/>
          <w:tab w:val="left" w:pos="1440"/>
          <w:tab w:val="left" w:pos="2160"/>
        </w:tabs>
        <w:suppressAutoHyphens/>
        <w:spacing w:after="0"/>
        <w:jc w:val="both"/>
        <w:rPr>
          <w:rFonts w:ascii="Times New Roman" w:hAnsi="Times New Roman" w:cs="Times New Roman"/>
          <w:spacing w:val="-3"/>
          <w:sz w:val="24"/>
          <w:szCs w:val="24"/>
          <w:u w:val="single"/>
        </w:rPr>
      </w:pPr>
    </w:p>
    <w:p w:rsidR="00A73B24" w:rsidRPr="004B5D26" w:rsidRDefault="00A73B24" w:rsidP="001718CD">
      <w:pPr>
        <w:tabs>
          <w:tab w:val="left" w:pos="-1440"/>
          <w:tab w:val="left" w:pos="-720"/>
          <w:tab w:val="left" w:pos="1440"/>
          <w:tab w:val="left" w:pos="216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proposed detention basin has the following stage-storage relationship:</w:t>
      </w:r>
    </w:p>
    <w:tbl>
      <w:tblPr>
        <w:tblW w:w="0" w:type="auto"/>
        <w:jc w:val="center"/>
        <w:tblInd w:w="720" w:type="dxa"/>
        <w:tblLayout w:type="fixed"/>
        <w:tblLook w:val="0000"/>
      </w:tblPr>
      <w:tblGrid>
        <w:gridCol w:w="2160"/>
        <w:gridCol w:w="2160"/>
      </w:tblGrid>
      <w:tr w:rsidR="00A73B24" w:rsidRPr="004B5D26" w:rsidTr="00A73B24">
        <w:trPr>
          <w:jc w:val="center"/>
        </w:trPr>
        <w:tc>
          <w:tcPr>
            <w:tcW w:w="2160" w:type="dxa"/>
            <w:tcBorders>
              <w:bottom w:val="single" w:sz="6" w:space="0" w:color="auto"/>
            </w:tcBorders>
            <w:vAlign w:val="center"/>
          </w:tcPr>
          <w:p w:rsidR="00A73B24" w:rsidRPr="004B5D26" w:rsidRDefault="00A73B24" w:rsidP="001718CD">
            <w:pPr>
              <w:tabs>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Stage</w:t>
            </w:r>
            <w:r w:rsidRPr="004B5D26">
              <w:rPr>
                <w:rFonts w:ascii="Times New Roman" w:hAnsi="Times New Roman" w:cs="Times New Roman"/>
                <w:spacing w:val="-3"/>
                <w:sz w:val="24"/>
                <w:szCs w:val="24"/>
                <w:u w:val="single"/>
              </w:rPr>
              <w:br/>
              <w:t>(ft)</w:t>
            </w:r>
          </w:p>
        </w:tc>
        <w:tc>
          <w:tcPr>
            <w:tcW w:w="2160" w:type="dxa"/>
            <w:tcBorders>
              <w:bottom w:val="single" w:sz="6" w:space="0" w:color="auto"/>
            </w:tcBorders>
            <w:vAlign w:val="center"/>
          </w:tcPr>
          <w:p w:rsidR="00A73B24" w:rsidRPr="004B5D26" w:rsidRDefault="00A73B24" w:rsidP="001718CD">
            <w:pPr>
              <w:tabs>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Storage</w:t>
            </w:r>
            <w:r w:rsidRPr="004B5D26">
              <w:rPr>
                <w:rFonts w:ascii="Times New Roman" w:hAnsi="Times New Roman" w:cs="Times New Roman"/>
                <w:spacing w:val="-3"/>
                <w:sz w:val="24"/>
                <w:szCs w:val="24"/>
                <w:u w:val="single"/>
              </w:rPr>
              <w:br/>
              <w:t>(ft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w:t>
            </w:r>
          </w:p>
        </w:tc>
      </w:tr>
      <w:tr w:rsidR="00A73B24" w:rsidRPr="004B5D26" w:rsidTr="00A73B24">
        <w:trPr>
          <w:jc w:val="center"/>
        </w:trPr>
        <w:tc>
          <w:tcPr>
            <w:tcW w:w="2160" w:type="dxa"/>
            <w:tcBorders>
              <w:top w:val="single" w:sz="6" w:space="0" w:color="auto"/>
            </w:tcBorders>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20.00</w:t>
            </w:r>
          </w:p>
        </w:tc>
        <w:tc>
          <w:tcPr>
            <w:tcW w:w="2160" w:type="dxa"/>
            <w:tcBorders>
              <w:top w:val="single" w:sz="6" w:space="0" w:color="auto"/>
            </w:tcBorders>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w:t>
            </w:r>
          </w:p>
        </w:tc>
      </w:tr>
      <w:tr w:rsidR="00A73B24" w:rsidRPr="004B5D26" w:rsidTr="00A73B24">
        <w:trPr>
          <w:jc w:val="center"/>
        </w:trPr>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20.25</w:t>
            </w:r>
          </w:p>
        </w:tc>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1278</w:t>
            </w:r>
          </w:p>
        </w:tc>
      </w:tr>
      <w:tr w:rsidR="00A73B24" w:rsidRPr="004B5D26" w:rsidTr="00A73B24">
        <w:trPr>
          <w:jc w:val="center"/>
        </w:trPr>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20.50</w:t>
            </w:r>
          </w:p>
        </w:tc>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2615</w:t>
            </w:r>
          </w:p>
        </w:tc>
      </w:tr>
      <w:tr w:rsidR="00A73B24" w:rsidRPr="004B5D26" w:rsidTr="00A73B24">
        <w:trPr>
          <w:jc w:val="center"/>
        </w:trPr>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20.75</w:t>
            </w:r>
          </w:p>
        </w:tc>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4011</w:t>
            </w:r>
          </w:p>
        </w:tc>
      </w:tr>
      <w:tr w:rsidR="00A73B24" w:rsidRPr="004B5D26" w:rsidTr="00A73B24">
        <w:trPr>
          <w:jc w:val="center"/>
        </w:trPr>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21.00</w:t>
            </w:r>
          </w:p>
        </w:tc>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5468</w:t>
            </w:r>
          </w:p>
        </w:tc>
      </w:tr>
      <w:tr w:rsidR="00A73B24" w:rsidRPr="004B5D26" w:rsidTr="00A73B24">
        <w:trPr>
          <w:jc w:val="center"/>
        </w:trPr>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21.25</w:t>
            </w:r>
          </w:p>
        </w:tc>
        <w:tc>
          <w:tcPr>
            <w:tcW w:w="2160" w:type="dxa"/>
          </w:tcPr>
          <w:p w:rsidR="00A73B24" w:rsidRPr="004B5D26" w:rsidRDefault="00A73B24" w:rsidP="001718CD">
            <w:pPr>
              <w:tabs>
                <w:tab w:val="decimal" w:pos="990"/>
                <w:tab w:val="left" w:pos="1440"/>
                <w:tab w:val="left" w:pos="216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6988</w:t>
            </w:r>
          </w:p>
        </w:tc>
      </w:tr>
    </w:tbl>
    <w:p w:rsidR="00A73B24" w:rsidRPr="004B5D26" w:rsidRDefault="00A73B24" w:rsidP="001718CD">
      <w:pPr>
        <w:tabs>
          <w:tab w:val="left" w:pos="-1440"/>
          <w:tab w:val="left" w:pos="-720"/>
          <w:tab w:val="left" w:pos="1440"/>
          <w:tab w:val="left" w:pos="2160"/>
        </w:tabs>
        <w:suppressAutoHyphens/>
        <w:spacing w:after="0"/>
        <w:jc w:val="both"/>
        <w:rPr>
          <w:rFonts w:ascii="Times New Roman" w:hAnsi="Times New Roman" w:cs="Times New Roman"/>
          <w:spacing w:val="-3"/>
          <w:sz w:val="24"/>
          <w:szCs w:val="24"/>
          <w:u w:val="single"/>
        </w:rPr>
      </w:pPr>
    </w:p>
    <w:p w:rsidR="00A73B24" w:rsidRPr="004B5D26" w:rsidRDefault="00A73B24" w:rsidP="001718CD">
      <w:pPr>
        <w:tabs>
          <w:tab w:val="left" w:pos="-1440"/>
          <w:tab w:val="left" w:pos="-720"/>
          <w:tab w:val="left" w:pos="1440"/>
          <w:tab w:val="left" w:pos="216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Calculate the time to recover the treatment volume.</w:t>
      </w:r>
    </w:p>
    <w:p w:rsidR="00A73B24" w:rsidRPr="004B5D26" w:rsidRDefault="00A73B24" w:rsidP="001718CD">
      <w:pPr>
        <w:tabs>
          <w:tab w:val="left" w:pos="-1440"/>
          <w:tab w:val="left" w:pos="-720"/>
          <w:tab w:val="left" w:pos="1440"/>
          <w:tab w:val="left" w:pos="216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pStyle w:val="Heading4"/>
        <w:tabs>
          <w:tab w:val="left" w:pos="1440"/>
          <w:tab w:val="left" w:pos="2160"/>
        </w:tabs>
        <w:jc w:val="center"/>
        <w:rPr>
          <w:rFonts w:ascii="Times New Roman" w:hAnsi="Times New Roman" w:cs="Times New Roman"/>
          <w:color w:val="auto"/>
          <w:szCs w:val="24"/>
          <w:u w:val="single"/>
        </w:rPr>
      </w:pPr>
      <w:r w:rsidRPr="004B5D26">
        <w:rPr>
          <w:rFonts w:ascii="Times New Roman" w:hAnsi="Times New Roman" w:cs="Times New Roman"/>
          <w:color w:val="auto"/>
          <w:szCs w:val="24"/>
          <w:u w:val="single"/>
        </w:rPr>
        <w:t>Part I.  Calculate the Treatment Volume and</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i/>
          <w:spacing w:val="-3"/>
          <w:sz w:val="24"/>
          <w:szCs w:val="24"/>
          <w:u w:val="single"/>
        </w:rPr>
      </w:pPr>
      <w:proofErr w:type="gramStart"/>
      <w:r w:rsidRPr="004B5D26">
        <w:rPr>
          <w:rFonts w:ascii="Times New Roman" w:hAnsi="Times New Roman" w:cs="Times New Roman"/>
          <w:i/>
          <w:spacing w:val="-3"/>
          <w:sz w:val="24"/>
          <w:szCs w:val="24"/>
          <w:u w:val="single"/>
        </w:rPr>
        <w:t>the</w:t>
      </w:r>
      <w:proofErr w:type="gramEnd"/>
      <w:r w:rsidRPr="004B5D26">
        <w:rPr>
          <w:rFonts w:ascii="Times New Roman" w:hAnsi="Times New Roman" w:cs="Times New Roman"/>
          <w:i/>
          <w:spacing w:val="-3"/>
          <w:sz w:val="24"/>
          <w:szCs w:val="24"/>
          <w:u w:val="single"/>
        </w:rPr>
        <w:t xml:space="preserve"> Height of the Treatment Volume in the Basin</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Calculate the required treatment volume.  For on-line retention, the rule requires retention of 0.5 inches of runoff or 1.25 inches times the impervious area, whichever is greater, plus an additional 0.5 inch.</w:t>
      </w: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0.5" </w:t>
      </w:r>
      <w:proofErr w:type="gramStart"/>
      <w:r w:rsidRPr="004B5D26">
        <w:rPr>
          <w:rFonts w:ascii="Times New Roman" w:hAnsi="Times New Roman" w:cs="Times New Roman"/>
          <w:i/>
          <w:spacing w:val="-3"/>
          <w:sz w:val="24"/>
          <w:szCs w:val="24"/>
          <w:u w:val="single"/>
        </w:rPr>
        <w:t>volume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(1.5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(0.5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(43560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  2723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1718CD">
      <w:pPr>
        <w:tabs>
          <w:tab w:val="left" w:pos="-1440"/>
          <w:tab w:val="left" w:pos="-720"/>
          <w:tab w:val="left" w:pos="1440"/>
          <w:tab w:val="left" w:pos="2160"/>
          <w:tab w:val="left" w:pos="486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w:t>
      </w: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vertAlign w:val="superscript"/>
        </w:rPr>
      </w:pPr>
      <w:proofErr w:type="gramStart"/>
      <w:r w:rsidRPr="004B5D26">
        <w:rPr>
          <w:rFonts w:ascii="Times New Roman" w:hAnsi="Times New Roman" w:cs="Times New Roman"/>
          <w:i/>
          <w:spacing w:val="-3"/>
          <w:sz w:val="24"/>
          <w:szCs w:val="24"/>
          <w:u w:val="single"/>
        </w:rPr>
        <w:t>1.25" x imp.</w:t>
      </w:r>
      <w:proofErr w:type="gramEnd"/>
      <w:r w:rsidRPr="004B5D26">
        <w:rPr>
          <w:rFonts w:ascii="Times New Roman" w:hAnsi="Times New Roman" w:cs="Times New Roman"/>
          <w:i/>
          <w:spacing w:val="-3"/>
          <w:sz w:val="24"/>
          <w:szCs w:val="24"/>
          <w:u w:val="single"/>
        </w:rPr>
        <w:t xml:space="preserve"> </w:t>
      </w:r>
      <w:proofErr w:type="gramStart"/>
      <w:r w:rsidRPr="004B5D26">
        <w:rPr>
          <w:rFonts w:ascii="Times New Roman" w:hAnsi="Times New Roman" w:cs="Times New Roman"/>
          <w:i/>
          <w:spacing w:val="-3"/>
          <w:sz w:val="24"/>
          <w:szCs w:val="24"/>
          <w:u w:val="single"/>
        </w:rPr>
        <w:t xml:space="preserve">area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1.5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(0.6) (1.25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(43560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  4084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1718CD">
      <w:pPr>
        <w:tabs>
          <w:tab w:val="left" w:pos="-1440"/>
          <w:tab w:val="left" w:pos="-720"/>
          <w:tab w:val="left" w:pos="1440"/>
          <w:tab w:val="left" w:pos="2160"/>
          <w:tab w:val="left" w:pos="495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720"/>
          <w:tab w:val="left" w:pos="1440"/>
          <w:tab w:val="left" w:pos="216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Total treatment </w:t>
      </w:r>
      <w:proofErr w:type="gramStart"/>
      <w:r w:rsidRPr="004B5D26">
        <w:rPr>
          <w:rFonts w:ascii="Times New Roman" w:hAnsi="Times New Roman" w:cs="Times New Roman"/>
          <w:i/>
          <w:spacing w:val="-3"/>
          <w:sz w:val="24"/>
          <w:szCs w:val="24"/>
          <w:u w:val="single"/>
        </w:rPr>
        <w:t>volume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2723  +  4084  =  6807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lastRenderedPageBreak/>
        <w:t>Step 2.</w:t>
      </w:r>
      <w:proofErr w:type="gramEnd"/>
      <w:r w:rsidRPr="004B5D26">
        <w:rPr>
          <w:rFonts w:ascii="Times New Roman" w:hAnsi="Times New Roman" w:cs="Times New Roman"/>
          <w:spacing w:val="-3"/>
          <w:sz w:val="24"/>
          <w:szCs w:val="24"/>
          <w:u w:val="single"/>
        </w:rPr>
        <w:t xml:space="preserve">  Calculate the height of the treatment volume in the basin.  Using the stage/storage data, we see that 6807 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 xml:space="preserve"> is between elevation 21.0 and 21.25 ft.  Interpolating:</w:t>
      </w: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Treatment vol. elev.</w:t>
      </w:r>
      <w:proofErr w:type="gram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21.25 - 21.0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(6807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- 5468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21.0 </w:t>
      </w:r>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  21.22 </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720"/>
          <w:tab w:val="left" w:pos="1440"/>
          <w:tab w:val="left" w:pos="2160"/>
          <w:tab w:val="left" w:pos="477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(6988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- 5468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A73B24">
      <w:pPr>
        <w:pStyle w:val="Heading5"/>
        <w:tabs>
          <w:tab w:val="left" w:pos="1440"/>
          <w:tab w:val="left" w:pos="2160"/>
        </w:tabs>
        <w:rPr>
          <w:rFonts w:ascii="Times New Roman" w:hAnsi="Times New Roman" w:cs="Times New Roman"/>
          <w:szCs w:val="24"/>
          <w:u w:val="single"/>
        </w:rPr>
      </w:pPr>
      <w:r w:rsidRPr="004B5D26">
        <w:rPr>
          <w:rFonts w:ascii="Times New Roman" w:hAnsi="Times New Roman" w:cs="Times New Roman"/>
          <w:szCs w:val="24"/>
          <w:u w:val="single"/>
        </w:rPr>
        <w:t>Part II.  Unsaturated Vertical Flow Analysis</w:t>
      </w:r>
    </w:p>
    <w:p w:rsidR="00A73B24" w:rsidRPr="004B5D26" w:rsidRDefault="00A73B24" w:rsidP="001718CD">
      <w:pPr>
        <w:tabs>
          <w:tab w:val="left" w:pos="-1440"/>
          <w:tab w:val="left" w:pos="-720"/>
          <w:tab w:val="left" w:pos="1440"/>
          <w:tab w:val="left" w:pos="2160"/>
        </w:tabs>
        <w:suppressAutoHyphens/>
        <w:spacing w:before="24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Determine if saturated lateral (Stage Two) flow will occur.   </w:t>
      </w: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depth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proofErr w:type="gramStart"/>
      <w:r w:rsidRPr="004B5D26">
        <w:rPr>
          <w:rFonts w:ascii="Times New Roman" w:hAnsi="Times New Roman" w:cs="Times New Roman"/>
          <w:i/>
          <w:spacing w:val="-3"/>
          <w:sz w:val="24"/>
          <w:szCs w:val="24"/>
          <w:u w:val="single"/>
        </w:rPr>
        <w: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21.22 - 20.00 </w:t>
      </w:r>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  1.22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26-4, the height of water to saturate the soil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u</w:t>
      </w:r>
      <w:proofErr w:type="spellEnd"/>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u</w:t>
      </w:r>
      <w:proofErr w:type="spell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   0.3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1.05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Saturated lateral flow will occur </w:t>
      </w:r>
      <w:proofErr w:type="gramStart"/>
      <w:r w:rsidRPr="004B5D26">
        <w:rPr>
          <w:rFonts w:ascii="Times New Roman" w:hAnsi="Times New Roman" w:cs="Times New Roman"/>
          <w:spacing w:val="-3"/>
          <w:sz w:val="24"/>
          <w:szCs w:val="24"/>
          <w:u w:val="single"/>
        </w:rPr>
        <w:t xml:space="preserve">since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v</w:t>
      </w:r>
      <w:proofErr w:type="spellEnd"/>
      <w:proofErr w:type="gramEnd"/>
      <w:r w:rsidRPr="004B5D26">
        <w:rPr>
          <w:rFonts w:ascii="Times New Roman" w:hAnsi="Times New Roman" w:cs="Times New Roman"/>
          <w:spacing w:val="-3"/>
          <w:sz w:val="24"/>
          <w:szCs w:val="24"/>
          <w:u w:val="single"/>
        </w:rPr>
        <w:t xml:space="preserve"> &gt;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u</w:t>
      </w:r>
      <w:proofErr w:type="spellEnd"/>
      <w:r w:rsidRPr="004B5D26">
        <w:rPr>
          <w:rFonts w:ascii="Times New Roman" w:hAnsi="Times New Roman" w:cs="Times New Roman"/>
          <w:spacing w:val="-3"/>
          <w:sz w:val="24"/>
          <w:szCs w:val="24"/>
          <w:u w:val="single"/>
        </w:rPr>
        <w:t xml:space="preserve"> </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Calculate the volume of water infiltrated in unsaturated vertical (Stage One) flow and the time to infiltrate this volume. The area of basin bottom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vertAlign w:val="superscript"/>
        </w:rPr>
      </w:pPr>
      <w:proofErr w:type="spellStart"/>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50 </w:t>
      </w:r>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x  100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5000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Utilizing Equation 26-3, the volume infiltrated during Stage One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5000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0.35) =  5250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unsaturated vertical hydraulic conductivity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is determined from Equation 26-11:</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 (2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day</w:t>
      </w:r>
      <w:r w:rsidRPr="004B5D26">
        <w:rPr>
          <w:rFonts w:ascii="Times New Roman" w:hAnsi="Times New Roman" w:cs="Times New Roman"/>
          <w:spacing w:val="-3"/>
          <w:sz w:val="24"/>
          <w:szCs w:val="24"/>
          <w:u w:val="single"/>
        </w:rPr>
        <w:t xml:space="preserve">)  =  1.33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day</w:t>
      </w:r>
    </w:p>
    <w:p w:rsidR="00A73B24" w:rsidRPr="004B5D26" w:rsidRDefault="00A73B24" w:rsidP="00A73B24">
      <w:pPr>
        <w:tabs>
          <w:tab w:val="left" w:pos="-1440"/>
          <w:tab w:val="left" w:pos="-720"/>
          <w:tab w:val="left" w:pos="1440"/>
          <w:tab w:val="left" w:pos="2160"/>
          <w:tab w:val="left" w:pos="4320"/>
        </w:tabs>
        <w:suppressAutoHyphens/>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design infiltration rate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vertAlign w:val="subscript"/>
        </w:rPr>
        <w:t>d</w:t>
      </w:r>
      <w:r w:rsidRPr="004B5D26">
        <w:rPr>
          <w:rFonts w:ascii="Times New Roman" w:hAnsi="Times New Roman" w:cs="Times New Roman"/>
          <w:spacing w:val="-3"/>
          <w:sz w:val="24"/>
          <w:szCs w:val="24"/>
          <w:u w:val="single"/>
        </w:rPr>
        <w:t>) is found from Equation 26-1:</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vertAlign w:val="subscript"/>
        </w:rPr>
        <w:t>d</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1.33 </w:t>
      </w:r>
      <w:r w:rsidRPr="004B5D26">
        <w:rPr>
          <w:rFonts w:ascii="Times New Roman" w:hAnsi="Times New Roman" w:cs="Times New Roman"/>
          <w:i/>
          <w:spacing w:val="-3"/>
          <w:sz w:val="24"/>
          <w:szCs w:val="24"/>
          <w:u w:val="single"/>
        </w:rPr>
        <w:t>ft/day</w:t>
      </w:r>
      <w:r w:rsidRPr="004B5D26">
        <w:rPr>
          <w:rFonts w:ascii="Times New Roman" w:hAnsi="Times New Roman" w:cs="Times New Roman"/>
          <w:spacing w:val="-3"/>
          <w:sz w:val="24"/>
          <w:szCs w:val="24"/>
          <w:u w:val="single"/>
        </w:rPr>
        <w:t xml:space="preserve">  =  0.67 </w:t>
      </w:r>
      <w:r w:rsidRPr="004B5D26">
        <w:rPr>
          <w:rFonts w:ascii="Times New Roman" w:hAnsi="Times New Roman" w:cs="Times New Roman"/>
          <w:i/>
          <w:spacing w:val="-3"/>
          <w:sz w:val="24"/>
          <w:szCs w:val="24"/>
          <w:u w:val="single"/>
        </w:rPr>
        <w:t>ft/day</w:t>
      </w:r>
    </w:p>
    <w:p w:rsidR="00A73B24" w:rsidRPr="004B5D26" w:rsidRDefault="00A73B24" w:rsidP="00A73B24">
      <w:pPr>
        <w:tabs>
          <w:tab w:val="left" w:pos="-1440"/>
          <w:tab w:val="left" w:pos="-720"/>
          <w:tab w:val="left" w:pos="1440"/>
          <w:tab w:val="left" w:pos="2160"/>
          <w:tab w:val="left" w:pos="4230"/>
        </w:tabs>
        <w:suppressAutoHyphens/>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26-2, the time to saturate soil beneath the basin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)(0.35)  =  1.57 </w:t>
      </w:r>
      <w:r w:rsidRPr="004B5D26">
        <w:rPr>
          <w:rFonts w:ascii="Times New Roman" w:hAnsi="Times New Roman" w:cs="Times New Roman"/>
          <w:i/>
          <w:spacing w:val="-3"/>
          <w:sz w:val="24"/>
          <w:szCs w:val="24"/>
          <w:u w:val="single"/>
        </w:rPr>
        <w:t>days</w:t>
      </w:r>
    </w:p>
    <w:p w:rsidR="00A73B24" w:rsidRPr="004B5D26" w:rsidRDefault="00A73B24" w:rsidP="00A73B24">
      <w:pPr>
        <w:tabs>
          <w:tab w:val="left" w:pos="-1440"/>
          <w:tab w:val="left" w:pos="-720"/>
          <w:tab w:val="left" w:pos="1440"/>
          <w:tab w:val="left" w:pos="2160"/>
          <w:tab w:val="left" w:pos="3870"/>
        </w:tabs>
        <w:suppressAutoHyphens/>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0.67 </w:t>
      </w:r>
      <w:r w:rsidRPr="004B5D26">
        <w:rPr>
          <w:rFonts w:ascii="Times New Roman" w:hAnsi="Times New Roman" w:cs="Times New Roman"/>
          <w:i/>
          <w:spacing w:val="-3"/>
          <w:sz w:val="24"/>
          <w:szCs w:val="24"/>
          <w:u w:val="single"/>
        </w:rPr>
        <w:t>ft/day</w:t>
      </w:r>
      <w:r w:rsidRPr="004B5D26">
        <w:rPr>
          <w:rFonts w:ascii="Times New Roman" w:hAnsi="Times New Roman" w:cs="Times New Roman"/>
          <w:spacing w:val="-3"/>
          <w:sz w:val="24"/>
          <w:szCs w:val="24"/>
          <w:u w:val="single"/>
        </w:rPr>
        <w:t xml:space="preserve"> </w:t>
      </w: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r w:rsidRPr="004B5D26">
        <w:rPr>
          <w:rFonts w:ascii="Times New Roman" w:hAnsi="Times New Roman" w:cs="Times New Roman"/>
          <w:i/>
          <w:spacing w:val="-3"/>
          <w:sz w:val="24"/>
          <w:szCs w:val="24"/>
          <w:u w:val="single"/>
        </w:rPr>
        <w:lastRenderedPageBreak/>
        <w:t>Part III.  Saturated Lateral Flow Analysis</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5.</w:t>
      </w:r>
      <w:proofErr w:type="gramEnd"/>
      <w:r w:rsidRPr="004B5D26">
        <w:rPr>
          <w:rFonts w:ascii="Times New Roman" w:hAnsi="Times New Roman" w:cs="Times New Roman"/>
          <w:spacing w:val="-3"/>
          <w:sz w:val="24"/>
          <w:szCs w:val="24"/>
          <w:u w:val="single"/>
        </w:rPr>
        <w:t xml:space="preserve">  Calculate the remaining treatment volume to be recovered under saturated lateral (Stage Two) flow conditions.</w:t>
      </w: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Remaining volume to be infiltrated under saturated lateral </w:t>
      </w:r>
      <w:proofErr w:type="gramStart"/>
      <w:r w:rsidRPr="004B5D26">
        <w:rPr>
          <w:rFonts w:ascii="Times New Roman" w:hAnsi="Times New Roman" w:cs="Times New Roman"/>
          <w:i/>
          <w:spacing w:val="-3"/>
          <w:sz w:val="24"/>
          <w:szCs w:val="24"/>
          <w:u w:val="single"/>
        </w:rPr>
        <w:t xml:space="preserve">flow  </w:t>
      </w:r>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  6807 - 5250  =  1557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Calculate the elevation of treatment volume at the start of saturated lateral flow by interpolating:</w:t>
      </w:r>
    </w:p>
    <w:p w:rsidR="00A73B24" w:rsidRPr="004B5D26" w:rsidRDefault="00A73B24" w:rsidP="001718CD">
      <w:pPr>
        <w:tabs>
          <w:tab w:val="left" w:pos="-1440"/>
          <w:tab w:val="left" w:pos="-720"/>
          <w:tab w:val="left" w:pos="1440"/>
          <w:tab w:val="left" w:pos="2160"/>
        </w:tabs>
        <w:suppressAutoHyphens/>
        <w:spacing w:after="0"/>
        <w:ind w:left="90"/>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Treatment volume elev.</w:t>
      </w:r>
      <w:proofErr w:type="gramEnd"/>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20.50 - 20.25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(1557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- 1278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20.25 </w:t>
      </w:r>
      <w:r w:rsidRPr="004B5D26">
        <w:rPr>
          <w:rFonts w:ascii="Times New Roman" w:hAnsi="Times New Roman" w:cs="Times New Roman"/>
          <w:i/>
          <w:spacing w:val="-3"/>
          <w:sz w:val="24"/>
          <w:szCs w:val="24"/>
          <w:u w:val="single"/>
        </w:rPr>
        <w:t>ft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  20.30 </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720"/>
          <w:tab w:val="left" w:pos="450"/>
          <w:tab w:val="left" w:pos="1440"/>
          <w:tab w:val="left" w:pos="2160"/>
          <w:tab w:val="left" w:pos="2970"/>
        </w:tabs>
        <w:suppressAutoHyphens/>
        <w:spacing w:after="0"/>
        <w:ind w:left="90"/>
        <w:jc w:val="both"/>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at</w:t>
      </w:r>
      <w:proofErr w:type="gramEnd"/>
      <w:r w:rsidRPr="004B5D26">
        <w:rPr>
          <w:rFonts w:ascii="Times New Roman" w:hAnsi="Times New Roman" w:cs="Times New Roman"/>
          <w:i/>
          <w:spacing w:val="-3"/>
          <w:sz w:val="24"/>
          <w:szCs w:val="24"/>
          <w:u w:val="single"/>
        </w:rPr>
        <w:t xml:space="preserve"> start of saturated</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(2615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- 1278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1718CD">
      <w:pPr>
        <w:tabs>
          <w:tab w:val="left" w:pos="-1440"/>
          <w:tab w:val="left" w:pos="-720"/>
          <w:tab w:val="left" w:pos="450"/>
          <w:tab w:val="left" w:pos="1440"/>
          <w:tab w:val="left" w:pos="2160"/>
          <w:tab w:val="left" w:pos="2970"/>
        </w:tabs>
        <w:suppressAutoHyphens/>
        <w:spacing w:after="0"/>
        <w:ind w:left="90"/>
        <w:jc w:val="both"/>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lateral</w:t>
      </w:r>
      <w:proofErr w:type="gramEnd"/>
      <w:r w:rsidRPr="004B5D26">
        <w:rPr>
          <w:rFonts w:ascii="Times New Roman" w:hAnsi="Times New Roman" w:cs="Times New Roman"/>
          <w:i/>
          <w:spacing w:val="-3"/>
          <w:sz w:val="24"/>
          <w:szCs w:val="24"/>
          <w:u w:val="single"/>
        </w:rPr>
        <w:t xml:space="preserve"> flow</w:t>
      </w:r>
    </w:p>
    <w:p w:rsidR="00A73B24" w:rsidRPr="004B5D26" w:rsidRDefault="00A73B24" w:rsidP="001718CD">
      <w:pPr>
        <w:tabs>
          <w:tab w:val="left" w:pos="-1440"/>
          <w:tab w:val="left" w:pos="-720"/>
          <w:tab w:val="left" w:pos="1440"/>
          <w:tab w:val="left" w:pos="216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6.</w:t>
      </w:r>
      <w:proofErr w:type="gramEnd"/>
      <w:r w:rsidRPr="004B5D26">
        <w:rPr>
          <w:rFonts w:ascii="Times New Roman" w:hAnsi="Times New Roman" w:cs="Times New Roman"/>
          <w:spacing w:val="-3"/>
          <w:sz w:val="24"/>
          <w:szCs w:val="24"/>
          <w:u w:val="single"/>
        </w:rPr>
        <w:t xml:space="preserve">  Calculate </w:t>
      </w:r>
      <w:proofErr w:type="spellStart"/>
      <w:proofErr w:type="gramStart"/>
      <w:r w:rsidRPr="004B5D26">
        <w:rPr>
          <w:rFonts w:ascii="Times New Roman" w:hAnsi="Times New Roman" w:cs="Times New Roman"/>
          <w:spacing w:val="-3"/>
          <w:sz w:val="24"/>
          <w:szCs w:val="24"/>
          <w:u w:val="single"/>
        </w:rPr>
        <w:t>F</w:t>
      </w:r>
      <w:r w:rsidRPr="004B5D26">
        <w:rPr>
          <w:rFonts w:ascii="Times New Roman" w:hAnsi="Times New Roman" w:cs="Times New Roman"/>
          <w:spacing w:val="-3"/>
          <w:sz w:val="24"/>
          <w:szCs w:val="24"/>
          <w:u w:val="single"/>
          <w:vertAlign w:val="subscript"/>
        </w:rPr>
        <w:t>y</w:t>
      </w:r>
      <w:proofErr w:type="spellEnd"/>
      <w:proofErr w:type="gramEnd"/>
      <w:r w:rsidRPr="004B5D26">
        <w:rPr>
          <w:rFonts w:ascii="Times New Roman" w:hAnsi="Times New Roman" w:cs="Times New Roman"/>
          <w:spacing w:val="-3"/>
          <w:sz w:val="24"/>
          <w:szCs w:val="24"/>
          <w:u w:val="single"/>
        </w:rPr>
        <w:t xml:space="preserve"> and </w:t>
      </w:r>
      <w:proofErr w:type="spellStart"/>
      <w:r w:rsidRPr="004B5D26">
        <w:rPr>
          <w:rFonts w:ascii="Times New Roman" w:hAnsi="Times New Roman" w:cs="Times New Roman"/>
          <w:spacing w:val="-3"/>
          <w:sz w:val="24"/>
          <w:szCs w:val="24"/>
          <w:u w:val="single"/>
        </w:rPr>
        <w:t>F</w:t>
      </w:r>
      <w:r w:rsidRPr="004B5D26">
        <w:rPr>
          <w:rFonts w:ascii="Times New Roman" w:hAnsi="Times New Roman" w:cs="Times New Roman"/>
          <w:spacing w:val="-3"/>
          <w:sz w:val="24"/>
          <w:szCs w:val="24"/>
          <w:u w:val="single"/>
          <w:vertAlign w:val="subscript"/>
        </w:rPr>
        <w:t>x</w:t>
      </w:r>
      <w:proofErr w:type="spellEnd"/>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When the treatment volume is recovered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the water level is at the basin bottom.  Hence, the height of the water level above the initial groundwater table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c</w:t>
      </w:r>
      <w:proofErr w:type="spellEnd"/>
      <w:r w:rsidRPr="004B5D26">
        <w:rPr>
          <w:rFonts w:ascii="Times New Roman" w:hAnsi="Times New Roman" w:cs="Times New Roman"/>
          <w:spacing w:val="-3"/>
          <w:sz w:val="24"/>
          <w:szCs w:val="24"/>
          <w:u w:val="single"/>
        </w:rPr>
        <w:t xml:space="preserve">) will be equal to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c</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(at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height of water in the basin at the start of saturated lateral flow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20.3 - 20.0  =  0.3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26-8:</w:t>
      </w:r>
    </w:p>
    <w:p w:rsidR="00A73B24" w:rsidRPr="004B5D26" w:rsidRDefault="00A73B24" w:rsidP="00A73B24">
      <w:pPr>
        <w:tabs>
          <w:tab w:val="left" w:pos="1440"/>
          <w:tab w:val="left" w:pos="2160"/>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  3.0  +  0.3  =  3.3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y</w:t>
      </w:r>
      <w:proofErr w:type="spellEnd"/>
      <w:proofErr w:type="gramEnd"/>
      <w:r w:rsidRPr="004B5D26">
        <w:rPr>
          <w:rFonts w:ascii="Times New Roman" w:hAnsi="Times New Roman" w:cs="Times New Roman"/>
          <w:spacing w:val="-3"/>
          <w:sz w:val="24"/>
          <w:szCs w:val="24"/>
          <w:u w:val="single"/>
        </w:rPr>
        <w:t xml:space="preserve"> is determined from Equation 26-6:</w:t>
      </w:r>
    </w:p>
    <w:p w:rsidR="00A73B24" w:rsidRPr="004B5D26" w:rsidRDefault="00A73B24" w:rsidP="001718CD">
      <w:pPr>
        <w:tabs>
          <w:tab w:val="left" w:pos="1440"/>
          <w:tab w:val="left" w:pos="2160"/>
          <w:tab w:val="center" w:pos="4680"/>
        </w:tabs>
        <w:suppressAutoHyphens/>
        <w:spacing w:after="0"/>
        <w:jc w:val="center"/>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y</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0.91</w:t>
      </w:r>
    </w:p>
    <w:p w:rsidR="00A73B24" w:rsidRPr="004B5D26" w:rsidRDefault="00A73B24" w:rsidP="001718CD">
      <w:pPr>
        <w:tabs>
          <w:tab w:val="left" w:pos="-1440"/>
          <w:tab w:val="left" w:pos="-720"/>
          <w:tab w:val="left" w:pos="1440"/>
          <w:tab w:val="left" w:pos="2160"/>
          <w:tab w:val="left" w:pos="423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3.3 </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720"/>
          <w:tab w:val="left" w:pos="1440"/>
          <w:tab w:val="left" w:pos="2160"/>
        </w:tabs>
        <w:suppressAutoHyphens/>
        <w:spacing w:after="0"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When the water level is at the basin bottom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the basin length (</w:t>
      </w:r>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 100 ft and the basin width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 50 ft.</w:t>
      </w: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Basin length to width ratio (L/W) </w:t>
      </w:r>
      <w:r w:rsidRPr="004B5D26">
        <w:rPr>
          <w:rFonts w:ascii="Times New Roman" w:hAnsi="Times New Roman" w:cs="Times New Roman"/>
          <w:spacing w:val="-3"/>
          <w:sz w:val="24"/>
          <w:szCs w:val="24"/>
          <w:u w:val="single"/>
        </w:rPr>
        <w:t xml:space="preserve">  =   100 </w:t>
      </w:r>
      <w:proofErr w:type="gramStart"/>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w:t>
      </w:r>
    </w:p>
    <w:p w:rsidR="00A73B24" w:rsidRPr="004B5D26" w:rsidRDefault="00A73B24" w:rsidP="001718CD">
      <w:pPr>
        <w:tabs>
          <w:tab w:val="left" w:pos="-1440"/>
          <w:tab w:val="left" w:pos="-720"/>
          <w:tab w:val="left" w:pos="1440"/>
          <w:tab w:val="left" w:pos="2160"/>
          <w:tab w:val="left" w:pos="594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50 </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Determine </w:t>
      </w:r>
      <w:proofErr w:type="spellStart"/>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x</w:t>
      </w:r>
      <w:proofErr w:type="spellEnd"/>
      <w:proofErr w:type="gramEnd"/>
      <w:r w:rsidRPr="004B5D26">
        <w:rPr>
          <w:rFonts w:ascii="Times New Roman" w:hAnsi="Times New Roman" w:cs="Times New Roman"/>
          <w:spacing w:val="-3"/>
          <w:sz w:val="24"/>
          <w:szCs w:val="24"/>
          <w:u w:val="single"/>
        </w:rPr>
        <w:t>.</w:t>
      </w:r>
    </w:p>
    <w:p w:rsidR="001718CD" w:rsidRDefault="001718CD"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From Figure 26-7; </w:t>
      </w:r>
      <w:proofErr w:type="spell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x</w:t>
      </w:r>
      <w:proofErr w:type="spellEnd"/>
      <w:r w:rsidRPr="004B5D26">
        <w:rPr>
          <w:rFonts w:ascii="Times New Roman" w:hAnsi="Times New Roman" w:cs="Times New Roman"/>
          <w:spacing w:val="-3"/>
          <w:sz w:val="24"/>
          <w:szCs w:val="24"/>
          <w:u w:val="single"/>
        </w:rPr>
        <w:t xml:space="preserve"> = </w:t>
      </w:r>
      <w:proofErr w:type="gramStart"/>
      <w:r w:rsidRPr="004B5D26">
        <w:rPr>
          <w:rFonts w:ascii="Times New Roman" w:hAnsi="Times New Roman" w:cs="Times New Roman"/>
          <w:spacing w:val="-3"/>
          <w:sz w:val="24"/>
          <w:szCs w:val="24"/>
          <w:u w:val="single"/>
        </w:rPr>
        <w:t>4.65  (</w:t>
      </w:r>
      <w:proofErr w:type="gramEnd"/>
      <w:r w:rsidRPr="004B5D26">
        <w:rPr>
          <w:rFonts w:ascii="Times New Roman" w:hAnsi="Times New Roman" w:cs="Times New Roman"/>
          <w:spacing w:val="-3"/>
          <w:sz w:val="24"/>
          <w:szCs w:val="24"/>
          <w:u w:val="single"/>
        </w:rPr>
        <w:t xml:space="preserve">for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 0.3, </w:t>
      </w:r>
      <w:r w:rsidRPr="004B5D26">
        <w:rPr>
          <w:rFonts w:ascii="Times New Roman" w:hAnsi="Times New Roman" w:cs="Times New Roman"/>
          <w:i/>
          <w:spacing w:val="-3"/>
          <w:sz w:val="24"/>
          <w:szCs w:val="24"/>
          <w:u w:val="single"/>
        </w:rPr>
        <w:t>L/W</w:t>
      </w:r>
      <w:r w:rsidRPr="004B5D26">
        <w:rPr>
          <w:rFonts w:ascii="Times New Roman" w:hAnsi="Times New Roman" w:cs="Times New Roman"/>
          <w:spacing w:val="-3"/>
          <w:sz w:val="24"/>
          <w:szCs w:val="24"/>
          <w:u w:val="single"/>
        </w:rPr>
        <w:t xml:space="preserve"> = 2, and </w:t>
      </w:r>
      <w:proofErr w:type="spellStart"/>
      <w:r w:rsidRPr="004B5D26">
        <w:rPr>
          <w:rFonts w:ascii="Times New Roman" w:hAnsi="Times New Roman" w:cs="Times New Roman"/>
          <w:i/>
          <w:spacing w:val="-3"/>
          <w:sz w:val="24"/>
          <w:szCs w:val="24"/>
          <w:u w:val="single"/>
        </w:rPr>
        <w:t>F</w:t>
      </w:r>
      <w:r w:rsidRPr="004B5D26">
        <w:rPr>
          <w:rFonts w:ascii="Times New Roman" w:hAnsi="Times New Roman" w:cs="Times New Roman"/>
          <w:i/>
          <w:spacing w:val="-3"/>
          <w:sz w:val="24"/>
          <w:szCs w:val="24"/>
          <w:u w:val="single"/>
          <w:vertAlign w:val="subscript"/>
        </w:rPr>
        <w:t>y</w:t>
      </w:r>
      <w:proofErr w:type="spellEnd"/>
      <w:r w:rsidRPr="004B5D26">
        <w:rPr>
          <w:rFonts w:ascii="Times New Roman" w:hAnsi="Times New Roman" w:cs="Times New Roman"/>
          <w:spacing w:val="-3"/>
          <w:sz w:val="24"/>
          <w:szCs w:val="24"/>
          <w:u w:val="single"/>
        </w:rPr>
        <w:t xml:space="preserve"> = 0.91)</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roofErr w:type="gramStart"/>
      <w:r w:rsidRPr="004B5D26">
        <w:rPr>
          <w:rFonts w:ascii="Times New Roman" w:hAnsi="Times New Roman" w:cs="Times New Roman"/>
          <w:spacing w:val="-3"/>
          <w:sz w:val="24"/>
          <w:szCs w:val="24"/>
          <w:u w:val="single"/>
        </w:rPr>
        <w:lastRenderedPageBreak/>
        <w:t>Step 7.</w:t>
      </w:r>
      <w:proofErr w:type="gramEnd"/>
      <w:r w:rsidRPr="004B5D26">
        <w:rPr>
          <w:rFonts w:ascii="Times New Roman" w:hAnsi="Times New Roman" w:cs="Times New Roman"/>
          <w:spacing w:val="-3"/>
          <w:sz w:val="24"/>
          <w:szCs w:val="24"/>
          <w:u w:val="single"/>
        </w:rPr>
        <w:t xml:space="preserve">  Calculate the time to recover the remaining treatment volume under saturated lateral flow.</w:t>
      </w: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17.0  -  14.0  =  3.0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saturated thickness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can be found from Equation 26-7: </w:t>
      </w: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D </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xml:space="preserve">  +  </w:t>
      </w:r>
      <w:proofErr w:type="spellStart"/>
      <w:r w:rsidRPr="004B5D26">
        <w:rPr>
          <w:rFonts w:ascii="Times New Roman" w:hAnsi="Times New Roman" w:cs="Times New Roman"/>
          <w:i/>
          <w:spacing w:val="-3"/>
          <w:sz w:val="24"/>
          <w:szCs w:val="24"/>
          <w:u w:val="single"/>
        </w:rPr>
        <w:t>hc</w:t>
      </w:r>
      <w:proofErr w:type="spellEnd"/>
      <w:r w:rsidRPr="004B5D26">
        <w:rPr>
          <w:rFonts w:ascii="Times New Roman" w:hAnsi="Times New Roman" w:cs="Times New Roman"/>
          <w:spacing w:val="-3"/>
          <w:sz w:val="24"/>
          <w:szCs w:val="24"/>
          <w:u w:val="single"/>
        </w:rPr>
        <w:t xml:space="preserve">  =  3.0  +  3.0  =  4.5 </w:t>
      </w:r>
      <w:r w:rsidRPr="004B5D26">
        <w:rPr>
          <w:rFonts w:ascii="Times New Roman" w:hAnsi="Times New Roman" w:cs="Times New Roman"/>
          <w:i/>
          <w:spacing w:val="-3"/>
          <w:sz w:val="24"/>
          <w:szCs w:val="24"/>
          <w:u w:val="single"/>
        </w:rPr>
        <w:t>ft</w:t>
      </w:r>
    </w:p>
    <w:p w:rsidR="00A73B24" w:rsidRPr="004B5D26" w:rsidRDefault="00A73B24" w:rsidP="001718CD">
      <w:pPr>
        <w:tabs>
          <w:tab w:val="left" w:pos="-1440"/>
          <w:tab w:val="left" w:pos="-720"/>
          <w:tab w:val="left" w:pos="1440"/>
          <w:tab w:val="left" w:pos="2160"/>
          <w:tab w:val="left" w:pos="4050"/>
          <w:tab w:val="left" w:pos="531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w:t>
      </w:r>
      <w:r w:rsidRPr="004B5D26">
        <w:rPr>
          <w:rFonts w:ascii="Times New Roman" w:hAnsi="Times New Roman" w:cs="Times New Roman"/>
          <w:spacing w:val="-3"/>
          <w:sz w:val="24"/>
          <w:szCs w:val="24"/>
          <w:u w:val="single"/>
        </w:rPr>
        <w:tab/>
        <w:t>2</w:t>
      </w:r>
    </w:p>
    <w:p w:rsidR="00A73B24" w:rsidRDefault="00A73B24" w:rsidP="001718CD">
      <w:pPr>
        <w:tabs>
          <w:tab w:val="left" w:pos="-1440"/>
          <w:tab w:val="left" w:pos="-720"/>
          <w:tab w:val="left" w:pos="1440"/>
          <w:tab w:val="left" w:pos="2160"/>
        </w:tabs>
        <w:suppressAutoHyphens/>
        <w:spacing w:after="0"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to recover the remaining treatment volume under lateral saturated flow conditions is determined from Equation 26-9:</w:t>
      </w:r>
    </w:p>
    <w:p w:rsidR="001718CD" w:rsidRPr="004B5D26" w:rsidRDefault="001718CD" w:rsidP="001718CD">
      <w:pPr>
        <w:tabs>
          <w:tab w:val="left" w:pos="-1440"/>
          <w:tab w:val="left" w:pos="-720"/>
          <w:tab w:val="left" w:pos="1440"/>
          <w:tab w:val="left" w:pos="2160"/>
        </w:tabs>
        <w:suppressAutoHyphens/>
        <w:spacing w:after="0" w:line="280" w:lineRule="exact"/>
        <w:ind w:left="720"/>
        <w:jc w:val="both"/>
        <w:rPr>
          <w:rFonts w:ascii="Times New Roman" w:hAnsi="Times New Roman" w:cs="Times New Roman"/>
          <w:spacing w:val="-3"/>
          <w:sz w:val="24"/>
          <w:szCs w:val="24"/>
          <w:u w:val="single"/>
        </w:rPr>
      </w:pPr>
    </w:p>
    <w:p w:rsidR="00A73B24" w:rsidRPr="004B5D26" w:rsidRDefault="00A73B24" w:rsidP="001718CD">
      <w:pPr>
        <w:tabs>
          <w:tab w:val="left" w:pos="-1440"/>
          <w:tab w:val="left" w:pos="-720"/>
          <w:tab w:val="left" w:pos="1440"/>
          <w:tab w:val="left" w:pos="2160"/>
        </w:tabs>
        <w:suppressAutoHyphens/>
        <w:spacing w:after="0"/>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(50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 xml:space="preserve">                    =   0.62  </w:t>
      </w:r>
      <w:r w:rsidRPr="004B5D26">
        <w:rPr>
          <w:rFonts w:ascii="Times New Roman" w:hAnsi="Times New Roman" w:cs="Times New Roman"/>
          <w:i/>
          <w:spacing w:val="-3"/>
          <w:sz w:val="24"/>
          <w:szCs w:val="24"/>
          <w:u w:val="single"/>
        </w:rPr>
        <w:t>days</w:t>
      </w:r>
    </w:p>
    <w:p w:rsidR="00A73B24" w:rsidRPr="004B5D26" w:rsidRDefault="00A73B24" w:rsidP="001718CD">
      <w:pPr>
        <w:tabs>
          <w:tab w:val="left" w:pos="-1440"/>
          <w:tab w:val="left" w:pos="-720"/>
          <w:tab w:val="left" w:pos="1440"/>
          <w:tab w:val="left" w:pos="2160"/>
          <w:tab w:val="left" w:pos="288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(4) (10 </w:t>
      </w:r>
      <w:r w:rsidRPr="004B5D26">
        <w:rPr>
          <w:rFonts w:ascii="Times New Roman" w:hAnsi="Times New Roman" w:cs="Times New Roman"/>
          <w:i/>
          <w:spacing w:val="-3"/>
          <w:sz w:val="24"/>
          <w:szCs w:val="24"/>
          <w:u w:val="single"/>
        </w:rPr>
        <w:t>ft/day</w:t>
      </w:r>
      <w:r w:rsidRPr="004B5D26">
        <w:rPr>
          <w:rFonts w:ascii="Times New Roman" w:hAnsi="Times New Roman" w:cs="Times New Roman"/>
          <w:spacing w:val="-3"/>
          <w:sz w:val="24"/>
          <w:szCs w:val="24"/>
          <w:u w:val="single"/>
        </w:rPr>
        <w:t xml:space="preserve">) (4.5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(4.75)</w:t>
      </w:r>
      <w:r w:rsidRPr="004B5D26">
        <w:rPr>
          <w:rFonts w:ascii="Times New Roman" w:hAnsi="Times New Roman" w:cs="Times New Roman"/>
          <w:spacing w:val="-3"/>
          <w:sz w:val="24"/>
          <w:szCs w:val="24"/>
          <w:u w:val="single"/>
          <w:vertAlign w:val="superscript"/>
        </w:rPr>
        <w:t>2</w:t>
      </w:r>
    </w:p>
    <w:p w:rsidR="00A73B24" w:rsidRPr="004B5D26" w:rsidRDefault="00A73B24" w:rsidP="001718CD">
      <w:pPr>
        <w:pStyle w:val="Heading5"/>
        <w:tabs>
          <w:tab w:val="left" w:pos="1440"/>
          <w:tab w:val="left" w:pos="2160"/>
        </w:tabs>
        <w:spacing w:after="240"/>
        <w:rPr>
          <w:rFonts w:ascii="Times New Roman" w:hAnsi="Times New Roman" w:cs="Times New Roman"/>
          <w:color w:val="auto"/>
          <w:szCs w:val="24"/>
          <w:u w:val="single"/>
        </w:rPr>
      </w:pPr>
      <w:r w:rsidRPr="004B5D26">
        <w:rPr>
          <w:rFonts w:ascii="Times New Roman" w:hAnsi="Times New Roman" w:cs="Times New Roman"/>
          <w:color w:val="auto"/>
          <w:szCs w:val="24"/>
          <w:u w:val="single"/>
        </w:rPr>
        <w:t>Part IV.  Calculate Total Recovery Time</w:t>
      </w:r>
    </w:p>
    <w:p w:rsidR="00A73B24" w:rsidRPr="004B5D26" w:rsidRDefault="00A73B24" w:rsidP="00A73B24">
      <w:pPr>
        <w:tabs>
          <w:tab w:val="left" w:pos="-1440"/>
          <w:tab w:val="left" w:pos="-720"/>
          <w:tab w:val="left" w:pos="1440"/>
          <w:tab w:val="left" w:pos="216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8.</w:t>
      </w:r>
      <w:proofErr w:type="gramEnd"/>
      <w:r w:rsidRPr="004B5D26">
        <w:rPr>
          <w:rFonts w:ascii="Times New Roman" w:hAnsi="Times New Roman" w:cs="Times New Roman"/>
          <w:spacing w:val="-3"/>
          <w:sz w:val="24"/>
          <w:szCs w:val="24"/>
          <w:u w:val="single"/>
        </w:rPr>
        <w:t xml:space="preserve">  Total time to recover the treatment volume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Total</w:t>
      </w:r>
      <w:proofErr w:type="spellEnd"/>
      <w:r w:rsidRPr="004B5D26">
        <w:rPr>
          <w:rFonts w:ascii="Times New Roman" w:hAnsi="Times New Roman" w:cs="Times New Roman"/>
          <w:spacing w:val="-3"/>
          <w:sz w:val="24"/>
          <w:szCs w:val="24"/>
          <w:u w:val="single"/>
        </w:rPr>
        <w:t>) equals the time to recover during unsaturated vertical flow plus the time to recover under lateral saturated conditions.</w:t>
      </w:r>
    </w:p>
    <w:p w:rsidR="00A73B24" w:rsidRPr="004B5D26" w:rsidRDefault="00A73B24" w:rsidP="00A73B24">
      <w:pPr>
        <w:tabs>
          <w:tab w:val="left" w:pos="-1440"/>
          <w:tab w:val="left" w:pos="-720"/>
          <w:tab w:val="left" w:pos="1440"/>
          <w:tab w:val="left" w:pos="21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Total recovery time</w:t>
      </w:r>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Total</w:t>
      </w:r>
      <w:proofErr w:type="spellEnd"/>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1.57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 xml:space="preserve">  +  0.62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 xml:space="preserve">  =  2.19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 xml:space="preserve">  or  53 </w:t>
      </w:r>
      <w:r w:rsidRPr="004B5D26">
        <w:rPr>
          <w:rFonts w:ascii="Times New Roman" w:hAnsi="Times New Roman" w:cs="Times New Roman"/>
          <w:i/>
          <w:spacing w:val="-3"/>
          <w:sz w:val="24"/>
          <w:szCs w:val="24"/>
          <w:u w:val="single"/>
        </w:rPr>
        <w:t>hours</w:t>
      </w:r>
    </w:p>
    <w:p w:rsidR="00A73B24" w:rsidRPr="004B5D26" w:rsidRDefault="00A73B24" w:rsidP="00A73B24">
      <w:pPr>
        <w:tabs>
          <w:tab w:val="left" w:pos="-1440"/>
          <w:tab w:val="left" w:pos="-720"/>
          <w:tab w:val="left" w:pos="1440"/>
          <w:tab w:val="left" w:pos="2160"/>
        </w:tabs>
        <w:suppressAutoHyphens/>
        <w:spacing w:line="280" w:lineRule="exact"/>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Therefore, the design meets the 72 hour recovery time criteria.</w:t>
      </w:r>
    </w:p>
    <w:p w:rsidR="00A73B24" w:rsidRPr="004B5D26" w:rsidRDefault="00A73B24" w:rsidP="001718CD">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26.6</w:t>
      </w:r>
      <w:r w:rsidRPr="004B5D26">
        <w:rPr>
          <w:rFonts w:ascii="Times New Roman" w:hAnsi="Times New Roman" w:cs="Times New Roman"/>
          <w:b/>
          <w:spacing w:val="-3"/>
          <w:sz w:val="24"/>
          <w:szCs w:val="24"/>
          <w:u w:val="single"/>
        </w:rPr>
        <w:tab/>
        <w:t>References</w:t>
      </w:r>
    </w:p>
    <w:p w:rsidR="00A73B24" w:rsidRPr="004B5D26" w:rsidRDefault="00A73B24" w:rsidP="001718CD">
      <w:pPr>
        <w:tabs>
          <w:tab w:val="left" w:pos="-1440"/>
          <w:tab w:val="left" w:pos="-720"/>
          <w:tab w:val="left" w:pos="1080"/>
          <w:tab w:val="left" w:pos="216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Andreyev, N.E., and L.P. Wiseman.</w:t>
      </w:r>
      <w:proofErr w:type="gram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xml:space="preserve">1989.  </w:t>
      </w:r>
      <w:r w:rsidRPr="004B5D26">
        <w:rPr>
          <w:rFonts w:ascii="Times New Roman" w:hAnsi="Times New Roman" w:cs="Times New Roman"/>
          <w:i/>
          <w:spacing w:val="-3"/>
          <w:sz w:val="24"/>
          <w:szCs w:val="24"/>
          <w:u w:val="single"/>
        </w:rPr>
        <w:t>Stormwater Retention Pond Infiltration Analysis in Unconfined Aquifers</w:t>
      </w:r>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Prepared for Southwest Florida Water Management District, Brooksville, Florida.</w:t>
      </w:r>
      <w:proofErr w:type="gramEnd"/>
    </w:p>
    <w:p w:rsidR="00A73B24" w:rsidRPr="004B5D26" w:rsidRDefault="00A73B24" w:rsidP="001718CD">
      <w:pPr>
        <w:tabs>
          <w:tab w:val="left" w:pos="-1440"/>
          <w:tab w:val="left" w:pos="-720"/>
          <w:tab w:val="left" w:pos="1080"/>
          <w:tab w:val="left" w:pos="2160"/>
        </w:tabs>
        <w:suppressAutoHyphens/>
        <w:spacing w:line="280" w:lineRule="exact"/>
        <w:ind w:left="1080"/>
        <w:jc w:val="both"/>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Kuhns</w:t>
      </w:r>
      <w:proofErr w:type="spellEnd"/>
      <w:r w:rsidRPr="004B5D26">
        <w:rPr>
          <w:rFonts w:ascii="Times New Roman" w:hAnsi="Times New Roman" w:cs="Times New Roman"/>
          <w:spacing w:val="-3"/>
          <w:sz w:val="24"/>
          <w:szCs w:val="24"/>
          <w:u w:val="single"/>
        </w:rPr>
        <w:t xml:space="preserve">, G.L.  1990.  </w:t>
      </w:r>
      <w:r w:rsidRPr="004B5D26">
        <w:rPr>
          <w:rFonts w:ascii="Times New Roman" w:hAnsi="Times New Roman" w:cs="Times New Roman"/>
          <w:i/>
          <w:spacing w:val="-3"/>
          <w:sz w:val="24"/>
          <w:szCs w:val="24"/>
          <w:u w:val="single"/>
        </w:rPr>
        <w:t>PONDFLOW II - Stormwater Recovery Analysis Program</w:t>
      </w:r>
      <w:r w:rsidRPr="004B5D26">
        <w:rPr>
          <w:rFonts w:ascii="Times New Roman" w:hAnsi="Times New Roman" w:cs="Times New Roman"/>
          <w:spacing w:val="-3"/>
          <w:sz w:val="24"/>
          <w:szCs w:val="24"/>
          <w:u w:val="single"/>
        </w:rPr>
        <w:t>.  User Manual (unpublished).</w:t>
      </w:r>
    </w:p>
    <w:p w:rsidR="00A73B24" w:rsidRPr="004B5D26" w:rsidRDefault="00A73B24" w:rsidP="001718CD">
      <w:pPr>
        <w:tabs>
          <w:tab w:val="left" w:pos="-1440"/>
          <w:tab w:val="left" w:pos="-720"/>
          <w:tab w:val="left" w:pos="1080"/>
          <w:tab w:val="left" w:pos="2160"/>
        </w:tabs>
        <w:suppressAutoHyphens/>
        <w:spacing w:line="280" w:lineRule="exact"/>
        <w:ind w:left="1080"/>
        <w:jc w:val="both"/>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Mongeau</w:t>
      </w:r>
      <w:proofErr w:type="spellEnd"/>
      <w:r w:rsidRPr="004B5D26">
        <w:rPr>
          <w:rFonts w:ascii="Times New Roman" w:hAnsi="Times New Roman" w:cs="Times New Roman"/>
          <w:spacing w:val="-3"/>
          <w:sz w:val="24"/>
          <w:szCs w:val="24"/>
          <w:u w:val="single"/>
        </w:rPr>
        <w:t xml:space="preserve">, M.L.  1991.  Groundwater Considerations.  In </w:t>
      </w:r>
      <w:r w:rsidRPr="004B5D26">
        <w:rPr>
          <w:rFonts w:ascii="Times New Roman" w:hAnsi="Times New Roman" w:cs="Times New Roman"/>
          <w:i/>
          <w:spacing w:val="-3"/>
          <w:sz w:val="24"/>
          <w:szCs w:val="24"/>
          <w:u w:val="single"/>
        </w:rPr>
        <w:t>Stormwater Management:  A Designer's Course</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Florida Engineering Society, Orlando, Florida.</w:t>
      </w:r>
      <w:proofErr w:type="gramEnd"/>
    </w:p>
    <w:p w:rsidR="00A73B24" w:rsidRPr="004B5D26" w:rsidRDefault="00A73B24" w:rsidP="001718CD">
      <w:pPr>
        <w:tabs>
          <w:tab w:val="left" w:pos="-1440"/>
          <w:tab w:val="left" w:pos="-720"/>
          <w:tab w:val="left" w:pos="1080"/>
          <w:tab w:val="left" w:pos="216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Professional Service Industries, Inc. (PSI), </w:t>
      </w:r>
      <w:proofErr w:type="spellStart"/>
      <w:r w:rsidRPr="004B5D26">
        <w:rPr>
          <w:rFonts w:ascii="Times New Roman" w:hAnsi="Times New Roman" w:cs="Times New Roman"/>
          <w:spacing w:val="-3"/>
          <w:sz w:val="24"/>
          <w:szCs w:val="24"/>
          <w:u w:val="single"/>
        </w:rPr>
        <w:t>Jammal</w:t>
      </w:r>
      <w:proofErr w:type="spellEnd"/>
      <w:r w:rsidRPr="004B5D26">
        <w:rPr>
          <w:rFonts w:ascii="Times New Roman" w:hAnsi="Times New Roman" w:cs="Times New Roman"/>
          <w:spacing w:val="-3"/>
          <w:sz w:val="24"/>
          <w:szCs w:val="24"/>
          <w:u w:val="single"/>
        </w:rPr>
        <w:t xml:space="preserve"> &amp; Associates Division.  1993.  </w:t>
      </w:r>
      <w:r w:rsidRPr="004B5D26">
        <w:rPr>
          <w:rFonts w:ascii="Times New Roman" w:hAnsi="Times New Roman" w:cs="Times New Roman"/>
          <w:i/>
          <w:spacing w:val="-3"/>
          <w:sz w:val="24"/>
          <w:szCs w:val="24"/>
          <w:u w:val="single"/>
        </w:rPr>
        <w:t>Full-Scale Hydrologic Monitoring of Stormwater Retention Ponds and Recommended Hydro-Geotechnical Design Methodologies.</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Prepared for St. Johns River Water Management District, Palatka, Florida.</w:t>
      </w:r>
      <w:proofErr w:type="gram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Special Publication SJ93-SP10.</w:t>
      </w:r>
      <w:proofErr w:type="gramEnd"/>
    </w:p>
    <w:p w:rsidR="00A73B24" w:rsidRPr="004B5D26" w:rsidRDefault="00A73B24" w:rsidP="00A73B24">
      <w:pPr>
        <w:tabs>
          <w:tab w:val="left" w:pos="720"/>
          <w:tab w:val="left" w:pos="1440"/>
          <w:tab w:val="left" w:pos="216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135"/>
          <w:pgSz w:w="12240" w:h="15840"/>
          <w:pgMar w:top="1440" w:right="1440" w:bottom="1440" w:left="1440" w:header="720" w:footer="720" w:gutter="0"/>
          <w:pgNumType w:start="1"/>
          <w:cols w:space="720"/>
          <w:docGrid w:linePitch="360"/>
        </w:sectPr>
      </w:pPr>
    </w:p>
    <w:p w:rsidR="00A73B24" w:rsidRPr="004B5D26" w:rsidRDefault="00A73B24" w:rsidP="001718CD">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27.0</w:t>
      </w:r>
      <w:r w:rsidRPr="004B5D26">
        <w:rPr>
          <w:rFonts w:ascii="Times New Roman" w:hAnsi="Times New Roman" w:cs="Times New Roman"/>
          <w:b/>
          <w:spacing w:val="-3"/>
          <w:sz w:val="24"/>
          <w:szCs w:val="24"/>
          <w:u w:val="single"/>
        </w:rPr>
        <w:tab/>
        <w:t>Methodology and Design Example for Underdrain Systems</w:t>
      </w:r>
    </w:p>
    <w:p w:rsidR="00A73B24" w:rsidRPr="004B5D26" w:rsidRDefault="00A73B24" w:rsidP="001718CD">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27.1</w:t>
      </w:r>
      <w:r w:rsidRPr="004B5D26">
        <w:rPr>
          <w:rFonts w:ascii="Times New Roman" w:hAnsi="Times New Roman" w:cs="Times New Roman"/>
          <w:b/>
          <w:spacing w:val="-3"/>
          <w:sz w:val="24"/>
          <w:szCs w:val="24"/>
          <w:u w:val="single"/>
        </w:rPr>
        <w:tab/>
        <w:t>Spacing Underdrain Laterals</w:t>
      </w:r>
    </w:p>
    <w:p w:rsidR="00A73B24" w:rsidRPr="004B5D26" w:rsidRDefault="00A73B24" w:rsidP="001718CD">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Optimum drain spacing for drainage laterals is influenced by soil permeability, drain depth, water table elevation desired after installation of the system, and site characteristics.  The following procedure used to design underdrain systems are largely based on techniques used to design agricultural subsurface drainage systems.  The procedures in this section are adapted from Livingston et al. (1988).</w:t>
      </w:r>
    </w:p>
    <w:p w:rsidR="00A73B24" w:rsidRPr="004B5D26" w:rsidRDefault="00A73B24" w:rsidP="001718CD">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Underdrain spacing can be determined by the "ellipse equation" which is expressed as (SCS 1973):</w:t>
      </w:r>
    </w:p>
    <w:p w:rsidR="00A73B24" w:rsidRPr="004B5D26" w:rsidRDefault="00A73B24" w:rsidP="00A73B24">
      <w:pPr>
        <w:tabs>
          <w:tab w:val="left" w:pos="720"/>
          <w:tab w:val="left" w:pos="1440"/>
          <w:tab w:val="left" w:pos="2160"/>
          <w:tab w:val="center" w:pos="5040"/>
          <w:tab w:val="right" w:pos="9360"/>
        </w:tabs>
        <w:suppressAutoHyphens/>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1718CD">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2560" w:dyaOrig="700">
          <v:shape id="_x0000_i1051" type="#_x0000_t75" style="width:128pt;height:35.75pt" o:ole="" fillcolor="window">
            <v:imagedata r:id="rId136" o:title=""/>
          </v:shape>
          <o:OLEObject Type="Embed" ProgID="Equation.3" ShapeID="_x0000_i1051" DrawAspect="Content" ObjectID="_1332760045" r:id="rId137"/>
        </w:object>
      </w:r>
      <w:r w:rsidRPr="004B5D26">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tab/>
        <w:t>(27-1)</w:t>
      </w:r>
    </w:p>
    <w:p w:rsidR="00A73B24" w:rsidRPr="004B5D26" w:rsidRDefault="00A73B24" w:rsidP="00BD0EBC">
      <w:pPr>
        <w:tabs>
          <w:tab w:val="left" w:pos="-1440"/>
          <w:tab w:val="left" w:pos="-720"/>
          <w:tab w:val="left" w:pos="720"/>
          <w:tab w:val="left" w:pos="1260"/>
          <w:tab w:val="left" w:pos="1440"/>
          <w:tab w:val="left" w:pos="216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1718CD">
        <w:rPr>
          <w:rFonts w:ascii="Times New Roman" w:hAnsi="Times New Roman" w:cs="Times New Roman"/>
          <w:spacing w:val="-3"/>
          <w:sz w:val="24"/>
          <w:szCs w:val="24"/>
        </w:rPr>
        <w:tab/>
      </w: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 </w:t>
      </w:r>
      <w:r w:rsidRPr="004B5D26">
        <w:rPr>
          <w:rFonts w:ascii="Times New Roman" w:hAnsi="Times New Roman" w:cs="Times New Roman"/>
          <w:i/>
          <w:spacing w:val="-3"/>
          <w:sz w:val="24"/>
          <w:szCs w:val="24"/>
          <w:u w:val="single"/>
        </w:rPr>
        <w:t>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Drain spacing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260"/>
          <w:tab w:val="left" w:pos="1440"/>
          <w:tab w:val="left" w:pos="216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Permeability rate of the soil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0"/>
          <w:tab w:val="left" w:pos="720"/>
          <w:tab w:val="left" w:pos="1260"/>
          <w:tab w:val="left" w:pos="1440"/>
          <w:tab w:val="left" w:pos="2160"/>
        </w:tabs>
        <w:suppressAutoHyphens/>
        <w:spacing w:after="0"/>
        <w:ind w:left="2160" w:hanging="2160"/>
        <w:jc w:val="both"/>
        <w:rPr>
          <w:rFonts w:ascii="Times New Roman" w:hAnsi="Times New Roman" w:cs="Times New Roman"/>
          <w:spacing w:val="-3"/>
          <w:sz w:val="24"/>
          <w:szCs w:val="24"/>
          <w:u w:val="single"/>
        </w:rPr>
      </w:pP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M</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Height of water table above drain (after drawdown) measured at the midpoint between laterals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260"/>
          <w:tab w:val="left" w:pos="1440"/>
          <w:tab w:val="left" w:pos="1710"/>
          <w:tab w:val="left" w:pos="2160"/>
        </w:tabs>
        <w:suppressAutoHyphens/>
        <w:spacing w:after="0"/>
        <w:jc w:val="both"/>
        <w:rPr>
          <w:rFonts w:ascii="Times New Roman" w:hAnsi="Times New Roman" w:cs="Times New Roman"/>
          <w:spacing w:val="-3"/>
          <w:sz w:val="24"/>
          <w:szCs w:val="24"/>
          <w:u w:val="single"/>
        </w:rPr>
      </w:pP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1718CD">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Height of drain above impermeable layer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jc w:val="both"/>
        <w:rPr>
          <w:rFonts w:ascii="Times New Roman" w:hAnsi="Times New Roman" w:cs="Times New Roman"/>
          <w:spacing w:val="-3"/>
          <w:sz w:val="24"/>
          <w:szCs w:val="24"/>
          <w:u w:val="single"/>
        </w:rPr>
      </w:pPr>
      <w:r w:rsidRPr="001718CD">
        <w:rPr>
          <w:rFonts w:ascii="Times New Roman" w:hAnsi="Times New Roman" w:cs="Times New Roman"/>
          <w:spacing w:val="-3"/>
          <w:sz w:val="24"/>
          <w:szCs w:val="24"/>
        </w:rPr>
        <w:tab/>
      </w:r>
      <w:r w:rsidRPr="001718CD">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Drainage coefficient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Refer to Figure 27-1 for an illustration of the variables used in the ellipse equation.</w:t>
      </w:r>
    </w:p>
    <w:p w:rsidR="00A73B24" w:rsidRPr="004B5D26" w:rsidRDefault="00A73B24" w:rsidP="001718CD">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drainage coefficient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is the rate of water removal to obtain the required 72-hour recovery of the treatment volume and to lower the free water surface a specified depth below the basin bottom.  In the ellipse equation, the drainage coefficient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is expressed in the same units as the permeability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The drainage coefficient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can be expressed as (Livingston et al. 1988):</w:t>
      </w:r>
    </w:p>
    <w:p w:rsidR="00A73B24" w:rsidRPr="004B5D26" w:rsidRDefault="00A73B24" w:rsidP="00A73B24">
      <w:pPr>
        <w:tabs>
          <w:tab w:val="left" w:pos="720"/>
          <w:tab w:val="left" w:pos="1440"/>
          <w:tab w:val="left" w:pos="2160"/>
          <w:tab w:val="center" w:pos="5040"/>
          <w:tab w:val="right" w:pos="9360"/>
        </w:tabs>
        <w:suppressAutoHyphens/>
        <w:ind w:firstLine="720"/>
        <w:jc w:val="both"/>
        <w:rPr>
          <w:rFonts w:ascii="Times New Roman" w:hAnsi="Times New Roman" w:cs="Times New Roman"/>
          <w:spacing w:val="-3"/>
          <w:sz w:val="24"/>
          <w:szCs w:val="24"/>
          <w:u w:val="single"/>
        </w:rPr>
      </w:pPr>
      <w:r w:rsidRPr="00BD0EBC">
        <w:rPr>
          <w:rFonts w:ascii="Times New Roman" w:hAnsi="Times New Roman" w:cs="Times New Roman"/>
          <w:spacing w:val="-3"/>
          <w:sz w:val="24"/>
          <w:szCs w:val="24"/>
        </w:rPr>
        <w:tab/>
      </w:r>
      <w:r w:rsidRPr="00BD0EBC">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740" w:dyaOrig="560">
          <v:shape id="_x0000_i1052" type="#_x0000_t75" style="width:36.25pt;height:28.25pt" o:ole="" fillcolor="window">
            <v:imagedata r:id="rId138" o:title=""/>
          </v:shape>
          <o:OLEObject Type="Embed" ProgID="Equation.3" ShapeID="_x0000_i1052" DrawAspect="Content" ObjectID="_1332760046" r:id="rId139"/>
        </w:object>
      </w:r>
      <w:r w:rsidRPr="00BD0EBC">
        <w:rPr>
          <w:rFonts w:ascii="Times New Roman" w:hAnsi="Times New Roman" w:cs="Times New Roman"/>
          <w:spacing w:val="-3"/>
          <w:sz w:val="24"/>
          <w:szCs w:val="24"/>
        </w:rPr>
        <w:tab/>
      </w:r>
      <w:r w:rsidRPr="00BD0EB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(27-2)</w:t>
      </w:r>
    </w:p>
    <w:p w:rsidR="00A73B24" w:rsidRPr="004B5D26" w:rsidRDefault="00A73B24" w:rsidP="00BD0EBC">
      <w:pPr>
        <w:tabs>
          <w:tab w:val="left" w:pos="-1440"/>
          <w:tab w:val="left" w:pos="-720"/>
          <w:tab w:val="left" w:pos="720"/>
          <w:tab w:val="left" w:pos="1260"/>
          <w:tab w:val="left" w:pos="1440"/>
          <w:tab w:val="left" w:pos="216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Depth from the ground surface to water table (after drawdown)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0"/>
          <w:tab w:val="left" w:pos="720"/>
          <w:tab w:val="left" w:pos="126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Recovery time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Based on Figure 27-1, the height of the water table above the drain (</w:t>
      </w:r>
      <w:r w:rsidRPr="004B5D26">
        <w:rPr>
          <w:rFonts w:ascii="Times New Roman" w:hAnsi="Times New Roman" w:cs="Times New Roman"/>
          <w:i/>
          <w:spacing w:val="-3"/>
          <w:sz w:val="24"/>
          <w:szCs w:val="24"/>
          <w:u w:val="single"/>
        </w:rPr>
        <w:t>m</w:t>
      </w:r>
      <w:r w:rsidRPr="004B5D26">
        <w:rPr>
          <w:rFonts w:ascii="Times New Roman" w:hAnsi="Times New Roman" w:cs="Times New Roman"/>
          <w:spacing w:val="-3"/>
          <w:sz w:val="24"/>
          <w:szCs w:val="24"/>
          <w:u w:val="single"/>
        </w:rPr>
        <w:t>) is given by:</w:t>
      </w:r>
    </w:p>
    <w:p w:rsidR="00A73B24" w:rsidRPr="004B5D26" w:rsidRDefault="00A73B24" w:rsidP="00BD0EBC">
      <w:pPr>
        <w:tabs>
          <w:tab w:val="left" w:pos="720"/>
          <w:tab w:val="left" w:pos="1440"/>
          <w:tab w:val="left" w:pos="2160"/>
          <w:tab w:val="center" w:pos="5040"/>
          <w:tab w:val="right" w:pos="936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i/>
          <w:iCs/>
          <w:spacing w:val="-3"/>
          <w:sz w:val="24"/>
          <w:szCs w:val="24"/>
          <w:u w:val="single"/>
        </w:rPr>
        <w:t>m  =</w:t>
      </w:r>
      <w:proofErr w:type="gramEnd"/>
      <w:r w:rsidRPr="004B5D26">
        <w:rPr>
          <w:rFonts w:ascii="Times New Roman" w:hAnsi="Times New Roman" w:cs="Times New Roman"/>
          <w:i/>
          <w:iCs/>
          <w:spacing w:val="-3"/>
          <w:sz w:val="24"/>
          <w:szCs w:val="24"/>
          <w:u w:val="single"/>
        </w:rPr>
        <w:t xml:space="preserve">  d - c</w:t>
      </w:r>
      <w:r w:rsidRPr="004B5D26">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tab/>
        <w:t>(27-3)</w:t>
      </w:r>
    </w:p>
    <w:p w:rsidR="00A73B24" w:rsidRPr="004B5D26" w:rsidRDefault="00A73B24" w:rsidP="00BD0EBC">
      <w:pPr>
        <w:tabs>
          <w:tab w:val="left" w:pos="-1440"/>
          <w:tab w:val="left" w:pos="-720"/>
          <w:tab w:val="left" w:pos="720"/>
          <w:tab w:val="left" w:pos="1440"/>
          <w:tab w:val="left" w:pos="2160"/>
        </w:tabs>
        <w:suppressAutoHyphens/>
        <w:ind w:firstLine="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i/>
          <w:iCs/>
          <w:sz w:val="24"/>
          <w:szCs w:val="24"/>
          <w:u w:val="single"/>
        </w:rPr>
        <w:t xml:space="preserve">: </w:t>
      </w:r>
      <w:r w:rsidRPr="004B5D26">
        <w:rPr>
          <w:rFonts w:ascii="Times New Roman" w:hAnsi="Times New Roman" w:cs="Times New Roman"/>
          <w:i/>
          <w:sz w:val="24"/>
          <w:szCs w:val="24"/>
          <w:u w:val="single"/>
        </w:rPr>
        <w:t xml:space="preserve"> d</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 xml:space="preserve">  Depth to drainage pipe from the natural ground surface elevation (</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 w:val="left" w:pos="720"/>
          <w:tab w:val="left" w:pos="1440"/>
          <w:tab w:val="left" w:pos="2160"/>
        </w:tabs>
        <w:suppressAutoHyphens/>
        <w:ind w:firstLine="1080"/>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r w:rsidRPr="004B5D26">
        <w:rPr>
          <w:rFonts w:ascii="Times New Roman" w:hAnsi="Times New Roman" w:cs="Times New Roman"/>
          <w:sz w:val="24"/>
          <w:szCs w:val="24"/>
          <w:u w:val="single"/>
        </w:rPr>
        <w:lastRenderedPageBreak/>
        <w:t>The height of the drain above the impermeable barrier (</w:t>
      </w:r>
      <w:r w:rsidRPr="004B5D26">
        <w:rPr>
          <w:rFonts w:ascii="Times New Roman" w:hAnsi="Times New Roman" w:cs="Times New Roman"/>
          <w:i/>
          <w:sz w:val="24"/>
          <w:szCs w:val="24"/>
          <w:u w:val="single"/>
        </w:rPr>
        <w:t>a</w:t>
      </w:r>
      <w:r w:rsidRPr="004B5D26">
        <w:rPr>
          <w:rFonts w:ascii="Times New Roman" w:hAnsi="Times New Roman" w:cs="Times New Roman"/>
          <w:sz w:val="24"/>
          <w:szCs w:val="24"/>
          <w:u w:val="single"/>
        </w:rPr>
        <w:t>) is:</w:t>
      </w:r>
    </w:p>
    <w:p w:rsidR="00A73B24" w:rsidRPr="004B5D26" w:rsidRDefault="00A73B24" w:rsidP="00BD0EBC">
      <w:pPr>
        <w:tabs>
          <w:tab w:val="left" w:pos="720"/>
          <w:tab w:val="left" w:pos="1440"/>
          <w:tab w:val="left" w:pos="2160"/>
          <w:tab w:val="center" w:pos="5040"/>
          <w:tab w:val="right" w:pos="9360"/>
        </w:tabs>
        <w:suppressAutoHyphens/>
        <w:ind w:left="1080"/>
        <w:jc w:val="both"/>
        <w:rPr>
          <w:rFonts w:ascii="Times New Roman" w:hAnsi="Times New Roman" w:cs="Times New Roman"/>
          <w:spacing w:val="-3"/>
          <w:sz w:val="24"/>
          <w:szCs w:val="24"/>
          <w:u w:val="single"/>
        </w:rPr>
      </w:pPr>
      <w:r w:rsidRPr="00BD0EBC">
        <w:rPr>
          <w:rFonts w:ascii="Times New Roman" w:hAnsi="Times New Roman" w:cs="Times New Roman"/>
          <w:spacing w:val="-3"/>
          <w:sz w:val="24"/>
          <w:szCs w:val="24"/>
        </w:rPr>
        <w:tab/>
      </w:r>
      <w:r w:rsidRPr="00BD0EBC">
        <w:rPr>
          <w:rFonts w:ascii="Times New Roman" w:hAnsi="Times New Roman" w:cs="Times New Roman"/>
          <w:spacing w:val="-3"/>
          <w:sz w:val="24"/>
          <w:szCs w:val="24"/>
        </w:rPr>
        <w:tab/>
      </w:r>
      <w:proofErr w:type="gramStart"/>
      <w:r w:rsidRPr="004B5D26">
        <w:rPr>
          <w:rFonts w:ascii="Times New Roman" w:hAnsi="Times New Roman" w:cs="Times New Roman"/>
          <w:i/>
          <w:iCs/>
          <w:spacing w:val="-3"/>
          <w:sz w:val="24"/>
          <w:szCs w:val="24"/>
          <w:u w:val="single"/>
        </w:rPr>
        <w:t>a  =</w:t>
      </w:r>
      <w:proofErr w:type="gramEnd"/>
      <w:r w:rsidRPr="004B5D26">
        <w:rPr>
          <w:rFonts w:ascii="Times New Roman" w:hAnsi="Times New Roman" w:cs="Times New Roman"/>
          <w:i/>
          <w:iCs/>
          <w:spacing w:val="-3"/>
          <w:sz w:val="24"/>
          <w:szCs w:val="24"/>
          <w:u w:val="single"/>
        </w:rPr>
        <w:t xml:space="preserve">  D - d</w:t>
      </w:r>
      <w:r w:rsidRPr="00BD0EBC">
        <w:rPr>
          <w:rFonts w:ascii="Times New Roman" w:hAnsi="Times New Roman" w:cs="Times New Roman"/>
          <w:spacing w:val="-3"/>
          <w:sz w:val="24"/>
          <w:szCs w:val="24"/>
        </w:rPr>
        <w:tab/>
      </w:r>
      <w:r w:rsidRPr="00BD0EB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(27-4)</w:t>
      </w:r>
    </w:p>
    <w:p w:rsidR="00A73B24" w:rsidRPr="004B5D26" w:rsidRDefault="00A73B24" w:rsidP="00BD0EBC">
      <w:pPr>
        <w:tabs>
          <w:tab w:val="left" w:pos="-1440"/>
          <w:tab w:val="left" w:pos="-720"/>
          <w:tab w:val="left" w:pos="720"/>
          <w:tab w:val="left" w:pos="1440"/>
          <w:tab w:val="left" w:pos="2160"/>
        </w:tabs>
        <w:suppressAutoHyphens/>
        <w:ind w:left="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iCs/>
          <w:sz w:val="24"/>
          <w:szCs w:val="24"/>
          <w:u w:val="single"/>
        </w:rPr>
        <w:t xml:space="preserve">  </w:t>
      </w:r>
      <w:r w:rsidRPr="004B5D26">
        <w:rPr>
          <w:rFonts w:ascii="Times New Roman" w:hAnsi="Times New Roman" w:cs="Times New Roman"/>
          <w:i/>
          <w:sz w:val="24"/>
          <w:szCs w:val="24"/>
          <w:u w:val="single"/>
        </w:rPr>
        <w:t>D</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  Depth to impermeable layer from the n</w:t>
      </w:r>
      <w:r w:rsidR="00BD0EBC">
        <w:rPr>
          <w:rFonts w:ascii="Times New Roman" w:hAnsi="Times New Roman" w:cs="Times New Roman"/>
          <w:sz w:val="24"/>
          <w:szCs w:val="24"/>
          <w:u w:val="single"/>
        </w:rPr>
        <w:t xml:space="preserve">atural ground surface elevation </w:t>
      </w:r>
      <w:r w:rsidRPr="004B5D26">
        <w:rPr>
          <w:rFonts w:ascii="Times New Roman" w:hAnsi="Times New Roman" w:cs="Times New Roman"/>
          <w:sz w:val="24"/>
          <w:szCs w:val="24"/>
          <w:u w:val="single"/>
        </w:rPr>
        <w:t>(</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When there is no impermeable barrier present, the depth to the impermeable layer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should be assumed at a depth equal to twice the drain depth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ellipse equation is based on steady state conditions and the assumption that ground water inflow from outside the area is slight.  For this reason the use of the ellipse equation should be limited to conditions in which:</w:t>
      </w:r>
    </w:p>
    <w:p w:rsidR="00A73B24" w:rsidRPr="004B5D26" w:rsidRDefault="00A73B24" w:rsidP="00BD0EBC">
      <w:pPr>
        <w:tabs>
          <w:tab w:val="left" w:pos="-1440"/>
          <w:tab w:val="left" w:pos="-720"/>
          <w:tab w:val="left" w:pos="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The hydraulic gradient of the undisturbed water table is one percent (0.01 feet per foot) or less.  Under these conditions there is likely to be very little ground water flow or movement from outside the system.</w:t>
      </w:r>
    </w:p>
    <w:p w:rsidR="00A73B24" w:rsidRPr="004B5D26" w:rsidRDefault="00A73B24" w:rsidP="00BD0EBC">
      <w:pPr>
        <w:tabs>
          <w:tab w:val="left" w:pos="-1440"/>
          <w:tab w:val="left" w:pos="-720"/>
          <w:tab w:val="left" w:pos="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 xml:space="preserve">The site is underlain by </w:t>
      </w:r>
      <w:proofErr w:type="gramStart"/>
      <w:r w:rsidRPr="004B5D26">
        <w:rPr>
          <w:rFonts w:ascii="Times New Roman" w:hAnsi="Times New Roman" w:cs="Times New Roman"/>
          <w:spacing w:val="-3"/>
          <w:sz w:val="24"/>
          <w:szCs w:val="24"/>
          <w:u w:val="single"/>
        </w:rPr>
        <w:t>a</w:t>
      </w:r>
      <w:proofErr w:type="gramEnd"/>
      <w:r w:rsidRPr="004B5D26">
        <w:rPr>
          <w:rFonts w:ascii="Times New Roman" w:hAnsi="Times New Roman" w:cs="Times New Roman"/>
          <w:spacing w:val="-3"/>
          <w:sz w:val="24"/>
          <w:szCs w:val="24"/>
          <w:u w:val="single"/>
        </w:rPr>
        <w:t xml:space="preserve"> impermeable barrier at relatively shallow depths (twice the depth of the drain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or less) which restricts vertical flow and forces the percolating water to flow horizontally toward the drain.</w:t>
      </w:r>
    </w:p>
    <w:p w:rsidR="00A73B24" w:rsidRPr="004B5D26" w:rsidRDefault="00A73B24" w:rsidP="00BD0EBC">
      <w:pPr>
        <w:tabs>
          <w:tab w:val="left" w:pos="-1440"/>
          <w:tab w:val="left" w:pos="-720"/>
          <w:tab w:val="left" w:pos="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A gravel envelope surrounds the perforated drainage pipes so that flow restrictions into the drain are minimized.</w:t>
      </w:r>
    </w:p>
    <w:p w:rsidR="00A73B24" w:rsidRPr="004B5D26" w:rsidRDefault="00A73B24" w:rsidP="00BD0EBC">
      <w:pPr>
        <w:tabs>
          <w:tab w:val="left" w:pos="-1440"/>
          <w:tab w:val="left" w:pos="-720"/>
          <w:tab w:val="left" w:pos="0"/>
          <w:tab w:val="left" w:pos="720"/>
          <w:tab w:val="left" w:pos="1620"/>
          <w:tab w:val="left" w:pos="216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The height of drain above impermeable layer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is less than or equal to the depth to the drainage pipe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27.2</w:t>
      </w:r>
      <w:r w:rsidRPr="004B5D26">
        <w:rPr>
          <w:rFonts w:ascii="Times New Roman" w:hAnsi="Times New Roman" w:cs="Times New Roman"/>
          <w:b/>
          <w:spacing w:val="-3"/>
          <w:sz w:val="24"/>
          <w:szCs w:val="24"/>
          <w:u w:val="single"/>
        </w:rPr>
        <w:tab/>
        <w:t>Length of Underdrain Required and Basin Dimensions</w:t>
      </w:r>
    </w:p>
    <w:p w:rsidR="00A73B24" w:rsidRPr="004B5D26" w:rsidRDefault="00A73B24" w:rsidP="00BD0EBC">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It is desirable to keep both the bottom and sides of the detention area dry.  To maintain a dry basin bottom,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 xml:space="preserve">recommends the distance between the basin bottom and water table after drawdown </w:t>
      </w:r>
      <w:proofErr w:type="gramStart"/>
      <w:r w:rsidRPr="004B5D26">
        <w:rPr>
          <w:rFonts w:ascii="Times New Roman" w:hAnsi="Times New Roman" w:cs="Times New Roman"/>
          <w:spacing w:val="-3"/>
          <w:sz w:val="24"/>
          <w:szCs w:val="24"/>
          <w:u w:val="single"/>
        </w:rPr>
        <w:t>be</w:t>
      </w:r>
      <w:proofErr w:type="gramEnd"/>
      <w:r w:rsidRPr="004B5D26">
        <w:rPr>
          <w:rFonts w:ascii="Times New Roman" w:hAnsi="Times New Roman" w:cs="Times New Roman"/>
          <w:spacing w:val="-3"/>
          <w:sz w:val="24"/>
          <w:szCs w:val="24"/>
          <w:u w:val="single"/>
        </w:rPr>
        <w:t xml:space="preserve"> at least 6 inches (see Figure 27-1).  Maintaining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 6 inches will ensure that the floor of the basin is above the ground water table capillary zone.</w:t>
      </w:r>
    </w:p>
    <w:p w:rsidR="00A73B24" w:rsidRPr="004B5D26" w:rsidRDefault="00A73B24" w:rsidP="00BD0EBC">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the side slope and shape of the detention basin are known, it is possible to determine the dimensions of the basin and the exact length of drain pipe needed.  The area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L</w:t>
      </w:r>
      <w:r w:rsidRPr="004B5D26">
        <w:rPr>
          <w:rFonts w:ascii="Times New Roman" w:hAnsi="Times New Roman" w:cs="Times New Roman"/>
          <w:spacing w:val="-3"/>
          <w:sz w:val="24"/>
          <w:szCs w:val="24"/>
          <w:u w:val="single"/>
        </w:rPr>
        <w:t>) served by each lateral in a rectangular basin is given by (see Figure 27-2):</w:t>
      </w:r>
    </w:p>
    <w:p w:rsidR="00A73B24" w:rsidRPr="004B5D26" w:rsidRDefault="00A73B24" w:rsidP="00A73B24">
      <w:pPr>
        <w:tabs>
          <w:tab w:val="left" w:pos="-1440"/>
          <w:tab w:val="left" w:pos="-720"/>
          <w:tab w:val="left" w:pos="720"/>
          <w:tab w:val="left" w:pos="1440"/>
          <w:tab w:val="left" w:pos="2160"/>
          <w:tab w:val="center" w:pos="4320"/>
        </w:tabs>
        <w:suppressAutoHyphens/>
        <w:rPr>
          <w:rFonts w:ascii="Times New Roman" w:hAnsi="Times New Roman" w:cs="Times New Roman"/>
          <w:sz w:val="24"/>
          <w:szCs w:val="24"/>
          <w:u w:val="single"/>
        </w:rPr>
      </w:pP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i/>
          <w:sz w:val="24"/>
          <w:szCs w:val="24"/>
        </w:rPr>
        <w:tab/>
      </w:r>
      <w:proofErr w:type="gramStart"/>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L</w:t>
      </w:r>
      <w:r w:rsidRPr="004B5D26">
        <w:rPr>
          <w:rFonts w:ascii="Times New Roman" w:hAnsi="Times New Roman" w:cs="Times New Roman"/>
          <w:sz w:val="24"/>
          <w:szCs w:val="24"/>
          <w:u w:val="single"/>
        </w:rPr>
        <w:t xml:space="preserve">  =</w:t>
      </w:r>
      <w:proofErr w:type="gramEnd"/>
      <w:r w:rsidRPr="004B5D26">
        <w:rPr>
          <w:rFonts w:ascii="Times New Roman" w:hAnsi="Times New Roman" w:cs="Times New Roman"/>
          <w:sz w:val="24"/>
          <w:szCs w:val="24"/>
          <w:u w:val="single"/>
        </w:rPr>
        <w:t xml:space="preserve">  </w:t>
      </w:r>
      <w:r w:rsidRPr="004B5D26">
        <w:rPr>
          <w:rFonts w:ascii="Times New Roman" w:hAnsi="Times New Roman" w:cs="Times New Roman"/>
          <w:i/>
          <w:sz w:val="24"/>
          <w:szCs w:val="24"/>
          <w:u w:val="single"/>
        </w:rPr>
        <w:t>S (L + S)</w:t>
      </w: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sz w:val="24"/>
          <w:szCs w:val="24"/>
        </w:rPr>
        <w:tab/>
      </w:r>
      <w:r w:rsidRPr="004B5D26">
        <w:rPr>
          <w:rFonts w:ascii="Times New Roman" w:hAnsi="Times New Roman" w:cs="Times New Roman"/>
          <w:sz w:val="24"/>
          <w:szCs w:val="24"/>
          <w:u w:val="single"/>
        </w:rPr>
        <w:t>(27-5)</w:t>
      </w:r>
    </w:p>
    <w:p w:rsidR="00A73B24" w:rsidRPr="004B5D26" w:rsidRDefault="00A73B24" w:rsidP="00BD0EBC">
      <w:pPr>
        <w:tabs>
          <w:tab w:val="left" w:pos="-1440"/>
          <w:tab w:val="left" w:pos="-720"/>
          <w:tab w:val="left" w:pos="720"/>
          <w:tab w:val="left" w:pos="810"/>
          <w:tab w:val="left" w:pos="1260"/>
          <w:tab w:val="left" w:pos="1440"/>
          <w:tab w:val="left" w:pos="2160"/>
        </w:tabs>
        <w:suppressAutoHyphens/>
        <w:spacing w:after="0"/>
        <w:rPr>
          <w:rFonts w:ascii="Times New Roman" w:hAnsi="Times New Roman" w:cs="Times New Roman"/>
          <w:sz w:val="24"/>
          <w:szCs w:val="24"/>
          <w:u w:val="single"/>
        </w:rPr>
      </w:pPr>
      <w:r w:rsidRPr="00BD0EBC">
        <w:rPr>
          <w:rFonts w:ascii="Times New Roman" w:hAnsi="Times New Roman" w:cs="Times New Roman"/>
          <w:sz w:val="24"/>
          <w:szCs w:val="24"/>
        </w:rPr>
        <w:tab/>
      </w:r>
      <w:r w:rsidRPr="00BD0EBC">
        <w:rPr>
          <w:rFonts w:ascii="Times New Roman" w:hAnsi="Times New Roman" w:cs="Times New Roman"/>
          <w:sz w:val="24"/>
          <w:szCs w:val="24"/>
        </w:rPr>
        <w:tab/>
      </w: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 xml:space="preserve">: </w:t>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L</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Area served by each lateral (</w:t>
      </w:r>
      <w:r w:rsidRPr="004B5D26">
        <w:rPr>
          <w:rFonts w:ascii="Times New Roman" w:hAnsi="Times New Roman" w:cs="Times New Roman"/>
          <w:i/>
          <w:sz w:val="24"/>
          <w:szCs w:val="24"/>
          <w:u w:val="single"/>
        </w:rPr>
        <w:t>ft</w:t>
      </w:r>
      <w:r w:rsidRPr="004B5D26">
        <w:rPr>
          <w:rFonts w:ascii="Times New Roman" w:hAnsi="Times New Roman" w:cs="Times New Roman"/>
          <w:i/>
          <w:sz w:val="24"/>
          <w:szCs w:val="24"/>
          <w:u w:val="single"/>
          <w:vertAlign w:val="superscript"/>
        </w:rPr>
        <w:t>2</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 w:val="left" w:pos="0"/>
          <w:tab w:val="left" w:pos="720"/>
          <w:tab w:val="left" w:pos="1440"/>
          <w:tab w:val="left" w:pos="1620"/>
          <w:tab w:val="left" w:pos="2160"/>
        </w:tabs>
        <w:suppressAutoHyphens/>
        <w:spacing w:after="0"/>
        <w:ind w:left="2880" w:hanging="2880"/>
        <w:rPr>
          <w:rFonts w:ascii="Times New Roman" w:hAnsi="Times New Roman" w:cs="Times New Roman"/>
          <w:sz w:val="24"/>
          <w:szCs w:val="24"/>
          <w:u w:val="single"/>
        </w:rPr>
      </w:pP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BD0EBC">
        <w:rPr>
          <w:rFonts w:ascii="Times New Roman" w:hAnsi="Times New Roman" w:cs="Times New Roman"/>
          <w:i/>
          <w:sz w:val="24"/>
          <w:szCs w:val="24"/>
        </w:rPr>
        <w:tab/>
      </w:r>
      <w:r w:rsidRPr="004B5D26">
        <w:rPr>
          <w:rFonts w:ascii="Times New Roman" w:hAnsi="Times New Roman" w:cs="Times New Roman"/>
          <w:i/>
          <w:sz w:val="24"/>
          <w:szCs w:val="24"/>
          <w:u w:val="single"/>
        </w:rPr>
        <w:t>L</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Length of lateral (</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p>
    <w:p w:rsidR="00A73B24" w:rsidRPr="004B5D26" w:rsidRDefault="00A73B24" w:rsidP="00BD0EBC">
      <w:pPr>
        <w:spacing w:after="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3667125" cy="7134225"/>
            <wp:effectExtent l="19050" t="0" r="9525" b="0"/>
            <wp:docPr id="163" name="Picture 11" descr="fig27-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27-01.tif"/>
                    <pic:cNvPicPr>
                      <a:picLocks noChangeAspect="1" noChangeArrowheads="1"/>
                    </pic:cNvPicPr>
                  </pic:nvPicPr>
                  <pic:blipFill>
                    <a:blip r:embed="rId140" cstate="print"/>
                    <a:srcRect/>
                    <a:stretch>
                      <a:fillRect/>
                    </a:stretch>
                  </pic:blipFill>
                  <pic:spPr bwMode="auto">
                    <a:xfrm>
                      <a:off x="0" y="0"/>
                      <a:ext cx="3667125" cy="7134225"/>
                    </a:xfrm>
                    <a:prstGeom prst="rect">
                      <a:avLst/>
                    </a:prstGeom>
                    <a:noFill/>
                    <a:ln w="9525">
                      <a:noFill/>
                      <a:miter lim="800000"/>
                      <a:headEnd/>
                      <a:tailEnd/>
                    </a:ln>
                  </pic:spPr>
                </pic:pic>
              </a:graphicData>
            </a:graphic>
          </wp:inline>
        </w:drawing>
      </w:r>
    </w:p>
    <w:p w:rsidR="00A73B24" w:rsidRPr="004B5D26" w:rsidRDefault="00A73B24" w:rsidP="00A73B24">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27-1.</w:t>
      </w:r>
      <w:proofErr w:type="gramEnd"/>
      <w:r w:rsidRPr="004B5D26">
        <w:rPr>
          <w:rFonts w:ascii="Times New Roman" w:hAnsi="Times New Roman" w:cs="Times New Roman"/>
          <w:sz w:val="24"/>
          <w:szCs w:val="24"/>
          <w:u w:val="single"/>
        </w:rPr>
        <w:tab/>
      </w:r>
      <w:proofErr w:type="gramStart"/>
      <w:r w:rsidRPr="004B5D26">
        <w:rPr>
          <w:rFonts w:ascii="Times New Roman" w:hAnsi="Times New Roman" w:cs="Times New Roman"/>
          <w:sz w:val="24"/>
          <w:szCs w:val="24"/>
          <w:u w:val="single"/>
        </w:rPr>
        <w:t>Cross-section of underdrain system illustrating variables used in the ellipse equation (N.T.S.)</w:t>
      </w:r>
      <w:proofErr w:type="gramEnd"/>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229100" cy="7077075"/>
            <wp:effectExtent l="19050" t="0" r="0" b="0"/>
            <wp:docPr id="164" name="Picture 14" descr="fig27-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27-02.tif"/>
                    <pic:cNvPicPr>
                      <a:picLocks noChangeAspect="1" noChangeArrowheads="1"/>
                    </pic:cNvPicPr>
                  </pic:nvPicPr>
                  <pic:blipFill>
                    <a:blip r:embed="rId141" cstate="print"/>
                    <a:srcRect/>
                    <a:stretch>
                      <a:fillRect/>
                    </a:stretch>
                  </pic:blipFill>
                  <pic:spPr bwMode="auto">
                    <a:xfrm>
                      <a:off x="0" y="0"/>
                      <a:ext cx="4229100" cy="7077075"/>
                    </a:xfrm>
                    <a:prstGeom prst="rect">
                      <a:avLst/>
                    </a:prstGeom>
                    <a:noFill/>
                    <a:ln w="9525">
                      <a:noFill/>
                      <a:miter lim="800000"/>
                      <a:headEnd/>
                      <a:tailEnd/>
                    </a:ln>
                  </pic:spPr>
                </pic:pic>
              </a:graphicData>
            </a:graphic>
          </wp:inline>
        </w:drawing>
      </w:r>
    </w:p>
    <w:p w:rsidR="00A73B24" w:rsidRPr="004B5D26" w:rsidRDefault="00A73B24" w:rsidP="00A73B24">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27-2.</w:t>
      </w:r>
      <w:proofErr w:type="gramEnd"/>
      <w:r w:rsidRPr="004B5D26">
        <w:rPr>
          <w:rFonts w:ascii="Times New Roman" w:hAnsi="Times New Roman" w:cs="Times New Roman"/>
          <w:sz w:val="24"/>
          <w:szCs w:val="24"/>
          <w:u w:val="single"/>
        </w:rPr>
        <w:tab/>
      </w:r>
      <w:proofErr w:type="gramStart"/>
      <w:r w:rsidRPr="004B5D26">
        <w:rPr>
          <w:rFonts w:ascii="Times New Roman" w:hAnsi="Times New Roman" w:cs="Times New Roman"/>
          <w:sz w:val="24"/>
          <w:szCs w:val="24"/>
          <w:u w:val="single"/>
        </w:rPr>
        <w:t>Top view of underdrain system illustrating variables used in the ellipse equation (N.T.S.)</w:t>
      </w:r>
      <w:proofErr w:type="gramEnd"/>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BD0EBC">
      <w:pPr>
        <w:tabs>
          <w:tab w:val="left" w:pos="-1440"/>
          <w:tab w:val="left" w:pos="-720"/>
        </w:tabs>
        <w:suppressAutoHyphens/>
        <w:ind w:left="1080"/>
        <w:rPr>
          <w:rFonts w:ascii="Times New Roman" w:hAnsi="Times New Roman" w:cs="Times New Roman"/>
          <w:sz w:val="24"/>
          <w:szCs w:val="24"/>
          <w:u w:val="single"/>
        </w:rPr>
      </w:pPr>
      <w:r w:rsidRPr="004B5D26">
        <w:rPr>
          <w:rFonts w:ascii="Times New Roman" w:hAnsi="Times New Roman" w:cs="Times New Roman"/>
          <w:sz w:val="24"/>
          <w:szCs w:val="24"/>
          <w:u w:val="single"/>
        </w:rPr>
        <w:lastRenderedPageBreak/>
        <w:t>The total area served by all the laterals (</w:t>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TL</w:t>
      </w:r>
      <w:r w:rsidRPr="004B5D26">
        <w:rPr>
          <w:rFonts w:ascii="Times New Roman" w:hAnsi="Times New Roman" w:cs="Times New Roman"/>
          <w:sz w:val="24"/>
          <w:szCs w:val="24"/>
          <w:u w:val="single"/>
        </w:rPr>
        <w:t>) is:</w:t>
      </w:r>
    </w:p>
    <w:p w:rsidR="00A73B24" w:rsidRPr="004B5D26" w:rsidRDefault="00A73B24" w:rsidP="00BD0EBC">
      <w:pPr>
        <w:tabs>
          <w:tab w:val="center" w:pos="5040"/>
          <w:tab w:val="right" w:pos="9360"/>
        </w:tabs>
        <w:suppressAutoHyphens/>
        <w:ind w:left="1080"/>
        <w:rPr>
          <w:rFonts w:ascii="Times New Roman" w:hAnsi="Times New Roman" w:cs="Times New Roman"/>
          <w:sz w:val="24"/>
          <w:szCs w:val="24"/>
          <w:u w:val="single"/>
        </w:rPr>
      </w:pPr>
      <w:r w:rsidRPr="00BD0EBC">
        <w:rPr>
          <w:rFonts w:ascii="Times New Roman" w:hAnsi="Times New Roman" w:cs="Times New Roman"/>
          <w:i/>
          <w:sz w:val="24"/>
          <w:szCs w:val="24"/>
        </w:rPr>
        <w:tab/>
      </w:r>
      <w:proofErr w:type="gramStart"/>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TL</w:t>
      </w:r>
      <w:r w:rsidRPr="004B5D26">
        <w:rPr>
          <w:rFonts w:ascii="Times New Roman" w:hAnsi="Times New Roman" w:cs="Times New Roman"/>
          <w:sz w:val="24"/>
          <w:szCs w:val="24"/>
          <w:u w:val="single"/>
        </w:rPr>
        <w:t xml:space="preserve">  =</w:t>
      </w:r>
      <w:proofErr w:type="gramEnd"/>
      <w:r w:rsidRPr="004B5D26">
        <w:rPr>
          <w:rFonts w:ascii="Times New Roman" w:hAnsi="Times New Roman" w:cs="Times New Roman"/>
          <w:sz w:val="24"/>
          <w:szCs w:val="24"/>
          <w:u w:val="single"/>
        </w:rPr>
        <w:t xml:space="preserve">  </w:t>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L</w:t>
      </w:r>
      <w:r w:rsidRPr="004B5D26">
        <w:rPr>
          <w:rFonts w:ascii="Times New Roman" w:hAnsi="Times New Roman" w:cs="Times New Roman"/>
          <w:sz w:val="24"/>
          <w:szCs w:val="24"/>
          <w:u w:val="single"/>
        </w:rPr>
        <w:t xml:space="preserve"> </w:t>
      </w:r>
      <w:r w:rsidRPr="004B5D26">
        <w:rPr>
          <w:rFonts w:ascii="Times New Roman" w:hAnsi="Times New Roman" w:cs="Times New Roman"/>
          <w:i/>
          <w:sz w:val="24"/>
          <w:szCs w:val="24"/>
          <w:u w:val="single"/>
        </w:rPr>
        <w:t>N</w:t>
      </w:r>
      <w:r w:rsidRPr="00BD0EBC">
        <w:rPr>
          <w:rFonts w:ascii="Times New Roman" w:hAnsi="Times New Roman" w:cs="Times New Roman"/>
          <w:sz w:val="24"/>
          <w:szCs w:val="24"/>
        </w:rPr>
        <w:tab/>
      </w:r>
      <w:r w:rsidRPr="004B5D26">
        <w:rPr>
          <w:rFonts w:ascii="Times New Roman" w:hAnsi="Times New Roman" w:cs="Times New Roman"/>
          <w:sz w:val="24"/>
          <w:szCs w:val="24"/>
          <w:u w:val="single"/>
        </w:rPr>
        <w:t>(27-6)</w:t>
      </w:r>
    </w:p>
    <w:p w:rsidR="00A73B24" w:rsidRPr="004B5D26" w:rsidRDefault="00A73B24" w:rsidP="00BD0EBC">
      <w:pPr>
        <w:tabs>
          <w:tab w:val="left" w:pos="-1440"/>
          <w:tab w:val="left" w:pos="-720"/>
        </w:tabs>
        <w:suppressAutoHyphens/>
        <w:ind w:left="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iCs/>
          <w:sz w:val="24"/>
          <w:szCs w:val="24"/>
          <w:u w:val="single"/>
        </w:rPr>
        <w:t xml:space="preserve">  </w:t>
      </w:r>
      <w:r w:rsidRPr="004B5D26">
        <w:rPr>
          <w:rFonts w:ascii="Times New Roman" w:hAnsi="Times New Roman" w:cs="Times New Roman"/>
          <w:i/>
          <w:sz w:val="24"/>
          <w:szCs w:val="24"/>
          <w:u w:val="single"/>
        </w:rPr>
        <w:t>N</w:t>
      </w:r>
      <w:r w:rsidRPr="004B5D26">
        <w:rPr>
          <w:rFonts w:ascii="Times New Roman" w:hAnsi="Times New Roman" w:cs="Times New Roman"/>
          <w:sz w:val="24"/>
          <w:szCs w:val="24"/>
          <w:u w:val="single"/>
        </w:rPr>
        <w:t xml:space="preserve">  =  Number of laterals</w:t>
      </w:r>
    </w:p>
    <w:p w:rsidR="00A73B24" w:rsidRPr="004B5D26" w:rsidRDefault="00A73B24" w:rsidP="00BD0EBC">
      <w:pPr>
        <w:tabs>
          <w:tab w:val="left" w:pos="-1440"/>
          <w:tab w:val="left" w:pos="-720"/>
        </w:tabs>
        <w:suppressAutoHyphens/>
        <w:ind w:left="1080"/>
        <w:rPr>
          <w:rFonts w:ascii="Times New Roman" w:hAnsi="Times New Roman" w:cs="Times New Roman"/>
          <w:sz w:val="24"/>
          <w:szCs w:val="24"/>
          <w:u w:val="single"/>
        </w:rPr>
      </w:pPr>
      <w:r w:rsidRPr="004B5D26">
        <w:rPr>
          <w:rFonts w:ascii="Times New Roman" w:hAnsi="Times New Roman" w:cs="Times New Roman"/>
          <w:sz w:val="24"/>
          <w:szCs w:val="24"/>
          <w:u w:val="single"/>
        </w:rPr>
        <w:t>The top area of the detention basin (</w:t>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BT</w:t>
      </w:r>
      <w:r w:rsidRPr="004B5D26">
        <w:rPr>
          <w:rFonts w:ascii="Times New Roman" w:hAnsi="Times New Roman" w:cs="Times New Roman"/>
          <w:sz w:val="24"/>
          <w:szCs w:val="24"/>
          <w:u w:val="single"/>
        </w:rPr>
        <w:t>) can be expressed as:</w:t>
      </w:r>
    </w:p>
    <w:p w:rsidR="00A73B24" w:rsidRPr="004B5D26" w:rsidRDefault="00A73B24" w:rsidP="00BD0EBC">
      <w:pPr>
        <w:tabs>
          <w:tab w:val="center" w:pos="5040"/>
          <w:tab w:val="right" w:pos="9360"/>
        </w:tabs>
        <w:suppressAutoHyphens/>
        <w:ind w:left="1080"/>
        <w:rPr>
          <w:rFonts w:ascii="Times New Roman" w:hAnsi="Times New Roman" w:cs="Times New Roman"/>
          <w:i/>
          <w:sz w:val="24"/>
          <w:szCs w:val="24"/>
          <w:u w:val="single"/>
        </w:rPr>
      </w:pPr>
      <w:r w:rsidRPr="00BD0EBC">
        <w:rPr>
          <w:rFonts w:ascii="Times New Roman" w:hAnsi="Times New Roman" w:cs="Times New Roman"/>
          <w:i/>
          <w:sz w:val="24"/>
          <w:szCs w:val="24"/>
        </w:rPr>
        <w:tab/>
      </w:r>
      <w:proofErr w:type="gramStart"/>
      <w:r w:rsidRPr="004B5D26">
        <w:rPr>
          <w:rFonts w:ascii="Times New Roman" w:hAnsi="Times New Roman" w:cs="Times New Roman"/>
          <w:i/>
          <w:sz w:val="24"/>
          <w:szCs w:val="24"/>
          <w:u w:val="single"/>
        </w:rPr>
        <w:t>ABT  =</w:t>
      </w:r>
      <w:proofErr w:type="gramEnd"/>
      <w:r w:rsidRPr="004B5D26">
        <w:rPr>
          <w:rFonts w:ascii="Times New Roman" w:hAnsi="Times New Roman" w:cs="Times New Roman"/>
          <w:i/>
          <w:sz w:val="24"/>
          <w:szCs w:val="24"/>
          <w:u w:val="single"/>
        </w:rPr>
        <w:t xml:space="preserve">  DPAR  DPER</w:t>
      </w:r>
      <w:r w:rsidRPr="00BD0EBC">
        <w:rPr>
          <w:rFonts w:ascii="Times New Roman" w:hAnsi="Times New Roman" w:cs="Times New Roman"/>
          <w:i/>
          <w:sz w:val="24"/>
          <w:szCs w:val="24"/>
        </w:rPr>
        <w:tab/>
      </w:r>
      <w:r w:rsidRPr="004B5D26">
        <w:rPr>
          <w:rFonts w:ascii="Times New Roman" w:hAnsi="Times New Roman" w:cs="Times New Roman"/>
          <w:iCs/>
          <w:sz w:val="24"/>
          <w:szCs w:val="24"/>
          <w:u w:val="single"/>
        </w:rPr>
        <w:t>(27-7)</w:t>
      </w:r>
    </w:p>
    <w:p w:rsidR="00A73B24" w:rsidRPr="004B5D26" w:rsidRDefault="00A73B24" w:rsidP="00BD0EBC">
      <w:pPr>
        <w:tabs>
          <w:tab w:val="left" w:pos="-1440"/>
          <w:tab w:val="left" w:pos="-720"/>
          <w:tab w:val="left" w:pos="810"/>
          <w:tab w:val="left" w:pos="1620"/>
        </w:tabs>
        <w:suppressAutoHyphens/>
        <w:spacing w:after="0"/>
        <w:ind w:left="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BT</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Top area of the detention basin (</w:t>
      </w:r>
      <w:r w:rsidRPr="004B5D26">
        <w:rPr>
          <w:rFonts w:ascii="Times New Roman" w:hAnsi="Times New Roman" w:cs="Times New Roman"/>
          <w:i/>
          <w:sz w:val="24"/>
          <w:szCs w:val="24"/>
          <w:u w:val="single"/>
        </w:rPr>
        <w:t>ft</w:t>
      </w:r>
      <w:r w:rsidRPr="004B5D26">
        <w:rPr>
          <w:rFonts w:ascii="Times New Roman" w:hAnsi="Times New Roman" w:cs="Times New Roman"/>
          <w:i/>
          <w:sz w:val="24"/>
          <w:szCs w:val="24"/>
          <w:u w:val="single"/>
          <w:vertAlign w:val="superscript"/>
        </w:rPr>
        <w:t>2</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 w:val="left" w:pos="810"/>
          <w:tab w:val="left" w:pos="1620"/>
        </w:tabs>
        <w:suppressAutoHyphens/>
        <w:spacing w:after="0"/>
        <w:ind w:left="2880" w:hanging="720"/>
        <w:rPr>
          <w:rFonts w:ascii="Times New Roman" w:hAnsi="Times New Roman" w:cs="Times New Roman"/>
          <w:sz w:val="24"/>
          <w:szCs w:val="24"/>
          <w:u w:val="single"/>
        </w:rPr>
      </w:pPr>
      <w:r w:rsidRPr="004B5D26">
        <w:rPr>
          <w:rFonts w:ascii="Times New Roman" w:hAnsi="Times New Roman" w:cs="Times New Roman"/>
          <w:i/>
          <w:sz w:val="24"/>
          <w:szCs w:val="24"/>
          <w:u w:val="single"/>
        </w:rPr>
        <w:t>D</w:t>
      </w:r>
      <w:r w:rsidRPr="004B5D26">
        <w:rPr>
          <w:rFonts w:ascii="Times New Roman" w:hAnsi="Times New Roman" w:cs="Times New Roman"/>
          <w:i/>
          <w:sz w:val="24"/>
          <w:szCs w:val="24"/>
          <w:u w:val="single"/>
          <w:vertAlign w:val="subscript"/>
        </w:rPr>
        <w:t>PAR</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Distance of top of basin in the direction parallel to the laterals (</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 w:val="left" w:pos="810"/>
          <w:tab w:val="left" w:pos="1620"/>
        </w:tabs>
        <w:suppressAutoHyphens/>
        <w:ind w:left="2880" w:hanging="720"/>
        <w:rPr>
          <w:rFonts w:ascii="Times New Roman" w:hAnsi="Times New Roman" w:cs="Times New Roman"/>
          <w:sz w:val="24"/>
          <w:szCs w:val="24"/>
          <w:u w:val="single"/>
        </w:rPr>
      </w:pPr>
      <w:r w:rsidRPr="004B5D26">
        <w:rPr>
          <w:rFonts w:ascii="Times New Roman" w:hAnsi="Times New Roman" w:cs="Times New Roman"/>
          <w:i/>
          <w:sz w:val="24"/>
          <w:szCs w:val="24"/>
          <w:u w:val="single"/>
        </w:rPr>
        <w:t>D</w:t>
      </w:r>
      <w:r w:rsidRPr="004B5D26">
        <w:rPr>
          <w:rFonts w:ascii="Times New Roman" w:hAnsi="Times New Roman" w:cs="Times New Roman"/>
          <w:i/>
          <w:sz w:val="24"/>
          <w:szCs w:val="24"/>
          <w:u w:val="single"/>
          <w:vertAlign w:val="subscript"/>
        </w:rPr>
        <w:t>PER</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Distance of top of basin in the direction perpendicular to the laterals (</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p>
    <w:p w:rsidR="00A73B24" w:rsidRPr="004B5D26" w:rsidRDefault="00A73B24" w:rsidP="00BD0EBC">
      <w:pPr>
        <w:tabs>
          <w:tab w:val="left" w:pos="-1440"/>
          <w:tab w:val="left" w:pos="-72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Setting the total area served by the laterals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TL</w:t>
      </w:r>
      <w:r w:rsidRPr="004B5D26">
        <w:rPr>
          <w:rFonts w:ascii="Times New Roman" w:hAnsi="Times New Roman" w:cs="Times New Roman"/>
          <w:spacing w:val="-3"/>
          <w:sz w:val="24"/>
          <w:szCs w:val="24"/>
          <w:u w:val="single"/>
        </w:rPr>
        <w:t>) so that it is equal to the area of the detention basin as measured from the top of bank dimensions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BT</w:t>
      </w:r>
      <w:r w:rsidRPr="004B5D26">
        <w:rPr>
          <w:rFonts w:ascii="Times New Roman" w:hAnsi="Times New Roman" w:cs="Times New Roman"/>
          <w:spacing w:val="-3"/>
          <w:sz w:val="24"/>
          <w:szCs w:val="24"/>
          <w:u w:val="single"/>
        </w:rPr>
        <w:t xml:space="preserve">), will ensure that both the bottom and sides of the basin remain dry between storm events.  In this case the criteria for the lateral </w:t>
      </w:r>
      <w:proofErr w:type="spellStart"/>
      <w:r w:rsidRPr="004B5D26">
        <w:rPr>
          <w:rFonts w:ascii="Times New Roman" w:hAnsi="Times New Roman" w:cs="Times New Roman"/>
          <w:spacing w:val="-3"/>
          <w:sz w:val="24"/>
          <w:szCs w:val="24"/>
          <w:u w:val="single"/>
        </w:rPr>
        <w:t>spacings</w:t>
      </w:r>
      <w:proofErr w:type="spellEnd"/>
      <w:r w:rsidRPr="004B5D26">
        <w:rPr>
          <w:rFonts w:ascii="Times New Roman" w:hAnsi="Times New Roman" w:cs="Times New Roman"/>
          <w:spacing w:val="-3"/>
          <w:sz w:val="24"/>
          <w:szCs w:val="24"/>
          <w:u w:val="single"/>
        </w:rPr>
        <w:t xml:space="preserve"> and the top dimensions of the basin are determined as follows:</w:t>
      </w:r>
    </w:p>
    <w:p w:rsidR="00A73B24" w:rsidRPr="004B5D26" w:rsidRDefault="00A73B24" w:rsidP="00BD0EBC">
      <w:pPr>
        <w:pBdr>
          <w:top w:val="single" w:sz="12" w:space="6" w:color="FFFFFF"/>
          <w:left w:val="single" w:sz="12" w:space="0" w:color="FFFFFF"/>
          <w:bottom w:val="single" w:sz="12" w:space="6" w:color="FFFFFF"/>
          <w:right w:val="single" w:sz="12" w:space="4" w:color="FFFFFF"/>
        </w:pBdr>
        <w:tabs>
          <w:tab w:val="center" w:pos="4560"/>
          <w:tab w:val="left" w:pos="7920"/>
          <w:tab w:val="right" w:pos="9120"/>
        </w:tabs>
        <w:suppressAutoHyphens/>
        <w:rPr>
          <w:rStyle w:val="EquationCaption"/>
          <w:rFonts w:ascii="Times New Roman" w:hAnsi="Times New Roman" w:cs="Times New Roman"/>
          <w:sz w:val="24"/>
          <w:szCs w:val="24"/>
          <w:u w:val="single"/>
        </w:rPr>
      </w:pPr>
      <w:r w:rsidRPr="00BD0EBC">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3460" w:dyaOrig="280">
          <v:shape id="_x0000_i1053" type="#_x0000_t75" style="width:172.8pt;height:13.85pt" o:ole="" fillcolor="window">
            <v:imagedata r:id="rId142" o:title=""/>
          </v:shape>
          <o:OLEObject Type="Embed" ProgID="Equation.3" ShapeID="_x0000_i1053" DrawAspect="Content" ObjectID="_1332760047" r:id="rId143"/>
        </w:object>
      </w:r>
      <w:r w:rsidRPr="00BD0EBC">
        <w:rPr>
          <w:rFonts w:ascii="Times New Roman" w:hAnsi="Times New Roman" w:cs="Times New Roman"/>
          <w:spacing w:val="-3"/>
          <w:sz w:val="24"/>
          <w:szCs w:val="24"/>
        </w:rPr>
        <w:tab/>
      </w:r>
      <w:r w:rsidRPr="004B5D26">
        <w:rPr>
          <w:rStyle w:val="EquationCaption"/>
          <w:rFonts w:ascii="Times New Roman" w:hAnsi="Times New Roman" w:cs="Times New Roman"/>
          <w:sz w:val="24"/>
          <w:szCs w:val="24"/>
          <w:u w:val="single"/>
        </w:rPr>
        <w:t>(27-8)</w:t>
      </w:r>
    </w:p>
    <w:p w:rsidR="00A73B24" w:rsidRPr="004B5D26" w:rsidRDefault="00A73B24" w:rsidP="00A73B24">
      <w:pPr>
        <w:tabs>
          <w:tab w:val="left" w:pos="-1440"/>
          <w:tab w:val="left" w:pos="-720"/>
          <w:tab w:val="center" w:pos="4320"/>
          <w:tab w:val="left" w:pos="7920"/>
          <w:tab w:val="right" w:pos="9090"/>
        </w:tabs>
        <w:suppressAutoHyphens/>
        <w:rPr>
          <w:rStyle w:val="EquationCaption"/>
          <w:rFonts w:ascii="Times New Roman" w:hAnsi="Times New Roman" w:cs="Times New Roman"/>
          <w:sz w:val="24"/>
          <w:szCs w:val="24"/>
          <w:u w:val="single"/>
        </w:rPr>
      </w:pPr>
      <w:r w:rsidRPr="00BD0EBC">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3380" w:dyaOrig="280">
          <v:shape id="_x0000_i1054" type="#_x0000_t75" style="width:169.05pt;height:13.85pt" o:ole="" fillcolor="window">
            <v:imagedata r:id="rId144" o:title=""/>
          </v:shape>
          <o:OLEObject Type="Embed" ProgID="Equation.3" ShapeID="_x0000_i1054" DrawAspect="Content" ObjectID="_1332760048" r:id="rId145"/>
        </w:object>
      </w:r>
      <w:r w:rsidRPr="00BD0EBC">
        <w:rPr>
          <w:rStyle w:val="EquationCaption"/>
          <w:rFonts w:ascii="Times New Roman" w:hAnsi="Times New Roman" w:cs="Times New Roman"/>
          <w:sz w:val="24"/>
          <w:szCs w:val="24"/>
        </w:rPr>
        <w:tab/>
      </w:r>
      <w:r w:rsidRPr="004B5D26">
        <w:rPr>
          <w:rStyle w:val="EquationCaption"/>
          <w:rFonts w:ascii="Times New Roman" w:hAnsi="Times New Roman" w:cs="Times New Roman"/>
          <w:sz w:val="24"/>
          <w:szCs w:val="24"/>
          <w:u w:val="single"/>
        </w:rPr>
        <w:t>(27-9)</w:t>
      </w:r>
    </w:p>
    <w:p w:rsidR="00A73B24" w:rsidRPr="004B5D26" w:rsidRDefault="00A73B24" w:rsidP="00A73B24">
      <w:pPr>
        <w:tabs>
          <w:tab w:val="left" w:pos="-1440"/>
          <w:tab w:val="left" w:pos="-720"/>
          <w:tab w:val="center" w:pos="4320"/>
          <w:tab w:val="left" w:pos="7920"/>
          <w:tab w:val="right" w:pos="9090"/>
        </w:tabs>
        <w:suppressAutoHyphens/>
        <w:rPr>
          <w:rStyle w:val="EquationCaption"/>
          <w:rFonts w:ascii="Times New Roman" w:hAnsi="Times New Roman" w:cs="Times New Roman"/>
          <w:sz w:val="24"/>
          <w:szCs w:val="24"/>
          <w:u w:val="single"/>
        </w:rPr>
      </w:pPr>
      <w:r w:rsidRPr="00BD0EBC">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4360" w:dyaOrig="560">
          <v:shape id="_x0000_i1055" type="#_x0000_t75" style="width:217.6pt;height:28.25pt" o:ole="" fillcolor="window">
            <v:imagedata r:id="rId146" o:title=""/>
          </v:shape>
          <o:OLEObject Type="Embed" ProgID="Equation.3" ShapeID="_x0000_i1055" DrawAspect="Content" ObjectID="_1332760049" r:id="rId147"/>
        </w:object>
      </w:r>
      <w:r w:rsidRPr="00BD0EBC">
        <w:rPr>
          <w:rStyle w:val="EquationCaption"/>
          <w:rFonts w:ascii="Times New Roman" w:hAnsi="Times New Roman" w:cs="Times New Roman"/>
          <w:sz w:val="24"/>
          <w:szCs w:val="24"/>
        </w:rPr>
        <w:tab/>
      </w:r>
      <w:r w:rsidRPr="004B5D26">
        <w:rPr>
          <w:rStyle w:val="EquationCaption"/>
          <w:rFonts w:ascii="Times New Roman" w:hAnsi="Times New Roman" w:cs="Times New Roman"/>
          <w:sz w:val="24"/>
          <w:szCs w:val="24"/>
          <w:u w:val="single"/>
        </w:rPr>
        <w:t>(27-10)</w:t>
      </w:r>
    </w:p>
    <w:p w:rsidR="00A73B24" w:rsidRPr="004B5D26" w:rsidRDefault="00A73B24" w:rsidP="00A73B24">
      <w:pPr>
        <w:tabs>
          <w:tab w:val="left" w:pos="-1440"/>
          <w:tab w:val="left" w:pos="-720"/>
          <w:tab w:val="center" w:pos="4320"/>
          <w:tab w:val="left" w:pos="7920"/>
          <w:tab w:val="right" w:pos="9090"/>
        </w:tabs>
        <w:suppressAutoHyphens/>
        <w:rPr>
          <w:rFonts w:ascii="Times New Roman" w:hAnsi="Times New Roman" w:cs="Times New Roman"/>
          <w:sz w:val="24"/>
          <w:szCs w:val="24"/>
          <w:u w:val="single"/>
        </w:rPr>
      </w:pPr>
      <w:r w:rsidRPr="00BD0EBC">
        <w:rPr>
          <w:rFonts w:ascii="Times New Roman" w:hAnsi="Times New Roman" w:cs="Times New Roman"/>
          <w:sz w:val="24"/>
          <w:szCs w:val="24"/>
        </w:rPr>
        <w:tab/>
      </w:r>
      <w:r w:rsidRPr="004B5D26">
        <w:rPr>
          <w:rFonts w:ascii="Times New Roman" w:hAnsi="Times New Roman" w:cs="Times New Roman"/>
          <w:i/>
          <w:sz w:val="24"/>
          <w:szCs w:val="24"/>
          <w:u w:val="single"/>
        </w:rPr>
        <w:t xml:space="preserve">Top Area:  </w:t>
      </w:r>
      <w:proofErr w:type="gramStart"/>
      <w:r w:rsidRPr="004B5D26">
        <w:rPr>
          <w:rFonts w:ascii="Times New Roman" w:hAnsi="Times New Roman" w:cs="Times New Roman"/>
          <w:i/>
          <w:sz w:val="24"/>
          <w:szCs w:val="24"/>
          <w:u w:val="single"/>
        </w:rPr>
        <w:t>D</w:t>
      </w:r>
      <w:r w:rsidRPr="004B5D26">
        <w:rPr>
          <w:rFonts w:ascii="Times New Roman" w:hAnsi="Times New Roman" w:cs="Times New Roman"/>
          <w:i/>
          <w:sz w:val="24"/>
          <w:szCs w:val="24"/>
          <w:u w:val="single"/>
          <w:vertAlign w:val="subscript"/>
        </w:rPr>
        <w:t>PAR</w:t>
      </w:r>
      <w:r w:rsidRPr="004B5D26">
        <w:rPr>
          <w:rFonts w:ascii="Times New Roman" w:hAnsi="Times New Roman" w:cs="Times New Roman"/>
          <w:i/>
          <w:sz w:val="24"/>
          <w:szCs w:val="24"/>
          <w:u w:val="single"/>
        </w:rPr>
        <w:t xml:space="preserve">  (</w:t>
      </w:r>
      <w:proofErr w:type="gramEnd"/>
      <w:r w:rsidRPr="004B5D26">
        <w:rPr>
          <w:rFonts w:ascii="Times New Roman" w:hAnsi="Times New Roman" w:cs="Times New Roman"/>
          <w:i/>
          <w:sz w:val="24"/>
          <w:szCs w:val="24"/>
          <w:u w:val="single"/>
        </w:rPr>
        <w:t>D</w:t>
      </w:r>
      <w:r w:rsidRPr="004B5D26">
        <w:rPr>
          <w:rFonts w:ascii="Times New Roman" w:hAnsi="Times New Roman" w:cs="Times New Roman"/>
          <w:i/>
          <w:sz w:val="24"/>
          <w:szCs w:val="24"/>
          <w:u w:val="single"/>
          <w:vertAlign w:val="subscript"/>
        </w:rPr>
        <w:t>PER</w:t>
      </w:r>
      <w:r w:rsidRPr="004B5D26">
        <w:rPr>
          <w:rFonts w:ascii="Times New Roman" w:hAnsi="Times New Roman" w:cs="Times New Roman"/>
          <w:i/>
          <w:sz w:val="24"/>
          <w:szCs w:val="24"/>
          <w:u w:val="single"/>
        </w:rPr>
        <w:t>)</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 xml:space="preserve">  </w:t>
      </w:r>
      <w:r w:rsidRPr="004B5D26">
        <w:rPr>
          <w:rFonts w:ascii="Times New Roman" w:hAnsi="Times New Roman" w:cs="Times New Roman"/>
          <w:i/>
          <w:sz w:val="24"/>
          <w:szCs w:val="24"/>
          <w:u w:val="single"/>
        </w:rPr>
        <w:t>A</w:t>
      </w:r>
      <w:r w:rsidRPr="004B5D26">
        <w:rPr>
          <w:rFonts w:ascii="Times New Roman" w:hAnsi="Times New Roman" w:cs="Times New Roman"/>
          <w:i/>
          <w:sz w:val="24"/>
          <w:szCs w:val="24"/>
          <w:u w:val="single"/>
          <w:vertAlign w:val="subscript"/>
        </w:rPr>
        <w:t>TL</w:t>
      </w:r>
      <w:r w:rsidRPr="00BD0EBC">
        <w:rPr>
          <w:rFonts w:ascii="Times New Roman" w:hAnsi="Times New Roman" w:cs="Times New Roman"/>
          <w:sz w:val="24"/>
          <w:szCs w:val="24"/>
        </w:rPr>
        <w:tab/>
      </w:r>
      <w:r w:rsidRPr="004B5D26">
        <w:rPr>
          <w:rFonts w:ascii="Times New Roman" w:hAnsi="Times New Roman" w:cs="Times New Roman"/>
          <w:sz w:val="24"/>
          <w:szCs w:val="24"/>
          <w:u w:val="single"/>
        </w:rPr>
        <w:t>(27</w:t>
      </w:r>
      <w:r w:rsidRPr="004B5D26">
        <w:rPr>
          <w:rFonts w:ascii="Times New Roman" w:hAnsi="Times New Roman" w:cs="Times New Roman"/>
          <w:sz w:val="24"/>
          <w:szCs w:val="24"/>
          <w:u w:val="single"/>
        </w:rPr>
        <w:noBreakHyphen/>
        <w:t>11)</w:t>
      </w:r>
    </w:p>
    <w:p w:rsidR="00A73B24" w:rsidRPr="004B5D26" w:rsidRDefault="00A73B24" w:rsidP="00BD0EB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the lateral spacing (</w:t>
      </w: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 xml:space="preserve">) and two of the three variables </w:t>
      </w:r>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PAR</w:t>
      </w:r>
      <w:r w:rsidRPr="004B5D26">
        <w:rPr>
          <w:rFonts w:ascii="Times New Roman" w:hAnsi="Times New Roman" w:cs="Times New Roman"/>
          <w:spacing w:val="-3"/>
          <w:sz w:val="24"/>
          <w:szCs w:val="24"/>
          <w:u w:val="single"/>
        </w:rPr>
        <w:t xml:space="preserve">, or </w:t>
      </w:r>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PER</w:t>
      </w:r>
      <w:r w:rsidRPr="004B5D26">
        <w:rPr>
          <w:rFonts w:ascii="Times New Roman" w:hAnsi="Times New Roman" w:cs="Times New Roman"/>
          <w:spacing w:val="-3"/>
          <w:sz w:val="24"/>
          <w:szCs w:val="24"/>
          <w:u w:val="single"/>
        </w:rPr>
        <w:t>, the designer can solve for the unknown variable using the equations in this section.  An example problem for designing an underdrain system is given in section 27.5.</w:t>
      </w: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27.3</w:t>
      </w:r>
      <w:r w:rsidRPr="004B5D26">
        <w:rPr>
          <w:rFonts w:ascii="Times New Roman" w:hAnsi="Times New Roman" w:cs="Times New Roman"/>
          <w:b/>
          <w:spacing w:val="-3"/>
          <w:sz w:val="24"/>
          <w:szCs w:val="24"/>
          <w:u w:val="single"/>
        </w:rPr>
        <w:tab/>
        <w:t>Drain Size</w:t>
      </w:r>
    </w:p>
    <w:p w:rsidR="00A73B24" w:rsidRPr="004B5D26" w:rsidRDefault="00A73B24" w:rsidP="00BD0EB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discharge from a drain may be found by the following formula (SCS 1973):</w:t>
      </w:r>
    </w:p>
    <w:p w:rsidR="00A73B24" w:rsidRPr="004B5D26" w:rsidRDefault="00A73B24" w:rsidP="00A73B24">
      <w:pPr>
        <w:tabs>
          <w:tab w:val="left" w:pos="-1440"/>
          <w:tab w:val="left" w:pos="-720"/>
          <w:tab w:val="center" w:pos="4320"/>
          <w:tab w:val="left" w:pos="7920"/>
          <w:tab w:val="right" w:pos="9090"/>
        </w:tabs>
        <w:suppressAutoHyphens/>
        <w:rPr>
          <w:rFonts w:ascii="Times New Roman" w:hAnsi="Times New Roman" w:cs="Times New Roman"/>
          <w:sz w:val="24"/>
          <w:szCs w:val="24"/>
          <w:u w:val="single"/>
        </w:rPr>
      </w:pPr>
      <w:r w:rsidRPr="00BD0EBC">
        <w:rPr>
          <w:rFonts w:ascii="Times New Roman" w:hAnsi="Times New Roman" w:cs="Times New Roman"/>
          <w:sz w:val="24"/>
          <w:szCs w:val="24"/>
        </w:rPr>
        <w:tab/>
      </w:r>
      <w:r w:rsidRPr="004B5D26">
        <w:rPr>
          <w:rFonts w:ascii="Times New Roman" w:hAnsi="Times New Roman" w:cs="Times New Roman"/>
          <w:sz w:val="24"/>
          <w:szCs w:val="24"/>
          <w:u w:val="single"/>
        </w:rPr>
        <w:object w:dxaOrig="2220" w:dyaOrig="880">
          <v:shape id="_x0000_i1056" type="#_x0000_t75" style="width:111.45pt;height:43.75pt" o:ole="" fillcolor="window">
            <v:imagedata r:id="rId148" o:title=""/>
          </v:shape>
          <o:OLEObject Type="Embed" ProgID="Equation.3" ShapeID="_x0000_i1056" DrawAspect="Content" ObjectID="_1332760050" r:id="rId149"/>
        </w:object>
      </w:r>
      <w:r w:rsidRPr="00BD0EBC">
        <w:rPr>
          <w:rFonts w:ascii="Times New Roman" w:hAnsi="Times New Roman" w:cs="Times New Roman"/>
          <w:sz w:val="24"/>
          <w:szCs w:val="24"/>
        </w:rPr>
        <w:tab/>
      </w:r>
      <w:r w:rsidRPr="004B5D26">
        <w:rPr>
          <w:rFonts w:ascii="Times New Roman" w:hAnsi="Times New Roman" w:cs="Times New Roman"/>
          <w:sz w:val="24"/>
          <w:szCs w:val="24"/>
          <w:u w:val="single"/>
        </w:rPr>
        <w:t>(27-12)</w:t>
      </w:r>
    </w:p>
    <w:p w:rsidR="00A73B24" w:rsidRPr="004B5D26" w:rsidRDefault="00A73B24" w:rsidP="00BD0EBC">
      <w:pPr>
        <w:tabs>
          <w:tab w:val="left" w:pos="-1440"/>
          <w:tab w:val="left" w:pos="-720"/>
          <w:tab w:val="left" w:pos="720"/>
          <w:tab w:val="left" w:pos="2160"/>
        </w:tabs>
        <w:suppressAutoHyphens/>
        <w:spacing w:after="0"/>
        <w:ind w:left="2160" w:hanging="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ab/>
      </w:r>
      <w:proofErr w:type="spell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r</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Relief drain discharge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2160"/>
        </w:tabs>
        <w:suppressAutoHyphens/>
        <w:spacing w:after="0"/>
        <w:ind w:left="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Drain spacing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0"/>
          <w:tab w:val="left" w:pos="720"/>
          <w:tab w:val="left" w:pos="2160"/>
        </w:tabs>
        <w:suppressAutoHyphens/>
        <w:spacing w:after="0"/>
        <w:ind w:left="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Drain length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spacing w:after="0"/>
        <w:ind w:left="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lastRenderedPageBreak/>
        <w:t>q</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Drainage coefficient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w:t>
      </w:r>
    </w:p>
    <w:p w:rsidR="00A73B24" w:rsidRPr="004B5D26" w:rsidRDefault="00A73B24" w:rsidP="00BD0EBC">
      <w:pPr>
        <w:tabs>
          <w:tab w:val="left" w:pos="-1440"/>
          <w:tab w:val="left" w:pos="-720"/>
          <w:tab w:val="left" w:pos="720"/>
          <w:tab w:val="left" w:pos="1440"/>
          <w:tab w:val="left" w:pos="2160"/>
        </w:tabs>
        <w:suppressAutoHyphens/>
        <w:spacing w:after="0"/>
        <w:ind w:left="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CF</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Conversion factor </w:t>
      </w:r>
      <w:proofErr w:type="gramStart"/>
      <w:r w:rsidRPr="004B5D26">
        <w:rPr>
          <w:rFonts w:ascii="Times New Roman" w:hAnsi="Times New Roman" w:cs="Times New Roman"/>
          <w:spacing w:val="-3"/>
          <w:sz w:val="24"/>
          <w:szCs w:val="24"/>
          <w:u w:val="single"/>
        </w:rPr>
        <w:t>=  43200</w:t>
      </w:r>
      <w:proofErr w:type="gramEnd"/>
    </w:p>
    <w:p w:rsidR="00A73B24" w:rsidRPr="004B5D26" w:rsidRDefault="00A73B24" w:rsidP="00BD0EBC">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Subsurface drains ordinarily are not designed to flow under pressure.  The hydraulic gradient is considered to be parallel with the grade line of the underdrain.  The flow in the drain is considered to be open-channel flow.  The size conduit required for a given capacity is dependent on the hydraulic gradient and the roughness coefficient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of the drain.  Commonly used materials have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values ranging from about 0.011 for good quality smooth plastic pipe to about 0.025 for corrugated metal.  When determining the size of drain required for a particular situation the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value of the product to be used must be known.  This information will normally be available from the manufacturer.  The diameter pipe required for a given capacity, hydraulic gradient, and four different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values may be determined from Figures 27-3, 27-4, 27-5, and 27-6.</w:t>
      </w: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area to the right of the broken line in the charts indicates conditions where the velocity of flow is expected to be less than 2.0 ft/sec.  Lower velocities may present a problem with siltation in areas of fine soils.</w:t>
      </w: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27.4</w:t>
      </w:r>
      <w:r w:rsidRPr="004B5D26">
        <w:rPr>
          <w:rFonts w:ascii="Times New Roman" w:hAnsi="Times New Roman" w:cs="Times New Roman"/>
          <w:b/>
          <w:spacing w:val="-3"/>
          <w:sz w:val="24"/>
          <w:szCs w:val="24"/>
          <w:u w:val="single"/>
        </w:rPr>
        <w:tab/>
        <w:t xml:space="preserve">Sizing of Drains </w:t>
      </w:r>
      <w:proofErr w:type="gramStart"/>
      <w:r w:rsidRPr="004B5D26">
        <w:rPr>
          <w:rFonts w:ascii="Times New Roman" w:hAnsi="Times New Roman" w:cs="Times New Roman"/>
          <w:b/>
          <w:spacing w:val="-3"/>
          <w:sz w:val="24"/>
          <w:szCs w:val="24"/>
          <w:u w:val="single"/>
        </w:rPr>
        <w:t>Within</w:t>
      </w:r>
      <w:proofErr w:type="gramEnd"/>
      <w:r w:rsidRPr="004B5D26">
        <w:rPr>
          <w:rFonts w:ascii="Times New Roman" w:hAnsi="Times New Roman" w:cs="Times New Roman"/>
          <w:b/>
          <w:spacing w:val="-3"/>
          <w:sz w:val="24"/>
          <w:szCs w:val="24"/>
          <w:u w:val="single"/>
        </w:rPr>
        <w:t xml:space="preserve"> the System</w:t>
      </w: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previous discussion on drain size deals with the problem of selecting the proper size for a drain at a specific point in the stormwater system.  In drainage systems with laterals and mains, the variation of flow within a single line may be great enough to warrant changing size in the line.  This is often the case in long drains or system with numerous laterals.  The example problem in section 27.5 illustrates a method for such a design.</w:t>
      </w: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27.5</w:t>
      </w:r>
      <w:r w:rsidRPr="004B5D26">
        <w:rPr>
          <w:rFonts w:ascii="Times New Roman" w:hAnsi="Times New Roman" w:cs="Times New Roman"/>
          <w:b/>
          <w:spacing w:val="-3"/>
          <w:sz w:val="24"/>
          <w:szCs w:val="24"/>
          <w:u w:val="single"/>
        </w:rPr>
        <w:tab/>
        <w:t>Example Design Calculations for Underdrain Systems</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Given:  Desired depth of the treatment volume in the </w:t>
      </w:r>
      <w:proofErr w:type="gramStart"/>
      <w:r w:rsidRPr="004B5D26">
        <w:rPr>
          <w:rFonts w:ascii="Times New Roman" w:hAnsi="Times New Roman" w:cs="Times New Roman"/>
          <w:spacing w:val="-3"/>
          <w:sz w:val="24"/>
          <w:szCs w:val="24"/>
          <w:u w:val="single"/>
        </w:rPr>
        <w:t>basin  =</w:t>
      </w:r>
      <w:proofErr w:type="gramEnd"/>
      <w:r w:rsidRPr="004B5D26">
        <w:rPr>
          <w:rFonts w:ascii="Times New Roman" w:hAnsi="Times New Roman" w:cs="Times New Roman"/>
          <w:spacing w:val="-3"/>
          <w:sz w:val="24"/>
          <w:szCs w:val="24"/>
          <w:u w:val="single"/>
        </w:rPr>
        <w:t xml:space="preserve">  3 feet</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Desired basin </w:t>
      </w:r>
      <w:proofErr w:type="gramStart"/>
      <w:r w:rsidRPr="004B5D26">
        <w:rPr>
          <w:rFonts w:ascii="Times New Roman" w:hAnsi="Times New Roman" w:cs="Times New Roman"/>
          <w:spacing w:val="-3"/>
          <w:sz w:val="24"/>
          <w:szCs w:val="24"/>
          <w:u w:val="single"/>
        </w:rPr>
        <w:t>freeboard  =</w:t>
      </w:r>
      <w:proofErr w:type="gramEnd"/>
      <w:r w:rsidRPr="004B5D26">
        <w:rPr>
          <w:rFonts w:ascii="Times New Roman" w:hAnsi="Times New Roman" w:cs="Times New Roman"/>
          <w:spacing w:val="-3"/>
          <w:sz w:val="24"/>
          <w:szCs w:val="24"/>
          <w:u w:val="single"/>
        </w:rPr>
        <w:t xml:space="preserve">  1 ft</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 minimum pipe diameter</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 gravel envelope on each side of the drainage pipes</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Minimum distance between basin bottom and top of the gravel envelope = 2 feet = </w:t>
      </w:r>
      <w:r w:rsidRPr="004B5D26">
        <w:rPr>
          <w:rFonts w:ascii="Times New Roman" w:hAnsi="Times New Roman" w:cs="Times New Roman"/>
          <w:i/>
          <w:spacing w:val="-3"/>
          <w:sz w:val="24"/>
          <w:szCs w:val="24"/>
          <w:u w:val="single"/>
        </w:rPr>
        <w:t>m</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r</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Depth from natural ground to impermeable barrier = 7.5 feet</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Area of basin (measured from top of treatment volume) = 7260 ft</w:t>
      </w:r>
      <w:r w:rsidRPr="004B5D26">
        <w:rPr>
          <w:rFonts w:ascii="Times New Roman" w:hAnsi="Times New Roman" w:cs="Times New Roman"/>
          <w:spacing w:val="-3"/>
          <w:sz w:val="24"/>
          <w:szCs w:val="24"/>
          <w:u w:val="single"/>
          <w:vertAlign w:val="superscript"/>
        </w:rPr>
        <w:t>2</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Maximum top dimension of basin perpendicular to drainage laterals = 30 feet</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K = 1.0 ft/hr</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Slope of laterals = 0.2%</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n</w:t>
      </w:r>
      <w:r w:rsidR="005F5B8C">
        <w:rPr>
          <w:rFonts w:ascii="Times New Roman" w:hAnsi="Times New Roman" w:cs="Times New Roman"/>
          <w:spacing w:val="-3"/>
          <w:sz w:val="24"/>
          <w:szCs w:val="24"/>
          <w:u w:val="single"/>
        </w:rPr>
        <w:t xml:space="preserve"> = 0.015</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Safety factor = 2.0</w:t>
      </w:r>
    </w:p>
    <w:p w:rsidR="00A73B24" w:rsidRPr="004B5D26" w:rsidRDefault="00A73B24" w:rsidP="005F5B8C">
      <w:pPr>
        <w:tabs>
          <w:tab w:val="left" w:pos="-1440"/>
          <w:tab w:val="left" w:pos="-720"/>
        </w:tabs>
        <w:suppressAutoHyphens/>
        <w:spacing w:after="0"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 shaped drainage network (similar to Figure 27-2)</w:t>
      </w:r>
    </w:p>
    <w:p w:rsidR="00A73B24" w:rsidRPr="004B5D26" w:rsidRDefault="00A73B24" w:rsidP="005F5B8C">
      <w:pPr>
        <w:tabs>
          <w:tab w:val="left" w:pos="-1440"/>
          <w:tab w:val="left" w:pos="-72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Design an underdrain system to lower the water level to a level 6" below the basin bottom within 72 hours.</w:t>
      </w: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Calculate the required drain spacing.</w:t>
      </w: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First determine the depth to the drain line from natural ground surface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from the following relationship: </w:t>
      </w:r>
    </w:p>
    <w:p w:rsidR="00A73B24" w:rsidRPr="004B5D26" w:rsidRDefault="00A73B24" w:rsidP="00A73B24">
      <w:pPr>
        <w:tabs>
          <w:tab w:val="left" w:pos="-1440"/>
          <w:tab w:val="left" w:pos="-720"/>
          <w:tab w:val="left" w:pos="4320"/>
        </w:tabs>
        <w:suppressAutoHyphens/>
        <w:jc w:val="center"/>
        <w:rPr>
          <w:rFonts w:ascii="Times New Roman" w:hAnsi="Times New Roman" w:cs="Times New Roman"/>
          <w:i/>
          <w:spacing w:val="-3"/>
          <w:sz w:val="24"/>
          <w:szCs w:val="24"/>
          <w:u w:val="single"/>
        </w:rPr>
      </w:pPr>
      <w:r w:rsidRPr="004B5D26">
        <w:rPr>
          <w:rFonts w:ascii="Times New Roman" w:hAnsi="Times New Roman" w:cs="Times New Roman"/>
          <w:i/>
          <w:spacing w:val="-3"/>
          <w:sz w:val="24"/>
          <w:szCs w:val="24"/>
          <w:u w:val="single"/>
        </w:rPr>
        <w:t xml:space="preserve">Depth to the drain line from </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Depth</w:t>
      </w:r>
      <w:proofErr w:type="gramEnd"/>
      <w:r w:rsidRPr="004B5D26">
        <w:rPr>
          <w:rFonts w:ascii="Times New Roman" w:hAnsi="Times New Roman" w:cs="Times New Roman"/>
          <w:i/>
          <w:spacing w:val="-3"/>
          <w:sz w:val="24"/>
          <w:szCs w:val="24"/>
          <w:u w:val="single"/>
        </w:rPr>
        <w:t xml:space="preserve"> of treatment volume in the basin</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depth of</w:t>
      </w:r>
    </w:p>
    <w:p w:rsidR="00A73B24" w:rsidRPr="004B5D26" w:rsidRDefault="00A73B24" w:rsidP="00A73B24">
      <w:pPr>
        <w:tabs>
          <w:tab w:val="left" w:pos="-1440"/>
          <w:tab w:val="left" w:pos="-720"/>
          <w:tab w:val="left" w:pos="720"/>
          <w:tab w:val="left" w:pos="4320"/>
        </w:tabs>
        <w:suppressAutoHyphens/>
        <w:jc w:val="both"/>
        <w:rPr>
          <w:rFonts w:ascii="Times New Roman" w:hAnsi="Times New Roman" w:cs="Times New Roman"/>
          <w:i/>
          <w:spacing w:val="-3"/>
          <w:sz w:val="24"/>
          <w:szCs w:val="24"/>
          <w:u w:val="single"/>
        </w:rPr>
      </w:pPr>
      <w:r w:rsidRPr="005F5B8C">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natural</w:t>
      </w:r>
      <w:proofErr w:type="gramEnd"/>
      <w:r w:rsidRPr="004B5D26">
        <w:rPr>
          <w:rFonts w:ascii="Times New Roman" w:hAnsi="Times New Roman" w:cs="Times New Roman"/>
          <w:i/>
          <w:spacing w:val="-3"/>
          <w:sz w:val="24"/>
          <w:szCs w:val="24"/>
          <w:u w:val="single"/>
        </w:rPr>
        <w:t xml:space="preserve"> ground surface (d)</w:t>
      </w:r>
      <w:r w:rsidRPr="004B5D26">
        <w:rPr>
          <w:rFonts w:ascii="Times New Roman" w:hAnsi="Times New Roman" w:cs="Times New Roman"/>
          <w:i/>
          <w:spacing w:val="-3"/>
          <w:sz w:val="24"/>
          <w:szCs w:val="24"/>
          <w:u w:val="single"/>
        </w:rPr>
        <w:tab/>
        <w:t>freeboard</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depth of soil between basin floor and</w:t>
      </w:r>
    </w:p>
    <w:p w:rsidR="00A73B24" w:rsidRPr="004B5D26" w:rsidRDefault="00A73B24" w:rsidP="00A73B24">
      <w:pPr>
        <w:tabs>
          <w:tab w:val="left" w:pos="-1440"/>
          <w:tab w:val="left" w:pos="-720"/>
          <w:tab w:val="left" w:pos="4320"/>
        </w:tabs>
        <w:suppressAutoHyphens/>
        <w:jc w:val="both"/>
        <w:rPr>
          <w:rFonts w:ascii="Times New Roman" w:hAnsi="Times New Roman" w:cs="Times New Roman"/>
          <w:i/>
          <w:spacing w:val="-3"/>
          <w:sz w:val="24"/>
          <w:szCs w:val="24"/>
          <w:u w:val="single"/>
        </w:rPr>
      </w:pPr>
      <w:r w:rsidRPr="005F5B8C">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envelope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depth of gravel envelope</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drain radius</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 ft   +  2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3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    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   6.42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4680"/>
          <w:tab w:val="left" w:pos="558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in/ft</w:t>
      </w:r>
      <w:r w:rsidRPr="004B5D26">
        <w:rPr>
          <w:rFonts w:ascii="Times New Roman" w:hAnsi="Times New Roman" w:cs="Times New Roman"/>
          <w:iCs/>
          <w:spacing w:val="-3"/>
          <w:sz w:val="24"/>
          <w:szCs w:val="24"/>
          <w:u w:val="single"/>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Determine the height of the drain above the impermeable layer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by utilizing Equation 27-4: </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7.5  -  6.42   =  1.08 </w:t>
      </w:r>
      <w:r w:rsidRPr="004B5D26">
        <w:rPr>
          <w:rFonts w:ascii="Times New Roman" w:hAnsi="Times New Roman" w:cs="Times New Roman"/>
          <w:i/>
          <w:spacing w:val="-3"/>
          <w:sz w:val="24"/>
          <w:szCs w:val="24"/>
          <w:u w:val="single"/>
        </w:rPr>
        <w:t>ft</w:t>
      </w:r>
    </w:p>
    <w:p w:rsidR="00A73B24" w:rsidRPr="004B5D26" w:rsidRDefault="00A73B24" w:rsidP="00A73B24">
      <w:pPr>
        <w:tabs>
          <w:tab w:val="center" w:pos="4680"/>
        </w:tabs>
        <w:suppressAutoHyphens/>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Depth to water table after drawdown </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c</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treatment volume depth</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freeboard depth</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 xml:space="preserve"> r</w:t>
      </w:r>
      <w:r w:rsidRPr="004B5D26">
        <w:rPr>
          <w:rFonts w:ascii="Times New Roman" w:hAnsi="Times New Roman" w:cs="Times New Roman"/>
          <w:spacing w:val="-3"/>
          <w:sz w:val="24"/>
          <w:szCs w:val="24"/>
          <w:u w:val="single"/>
        </w:rPr>
        <w:t xml:space="preserve"> </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6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   4.5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48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12</w:t>
      </w:r>
      <w:r w:rsidRPr="004B5D26">
        <w:rPr>
          <w:rFonts w:ascii="Times New Roman" w:hAnsi="Times New Roman" w:cs="Times New Roman"/>
          <w:i/>
          <w:spacing w:val="-3"/>
          <w:sz w:val="24"/>
          <w:szCs w:val="24"/>
          <w:u w:val="single"/>
        </w:rPr>
        <w:t xml:space="preserve"> in/ft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27-3:</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m</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 xml:space="preserve"> d</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  6.42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1.92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Determine the drainage coefficient (q) from Equation 27-2 with t = 36 hrs to incorporate a safety factor of 2 (i.e., 72/2 = 36):</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q  =</w:t>
      </w:r>
      <w:proofErr w:type="gramEnd"/>
      <w:r w:rsidRPr="004B5D26">
        <w:rPr>
          <w:rFonts w:ascii="Times New Roman" w:hAnsi="Times New Roman" w:cs="Times New Roman"/>
          <w:spacing w:val="-3"/>
          <w:sz w:val="24"/>
          <w:szCs w:val="24"/>
          <w:u w:val="single"/>
        </w:rPr>
        <w:t xml:space="preserve">   c   =   4.5 ft   =  0.125 ft/hr  =  1.5 in/hr</w:t>
      </w:r>
    </w:p>
    <w:p w:rsidR="00A73B24" w:rsidRPr="004B5D26" w:rsidRDefault="00A73B24" w:rsidP="00A73B24">
      <w:pPr>
        <w:tabs>
          <w:tab w:val="left" w:pos="-1440"/>
          <w:tab w:val="left" w:pos="-720"/>
          <w:tab w:val="left" w:pos="3150"/>
          <w:tab w:val="left" w:pos="369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proofErr w:type="gramStart"/>
      <w:r w:rsidRPr="004B5D26">
        <w:rPr>
          <w:rFonts w:ascii="Times New Roman" w:hAnsi="Times New Roman" w:cs="Times New Roman"/>
          <w:spacing w:val="-3"/>
          <w:sz w:val="24"/>
          <w:szCs w:val="24"/>
          <w:u w:val="single"/>
        </w:rPr>
        <w:t>t</w:t>
      </w:r>
      <w:proofErr w:type="gramEnd"/>
      <w:r w:rsidRPr="004B5D26">
        <w:rPr>
          <w:rFonts w:ascii="Times New Roman" w:hAnsi="Times New Roman" w:cs="Times New Roman"/>
          <w:spacing w:val="-3"/>
          <w:sz w:val="24"/>
          <w:szCs w:val="24"/>
          <w:u w:val="single"/>
        </w:rPr>
        <w:tab/>
        <w:t>36 hr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spacing (S) is determined from Equation 27-1:</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2"/>
          <w:sz w:val="24"/>
          <w:szCs w:val="24"/>
          <w:u w:val="single"/>
        </w:rPr>
        <w:object w:dxaOrig="5780" w:dyaOrig="800">
          <v:shape id="_x0000_i1057" type="#_x0000_t75" style="width:4in;height:40pt" o:ole="">
            <v:imagedata r:id="rId150" o:title=""/>
          </v:shape>
          <o:OLEObject Type="Embed" ProgID="Equation.3" ShapeID="_x0000_i1057" DrawAspect="Content" ObjectID="_1332760051" r:id="rId151"/>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Determine the number of laterals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utilizing Equation 27-9:</w:t>
      </w:r>
    </w:p>
    <w:p w:rsidR="00A73B24" w:rsidRPr="004B5D26" w:rsidRDefault="00A73B24" w:rsidP="00A73B24">
      <w:pPr>
        <w:tabs>
          <w:tab w:val="left" w:pos="-1440"/>
          <w:tab w:val="left" w:pos="-720"/>
        </w:tabs>
        <w:suppressAutoHyphens/>
        <w:jc w:val="center"/>
        <w:rPr>
          <w:rFonts w:ascii="Times New Roman" w:hAnsi="Times New Roman" w:cs="Times New Roman"/>
          <w:iCs/>
          <w:spacing w:val="-3"/>
          <w:sz w:val="24"/>
          <w:szCs w:val="24"/>
          <w:u w:val="single"/>
        </w:rPr>
      </w:pPr>
      <w:r w:rsidRPr="004B5D26">
        <w:rPr>
          <w:rFonts w:ascii="Times New Roman" w:hAnsi="Times New Roman" w:cs="Times New Roman"/>
          <w:iCs/>
          <w:spacing w:val="-3"/>
          <w:position w:val="-30"/>
          <w:sz w:val="24"/>
          <w:szCs w:val="24"/>
          <w:u w:val="single"/>
        </w:rPr>
        <w:object w:dxaOrig="1700" w:dyaOrig="680">
          <v:shape id="_x0000_i1058" type="#_x0000_t75" style="width:85.35pt;height:33.6pt" o:ole="">
            <v:imagedata r:id="rId152" o:title=""/>
          </v:shape>
          <o:OLEObject Type="Embed" ProgID="Equation.3" ShapeID="_x0000_i1058" DrawAspect="Content" ObjectID="_1332760052" r:id="rId153"/>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the laterals should be located no farther than </w:t>
      </w: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/2 from the top of the basin, use two laterals spaced 15 ft apart and located 5 ft inside the top of basin.  The two laterals will be connected to a main line with an outlet pipe intersecting at the midpoint of the main line.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Calculate the length of the laterals.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Use Equation 27-11 with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BT</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TL</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2500" w:dyaOrig="720">
          <v:shape id="_x0000_i1059" type="#_x0000_t75" style="width:125.35pt;height:36.25pt" o:ole="">
            <v:imagedata r:id="rId154" o:title=""/>
          </v:shape>
          <o:OLEObject Type="Embed" ProgID="Equation.3" ShapeID="_x0000_i1059" DrawAspect="Content" ObjectID="_1332760053" r:id="rId155"/>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Find the length of each lateral (</w:t>
      </w:r>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from Equation 27-8:</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0"/>
          <w:sz w:val="24"/>
          <w:szCs w:val="24"/>
          <w:u w:val="single"/>
        </w:rPr>
        <w:object w:dxaOrig="2600" w:dyaOrig="320">
          <v:shape id="_x0000_i1060" type="#_x0000_t75" style="width:130.15pt;height:17.05pt" o:ole="">
            <v:imagedata r:id="rId156" o:title=""/>
          </v:shape>
          <o:OLEObject Type="Embed" ProgID="Equation.3" ShapeID="_x0000_i1060" DrawAspect="Content" ObjectID="_1332760054" r:id="rId157"/>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Size the drainage laterals.  The flow per lateral (</w:t>
      </w:r>
      <w:proofErr w:type="spellStart"/>
      <w:proofErr w:type="gram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r</w:t>
      </w:r>
      <w:proofErr w:type="spellEnd"/>
      <w:proofErr w:type="gramEnd"/>
      <w:r w:rsidRPr="004B5D26">
        <w:rPr>
          <w:rFonts w:ascii="Times New Roman" w:hAnsi="Times New Roman" w:cs="Times New Roman"/>
          <w:spacing w:val="-3"/>
          <w:sz w:val="24"/>
          <w:szCs w:val="24"/>
          <w:u w:val="single"/>
        </w:rPr>
        <w:t>) is found from Equation 27-12:</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6460" w:dyaOrig="600">
          <v:shape id="_x0000_i1061" type="#_x0000_t75" style="width:321.6pt;height:29.85pt" o:ole="" fillcolor="window">
            <v:imagedata r:id="rId158" o:title=""/>
          </v:shape>
          <o:OLEObject Type="Embed" ProgID="Equation.3" ShapeID="_x0000_i1061" DrawAspect="Content" ObjectID="_1332760055" r:id="rId159"/>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From Figure 27-5 with slope = 0.002 and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 0.015, the capacity of a 4" pipe is 0.074 </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  Since this is less than the flow rate that each lateral must convey, a 4" drain will not be sufficient for the entire length of the lateral and the size will have to be increased.  Start the design process at the upper end of the drain using a minimum size of 4 inches.  First, compute the distance that the drain would carry the flow on the assumed grade.  The accretion per 100 would be:</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2520" w:dyaOrig="680">
          <v:shape id="_x0000_i1062" type="#_x0000_t75" style="width:126.95pt;height:33.6pt" o:ole="">
            <v:imagedata r:id="rId160" o:title=""/>
          </v:shape>
          <o:OLEObject Type="Embed" ProgID="Equation.3" ShapeID="_x0000_i1062" DrawAspect="Content" ObjectID="_1332760056" r:id="rId161"/>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distance (in 100-foot sections) down gradient that a 4" drain would be adequate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4620" w:dyaOrig="680">
          <v:shape id="_x0000_i1063" type="#_x0000_t75" style="width:230.95pt;height:33.6pt" o:ole="">
            <v:imagedata r:id="rId162" o:title=""/>
          </v:shape>
          <o:OLEObject Type="Embed" ProgID="Equation.3" ShapeID="_x0000_i1063" DrawAspect="Content" ObjectID="_1332760057" r:id="rId163"/>
        </w:object>
      </w: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t xml:space="preserve">The 4" drain pipe is adequate for 135 feet of line.  Continue these calculations for the next size pipe (5-inch) which has a maximum capacity of 0.13 </w:t>
      </w:r>
      <w:proofErr w:type="spellStart"/>
      <w:r w:rsidRPr="004B5D26">
        <w:rPr>
          <w:szCs w:val="24"/>
          <w:u w:val="single"/>
        </w:rPr>
        <w:t>cfs</w:t>
      </w:r>
      <w:proofErr w:type="spellEnd"/>
      <w:r w:rsidRPr="004B5D26">
        <w:rPr>
          <w:szCs w:val="24"/>
          <w:u w:val="single"/>
        </w:rPr>
        <w:t xml:space="preserve"> (from Figure 27-5).</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4640" w:dyaOrig="680">
          <v:shape id="_x0000_i1064" type="#_x0000_t75" style="width:233.05pt;height:33.6pt" o:ole="">
            <v:imagedata r:id="rId164" o:title=""/>
          </v:shape>
          <o:OLEObject Type="Embed" ProgID="Equation.3" ShapeID="_x0000_i1064" DrawAspect="Content" ObjectID="_1332760058" r:id="rId165"/>
        </w:object>
      </w: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lastRenderedPageBreak/>
        <w:t xml:space="preserve">The 5" drain would be adequate for 242 feet.  Of </w:t>
      </w:r>
      <w:proofErr w:type="gramStart"/>
      <w:r w:rsidRPr="004B5D26">
        <w:rPr>
          <w:szCs w:val="24"/>
          <w:u w:val="single"/>
        </w:rPr>
        <w:t>this</w:t>
      </w:r>
      <w:proofErr w:type="gramEnd"/>
      <w:r w:rsidRPr="004B5D26">
        <w:rPr>
          <w:szCs w:val="24"/>
          <w:u w:val="single"/>
        </w:rPr>
        <w:t xml:space="preserve"> 242 feet, 138 would be 4" drain; and the remaining 104 feet would be 5" pipe.  Since the total length required for each lateral is 227 feet, the amount of 5" drain needed is:</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227 </w:t>
      </w:r>
      <w:proofErr w:type="gramStart"/>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138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89</w:t>
      </w:r>
      <w:r w:rsidRPr="004B5D26">
        <w:rPr>
          <w:rFonts w:ascii="Times New Roman" w:hAnsi="Times New Roman" w:cs="Times New Roman"/>
          <w:i/>
          <w:spacing w:val="-3"/>
          <w:sz w:val="24"/>
          <w:szCs w:val="24"/>
          <w:u w:val="single"/>
        </w:rPr>
        <w:t>ft  of  5" drain per lateral</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In summary, each lateral should contain 138 ft of 4" drain and 89 ft of 5" drain, although practical applications might consider 5" drain for the entire 227 ft.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Size the main and outlet lines.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Assume the outlet intersects the main line at the midpoint.  With only two laterals in the system, the main will not intersect any other laterals before reaching the outlet.  Therefore, a 5" drain 10 feet in length on either side of the outlet will be sufficient for the main line.  </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Flow in the </w:t>
      </w:r>
      <w:proofErr w:type="gramStart"/>
      <w:r w:rsidRPr="004B5D26">
        <w:rPr>
          <w:rFonts w:ascii="Times New Roman" w:hAnsi="Times New Roman" w:cs="Times New Roman"/>
          <w:i/>
          <w:spacing w:val="-3"/>
          <w:sz w:val="24"/>
          <w:szCs w:val="24"/>
          <w:u w:val="single"/>
        </w:rPr>
        <w:t>outlet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0.122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i/>
          <w:spacing w:val="-3"/>
          <w:sz w:val="24"/>
          <w:szCs w:val="24"/>
          <w:u w:val="single"/>
        </w:rPr>
        <w:t xml:space="preserve"> per lateral</w:t>
      </w:r>
      <w:r w:rsidRPr="004B5D26">
        <w:rPr>
          <w:rFonts w:ascii="Times New Roman" w:hAnsi="Times New Roman" w:cs="Times New Roman"/>
          <w:spacing w:val="-3"/>
          <w:sz w:val="24"/>
          <w:szCs w:val="24"/>
          <w:u w:val="single"/>
        </w:rPr>
        <w:t xml:space="preserve">  x  2 </w:t>
      </w:r>
      <w:r w:rsidRPr="004B5D26">
        <w:rPr>
          <w:rFonts w:ascii="Times New Roman" w:hAnsi="Times New Roman" w:cs="Times New Roman"/>
          <w:i/>
          <w:spacing w:val="-3"/>
          <w:sz w:val="24"/>
          <w:szCs w:val="24"/>
          <w:u w:val="single"/>
        </w:rPr>
        <w:t>laterals</w:t>
      </w:r>
      <w:r w:rsidRPr="004B5D26">
        <w:rPr>
          <w:rFonts w:ascii="Times New Roman" w:hAnsi="Times New Roman" w:cs="Times New Roman"/>
          <w:spacing w:val="-3"/>
          <w:sz w:val="24"/>
          <w:szCs w:val="24"/>
          <w:u w:val="single"/>
        </w:rPr>
        <w:t xml:space="preserve">  =  0.244 </w:t>
      </w:r>
      <w:proofErr w:type="spellStart"/>
      <w:r w:rsidRPr="004B5D26">
        <w:rPr>
          <w:rFonts w:ascii="Times New Roman" w:hAnsi="Times New Roman" w:cs="Times New Roman"/>
          <w:i/>
          <w:spacing w:val="-3"/>
          <w:sz w:val="24"/>
          <w:szCs w:val="24"/>
          <w:u w:val="single"/>
        </w:rPr>
        <w:t>cfs</w:t>
      </w:r>
      <w:proofErr w:type="spellEnd"/>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From Figure 27-5, with slope = 0.002 and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 0.015; a flow of 0.244 </w:t>
      </w:r>
      <w:proofErr w:type="spellStart"/>
      <w:r w:rsidRPr="004B5D26">
        <w:rPr>
          <w:rFonts w:ascii="Times New Roman" w:hAnsi="Times New Roman" w:cs="Times New Roman"/>
          <w:spacing w:val="-3"/>
          <w:sz w:val="24"/>
          <w:szCs w:val="24"/>
          <w:u w:val="single"/>
        </w:rPr>
        <w:t>cfs</w:t>
      </w:r>
      <w:proofErr w:type="spellEnd"/>
      <w:r w:rsidRPr="004B5D26">
        <w:rPr>
          <w:rFonts w:ascii="Times New Roman" w:hAnsi="Times New Roman" w:cs="Times New Roman"/>
          <w:spacing w:val="-3"/>
          <w:sz w:val="24"/>
          <w:szCs w:val="24"/>
          <w:u w:val="single"/>
        </w:rPr>
        <w:t xml:space="preserve"> is greater than the capacity of a 6" but less than the capacity of </w:t>
      </w:r>
      <w:proofErr w:type="gramStart"/>
      <w:r w:rsidRPr="004B5D26">
        <w:rPr>
          <w:rFonts w:ascii="Times New Roman" w:hAnsi="Times New Roman" w:cs="Times New Roman"/>
          <w:spacing w:val="-3"/>
          <w:sz w:val="24"/>
          <w:szCs w:val="24"/>
          <w:u w:val="single"/>
        </w:rPr>
        <w:t>a</w:t>
      </w:r>
      <w:proofErr w:type="gramEnd"/>
      <w:r w:rsidRPr="004B5D26">
        <w:rPr>
          <w:rFonts w:ascii="Times New Roman" w:hAnsi="Times New Roman" w:cs="Times New Roman"/>
          <w:spacing w:val="-3"/>
          <w:sz w:val="24"/>
          <w:szCs w:val="24"/>
          <w:u w:val="single"/>
        </w:rPr>
        <w:t xml:space="preserve"> 8" drain.  Therefore, use 8" drain for the outlet.</w:t>
      </w: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27.6</w:t>
      </w:r>
      <w:r w:rsidRPr="004B5D26">
        <w:rPr>
          <w:rFonts w:ascii="Times New Roman" w:hAnsi="Times New Roman" w:cs="Times New Roman"/>
          <w:b/>
          <w:spacing w:val="-3"/>
          <w:sz w:val="24"/>
          <w:szCs w:val="24"/>
          <w:u w:val="single"/>
        </w:rPr>
        <w:tab/>
        <w:t>References</w:t>
      </w:r>
    </w:p>
    <w:p w:rsidR="00A73B24" w:rsidRPr="004B5D26" w:rsidRDefault="00A73B24" w:rsidP="005F5B8C">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Livingston, E.H., E. McCarron, J. Cox, P. Sanzone.  1988.  </w:t>
      </w:r>
      <w:r w:rsidRPr="004B5D26">
        <w:rPr>
          <w:rFonts w:ascii="Times New Roman" w:hAnsi="Times New Roman" w:cs="Times New Roman"/>
          <w:i/>
          <w:spacing w:val="-3"/>
          <w:sz w:val="24"/>
          <w:szCs w:val="24"/>
          <w:u w:val="single"/>
        </w:rPr>
        <w:t>The Florida Land Development Manual:  A Guide to Sound Land and Water Management.</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Florida Department of Environmental Regulation, Nonpoint Source Management Section, Tallahassee, Florida.</w:t>
      </w:r>
      <w:proofErr w:type="gramEnd"/>
    </w:p>
    <w:p w:rsidR="00A73B24" w:rsidRPr="004B5D26" w:rsidRDefault="00A73B24" w:rsidP="005F5B8C">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
    <w:p w:rsidR="00A73B24" w:rsidRPr="004B5D26" w:rsidRDefault="00A73B24" w:rsidP="005F5B8C">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Natural Resources Conservation Service (SCS).  1973.  </w:t>
      </w:r>
      <w:r w:rsidRPr="004B5D26">
        <w:rPr>
          <w:rFonts w:ascii="Times New Roman" w:hAnsi="Times New Roman" w:cs="Times New Roman"/>
          <w:i/>
          <w:spacing w:val="-3"/>
          <w:sz w:val="24"/>
          <w:szCs w:val="24"/>
          <w:u w:val="single"/>
        </w:rPr>
        <w:t>Drainage of Agricultural Lands</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Water Information Center, Port Washington, New York.</w:t>
      </w:r>
      <w:proofErr w:type="gramEnd"/>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543550" cy="6858000"/>
            <wp:effectExtent l="19050" t="0" r="0" b="0"/>
            <wp:docPr id="177" name="Picture 41" descr="fig27-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27-03.tif"/>
                    <pic:cNvPicPr>
                      <a:picLocks noChangeAspect="1" noChangeArrowheads="1"/>
                    </pic:cNvPicPr>
                  </pic:nvPicPr>
                  <pic:blipFill>
                    <a:blip r:embed="rId166" cstate="print"/>
                    <a:srcRect/>
                    <a:stretch>
                      <a:fillRect/>
                    </a:stretch>
                  </pic:blipFill>
                  <pic:spPr bwMode="auto">
                    <a:xfrm>
                      <a:off x="0" y="0"/>
                      <a:ext cx="5543550" cy="6858000"/>
                    </a:xfrm>
                    <a:prstGeom prst="rect">
                      <a:avLst/>
                    </a:prstGeom>
                    <a:noFill/>
                    <a:ln w="9525">
                      <a:noFill/>
                      <a:miter lim="800000"/>
                      <a:headEnd/>
                      <a:tailEnd/>
                    </a:ln>
                  </pic:spPr>
                </pic:pic>
              </a:graphicData>
            </a:graphic>
          </wp:inline>
        </w:drawing>
      </w:r>
    </w:p>
    <w:p w:rsidR="00A73B24" w:rsidRPr="004B5D26" w:rsidRDefault="00A73B24" w:rsidP="005F5B8C">
      <w:pPr>
        <w:spacing w:after="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27-3.</w:t>
      </w:r>
      <w:proofErr w:type="gramEnd"/>
      <w:r w:rsidRPr="004B5D26">
        <w:rPr>
          <w:rFonts w:ascii="Times New Roman" w:hAnsi="Times New Roman" w:cs="Times New Roman"/>
          <w:sz w:val="24"/>
          <w:szCs w:val="24"/>
          <w:u w:val="single"/>
        </w:rPr>
        <w:tab/>
        <w:t>Subsurface Drain Capacity Chart - "n" = 0.011 (Source USDA-SCS)</w:t>
      </w:r>
    </w:p>
    <w:p w:rsidR="00A73B24" w:rsidRPr="004B5D26" w:rsidRDefault="00A73B24" w:rsidP="005F5B8C">
      <w:pPr>
        <w:spacing w:after="0"/>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5F5B8C">
      <w:pPr>
        <w:spacing w:after="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543550" cy="6858000"/>
            <wp:effectExtent l="19050" t="0" r="0" b="0"/>
            <wp:docPr id="178" name="Picture 44" descr="fig27-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27-04.tif"/>
                    <pic:cNvPicPr>
                      <a:picLocks noChangeAspect="1" noChangeArrowheads="1"/>
                    </pic:cNvPicPr>
                  </pic:nvPicPr>
                  <pic:blipFill>
                    <a:blip r:embed="rId167" cstate="print"/>
                    <a:srcRect/>
                    <a:stretch>
                      <a:fillRect/>
                    </a:stretch>
                  </pic:blipFill>
                  <pic:spPr bwMode="auto">
                    <a:xfrm>
                      <a:off x="0" y="0"/>
                      <a:ext cx="5543550" cy="6858000"/>
                    </a:xfrm>
                    <a:prstGeom prst="rect">
                      <a:avLst/>
                    </a:prstGeom>
                    <a:noFill/>
                    <a:ln w="9525">
                      <a:noFill/>
                      <a:miter lim="800000"/>
                      <a:headEnd/>
                      <a:tailEnd/>
                    </a:ln>
                  </pic:spPr>
                </pic:pic>
              </a:graphicData>
            </a:graphic>
          </wp:inline>
        </w:drawing>
      </w:r>
    </w:p>
    <w:p w:rsidR="00A73B24" w:rsidRPr="004B5D26" w:rsidRDefault="00A73B24" w:rsidP="005F5B8C">
      <w:pPr>
        <w:spacing w:after="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27-4.</w:t>
      </w:r>
      <w:proofErr w:type="gramEnd"/>
      <w:r w:rsidRPr="004B5D26">
        <w:rPr>
          <w:rFonts w:ascii="Times New Roman" w:hAnsi="Times New Roman" w:cs="Times New Roman"/>
          <w:sz w:val="24"/>
          <w:szCs w:val="24"/>
          <w:u w:val="single"/>
        </w:rPr>
        <w:tab/>
        <w:t>Subsurface Drain Capacity Chart - "n" = 0.013 (Source USDA-SCS)</w:t>
      </w:r>
    </w:p>
    <w:p w:rsidR="00A73B24" w:rsidRPr="004B5D26" w:rsidRDefault="00A73B24" w:rsidP="005F5B8C">
      <w:pPr>
        <w:spacing w:after="0"/>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5F5B8C">
      <w:pPr>
        <w:spacing w:after="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5F5B8C">
      <w:pPr>
        <w:spacing w:after="0"/>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772150" cy="6829425"/>
            <wp:effectExtent l="19050" t="0" r="0" b="0"/>
            <wp:docPr id="179" name="Picture 47" descr="fig27-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27-05.tif"/>
                    <pic:cNvPicPr>
                      <a:picLocks noChangeAspect="1" noChangeArrowheads="1"/>
                    </pic:cNvPicPr>
                  </pic:nvPicPr>
                  <pic:blipFill>
                    <a:blip r:embed="rId168" cstate="print"/>
                    <a:srcRect/>
                    <a:stretch>
                      <a:fillRect/>
                    </a:stretch>
                  </pic:blipFill>
                  <pic:spPr bwMode="auto">
                    <a:xfrm>
                      <a:off x="0" y="0"/>
                      <a:ext cx="5772150" cy="6829425"/>
                    </a:xfrm>
                    <a:prstGeom prst="rect">
                      <a:avLst/>
                    </a:prstGeom>
                    <a:noFill/>
                    <a:ln w="9525">
                      <a:noFill/>
                      <a:miter lim="800000"/>
                      <a:headEnd/>
                      <a:tailEnd/>
                    </a:ln>
                  </pic:spPr>
                </pic:pic>
              </a:graphicData>
            </a:graphic>
          </wp:inline>
        </w:drawing>
      </w:r>
      <w:r w:rsidRPr="004B5D26">
        <w:rPr>
          <w:rFonts w:ascii="Times New Roman" w:hAnsi="Times New Roman" w:cs="Times New Roman"/>
          <w:sz w:val="24"/>
          <w:szCs w:val="24"/>
          <w:u w:val="single"/>
        </w:rPr>
        <w:t xml:space="preserve"> </w:t>
      </w:r>
      <w:proofErr w:type="gramStart"/>
      <w:r w:rsidRPr="004B5D26">
        <w:rPr>
          <w:rFonts w:ascii="Times New Roman" w:hAnsi="Times New Roman" w:cs="Times New Roman"/>
          <w:sz w:val="24"/>
          <w:szCs w:val="24"/>
          <w:u w:val="single"/>
        </w:rPr>
        <w:t>Figure 27-5.</w:t>
      </w:r>
      <w:proofErr w:type="gramEnd"/>
      <w:r w:rsidRPr="004B5D26">
        <w:rPr>
          <w:rFonts w:ascii="Times New Roman" w:hAnsi="Times New Roman" w:cs="Times New Roman"/>
          <w:sz w:val="24"/>
          <w:szCs w:val="24"/>
          <w:u w:val="single"/>
        </w:rPr>
        <w:tab/>
        <w:t>Subsurface Drain Capacity Chart - "n" = 0.015 (Source USDA-SCS)</w:t>
      </w:r>
    </w:p>
    <w:p w:rsidR="00A73B24" w:rsidRPr="004B5D26" w:rsidRDefault="00A73B24" w:rsidP="005F5B8C">
      <w:pPr>
        <w:spacing w:after="0"/>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5F5B8C">
      <w:pPr>
        <w:tabs>
          <w:tab w:val="left" w:pos="720"/>
          <w:tab w:val="left" w:pos="1440"/>
          <w:tab w:val="left" w:pos="2160"/>
        </w:tabs>
        <w:spacing w:after="0"/>
        <w:jc w:val="center"/>
        <w:rPr>
          <w:rFonts w:ascii="Times New Roman" w:hAnsi="Times New Roman" w:cs="Times New Roman"/>
          <w:sz w:val="24"/>
          <w:szCs w:val="24"/>
          <w:u w:val="single"/>
        </w:rPr>
      </w:pP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648325" cy="6886575"/>
            <wp:effectExtent l="19050" t="0" r="9525" b="0"/>
            <wp:docPr id="180" name="Picture 50" descr="fig27-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27-06.tif"/>
                    <pic:cNvPicPr>
                      <a:picLocks noChangeAspect="1" noChangeArrowheads="1"/>
                    </pic:cNvPicPr>
                  </pic:nvPicPr>
                  <pic:blipFill>
                    <a:blip r:embed="rId169" cstate="print"/>
                    <a:srcRect/>
                    <a:stretch>
                      <a:fillRect/>
                    </a:stretch>
                  </pic:blipFill>
                  <pic:spPr bwMode="auto">
                    <a:xfrm>
                      <a:off x="0" y="0"/>
                      <a:ext cx="5648325" cy="6886575"/>
                    </a:xfrm>
                    <a:prstGeom prst="rect">
                      <a:avLst/>
                    </a:prstGeom>
                    <a:noFill/>
                    <a:ln w="9525">
                      <a:noFill/>
                      <a:miter lim="800000"/>
                      <a:headEnd/>
                      <a:tailEnd/>
                    </a:ln>
                  </pic:spPr>
                </pic:pic>
              </a:graphicData>
            </a:graphic>
          </wp:inline>
        </w:drawing>
      </w:r>
    </w:p>
    <w:p w:rsidR="00A73B24" w:rsidRPr="004B5D26" w:rsidRDefault="00A73B24" w:rsidP="005F5B8C">
      <w:pPr>
        <w:spacing w:after="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27-6.</w:t>
      </w:r>
      <w:proofErr w:type="gramEnd"/>
      <w:r w:rsidRPr="004B5D26">
        <w:rPr>
          <w:rFonts w:ascii="Times New Roman" w:hAnsi="Times New Roman" w:cs="Times New Roman"/>
          <w:sz w:val="24"/>
          <w:szCs w:val="24"/>
          <w:u w:val="single"/>
        </w:rPr>
        <w:tab/>
        <w:t>Subsurface Drain Capacity Chart - "n" = 0.025 (Source USDA-SCS)</w:t>
      </w:r>
    </w:p>
    <w:p w:rsidR="00A73B24" w:rsidRPr="004B5D26" w:rsidRDefault="00A73B24" w:rsidP="005F5B8C">
      <w:pPr>
        <w:spacing w:after="0"/>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5F5B8C">
      <w:pPr>
        <w:tabs>
          <w:tab w:val="left" w:pos="720"/>
          <w:tab w:val="left" w:pos="1440"/>
          <w:tab w:val="left" w:pos="2160"/>
        </w:tabs>
        <w:spacing w:after="0"/>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170"/>
          <w:pgSz w:w="12240" w:h="15840"/>
          <w:pgMar w:top="1440" w:right="1440" w:bottom="1440" w:left="1440" w:header="720" w:footer="720" w:gutter="0"/>
          <w:pgNumType w:start="1"/>
          <w:cols w:space="720"/>
          <w:docGrid w:linePitch="360"/>
        </w:sectPr>
      </w:pP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28.0</w:t>
      </w:r>
      <w:r w:rsidRPr="004B5D26">
        <w:rPr>
          <w:rFonts w:ascii="Times New Roman" w:hAnsi="Times New Roman" w:cs="Times New Roman"/>
          <w:b/>
          <w:spacing w:val="-3"/>
          <w:sz w:val="24"/>
          <w:szCs w:val="24"/>
          <w:u w:val="single"/>
        </w:rPr>
        <w:tab/>
        <w:t>Methodology and Design Example for Exfiltration Trench Systems</w:t>
      </w:r>
    </w:p>
    <w:p w:rsidR="00A73B24" w:rsidRPr="004B5D26" w:rsidRDefault="00A73B24" w:rsidP="005F5B8C">
      <w:pPr>
        <w:tabs>
          <w:tab w:val="left" w:pos="-1440"/>
          <w:tab w:val="left" w:pos="-720"/>
          <w:tab w:val="left" w:pos="1080"/>
        </w:tabs>
        <w:suppressAutoHyphens/>
        <w:jc w:val="both"/>
        <w:rPr>
          <w:rFonts w:ascii="Times New Roman" w:hAnsi="Times New Roman" w:cs="Times New Roman"/>
          <w:bCs/>
          <w:spacing w:val="-3"/>
          <w:sz w:val="24"/>
          <w:szCs w:val="24"/>
          <w:u w:val="single"/>
        </w:rPr>
      </w:pP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28.1</w:t>
      </w:r>
      <w:r w:rsidRPr="004B5D26">
        <w:rPr>
          <w:rFonts w:ascii="Times New Roman" w:hAnsi="Times New Roman" w:cs="Times New Roman"/>
          <w:b/>
          <w:spacing w:val="-3"/>
          <w:sz w:val="24"/>
          <w:szCs w:val="24"/>
          <w:u w:val="single"/>
        </w:rPr>
        <w:tab/>
        <w:t>Calculating Storage Capacity of an Exfiltration Trench</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storage volume of a trench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TR</w:t>
      </w:r>
      <w:r w:rsidRPr="004B5D26">
        <w:rPr>
          <w:rFonts w:ascii="Times New Roman" w:hAnsi="Times New Roman" w:cs="Times New Roman"/>
          <w:spacing w:val="-3"/>
          <w:sz w:val="24"/>
          <w:szCs w:val="24"/>
          <w:u w:val="single"/>
        </w:rPr>
        <w:t>) can be expressed as:</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position w:val="-12"/>
          <w:sz w:val="24"/>
          <w:szCs w:val="24"/>
          <w:u w:val="single"/>
        </w:rPr>
        <w:object w:dxaOrig="1359" w:dyaOrig="360">
          <v:shape id="_x0000_i1065" type="#_x0000_t75" style="width:68.25pt;height:17.6pt" o:ole="">
            <v:imagedata r:id="rId171" o:title=""/>
          </v:shape>
          <o:OLEObject Type="Embed" ProgID="Equation.3" ShapeID="_x0000_i1065" DrawAspect="Content" ObjectID="_1332760059" r:id="rId172"/>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(28-1)</w:t>
      </w:r>
    </w:p>
    <w:p w:rsidR="00A73B24" w:rsidRPr="004B5D26" w:rsidRDefault="00A73B24" w:rsidP="005F5B8C">
      <w:pPr>
        <w:tabs>
          <w:tab w:val="left" w:pos="-1440"/>
          <w:tab w:val="left" w:pos="-720"/>
        </w:tabs>
        <w:suppressAutoHyphens/>
        <w:spacing w:after="0"/>
        <w:ind w:left="2160" w:hanging="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r>
      <w:r w:rsidRPr="004B5D26">
        <w:rPr>
          <w:rFonts w:ascii="Times New Roman" w:hAnsi="Times New Roman" w:cs="Times New Roman"/>
          <w:i/>
          <w:sz w:val="24"/>
          <w:szCs w:val="24"/>
          <w:u w:val="single"/>
        </w:rPr>
        <w:t>V</w:t>
      </w:r>
      <w:r w:rsidRPr="004B5D26">
        <w:rPr>
          <w:rFonts w:ascii="Times New Roman" w:hAnsi="Times New Roman" w:cs="Times New Roman"/>
          <w:i/>
          <w:sz w:val="24"/>
          <w:szCs w:val="24"/>
          <w:u w:val="single"/>
          <w:vertAlign w:val="subscript"/>
        </w:rPr>
        <w:t>TR</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Total storage volume of the trench</w:t>
      </w:r>
    </w:p>
    <w:p w:rsidR="00A73B24" w:rsidRPr="004B5D26" w:rsidRDefault="00A73B24" w:rsidP="005F5B8C">
      <w:pPr>
        <w:tabs>
          <w:tab w:val="left" w:pos="-1440"/>
          <w:tab w:val="left" w:pos="-720"/>
        </w:tabs>
        <w:suppressAutoHyphens/>
        <w:spacing w:after="0"/>
        <w:ind w:left="2160"/>
        <w:rPr>
          <w:rFonts w:ascii="Times New Roman" w:hAnsi="Times New Roman" w:cs="Times New Roman"/>
          <w:sz w:val="24"/>
          <w:szCs w:val="24"/>
          <w:u w:val="single"/>
        </w:rPr>
      </w:pPr>
      <w:r w:rsidRPr="004B5D26">
        <w:rPr>
          <w:rFonts w:ascii="Times New Roman" w:hAnsi="Times New Roman" w:cs="Times New Roman"/>
          <w:i/>
          <w:sz w:val="24"/>
          <w:szCs w:val="24"/>
          <w:u w:val="single"/>
        </w:rPr>
        <w:t>V</w:t>
      </w:r>
      <w:r w:rsidRPr="004B5D26">
        <w:rPr>
          <w:rFonts w:ascii="Times New Roman" w:hAnsi="Times New Roman" w:cs="Times New Roman"/>
          <w:i/>
          <w:sz w:val="24"/>
          <w:szCs w:val="24"/>
          <w:u w:val="single"/>
          <w:vertAlign w:val="subscript"/>
        </w:rPr>
        <w:t>P</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 xml:space="preserve">Volume of the pipe  </w:t>
      </w:r>
    </w:p>
    <w:p w:rsidR="00A73B24" w:rsidRPr="004B5D26" w:rsidRDefault="00A73B24" w:rsidP="005F5B8C">
      <w:pPr>
        <w:tabs>
          <w:tab w:val="left" w:pos="-1440"/>
          <w:tab w:val="left" w:pos="-720"/>
        </w:tabs>
        <w:suppressAutoHyphens/>
        <w:ind w:left="2160"/>
        <w:rPr>
          <w:rFonts w:ascii="Times New Roman" w:hAnsi="Times New Roman" w:cs="Times New Roman"/>
          <w:sz w:val="24"/>
          <w:szCs w:val="24"/>
          <w:u w:val="single"/>
        </w:rPr>
      </w:pPr>
      <w:r w:rsidRPr="004B5D26">
        <w:rPr>
          <w:rFonts w:ascii="Times New Roman" w:hAnsi="Times New Roman" w:cs="Times New Roman"/>
          <w:i/>
          <w:sz w:val="24"/>
          <w:szCs w:val="24"/>
          <w:u w:val="single"/>
        </w:rPr>
        <w:t>V</w:t>
      </w:r>
      <w:r w:rsidRPr="004B5D26">
        <w:rPr>
          <w:rFonts w:ascii="Times New Roman" w:hAnsi="Times New Roman" w:cs="Times New Roman"/>
          <w:i/>
          <w:sz w:val="24"/>
          <w:szCs w:val="24"/>
          <w:u w:val="single"/>
          <w:vertAlign w:val="subscript"/>
        </w:rPr>
        <w:t>S</w:t>
      </w:r>
      <w:r w:rsidRPr="004B5D26">
        <w:rPr>
          <w:rFonts w:ascii="Times New Roman" w:hAnsi="Times New Roman" w:cs="Times New Roman"/>
          <w:sz w:val="24"/>
          <w:szCs w:val="24"/>
          <w:u w:val="single"/>
        </w:rPr>
        <w:t xml:space="preserve"> =</w:t>
      </w:r>
      <w:r w:rsidRPr="004B5D26">
        <w:rPr>
          <w:rFonts w:ascii="Times New Roman" w:hAnsi="Times New Roman" w:cs="Times New Roman"/>
          <w:sz w:val="24"/>
          <w:szCs w:val="24"/>
          <w:u w:val="single"/>
        </w:rPr>
        <w:tab/>
        <w:t>Volume of the void spaces in the trench aggregate</w:t>
      </w:r>
    </w:p>
    <w:p w:rsidR="00A73B24" w:rsidRPr="004B5D26" w:rsidRDefault="00A73B24" w:rsidP="005F5B8C">
      <w:pPr>
        <w:tabs>
          <w:tab w:val="left" w:pos="-1440"/>
          <w:tab w:val="left" w:pos="-720"/>
        </w:tabs>
        <w:suppressAutoHyphens/>
        <w:ind w:firstLine="1080"/>
        <w:rPr>
          <w:rFonts w:ascii="Times New Roman" w:hAnsi="Times New Roman" w:cs="Times New Roman"/>
          <w:sz w:val="24"/>
          <w:szCs w:val="24"/>
          <w:u w:val="single"/>
        </w:rPr>
      </w:pPr>
      <w:r w:rsidRPr="004B5D26">
        <w:rPr>
          <w:rFonts w:ascii="Times New Roman" w:hAnsi="Times New Roman" w:cs="Times New Roman"/>
          <w:sz w:val="24"/>
          <w:szCs w:val="24"/>
          <w:u w:val="single"/>
        </w:rPr>
        <w:t>The volume in a pipe (</w:t>
      </w:r>
      <w:r w:rsidRPr="004B5D26">
        <w:rPr>
          <w:rFonts w:ascii="Times New Roman" w:hAnsi="Times New Roman" w:cs="Times New Roman"/>
          <w:i/>
          <w:sz w:val="24"/>
          <w:szCs w:val="24"/>
          <w:u w:val="single"/>
        </w:rPr>
        <w:t>V</w:t>
      </w:r>
      <w:r w:rsidRPr="004B5D26">
        <w:rPr>
          <w:rFonts w:ascii="Times New Roman" w:hAnsi="Times New Roman" w:cs="Times New Roman"/>
          <w:i/>
          <w:sz w:val="24"/>
          <w:szCs w:val="24"/>
          <w:u w:val="single"/>
          <w:vertAlign w:val="subscript"/>
        </w:rPr>
        <w:t>P</w:t>
      </w:r>
      <w:r w:rsidRPr="004B5D26">
        <w:rPr>
          <w:rFonts w:ascii="Times New Roman" w:hAnsi="Times New Roman" w:cs="Times New Roman"/>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position w:val="-10"/>
          <w:sz w:val="24"/>
          <w:szCs w:val="24"/>
          <w:u w:val="single"/>
        </w:rPr>
        <w:object w:dxaOrig="1040" w:dyaOrig="340">
          <v:shape id="_x0000_i1066" type="#_x0000_t75" style="width:52.25pt;height:17.6pt" o:ole="">
            <v:imagedata r:id="rId173" o:title=""/>
          </v:shape>
          <o:OLEObject Type="Embed" ProgID="Equation.3" ShapeID="_x0000_i1066" DrawAspect="Content" ObjectID="_1332760060" r:id="rId174"/>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(28-2)</w:t>
      </w:r>
    </w:p>
    <w:p w:rsidR="00A73B24" w:rsidRPr="004B5D26" w:rsidRDefault="00A73B24" w:rsidP="005F5B8C">
      <w:pPr>
        <w:tabs>
          <w:tab w:val="left" w:pos="-1440"/>
          <w:tab w:val="left" w:pos="-720"/>
        </w:tabs>
        <w:suppressAutoHyphens/>
        <w:spacing w:after="0"/>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Pipe area</w:t>
      </w:r>
    </w:p>
    <w:p w:rsidR="00A73B24" w:rsidRPr="004B5D26" w:rsidRDefault="00A73B24" w:rsidP="005F5B8C">
      <w:pPr>
        <w:tabs>
          <w:tab w:val="left" w:pos="-1440"/>
          <w:tab w:val="left" w:pos="-720"/>
        </w:tabs>
        <w:suppressAutoHyphens/>
        <w:ind w:firstLine="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Length of </w:t>
      </w:r>
      <w:proofErr w:type="gramStart"/>
      <w:r w:rsidRPr="004B5D26">
        <w:rPr>
          <w:rFonts w:ascii="Times New Roman" w:hAnsi="Times New Roman" w:cs="Times New Roman"/>
          <w:spacing w:val="-3"/>
          <w:sz w:val="24"/>
          <w:szCs w:val="24"/>
          <w:u w:val="single"/>
        </w:rPr>
        <w:t>pipe  =</w:t>
      </w:r>
      <w:proofErr w:type="gramEnd"/>
      <w:r w:rsidRPr="004B5D26">
        <w:rPr>
          <w:rFonts w:ascii="Times New Roman" w:hAnsi="Times New Roman" w:cs="Times New Roman"/>
          <w:spacing w:val="-3"/>
          <w:sz w:val="24"/>
          <w:szCs w:val="24"/>
          <w:u w:val="single"/>
        </w:rPr>
        <w:t xml:space="preserve">   length of trench</w:t>
      </w:r>
    </w:p>
    <w:p w:rsidR="00A73B24" w:rsidRPr="004B5D26" w:rsidRDefault="00A73B24" w:rsidP="005F5B8C">
      <w:pPr>
        <w:tabs>
          <w:tab w:val="left" w:pos="-1440"/>
          <w:tab w:val="left" w:pos="-720"/>
        </w:tabs>
        <w:suppressAutoHyphens/>
        <w:spacing w:after="0"/>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area of a pipe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240" w:dyaOrig="580">
          <v:shape id="_x0000_i1067" type="#_x0000_t75" style="width:62.4pt;height:28.8pt" o:ole="" fillcolor="window">
            <v:imagedata r:id="rId175" o:title=""/>
          </v:shape>
          <o:OLEObject Type="Embed" ProgID="Equation.3" ShapeID="_x0000_i1067" DrawAspect="Content" ObjectID="_1332760061" r:id="rId176"/>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(28-3)</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Pipe diameter</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Substituting Equation 28-3 into Equation 28-2 gives: </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460" w:dyaOrig="580">
          <v:shape id="_x0000_i1068" type="#_x0000_t75" style="width:73.05pt;height:28.8pt" o:ole="" fillcolor="window">
            <v:imagedata r:id="rId177" o:title=""/>
          </v:shape>
          <o:OLEObject Type="Embed" ProgID="Equation.3" ShapeID="_x0000_i1068" DrawAspect="Content" ObjectID="_1332760062" r:id="rId178"/>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(28-4)</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volume of the void spaces in the trench aggregate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S</w:t>
      </w:r>
      <w:r w:rsidRPr="004B5D26">
        <w:rPr>
          <w:rFonts w:ascii="Times New Roman" w:hAnsi="Times New Roman" w:cs="Times New Roman"/>
          <w:spacing w:val="-3"/>
          <w:sz w:val="24"/>
          <w:szCs w:val="24"/>
          <w:u w:val="single"/>
        </w:rPr>
        <w:t>)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position w:val="-12"/>
          <w:sz w:val="24"/>
          <w:szCs w:val="24"/>
          <w:u w:val="single"/>
        </w:rPr>
        <w:object w:dxaOrig="1939" w:dyaOrig="360">
          <v:shape id="_x0000_i1069" type="#_x0000_t75" style="width:96.55pt;height:17.6pt" o:ole="">
            <v:imagedata r:id="rId179" o:title=""/>
          </v:shape>
          <o:OLEObject Type="Embed" ProgID="Equation.3" ShapeID="_x0000_i1069" DrawAspect="Content" ObjectID="_1332760063" r:id="rId180"/>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(28-5)</w:t>
      </w:r>
    </w:p>
    <w:p w:rsidR="00A73B24" w:rsidRPr="004B5D26" w:rsidRDefault="00A73B24" w:rsidP="005F5B8C">
      <w:pPr>
        <w:tabs>
          <w:tab w:val="left" w:pos="-1440"/>
          <w:tab w:val="left" w:pos="-720"/>
        </w:tabs>
        <w:suppressAutoHyphens/>
        <w:spacing w:after="0"/>
        <w:ind w:firstLine="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T</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Trench area</w:t>
      </w:r>
    </w:p>
    <w:p w:rsidR="00A73B24" w:rsidRPr="004B5D26" w:rsidRDefault="00A73B24" w:rsidP="005F5B8C">
      <w:pPr>
        <w:tabs>
          <w:tab w:val="left" w:pos="-1440"/>
          <w:tab w:val="left" w:pos="-720"/>
        </w:tabs>
        <w:suppressAutoHyphens/>
        <w:ind w:firstLine="216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of the aggregate</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area of a trench (</w:t>
      </w: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T</w:t>
      </w:r>
      <w:r w:rsidRPr="004B5D26">
        <w:rPr>
          <w:rFonts w:ascii="Times New Roman" w:hAnsi="Times New Roman" w:cs="Times New Roman"/>
          <w:spacing w:val="-3"/>
          <w:sz w:val="24"/>
          <w:szCs w:val="24"/>
          <w:u w:val="single"/>
        </w:rPr>
        <w:t>) with rectangular cross-section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position w:val="-10"/>
          <w:sz w:val="24"/>
          <w:szCs w:val="24"/>
          <w:u w:val="single"/>
        </w:rPr>
        <w:object w:dxaOrig="1080" w:dyaOrig="340">
          <v:shape id="_x0000_i1070" type="#_x0000_t75" style="width:54.4pt;height:17.6pt" o:ole="">
            <v:imagedata r:id="rId181" o:title=""/>
          </v:shape>
          <o:OLEObject Type="Embed" ProgID="Equation.3" ShapeID="_x0000_i1070" DrawAspect="Content" ObjectID="_1332760064" r:id="rId182"/>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(28-6)</w:t>
      </w:r>
    </w:p>
    <w:p w:rsidR="00A73B24" w:rsidRPr="004B5D26" w:rsidRDefault="00A73B24" w:rsidP="005F5B8C">
      <w:pPr>
        <w:tabs>
          <w:tab w:val="left" w:pos="-1440"/>
          <w:tab w:val="left" w:pos="-72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roofErr w:type="gramStart"/>
      <w:r w:rsidRPr="004B5D26">
        <w:rPr>
          <w:rFonts w:ascii="Times New Roman" w:hAnsi="Times New Roman" w:cs="Times New Roman"/>
          <w:spacing w:val="-3"/>
          <w:sz w:val="24"/>
          <w:szCs w:val="24"/>
          <w:u w:val="single"/>
        </w:rPr>
        <w:lastRenderedPageBreak/>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Trench width</w:t>
      </w:r>
    </w:p>
    <w:p w:rsidR="00A73B24" w:rsidRPr="004B5D26" w:rsidRDefault="00A73B24" w:rsidP="005F5B8C">
      <w:pPr>
        <w:tabs>
          <w:tab w:val="left" w:pos="-1440"/>
          <w:tab w:val="left" w:pos="-72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Cs/>
          <w:spacing w:val="-3"/>
          <w:sz w:val="24"/>
          <w:szCs w:val="24"/>
          <w:u w:val="single"/>
        </w:rPr>
        <w:t>H</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Trench height</w:t>
      </w:r>
    </w:p>
    <w:p w:rsidR="00A73B24" w:rsidRPr="004B5D26" w:rsidRDefault="00A73B24" w:rsidP="005F5B8C">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5F5B8C">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capacity of a trench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TR</w:t>
      </w:r>
      <w:r w:rsidRPr="004B5D26">
        <w:rPr>
          <w:rFonts w:ascii="Times New Roman" w:hAnsi="Times New Roman" w:cs="Times New Roman"/>
          <w:spacing w:val="-3"/>
          <w:sz w:val="24"/>
          <w:szCs w:val="24"/>
          <w:u w:val="single"/>
        </w:rPr>
        <w:t>) with rectangular cross-section can now be expressed by substituting Equations 28-2 through 28-6 into Equation 28-1:</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3660" w:dyaOrig="580">
          <v:shape id="_x0000_i1071" type="#_x0000_t75" style="width:182.95pt;height:28.8pt" o:ole="" fillcolor="window">
            <v:imagedata r:id="rId183" o:title=""/>
          </v:shape>
          <o:OLEObject Type="Embed" ProgID="Equation.3" ShapeID="_x0000_i1071" DrawAspect="Content" ObjectID="_1332760065" r:id="rId184"/>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(28-7)</w:t>
      </w:r>
    </w:p>
    <w:p w:rsidR="00A73B24" w:rsidRPr="004B5D26" w:rsidRDefault="00A73B24" w:rsidP="005F5B8C">
      <w:pPr>
        <w:tabs>
          <w:tab w:val="left" w:pos="-1440"/>
          <w:tab w:val="left" w:pos="-720"/>
        </w:tabs>
        <w:suppressAutoHyphens/>
        <w:ind w:firstLine="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Equation 28-7 can be simplified to:</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3380" w:dyaOrig="640">
          <v:shape id="_x0000_i1072" type="#_x0000_t75" style="width:169.05pt;height:32pt" o:ole="" fillcolor="window">
            <v:imagedata r:id="rId185" o:title=""/>
          </v:shape>
          <o:OLEObject Type="Embed" ProgID="Equation.3" ShapeID="_x0000_i1072" DrawAspect="Content" ObjectID="_1332760066" r:id="rId186"/>
        </w:object>
      </w:r>
      <w:r w:rsidRPr="005F5B8C">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(28-8)</w:t>
      </w:r>
    </w:p>
    <w:p w:rsidR="00A73B24" w:rsidRPr="004B5D26" w:rsidRDefault="00A73B24" w:rsidP="005F5B8C">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28.2</w:t>
      </w:r>
      <w:r w:rsidRPr="004B5D26">
        <w:rPr>
          <w:rFonts w:ascii="Times New Roman" w:hAnsi="Times New Roman" w:cs="Times New Roman"/>
          <w:b/>
          <w:spacing w:val="-3"/>
          <w:sz w:val="24"/>
          <w:szCs w:val="24"/>
          <w:u w:val="single"/>
        </w:rPr>
        <w:tab/>
        <w:t>Estimating Recovery Time</w:t>
      </w:r>
    </w:p>
    <w:p w:rsidR="00A73B24" w:rsidRPr="004B5D26" w:rsidRDefault="00A73B24" w:rsidP="005F5B8C">
      <w:pPr>
        <w:tabs>
          <w:tab w:val="left" w:pos="-1440"/>
          <w:tab w:val="left" w:pos="-720"/>
          <w:tab w:val="left" w:pos="720"/>
          <w:tab w:val="left" w:pos="108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infiltration design methodologies and geotechnical tests recommended in section 26 for retention systems are applicable to exfiltration trenches.  It is recommended that, unless the normal seasonal high water table is over 6 inches below the trench bottom, unsaturated flow prior to saturated lateral mounding be conservatively ignored in recovery analysis.  In other words, there should be no credit for soil storage immediately beneath the trench if the seasonal high water table is within 6 inches of the trench bottom.  This is not an unrealistic assumption since the height of capillary fringe in </w:t>
      </w:r>
      <w:proofErr w:type="spellStart"/>
      <w:r w:rsidRPr="004B5D26">
        <w:rPr>
          <w:rFonts w:ascii="Times New Roman" w:hAnsi="Times New Roman" w:cs="Times New Roman"/>
          <w:spacing w:val="-3"/>
          <w:sz w:val="24"/>
          <w:szCs w:val="24"/>
          <w:u w:val="single"/>
        </w:rPr>
        <w:t>fine sand</w:t>
      </w:r>
      <w:proofErr w:type="spellEnd"/>
      <w:r w:rsidRPr="004B5D26">
        <w:rPr>
          <w:rFonts w:ascii="Times New Roman" w:hAnsi="Times New Roman" w:cs="Times New Roman"/>
          <w:spacing w:val="-3"/>
          <w:sz w:val="24"/>
          <w:szCs w:val="24"/>
          <w:u w:val="single"/>
        </w:rPr>
        <w:t xml:space="preserve"> is on the order of 6 inches and a partially mounded water table condition may be remnant from a previous storm event, especially during the wet season.</w:t>
      </w:r>
    </w:p>
    <w:p w:rsidR="00A73B24" w:rsidRPr="004B5D26" w:rsidRDefault="00A73B24" w:rsidP="005F5B8C">
      <w:pPr>
        <w:tabs>
          <w:tab w:val="left" w:pos="-1440"/>
          <w:tab w:val="left" w:pos="-720"/>
          <w:tab w:val="left" w:pos="72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It is also recommended that the filling of the trench with the treatment volume be simulated as a "slug" loading (i.e., treatment volume fills the trench within an hour).</w:t>
      </w:r>
    </w:p>
    <w:p w:rsidR="00A73B24" w:rsidRPr="004B5D26" w:rsidRDefault="00A73B24" w:rsidP="005F5B8C">
      <w:pPr>
        <w:tabs>
          <w:tab w:val="left" w:pos="-1440"/>
          <w:tab w:val="left" w:pos="-720"/>
          <w:tab w:val="left" w:pos="1080"/>
          <w:tab w:val="left" w:pos="1440"/>
          <w:tab w:val="left" w:pos="216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28.2.1</w:t>
      </w:r>
      <w:r w:rsidRPr="004B5D26">
        <w:rPr>
          <w:rFonts w:ascii="Times New Roman" w:hAnsi="Times New Roman" w:cs="Times New Roman"/>
          <w:b/>
          <w:spacing w:val="-3"/>
          <w:sz w:val="24"/>
          <w:szCs w:val="24"/>
          <w:u w:val="single"/>
        </w:rPr>
        <w:tab/>
        <w:t>Limiting Exfiltration Rates</w:t>
      </w:r>
    </w:p>
    <w:p w:rsidR="00A73B24" w:rsidRPr="004B5D26" w:rsidRDefault="00A73B24" w:rsidP="005F5B8C">
      <w:pPr>
        <w:tabs>
          <w:tab w:val="left" w:pos="-1440"/>
          <w:tab w:val="left" w:pos="-720"/>
          <w:tab w:val="left" w:pos="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et al. (1991) reports that because of sediment buildup on the fabric, the rate at which water can </w:t>
      </w:r>
      <w:proofErr w:type="spellStart"/>
      <w:r w:rsidRPr="004B5D26">
        <w:rPr>
          <w:rFonts w:ascii="Times New Roman" w:hAnsi="Times New Roman" w:cs="Times New Roman"/>
          <w:spacing w:val="-3"/>
          <w:sz w:val="24"/>
          <w:szCs w:val="24"/>
          <w:u w:val="single"/>
        </w:rPr>
        <w:t>exfiltrate</w:t>
      </w:r>
      <w:proofErr w:type="spellEnd"/>
      <w:r w:rsidRPr="004B5D26">
        <w:rPr>
          <w:rFonts w:ascii="Times New Roman" w:hAnsi="Times New Roman" w:cs="Times New Roman"/>
          <w:spacing w:val="-3"/>
          <w:sz w:val="24"/>
          <w:szCs w:val="24"/>
          <w:u w:val="single"/>
        </w:rPr>
        <w:t xml:space="preserve"> through the filter fabric will decline over time and approach a value substantially lower than initial rates and then generally remain constant at this level.  This value is designated as the limiting exfiltration rate for the trench.  The limiting exfiltration rate is the lowest sustained rate at which the water can be expected to flow through the fabric, after long term loading.  Wanielista et al. (1991) found the limiting exfiltration rate to be 0.5 in/hr through the fabric.</w:t>
      </w:r>
    </w:p>
    <w:p w:rsidR="00A73B24" w:rsidRPr="004B5D26" w:rsidRDefault="00A73B24" w:rsidP="005F5B8C">
      <w:pPr>
        <w:tabs>
          <w:tab w:val="left" w:pos="-1440"/>
          <w:tab w:val="left" w:pos="-720"/>
          <w:tab w:val="left" w:pos="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Wanielista et al. (1991) reports that woven fabric (</w:t>
      </w:r>
      <w:proofErr w:type="spellStart"/>
      <w:r w:rsidRPr="004B5D26">
        <w:rPr>
          <w:rFonts w:ascii="Times New Roman" w:hAnsi="Times New Roman" w:cs="Times New Roman"/>
          <w:spacing w:val="-3"/>
          <w:sz w:val="24"/>
          <w:szCs w:val="24"/>
          <w:u w:val="single"/>
        </w:rPr>
        <w:t>Mirafi</w:t>
      </w:r>
      <w:proofErr w:type="spellEnd"/>
      <w:r w:rsidRPr="004B5D26">
        <w:rPr>
          <w:rFonts w:ascii="Times New Roman" w:hAnsi="Times New Roman" w:cs="Times New Roman"/>
          <w:spacing w:val="-3"/>
          <w:sz w:val="24"/>
          <w:szCs w:val="24"/>
          <w:u w:val="single"/>
        </w:rPr>
        <w:t xml:space="preserve"> 700XG) performed better in mixed sand and silty soil than non-woven fabric (</w:t>
      </w:r>
      <w:proofErr w:type="spellStart"/>
      <w:r w:rsidRPr="004B5D26">
        <w:rPr>
          <w:rFonts w:ascii="Times New Roman" w:hAnsi="Times New Roman" w:cs="Times New Roman"/>
          <w:spacing w:val="-3"/>
          <w:sz w:val="24"/>
          <w:szCs w:val="24"/>
          <w:u w:val="single"/>
        </w:rPr>
        <w:t>Mirafi</w:t>
      </w:r>
      <w:proofErr w:type="spellEnd"/>
      <w:r w:rsidRPr="004B5D26">
        <w:rPr>
          <w:rFonts w:ascii="Times New Roman" w:hAnsi="Times New Roman" w:cs="Times New Roman"/>
          <w:spacing w:val="-3"/>
          <w:sz w:val="24"/>
          <w:szCs w:val="24"/>
          <w:u w:val="single"/>
        </w:rPr>
        <w:t xml:space="preserve"> 140N).  On the other hand, the non-woven fabric had higher exfiltration rates in sandy soils than the woven fabric.  If </w:t>
      </w:r>
      <w:r w:rsidRPr="004B5D26">
        <w:rPr>
          <w:rFonts w:ascii="Times New Roman" w:hAnsi="Times New Roman" w:cs="Times New Roman"/>
          <w:spacing w:val="-3"/>
          <w:sz w:val="24"/>
          <w:szCs w:val="24"/>
          <w:u w:val="single"/>
        </w:rPr>
        <w:lastRenderedPageBreak/>
        <w:t>the filter fabric is "matched" to the soil type, the limiting exfiltration rate can be increased to 1.0 in/hr.</w:t>
      </w:r>
    </w:p>
    <w:p w:rsidR="00A73B24" w:rsidRPr="004B5D26" w:rsidRDefault="00A73B24" w:rsidP="005F5B8C">
      <w:pPr>
        <w:tabs>
          <w:tab w:val="left" w:pos="-1440"/>
          <w:tab w:val="left" w:pos="-720"/>
          <w:tab w:val="left" w:pos="0"/>
          <w:tab w:val="left" w:pos="72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above limiting exfiltration rates through the fabric should be compared to the permeability of the parent soil and for conservative designs, the lesser of the two values should be used in the recovery time calculations. </w:t>
      </w:r>
    </w:p>
    <w:p w:rsidR="00A73B24" w:rsidRPr="004B5D26" w:rsidRDefault="00A73B24" w:rsidP="005F5B8C">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28.3</w:t>
      </w:r>
      <w:r w:rsidRPr="004B5D26">
        <w:rPr>
          <w:rFonts w:ascii="Times New Roman" w:hAnsi="Times New Roman" w:cs="Times New Roman"/>
          <w:b/>
          <w:spacing w:val="-3"/>
          <w:sz w:val="24"/>
          <w:szCs w:val="24"/>
          <w:u w:val="single"/>
        </w:rPr>
        <w:tab/>
        <w:t>Design Example for Sizing an Exfiltration Trench</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Given:  Treatment </w:t>
      </w:r>
      <w:proofErr w:type="gramStart"/>
      <w:r w:rsidRPr="004B5D26">
        <w:rPr>
          <w:rFonts w:ascii="Times New Roman" w:hAnsi="Times New Roman" w:cs="Times New Roman"/>
          <w:spacing w:val="-3"/>
          <w:sz w:val="24"/>
          <w:szCs w:val="24"/>
          <w:u w:val="single"/>
        </w:rPr>
        <w:t>Volume  =</w:t>
      </w:r>
      <w:proofErr w:type="gramEnd"/>
      <w:r w:rsidRPr="004B5D26">
        <w:rPr>
          <w:rFonts w:ascii="Times New Roman" w:hAnsi="Times New Roman" w:cs="Times New Roman"/>
          <w:spacing w:val="-3"/>
          <w:sz w:val="24"/>
          <w:szCs w:val="24"/>
          <w:u w:val="single"/>
        </w:rPr>
        <w:t xml:space="preserve"> 500 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 xml:space="preserve"> </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f </w:t>
      </w:r>
      <w:r w:rsidRPr="004B5D26">
        <w:rPr>
          <w:rFonts w:ascii="Times New Roman" w:hAnsi="Times New Roman" w:cs="Times New Roman"/>
          <w:spacing w:val="-3"/>
          <w:sz w:val="24"/>
          <w:szCs w:val="24"/>
          <w:u w:val="single"/>
        </w:rPr>
        <w:t xml:space="preserve">(soil)  =  0.3;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(aggregate)  =  0.5;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vs</w:t>
      </w:r>
      <w:proofErr w:type="spellEnd"/>
      <w:r w:rsidRPr="004B5D26">
        <w:rPr>
          <w:rFonts w:ascii="Times New Roman" w:hAnsi="Times New Roman" w:cs="Times New Roman"/>
          <w:spacing w:val="-3"/>
          <w:sz w:val="24"/>
          <w:szCs w:val="24"/>
          <w:u w:val="single"/>
        </w:rPr>
        <w:t xml:space="preserve">  =  2 ft/day;    </w:t>
      </w:r>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H</w:t>
      </w:r>
      <w:r w:rsidRPr="004B5D26">
        <w:rPr>
          <w:rFonts w:ascii="Times New Roman" w:hAnsi="Times New Roman" w:cs="Times New Roman"/>
          <w:spacing w:val="-3"/>
          <w:sz w:val="24"/>
          <w:szCs w:val="24"/>
          <w:u w:val="single"/>
        </w:rPr>
        <w:t xml:space="preserve">  =  5 ft/day;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  2.0</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Seasonal high groundwater table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17.0 feet</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Impervious layer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14.0 feet</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Trench bottom elevation   =   21.0 ft</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Pipe invert elevation   =   22.0 ft</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Objective:  Size an exfiltration trench to store the treatment volume and recover within 72 hours.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Select the trench dimensions.</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Pipe diameter</w:t>
      </w:r>
      <w:r w:rsidRPr="004B5D26">
        <w:rPr>
          <w:rFonts w:ascii="Times New Roman" w:hAnsi="Times New Roman" w:cs="Times New Roman"/>
          <w:spacing w:val="-3"/>
          <w:sz w:val="24"/>
          <w:szCs w:val="24"/>
          <w:u w:val="single"/>
        </w:rPr>
        <w:tab/>
        <w:t>(</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   24 in</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Rectangular trench cross-section with:</w:t>
      </w:r>
    </w:p>
    <w:p w:rsidR="00A73B24" w:rsidRPr="004B5D26" w:rsidRDefault="00A73B24" w:rsidP="003F7FC9">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Trench width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   6 ft</w:t>
      </w:r>
    </w:p>
    <w:p w:rsidR="00A73B24" w:rsidRPr="004B5D26" w:rsidRDefault="00A73B24" w:rsidP="003F7FC9">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Trench height (</w:t>
      </w:r>
      <w:r w:rsidRPr="004B5D26">
        <w:rPr>
          <w:rFonts w:ascii="Times New Roman" w:hAnsi="Times New Roman" w:cs="Times New Roman"/>
          <w:i/>
          <w:spacing w:val="-3"/>
          <w:sz w:val="24"/>
          <w:szCs w:val="24"/>
          <w:u w:val="single"/>
        </w:rPr>
        <w:t>H</w:t>
      </w:r>
      <w:r w:rsidR="003F7FC9">
        <w:rPr>
          <w:rFonts w:ascii="Times New Roman" w:hAnsi="Times New Roman" w:cs="Times New Roman"/>
          <w:spacing w:val="-3"/>
          <w:sz w:val="24"/>
          <w:szCs w:val="24"/>
          <w:u w:val="single"/>
        </w:rPr>
        <w:t>)   =   4 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Calculate the length of trench (L) required </w:t>
      </w:r>
      <w:proofErr w:type="gramStart"/>
      <w:r w:rsidRPr="004B5D26">
        <w:rPr>
          <w:rFonts w:ascii="Times New Roman" w:hAnsi="Times New Roman" w:cs="Times New Roman"/>
          <w:spacing w:val="-3"/>
          <w:sz w:val="24"/>
          <w:szCs w:val="24"/>
          <w:u w:val="single"/>
        </w:rPr>
        <w:t>to store</w:t>
      </w:r>
      <w:proofErr w:type="gramEnd"/>
      <w:r w:rsidRPr="004B5D26">
        <w:rPr>
          <w:rFonts w:ascii="Times New Roman" w:hAnsi="Times New Roman" w:cs="Times New Roman"/>
          <w:spacing w:val="-3"/>
          <w:sz w:val="24"/>
          <w:szCs w:val="24"/>
          <w:u w:val="single"/>
        </w:rPr>
        <w:t xml:space="preserve"> the treatment volume.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28-8:</w:t>
      </w:r>
    </w:p>
    <w:p w:rsidR="00A73B24" w:rsidRPr="004B5D26" w:rsidRDefault="00A73B24" w:rsidP="00A73B24">
      <w:pPr>
        <w:tabs>
          <w:tab w:val="left" w:pos="-1440"/>
          <w:tab w:val="left" w:pos="-720"/>
          <w:tab w:val="center" w:pos="5040"/>
          <w:tab w:val="right" w:pos="9360"/>
        </w:tabs>
        <w:suppressAutoHyphens/>
        <w:jc w:val="both"/>
        <w:rPr>
          <w:rFonts w:ascii="Times New Roman" w:hAnsi="Times New Roman" w:cs="Times New Roman"/>
          <w:spacing w:val="-3"/>
          <w:sz w:val="24"/>
          <w:szCs w:val="24"/>
          <w:u w:val="single"/>
        </w:rPr>
      </w:pPr>
      <w:r w:rsidRPr="003F7FC9">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5400" w:dyaOrig="680">
          <v:shape id="_x0000_i1073" type="#_x0000_t75" style="width:269.35pt;height:33.6pt" o:ole="" fillcolor="window">
            <v:imagedata r:id="rId187" o:title=""/>
          </v:shape>
          <o:OLEObject Type="Embed" ProgID="Equation.3" ShapeID="_x0000_i1073" DrawAspect="Content" ObjectID="_1332760067" r:id="rId188"/>
        </w:object>
      </w:r>
      <w:r w:rsidRPr="003F7FC9">
        <w:rPr>
          <w:rFonts w:ascii="Times New Roman" w:hAnsi="Times New Roman" w:cs="Times New Roman"/>
          <w:spacing w:val="-3"/>
          <w:sz w:val="24"/>
          <w:szCs w:val="24"/>
        </w:rPr>
        <w:tab/>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L</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73.7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pipe lengths are usually sold in twenty foot lengths, round up </w:t>
      </w:r>
      <w:proofErr w:type="gramStart"/>
      <w:r w:rsidRPr="004B5D26">
        <w:rPr>
          <w:rFonts w:ascii="Times New Roman" w:hAnsi="Times New Roman" w:cs="Times New Roman"/>
          <w:spacing w:val="-3"/>
          <w:sz w:val="24"/>
          <w:szCs w:val="24"/>
          <w:u w:val="single"/>
        </w:rPr>
        <w:t xml:space="preserve">to  </w:t>
      </w:r>
      <w:r w:rsidRPr="004B5D26">
        <w:rPr>
          <w:rFonts w:ascii="Times New Roman" w:hAnsi="Times New Roman" w:cs="Times New Roman"/>
          <w:i/>
          <w:spacing w:val="-3"/>
          <w:sz w:val="24"/>
          <w:szCs w:val="24"/>
          <w:u w:val="single"/>
        </w:rPr>
        <w:t>L</w:t>
      </w:r>
      <w:proofErr w:type="gram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  80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Check for lateral saturated infiltration (see section 26 for a complete description of infiltration processes).  Determine the volume infiltrated during unsaturated vertical flow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from Equation 26-3:</w:t>
      </w:r>
    </w:p>
    <w:p w:rsidR="00A73B24" w:rsidRPr="004B5D26" w:rsidRDefault="00A73B24" w:rsidP="00A73B24">
      <w:pPr>
        <w:tabs>
          <w:tab w:val="center" w:pos="43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i/>
          <w:spacing w:val="-3"/>
          <w:sz w:val="24"/>
          <w:szCs w:val="24"/>
          <w:u w:val="single"/>
        </w:rPr>
        <w:t xml:space="preserve">  =</w:t>
      </w:r>
      <w:proofErr w:type="gramEnd"/>
      <w:r w:rsidRPr="004B5D26">
        <w:rPr>
          <w:rFonts w:ascii="Times New Roman" w:hAnsi="Times New Roman" w:cs="Times New Roman"/>
          <w:i/>
          <w:spacing w:val="-3"/>
          <w:sz w:val="24"/>
          <w:szCs w:val="24"/>
          <w:u w:val="single"/>
        </w:rPr>
        <w:t xml:space="preserve">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i/>
          <w:spacing w:val="-3"/>
          <w:sz w:val="24"/>
          <w:szCs w:val="24"/>
          <w:u w:val="single"/>
        </w:rPr>
        <w:t xml:space="preserve">  f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center" w:pos="4320"/>
        </w:tabs>
        <w:suppressAutoHyphens/>
        <w:jc w:val="center"/>
        <w:rPr>
          <w:rFonts w:ascii="Times New Roman" w:hAnsi="Times New Roman" w:cs="Times New Roman"/>
          <w:spacing w:val="-3"/>
          <w:sz w:val="24"/>
          <w:szCs w:val="24"/>
          <w:u w:val="single"/>
          <w:vertAlign w:val="superscript"/>
        </w:rPr>
      </w:pPr>
      <w:r w:rsidRPr="004B5D26">
        <w:rPr>
          <w:rFonts w:ascii="Times New Roman" w:hAnsi="Times New Roman" w:cs="Times New Roman"/>
          <w:i/>
          <w:spacing w:val="-3"/>
          <w:sz w:val="24"/>
          <w:szCs w:val="24"/>
          <w:u w:val="single"/>
        </w:rPr>
        <w:lastRenderedPageBreak/>
        <w:t>Area of trench bottom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proofErr w:type="gramStart"/>
      <w:r w:rsidRPr="004B5D26">
        <w:rPr>
          <w:rFonts w:ascii="Times New Roman" w:hAnsi="Times New Roman" w:cs="Times New Roman"/>
          <w:i/>
          <w:spacing w:val="-3"/>
          <w:sz w:val="24"/>
          <w:szCs w:val="24"/>
          <w:u w:val="single"/>
        </w:rPr>
        <w: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80 </w:t>
      </w:r>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x  6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480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 w:val="center" w:pos="43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Height of trench bottom above the ground water table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proofErr w:type="gramStart"/>
      <w:r w:rsidRPr="004B5D26">
        <w:rPr>
          <w:rFonts w:ascii="Times New Roman" w:hAnsi="Times New Roman" w:cs="Times New Roman"/>
          <w:i/>
          <w:spacing w:val="-3"/>
          <w:sz w:val="24"/>
          <w:szCs w:val="24"/>
          <w:u w:val="single"/>
        </w:rPr>
        <w:t>)</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21.0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- 17.0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4.0 </w:t>
      </w:r>
      <w:r w:rsidRPr="004B5D26">
        <w:rPr>
          <w:rFonts w:ascii="Times New Roman" w:hAnsi="Times New Roman" w:cs="Times New Roman"/>
          <w:i/>
          <w:spacing w:val="-3"/>
          <w:sz w:val="24"/>
          <w:szCs w:val="24"/>
          <w:u w:val="single"/>
        </w:rPr>
        <w:t>ft</w:t>
      </w:r>
    </w:p>
    <w:p w:rsidR="00A73B24" w:rsidRPr="004B5D26" w:rsidRDefault="00A73B24" w:rsidP="00A73B24">
      <w:pPr>
        <w:tabs>
          <w:tab w:val="center" w:pos="43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(480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(4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(0.3)  =  576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Lateral saturated infiltration will not occur since the volume infiltrated during vertical unsaturated flow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is greater than the treatment volume of 500 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Calculate the time to saturate the soil beneath the trench </w:t>
      </w:r>
      <w:r w:rsidRPr="004B5D26">
        <w:rPr>
          <w:rFonts w:ascii="Times New Roman" w:hAnsi="Times New Roman" w:cs="Times New Roman"/>
          <w:i/>
          <w:spacing w:val="-3"/>
          <w:sz w:val="24"/>
          <w:szCs w:val="24"/>
          <w:u w:val="single"/>
        </w:rPr>
        <w:t>(</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i/>
          <w:spacing w:val="-3"/>
          <w:sz w:val="24"/>
          <w:szCs w:val="24"/>
          <w:u w:val="single"/>
        </w:rPr>
        <w:t>)</w:t>
      </w:r>
      <w:r w:rsidRPr="004B5D26">
        <w:rPr>
          <w:rFonts w:ascii="Times New Roman" w:hAnsi="Times New Roman" w:cs="Times New Roman"/>
          <w:spacing w:val="-3"/>
          <w:sz w:val="24"/>
          <w:szCs w:val="24"/>
          <w:u w:val="single"/>
        </w:rPr>
        <w:t>.  From Equation 26-11, the unsaturated vertical hydraulic conductivity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3320" w:dyaOrig="620">
          <v:shape id="_x0000_i1074" type="#_x0000_t75" style="width:164.25pt;height:29.85pt" o:ole="">
            <v:imagedata r:id="rId189" o:title=""/>
          </v:shape>
          <o:OLEObject Type="Embed" ProgID="Equation.3" ShapeID="_x0000_i1074" DrawAspect="Content" ObjectID="_1332760068" r:id="rId190"/>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design infiltration rate (</w:t>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is determined using Equation 26-1:</w:t>
      </w:r>
    </w:p>
    <w:p w:rsidR="00A73B24" w:rsidRPr="004B5D26" w:rsidRDefault="00A73B24" w:rsidP="00A73B24">
      <w:pPr>
        <w:tabs>
          <w:tab w:val="left" w:pos="-1440"/>
          <w:tab w:val="left" w:pos="-720"/>
        </w:tabs>
        <w:suppressAutoHyphens/>
        <w:jc w:val="center"/>
        <w:rPr>
          <w:rFonts w:ascii="Times New Roman" w:hAnsi="Times New Roman" w:cs="Times New Roman"/>
          <w:iCs/>
          <w:spacing w:val="-3"/>
          <w:sz w:val="24"/>
          <w:szCs w:val="24"/>
          <w:u w:val="single"/>
        </w:rPr>
      </w:pPr>
      <w:r w:rsidRPr="004B5D26">
        <w:rPr>
          <w:rFonts w:ascii="Times New Roman" w:hAnsi="Times New Roman" w:cs="Times New Roman"/>
          <w:iCs/>
          <w:spacing w:val="-3"/>
          <w:position w:val="-24"/>
          <w:sz w:val="24"/>
          <w:szCs w:val="24"/>
          <w:u w:val="single"/>
        </w:rPr>
        <w:object w:dxaOrig="3140" w:dyaOrig="620">
          <v:shape id="_x0000_i1075" type="#_x0000_t75" style="width:157.35pt;height:29.85pt" o:ole="">
            <v:imagedata r:id="rId191" o:title=""/>
          </v:shape>
          <o:OLEObject Type="Embed" ProgID="Equation.3" ShapeID="_x0000_i1075" DrawAspect="Content" ObjectID="_1332760069" r:id="rId192"/>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2"/>
          <w:sz w:val="24"/>
          <w:szCs w:val="24"/>
          <w:u w:val="single"/>
        </w:rPr>
        <w:object w:dxaOrig="5360" w:dyaOrig="360">
          <v:shape id="_x0000_i1076" type="#_x0000_t75" style="width:267.2pt;height:17.6pt" o:ole="">
            <v:imagedata r:id="rId193" o:title=""/>
          </v:shape>
          <o:OLEObject Type="Embed" ProgID="Equation.3" ShapeID="_x0000_i1076" DrawAspect="Content" ObjectID="_1332760070" r:id="rId194"/>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w:t>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xml:space="preserve"> is less than the limiting exfiltration rate through the filter fabric (0.5 in/hr) use the value of </w:t>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xml:space="preserve"> calculated above in the design analysis.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time elapsed to saturate soil beneath the trench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sat</w:t>
      </w:r>
      <w:proofErr w:type="spellEnd"/>
      <w:r w:rsidRPr="004B5D26">
        <w:rPr>
          <w:rFonts w:ascii="Times New Roman" w:hAnsi="Times New Roman" w:cs="Times New Roman"/>
          <w:spacing w:val="-3"/>
          <w:sz w:val="24"/>
          <w:szCs w:val="24"/>
          <w:u w:val="single"/>
        </w:rPr>
        <w:t>) is found from Equation 26-2:</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2960" w:dyaOrig="680">
          <v:shape id="_x0000_i1077" type="#_x0000_t75" style="width:147.75pt;height:33.6pt" o:ole="">
            <v:imagedata r:id="rId195" o:title=""/>
          </v:shape>
          <o:OLEObject Type="Embed" ProgID="Equation.3" ShapeID="_x0000_i1077" DrawAspect="Content" ObjectID="_1332760071" r:id="rId196"/>
        </w:object>
      </w: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t>Therefore, the design meets the 72 hour recovery time criterion.</w:t>
      </w:r>
    </w:p>
    <w:p w:rsidR="00A73B24" w:rsidRPr="004B5D26" w:rsidRDefault="00A73B24" w:rsidP="003F7FC9">
      <w:pPr>
        <w:tabs>
          <w:tab w:val="left" w:pos="-1440"/>
          <w:tab w:val="left" w:pos="-720"/>
          <w:tab w:val="left" w:pos="1080"/>
          <w:tab w:val="left" w:pos="144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28.4</w:t>
      </w:r>
      <w:r w:rsidRPr="004B5D26">
        <w:rPr>
          <w:rFonts w:ascii="Times New Roman" w:hAnsi="Times New Roman" w:cs="Times New Roman"/>
          <w:b/>
          <w:spacing w:val="-3"/>
          <w:sz w:val="24"/>
          <w:szCs w:val="24"/>
          <w:u w:val="single"/>
        </w:rPr>
        <w:tab/>
        <w:t>Alternative Design Procedures</w:t>
      </w:r>
    </w:p>
    <w:p w:rsidR="00A73B24" w:rsidRPr="004B5D26" w:rsidRDefault="00A73B24" w:rsidP="003F7FC9">
      <w:pPr>
        <w:tabs>
          <w:tab w:val="left" w:pos="-1440"/>
          <w:tab w:val="left" w:pos="-720"/>
          <w:tab w:val="left" w:pos="72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(1991) has developed an alternative procedure for designing off-line exfiltration trenches based on the long term mass balance of an exfiltration system utilizing local rainfall conditions.  Fifteen years of hourly precipitation data from six regions in Florida were used as input for the mass balance.  From these simulations, design curves for exfiltration systems were developed.  These curves relate the rate at which stored runoff is removed from the trench to the volume of storage within the trench.  These curves can be used to design an exfiltration trench based on diversion efficiencies of 50%, 60%, 70%, 80%, 85%, 90%, and 95%.  </w:t>
      </w:r>
    </w:p>
    <w:p w:rsidR="00A73B24" w:rsidRPr="004B5D26" w:rsidRDefault="00A73B24" w:rsidP="003F7FC9">
      <w:pPr>
        <w:tabs>
          <w:tab w:val="left" w:pos="-1440"/>
          <w:tab w:val="left" w:pos="-720"/>
          <w:tab w:val="left" w:pos="720"/>
          <w:tab w:val="left" w:pos="10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 xml:space="preserve">accepts this methodology for those areas of the District (i.e., Jacksonville and Orlando) for which the curves have been developed.  Applicants </w:t>
      </w:r>
      <w:r w:rsidRPr="004B5D26">
        <w:rPr>
          <w:rFonts w:ascii="Times New Roman" w:hAnsi="Times New Roman" w:cs="Times New Roman"/>
          <w:spacing w:val="-3"/>
          <w:sz w:val="24"/>
          <w:szCs w:val="24"/>
          <w:u w:val="single"/>
        </w:rPr>
        <w:lastRenderedPageBreak/>
        <w:t xml:space="preserve">designing systems which discharge to Class III receiving waters should use the 80% curve and those that direct discharge to Class I, Class II, and Outstanding Florida Waters should utilize the 95% curve. </w:t>
      </w:r>
    </w:p>
    <w:p w:rsidR="00A73B24" w:rsidRPr="004B5D26" w:rsidRDefault="00A73B24" w:rsidP="003F7FC9">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28.5</w:t>
      </w:r>
      <w:r w:rsidRPr="004B5D26">
        <w:rPr>
          <w:rFonts w:ascii="Times New Roman" w:hAnsi="Times New Roman" w:cs="Times New Roman"/>
          <w:b/>
          <w:spacing w:val="-3"/>
          <w:sz w:val="24"/>
          <w:szCs w:val="24"/>
          <w:u w:val="single"/>
        </w:rPr>
        <w:tab/>
        <w:t>References</w:t>
      </w:r>
    </w:p>
    <w:p w:rsidR="00A73B24" w:rsidRPr="004B5D26" w:rsidRDefault="00A73B24" w:rsidP="003F7FC9">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Wanielista, M.P., M.J. Gauthier, and D.L. Evans.</w:t>
      </w:r>
      <w:proofErr w:type="gramEnd"/>
      <w:r w:rsidRPr="004B5D26">
        <w:rPr>
          <w:rFonts w:ascii="Times New Roman" w:hAnsi="Times New Roman" w:cs="Times New Roman"/>
          <w:spacing w:val="-3"/>
          <w:sz w:val="24"/>
          <w:szCs w:val="24"/>
          <w:u w:val="single"/>
        </w:rPr>
        <w:t xml:space="preserve">  1991.  </w:t>
      </w:r>
      <w:r w:rsidRPr="004B5D26">
        <w:rPr>
          <w:rFonts w:ascii="Times New Roman" w:hAnsi="Times New Roman" w:cs="Times New Roman"/>
          <w:i/>
          <w:spacing w:val="-3"/>
          <w:sz w:val="24"/>
          <w:szCs w:val="24"/>
          <w:u w:val="single"/>
        </w:rPr>
        <w:t>Design and Performance of Exfiltration Systems</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Department of Civil and Environmental Engineering, University of Central Florida, Orlando, Florida.</w:t>
      </w:r>
      <w:proofErr w:type="gramEnd"/>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197"/>
          <w:pgSz w:w="12240" w:h="15840"/>
          <w:pgMar w:top="1440" w:right="1440" w:bottom="1440" w:left="1440" w:header="720" w:footer="720" w:gutter="0"/>
          <w:pgNumType w:start="1"/>
          <w:cols w:space="720"/>
          <w:docGrid w:linePitch="360"/>
        </w:sectPr>
      </w:pPr>
    </w:p>
    <w:p w:rsidR="00A73B24" w:rsidRPr="004B5D26" w:rsidRDefault="00A73B24" w:rsidP="0009540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29.0</w:t>
      </w:r>
      <w:r w:rsidRPr="004B5D26">
        <w:rPr>
          <w:rFonts w:ascii="Times New Roman" w:hAnsi="Times New Roman" w:cs="Times New Roman"/>
          <w:b/>
          <w:spacing w:val="-3"/>
          <w:sz w:val="24"/>
          <w:szCs w:val="24"/>
          <w:u w:val="single"/>
        </w:rPr>
        <w:tab/>
        <w:t>Methodology and Design Example for Wet Detention</w:t>
      </w:r>
    </w:p>
    <w:p w:rsidR="00A73B24" w:rsidRPr="004B5D26" w:rsidRDefault="00A73B24" w:rsidP="0009540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29.1</w:t>
      </w:r>
      <w:r w:rsidRPr="004B5D26">
        <w:rPr>
          <w:rFonts w:ascii="Times New Roman" w:hAnsi="Times New Roman" w:cs="Times New Roman"/>
          <w:b/>
          <w:spacing w:val="-3"/>
          <w:sz w:val="24"/>
          <w:szCs w:val="24"/>
          <w:u w:val="single"/>
        </w:rPr>
        <w:tab/>
        <w:t>Calculating Permanent Pool Volumes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residence time of a pond is defined as the average time required to renew the water volume (permanent pool volume) in the pond and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280" w:dyaOrig="560">
          <v:shape id="_x0000_i1078" type="#_x0000_t75" style="width:63.45pt;height:28.25pt" o:ole="" fillcolor="window">
            <v:imagedata r:id="rId198" o:title=""/>
          </v:shape>
          <o:OLEObject Type="Embed" ProgID="Equation.3" ShapeID="_x0000_i1078" DrawAspect="Content" ObjectID="_1332760072" r:id="rId199"/>
        </w:object>
      </w:r>
      <w:r w:rsidRPr="0009540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w:t>
      </w:r>
    </w:p>
    <w:p w:rsidR="00A73B24" w:rsidRPr="004B5D26" w:rsidRDefault="00A73B24" w:rsidP="00095402">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RT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Residence time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w:t>
      </w:r>
    </w:p>
    <w:p w:rsidR="00A73B24" w:rsidRPr="004B5D26" w:rsidRDefault="00A73B24" w:rsidP="00095402">
      <w:pPr>
        <w:tabs>
          <w:tab w:val="left" w:pos="-1440"/>
          <w:tab w:val="left" w:pos="-720"/>
        </w:tabs>
        <w:suppressAutoHyphens/>
        <w:spacing w:after="0"/>
        <w:jc w:val="both"/>
        <w:rPr>
          <w:rFonts w:ascii="Times New Roman" w:hAnsi="Times New Roman" w:cs="Times New Roman"/>
          <w:spacing w:val="-3"/>
          <w:sz w:val="24"/>
          <w:szCs w:val="24"/>
          <w:u w:val="single"/>
        </w:rPr>
      </w:pPr>
      <w:r w:rsidRPr="00095402">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PPV</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Permanent Pool Volume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w:t>
      </w:r>
    </w:p>
    <w:p w:rsidR="00A73B24" w:rsidRPr="004B5D26" w:rsidRDefault="00A73B24" w:rsidP="00095402">
      <w:pPr>
        <w:tabs>
          <w:tab w:val="left" w:pos="-1440"/>
          <w:tab w:val="left" w:pos="-72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FR</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Average Flow Rate (</w:t>
      </w:r>
      <w:r w:rsidRPr="004B5D26">
        <w:rPr>
          <w:rFonts w:ascii="Times New Roman" w:hAnsi="Times New Roman" w:cs="Times New Roman"/>
          <w:i/>
          <w:spacing w:val="-3"/>
          <w:sz w:val="24"/>
          <w:szCs w:val="24"/>
          <w:u w:val="single"/>
        </w:rPr>
        <w:t>ac-ft/day</w:t>
      </w:r>
      <w:r w:rsidRPr="004B5D26">
        <w:rPr>
          <w:rFonts w:ascii="Times New Roman" w:hAnsi="Times New Roman" w:cs="Times New Roman"/>
          <w:spacing w:val="-3"/>
          <w:sz w:val="24"/>
          <w:szCs w:val="24"/>
          <w:u w:val="single"/>
        </w:rPr>
        <w:t>)</w:t>
      </w:r>
    </w:p>
    <w:p w:rsidR="00A73B24" w:rsidRPr="004B5D26" w:rsidRDefault="00A73B24" w:rsidP="00095402">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Solving Equation 29-1 for the permanent pool volume (PPV) gives: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1900" w:dyaOrig="260">
          <v:shape id="_x0000_i1079" type="#_x0000_t75" style="width:95.45pt;height:13.35pt" o:ole="" fillcolor="window">
            <v:imagedata r:id="rId200" o:title=""/>
          </v:shape>
          <o:OLEObject Type="Embed" ProgID="Equation.3" ShapeID="_x0000_i1079" DrawAspect="Content" ObjectID="_1332760073" r:id="rId201"/>
        </w:object>
      </w:r>
      <w:r w:rsidRPr="0009540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average flow rate (FR) during the wet season (June - October) can be expressed by: </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640" w:dyaOrig="560">
          <v:shape id="_x0000_i1080" type="#_x0000_t75" style="width:81.6pt;height:28.25pt" o:ole="" fillcolor="window">
            <v:imagedata r:id="rId202" o:title=""/>
          </v:shape>
          <o:OLEObject Type="Embed" ProgID="Equation.3" ShapeID="_x0000_i1080" DrawAspect="Content" ObjectID="_1332760074" r:id="rId203"/>
        </w:object>
      </w:r>
      <w:r w:rsidRPr="0009540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(29-3)</w:t>
      </w:r>
    </w:p>
    <w:p w:rsidR="00A73B24" w:rsidRPr="004B5D26" w:rsidRDefault="00A73B24" w:rsidP="00095402">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DA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Drainage area to pond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w:t>
      </w:r>
    </w:p>
    <w:p w:rsidR="00A73B24" w:rsidRPr="004B5D26" w:rsidRDefault="00A73B24" w:rsidP="00095402">
      <w:pPr>
        <w:tabs>
          <w:tab w:val="left" w:pos="-1440"/>
          <w:tab w:val="left" w:pos="-720"/>
        </w:tabs>
        <w:suppressAutoHyphens/>
        <w:spacing w:after="0"/>
        <w:jc w:val="both"/>
        <w:rPr>
          <w:rFonts w:ascii="Times New Roman" w:hAnsi="Times New Roman" w:cs="Times New Roman"/>
          <w:spacing w:val="-3"/>
          <w:sz w:val="24"/>
          <w:szCs w:val="24"/>
          <w:u w:val="single"/>
        </w:rPr>
      </w:pPr>
      <w:r w:rsidRPr="00095402">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Runoff coefficient (see Table 24-1 for a list of recommended values for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w:t>
      </w:r>
    </w:p>
    <w:p w:rsidR="00A73B24" w:rsidRPr="004B5D26" w:rsidRDefault="00A73B24" w:rsidP="00095402">
      <w:pPr>
        <w:tabs>
          <w:tab w:val="left" w:pos="-1440"/>
          <w:tab w:val="left" w:pos="-720"/>
        </w:tabs>
        <w:suppressAutoHyphens/>
        <w:spacing w:after="0"/>
        <w:jc w:val="both"/>
        <w:rPr>
          <w:rFonts w:ascii="Times New Roman" w:hAnsi="Times New Roman" w:cs="Times New Roman"/>
          <w:spacing w:val="-3"/>
          <w:sz w:val="24"/>
          <w:szCs w:val="24"/>
          <w:u w:val="single"/>
        </w:rPr>
      </w:pPr>
      <w:r w:rsidRPr="00095402">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R</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Wet season rainfall depth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w:t>
      </w:r>
    </w:p>
    <w:p w:rsidR="00A73B24" w:rsidRPr="004B5D26" w:rsidRDefault="00A73B24" w:rsidP="00095402">
      <w:pPr>
        <w:tabs>
          <w:tab w:val="left" w:pos="-1440"/>
          <w:tab w:val="left" w:pos="-72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WS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Length of wet season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 xml:space="preserve">) (June - </w:t>
      </w:r>
      <w:proofErr w:type="gramStart"/>
      <w:r w:rsidRPr="004B5D26">
        <w:rPr>
          <w:rFonts w:ascii="Times New Roman" w:hAnsi="Times New Roman" w:cs="Times New Roman"/>
          <w:spacing w:val="-3"/>
          <w:sz w:val="24"/>
          <w:szCs w:val="24"/>
          <w:u w:val="single"/>
        </w:rPr>
        <w:t>October  =</w:t>
      </w:r>
      <w:proofErr w:type="gramEnd"/>
      <w:r w:rsidRPr="004B5D26">
        <w:rPr>
          <w:rFonts w:ascii="Times New Roman" w:hAnsi="Times New Roman" w:cs="Times New Roman"/>
          <w:spacing w:val="-3"/>
          <w:sz w:val="24"/>
          <w:szCs w:val="24"/>
          <w:u w:val="single"/>
        </w:rPr>
        <w:t xml:space="preserve">  153 </w:t>
      </w:r>
      <w:r w:rsidRPr="004B5D26">
        <w:rPr>
          <w:rFonts w:ascii="Times New Roman" w:hAnsi="Times New Roman" w:cs="Times New Roman"/>
          <w:i/>
          <w:spacing w:val="-3"/>
          <w:sz w:val="24"/>
          <w:szCs w:val="24"/>
          <w:u w:val="single"/>
        </w:rPr>
        <w:t>days</w:t>
      </w:r>
      <w:r w:rsidRPr="004B5D26">
        <w:rPr>
          <w:rFonts w:ascii="Times New Roman" w:hAnsi="Times New Roman" w:cs="Times New Roman"/>
          <w:spacing w:val="-3"/>
          <w:sz w:val="24"/>
          <w:szCs w:val="24"/>
          <w:u w:val="single"/>
        </w:rPr>
        <w:t>)</w:t>
      </w:r>
    </w:p>
    <w:p w:rsidR="00A73B24" w:rsidRPr="004B5D26" w:rsidRDefault="00A73B24" w:rsidP="00095402">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depth of the wet season rainfall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for areas of the District is shown in Figure 29-1.  The rainfall depth at a particular location may be established by interpolating between the nearest </w:t>
      </w:r>
      <w:proofErr w:type="spellStart"/>
      <w:r w:rsidRPr="004B5D26">
        <w:rPr>
          <w:rFonts w:ascii="Times New Roman" w:hAnsi="Times New Roman" w:cs="Times New Roman"/>
          <w:spacing w:val="-3"/>
          <w:sz w:val="24"/>
          <w:szCs w:val="24"/>
          <w:u w:val="single"/>
        </w:rPr>
        <w:t>isopluvial</w:t>
      </w:r>
      <w:proofErr w:type="spellEnd"/>
      <w:r w:rsidRPr="004B5D26">
        <w:rPr>
          <w:rFonts w:ascii="Times New Roman" w:hAnsi="Times New Roman" w:cs="Times New Roman"/>
          <w:spacing w:val="-3"/>
          <w:sz w:val="24"/>
          <w:szCs w:val="24"/>
          <w:u w:val="single"/>
        </w:rPr>
        <w:t xml:space="preserve"> lines.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Substituting Equation 29-3 into Equation 29-2 gives: </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09540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2080" w:dyaOrig="560">
          <v:shape id="_x0000_i1081" type="#_x0000_t75" style="width:104pt;height:28.25pt" o:ole="" fillcolor="window">
            <v:imagedata r:id="rId204" o:title=""/>
          </v:shape>
          <o:OLEObject Type="Embed" ProgID="Equation.3" ShapeID="_x0000_i1081" DrawAspect="Content" ObjectID="_1332760075" r:id="rId205"/>
        </w:object>
      </w:r>
      <w:r w:rsidRPr="0009540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(29-4)</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CF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Conversion factor = 12 </w:t>
      </w:r>
      <w:r w:rsidRPr="004B5D26">
        <w:rPr>
          <w:rFonts w:ascii="Times New Roman" w:hAnsi="Times New Roman" w:cs="Times New Roman"/>
          <w:i/>
          <w:spacing w:val="-3"/>
          <w:sz w:val="24"/>
          <w:szCs w:val="24"/>
          <w:u w:val="single"/>
        </w:rPr>
        <w:t>in/ft</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305425" cy="6896100"/>
            <wp:effectExtent l="19050" t="0" r="9525" b="0"/>
            <wp:docPr id="231" name="Picture 9" descr="fig29-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9-01.tif"/>
                    <pic:cNvPicPr>
                      <a:picLocks noChangeAspect="1" noChangeArrowheads="1"/>
                    </pic:cNvPicPr>
                  </pic:nvPicPr>
                  <pic:blipFill>
                    <a:blip r:embed="rId206" cstate="print"/>
                    <a:srcRect/>
                    <a:stretch>
                      <a:fillRect/>
                    </a:stretch>
                  </pic:blipFill>
                  <pic:spPr bwMode="auto">
                    <a:xfrm>
                      <a:off x="0" y="0"/>
                      <a:ext cx="5305425" cy="6896100"/>
                    </a:xfrm>
                    <a:prstGeom prst="rect">
                      <a:avLst/>
                    </a:prstGeom>
                    <a:noFill/>
                    <a:ln w="9525">
                      <a:noFill/>
                      <a:miter lim="800000"/>
                      <a:headEnd/>
                      <a:tailEnd/>
                    </a:ln>
                  </pic:spPr>
                </pic:pic>
              </a:graphicData>
            </a:graphic>
          </wp:inline>
        </w:drawing>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29-1.</w:t>
      </w:r>
      <w:proofErr w:type="gramEnd"/>
      <w:r w:rsidRPr="004B5D26">
        <w:rPr>
          <w:rFonts w:ascii="Times New Roman" w:hAnsi="Times New Roman" w:cs="Times New Roman"/>
          <w:sz w:val="24"/>
          <w:szCs w:val="24"/>
          <w:u w:val="single"/>
        </w:rPr>
        <w:tab/>
        <w:t xml:space="preserve">Wet Season Normal Rainfall, inches (Source: </w:t>
      </w:r>
      <w:proofErr w:type="spellStart"/>
      <w:r w:rsidRPr="004B5D26">
        <w:rPr>
          <w:rFonts w:ascii="Times New Roman" w:hAnsi="Times New Roman" w:cs="Times New Roman"/>
          <w:sz w:val="24"/>
          <w:szCs w:val="24"/>
          <w:u w:val="single"/>
        </w:rPr>
        <w:t>Rao</w:t>
      </w:r>
      <w:proofErr w:type="spellEnd"/>
      <w:r w:rsidRPr="004B5D26">
        <w:rPr>
          <w:rFonts w:ascii="Times New Roman" w:hAnsi="Times New Roman" w:cs="Times New Roman"/>
          <w:sz w:val="24"/>
          <w:szCs w:val="24"/>
          <w:u w:val="single"/>
        </w:rPr>
        <w:t>, et al., 1990)</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09540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29.2</w:t>
      </w:r>
      <w:r w:rsidRPr="004B5D26">
        <w:rPr>
          <w:rFonts w:ascii="Times New Roman" w:hAnsi="Times New Roman" w:cs="Times New Roman"/>
          <w:b/>
          <w:spacing w:val="-3"/>
          <w:sz w:val="24"/>
          <w:szCs w:val="24"/>
          <w:u w:val="single"/>
        </w:rPr>
        <w:tab/>
        <w:t>Sizing the Drawdown Structure</w:t>
      </w:r>
    </w:p>
    <w:p w:rsidR="00A73B24" w:rsidRPr="004B5D26" w:rsidRDefault="00A73B24" w:rsidP="0009540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rule requires that no more than half the treatment volume should be discharged in the first 24 to 30 hours after the storm event.  A popular means of meeting this requirement is to use an orifice or a weir.  The following subsections show procedures for sizing an orifice and V-notch weir to meet the drawdown requirements.</w:t>
      </w:r>
    </w:p>
    <w:p w:rsidR="00A73B24" w:rsidRPr="004B5D26" w:rsidRDefault="00A73B24" w:rsidP="0009540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29.2.1</w:t>
      </w:r>
      <w:r w:rsidRPr="004B5D26">
        <w:rPr>
          <w:rFonts w:ascii="Times New Roman" w:hAnsi="Times New Roman" w:cs="Times New Roman"/>
          <w:b/>
          <w:spacing w:val="-3"/>
          <w:sz w:val="24"/>
          <w:szCs w:val="24"/>
          <w:u w:val="single"/>
        </w:rPr>
        <w:tab/>
        <w:t>Sizing an Orifice</w:t>
      </w:r>
    </w:p>
    <w:p w:rsidR="00A73B24" w:rsidRPr="004B5D26" w:rsidRDefault="00A73B24" w:rsidP="006B482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orifice equation is given by:</w:t>
      </w:r>
    </w:p>
    <w:p w:rsidR="00A73B24" w:rsidRPr="004B5D26" w:rsidRDefault="00A73B24" w:rsidP="006B4822">
      <w:pPr>
        <w:tabs>
          <w:tab w:val="center" w:pos="5040"/>
          <w:tab w:val="right" w:pos="9360"/>
        </w:tabs>
        <w:suppressAutoHyphens/>
        <w:ind w:left="108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position w:val="-10"/>
          <w:sz w:val="24"/>
          <w:szCs w:val="24"/>
          <w:u w:val="single"/>
        </w:rPr>
        <w:object w:dxaOrig="1720" w:dyaOrig="340">
          <v:shape id="_x0000_i1082" type="#_x0000_t75" style="width:85.85pt;height:17.6pt" o:ole="" fillcolor="window">
            <v:imagedata r:id="rId207" o:title=""/>
          </v:shape>
          <o:OLEObject Type="Embed" ProgID="Equation.3" ShapeID="_x0000_i1082" DrawAspect="Content" ObjectID="_1332760076" r:id="rId208"/>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(29-5)</w:t>
      </w:r>
    </w:p>
    <w:p w:rsidR="00A73B24" w:rsidRPr="004B5D26" w:rsidRDefault="00A73B24" w:rsidP="006B4822">
      <w:pPr>
        <w:tabs>
          <w:tab w:val="left" w:pos="-1440"/>
          <w:tab w:val="left" w:pos="-720"/>
          <w:tab w:val="left" w:pos="720"/>
          <w:tab w:val="left" w:pos="1440"/>
          <w:tab w:val="left" w:pos="19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Rate of discharge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Orifice area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G</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Gravitational constant = (32.2 </w:t>
      </w:r>
      <w:r w:rsidRPr="004B5D26">
        <w:rPr>
          <w:rFonts w:ascii="Times New Roman" w:hAnsi="Times New Roman" w:cs="Times New Roman"/>
          <w:i/>
          <w:spacing w:val="-3"/>
          <w:sz w:val="24"/>
          <w:szCs w:val="24"/>
          <w:u w:val="single"/>
        </w:rPr>
        <w:t>ft/sec</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Depth of water above the flow line (center)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Orifice coefficient (usually assumed = 0.6)</w:t>
      </w:r>
    </w:p>
    <w:p w:rsidR="00A73B24" w:rsidRPr="004B5D26" w:rsidRDefault="00A73B24" w:rsidP="006B4822">
      <w:pPr>
        <w:tabs>
          <w:tab w:val="left" w:pos="-1440"/>
          <w:tab w:val="left" w:pos="-720"/>
          <w:tab w:val="left" w:pos="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discharge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required to drawdown half the treatment volume (</w:t>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in a desired amount of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is:</w:t>
      </w:r>
    </w:p>
    <w:p w:rsidR="00A73B24" w:rsidRPr="004B5D26" w:rsidRDefault="00A73B24" w:rsidP="006B4822">
      <w:pPr>
        <w:tabs>
          <w:tab w:val="left" w:pos="-1440"/>
          <w:tab w:val="left" w:pos="-720"/>
          <w:tab w:val="center" w:pos="5040"/>
          <w:tab w:val="right" w:pos="9360"/>
        </w:tabs>
        <w:suppressAutoHyphens/>
        <w:ind w:left="108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300" w:dyaOrig="560">
          <v:shape id="_x0000_i1083" type="#_x0000_t75" style="width:65.6pt;height:28.25pt" o:ole="" fillcolor="window">
            <v:imagedata r:id="rId81" o:title=""/>
          </v:shape>
          <o:OLEObject Type="Embed" ProgID="Equation.3" ShapeID="_x0000_i1083" DrawAspect="Content" ObjectID="_1332760077" r:id="rId209"/>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(29-6)</w:t>
      </w:r>
    </w:p>
    <w:p w:rsidR="00A73B24" w:rsidRPr="004B5D26" w:rsidRDefault="00A73B24" w:rsidP="006B4822">
      <w:pPr>
        <w:tabs>
          <w:tab w:val="left" w:pos="-1440"/>
          <w:tab w:val="left" w:pos="-720"/>
          <w:tab w:val="left" w:pos="720"/>
          <w:tab w:val="left" w:pos="1440"/>
          <w:tab w:val="left" w:pos="19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TV</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Treatment Volume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Recovery time (</w:t>
      </w:r>
      <w:r w:rsidRPr="004B5D26">
        <w:rPr>
          <w:rFonts w:ascii="Times New Roman" w:hAnsi="Times New Roman" w:cs="Times New Roman"/>
          <w:i/>
          <w:spacing w:val="-3"/>
          <w:sz w:val="24"/>
          <w:szCs w:val="24"/>
          <w:u w:val="single"/>
        </w:rPr>
        <w:t>hrs</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ind w:left="1080" w:firstLine="90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Conversion </w:t>
      </w:r>
      <w:proofErr w:type="gramStart"/>
      <w:r w:rsidRPr="004B5D26">
        <w:rPr>
          <w:rFonts w:ascii="Times New Roman" w:hAnsi="Times New Roman" w:cs="Times New Roman"/>
          <w:spacing w:val="-3"/>
          <w:sz w:val="24"/>
          <w:szCs w:val="24"/>
          <w:u w:val="single"/>
        </w:rPr>
        <w:t>Factor  =</w:t>
      </w:r>
      <w:proofErr w:type="gramEnd"/>
      <w:r w:rsidRPr="004B5D26">
        <w:rPr>
          <w:rFonts w:ascii="Times New Roman" w:hAnsi="Times New Roman" w:cs="Times New Roman"/>
          <w:spacing w:val="-3"/>
          <w:sz w:val="24"/>
          <w:szCs w:val="24"/>
          <w:u w:val="single"/>
        </w:rPr>
        <w:t xml:space="preserve">  3600 </w:t>
      </w:r>
      <w:r w:rsidRPr="004B5D26">
        <w:rPr>
          <w:rFonts w:ascii="Times New Roman" w:hAnsi="Times New Roman" w:cs="Times New Roman"/>
          <w:i/>
          <w:spacing w:val="-3"/>
          <w:sz w:val="24"/>
          <w:szCs w:val="24"/>
          <w:u w:val="single"/>
        </w:rPr>
        <w:t>sec/hr</w:t>
      </w:r>
    </w:p>
    <w:p w:rsidR="00A73B24" w:rsidRPr="004B5D26" w:rsidRDefault="00A73B24" w:rsidP="006B4822">
      <w:pPr>
        <w:tabs>
          <w:tab w:val="left" w:pos="-1440"/>
          <w:tab w:val="left" w:pos="-72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6B4822">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depth of water (</w:t>
      </w:r>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should be set to the average depth above the flow line between the top of the treatment volume and the stage at which half the treatment volume has been released:</w:t>
      </w:r>
    </w:p>
    <w:p w:rsidR="00A73B24" w:rsidRPr="004B5D26" w:rsidRDefault="00A73B24" w:rsidP="006B4822">
      <w:pPr>
        <w:tabs>
          <w:tab w:val="center" w:pos="5040"/>
          <w:tab w:val="right" w:pos="9360"/>
        </w:tabs>
        <w:suppressAutoHyphens/>
        <w:ind w:left="108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620" w:dyaOrig="560">
          <v:shape id="_x0000_i1084" type="#_x0000_t75" style="width:81.05pt;height:28.25pt" o:ole="" fillcolor="window">
            <v:imagedata r:id="rId83" o:title=""/>
          </v:shape>
          <o:OLEObject Type="Embed" ProgID="Equation.3" ShapeID="_x0000_i1084" DrawAspect="Content" ObjectID="_1332760078" r:id="rId210"/>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(29-7)</w:t>
      </w:r>
    </w:p>
    <w:p w:rsidR="00A73B24" w:rsidRPr="004B5D26" w:rsidRDefault="00A73B24" w:rsidP="006B4822">
      <w:pPr>
        <w:tabs>
          <w:tab w:val="left" w:pos="-1440"/>
          <w:tab w:val="left" w:pos="-720"/>
          <w:tab w:val="left" w:pos="720"/>
          <w:tab w:val="left" w:pos="1440"/>
          <w:tab w:val="left" w:pos="216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top of the treatment volume and the flow line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0"/>
          <w:tab w:val="left" w:pos="1440"/>
          <w:tab w:val="left" w:pos="21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stage when half the treatment volume has been released and the flow line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r w:rsidRPr="004B5D26">
        <w:rPr>
          <w:rFonts w:ascii="Times New Roman" w:hAnsi="Times New Roman" w:cs="Times New Roman"/>
          <w:spacing w:val="-3"/>
          <w:sz w:val="24"/>
          <w:szCs w:val="24"/>
          <w:u w:val="single"/>
        </w:rPr>
        <w:lastRenderedPageBreak/>
        <w:t>Equation 29-5 can be rearranged to solve for the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w:t>
      </w:r>
    </w:p>
    <w:p w:rsidR="00A73B24" w:rsidRPr="004B5D26" w:rsidRDefault="00A73B24" w:rsidP="006B4822">
      <w:pPr>
        <w:tabs>
          <w:tab w:val="center" w:pos="5040"/>
          <w:tab w:val="right" w:pos="9360"/>
        </w:tabs>
        <w:suppressAutoHyphens/>
        <w:ind w:left="108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1580" w:dyaOrig="620">
          <v:shape id="_x0000_i1085" type="#_x0000_t75" style="width:78.4pt;height:29.85pt" o:ole="" fillcolor="window">
            <v:imagedata r:id="rId211" o:title=""/>
          </v:shape>
          <o:OLEObject Type="Embed" ProgID="Equation.3" ShapeID="_x0000_i1085" DrawAspect="Content" ObjectID="_1332760079" r:id="rId212"/>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(29-8)</w:t>
      </w:r>
    </w:p>
    <w:p w:rsidR="00A73B24" w:rsidRPr="004B5D26" w:rsidRDefault="00A73B24" w:rsidP="006B4822">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of an orifice is calculated by:</w:t>
      </w:r>
    </w:p>
    <w:p w:rsidR="00A73B24" w:rsidRPr="004B5D26" w:rsidRDefault="00A73B24" w:rsidP="006B4822">
      <w:pPr>
        <w:tabs>
          <w:tab w:val="center" w:pos="5040"/>
          <w:tab w:val="right" w:pos="9360"/>
        </w:tabs>
        <w:suppressAutoHyphens/>
        <w:ind w:left="108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180" w:dyaOrig="640">
          <v:shape id="_x0000_i1086" type="#_x0000_t75" style="width:58.65pt;height:32pt" o:ole="" fillcolor="window">
            <v:imagedata r:id="rId213" o:title=""/>
          </v:shape>
          <o:OLEObject Type="Embed" ProgID="Equation.3" ShapeID="_x0000_i1086" DrawAspect="Content" ObjectID="_1332760080" r:id="rId214"/>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(29-9)</w:t>
      </w:r>
    </w:p>
    <w:p w:rsidR="00A73B24" w:rsidRPr="004B5D26" w:rsidRDefault="00A73B24" w:rsidP="006B4822">
      <w:pPr>
        <w:tabs>
          <w:tab w:val="left" w:pos="-1440"/>
          <w:tab w:val="left" w:pos="-720"/>
          <w:tab w:val="left" w:pos="720"/>
          <w:tab w:val="left" w:pos="1440"/>
          <w:tab w:val="left" w:pos="1980"/>
        </w:tabs>
        <w:suppressAutoHyphens/>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Diameter of the orifice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29.2.2</w:t>
      </w:r>
      <w:r w:rsidRPr="004B5D26">
        <w:rPr>
          <w:rFonts w:ascii="Times New Roman" w:hAnsi="Times New Roman" w:cs="Times New Roman"/>
          <w:b/>
          <w:spacing w:val="-3"/>
          <w:sz w:val="24"/>
          <w:szCs w:val="24"/>
          <w:u w:val="single"/>
        </w:rPr>
        <w:tab/>
        <w:t>Sizing a V-notch Weir</w:t>
      </w: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Discharge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through a V-notch opening in a weir can be estimated by:</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2120" w:dyaOrig="600">
          <v:shape id="_x0000_i1087" type="#_x0000_t75" style="width:104.55pt;height:29.85pt" o:ole="" fillcolor="window">
            <v:imagedata r:id="rId215" o:title=""/>
          </v:shape>
          <o:OLEObject Type="Embed" ProgID="Equation.3" ShapeID="_x0000_i1087" DrawAspect="Content" ObjectID="_1332760081" r:id="rId216"/>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(29-10)</w:t>
      </w:r>
    </w:p>
    <w:p w:rsidR="00A73B24" w:rsidRPr="004B5D26" w:rsidRDefault="00A73B24" w:rsidP="006B4822">
      <w:pPr>
        <w:tabs>
          <w:tab w:val="left" w:pos="-1440"/>
          <w:tab w:val="left" w:pos="-720"/>
          <w:tab w:val="left" w:pos="720"/>
          <w:tab w:val="left" w:pos="1440"/>
          <w:tab w:val="left" w:pos="198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Discharge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006B4822">
        <w:rPr>
          <w:rFonts w:ascii="Times New Roman" w:hAnsi="Times New Roman" w:cs="Times New Roman"/>
          <w:spacing w:val="-3"/>
          <w:sz w:val="24"/>
          <w:szCs w:val="24"/>
          <w:u w:val="single"/>
        </w:rPr>
        <w:t>ø</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Angle of V-notch (</w:t>
      </w:r>
      <w:r w:rsidRPr="004B5D26">
        <w:rPr>
          <w:rFonts w:ascii="Times New Roman" w:hAnsi="Times New Roman" w:cs="Times New Roman"/>
          <w:i/>
          <w:spacing w:val="-3"/>
          <w:sz w:val="24"/>
          <w:szCs w:val="24"/>
          <w:u w:val="single"/>
        </w:rPr>
        <w:t>degrees</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h =</w:t>
      </w:r>
      <w:r w:rsidRPr="004B5D26">
        <w:rPr>
          <w:rFonts w:ascii="Times New Roman" w:hAnsi="Times New Roman" w:cs="Times New Roman"/>
          <w:spacing w:val="-3"/>
          <w:sz w:val="24"/>
          <w:szCs w:val="24"/>
          <w:u w:val="single"/>
        </w:rPr>
        <w:tab/>
        <w:t>Head on vertex of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The average discharge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required </w:t>
      </w:r>
      <w:proofErr w:type="gramStart"/>
      <w:r w:rsidRPr="004B5D26">
        <w:rPr>
          <w:rFonts w:ascii="Times New Roman" w:hAnsi="Times New Roman" w:cs="Times New Roman"/>
          <w:spacing w:val="-3"/>
          <w:sz w:val="24"/>
          <w:szCs w:val="24"/>
          <w:u w:val="single"/>
        </w:rPr>
        <w:t>to draw</w:t>
      </w:r>
      <w:proofErr w:type="gramEnd"/>
      <w:r w:rsidRPr="004B5D26">
        <w:rPr>
          <w:rFonts w:ascii="Times New Roman" w:hAnsi="Times New Roman" w:cs="Times New Roman"/>
          <w:spacing w:val="-3"/>
          <w:sz w:val="24"/>
          <w:szCs w:val="24"/>
          <w:u w:val="single"/>
        </w:rPr>
        <w:t xml:space="preserve"> down half the treatment volume (</w:t>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in a desired amount of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300" w:dyaOrig="560">
          <v:shape id="_x0000_i1088" type="#_x0000_t75" style="width:65.6pt;height:28.25pt" o:ole="" fillcolor="window">
            <v:imagedata r:id="rId81" o:title=""/>
          </v:shape>
          <o:OLEObject Type="Embed" ProgID="Equation.3" ShapeID="_x0000_i1088" DrawAspect="Content" ObjectID="_1332760082" r:id="rId217"/>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(29-11)</w:t>
      </w:r>
    </w:p>
    <w:p w:rsidR="00A73B24" w:rsidRPr="004B5D26" w:rsidRDefault="00A73B24" w:rsidP="006B4822">
      <w:pPr>
        <w:tabs>
          <w:tab w:val="left" w:pos="720"/>
          <w:tab w:val="left" w:pos="1440"/>
          <w:tab w:val="left" w:pos="198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TV</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Treatment Volume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jc w:val="both"/>
        <w:rPr>
          <w:rFonts w:ascii="Times New Roman" w:hAnsi="Times New Roman" w:cs="Times New Roman"/>
          <w:spacing w:val="-3"/>
          <w:sz w:val="24"/>
          <w:szCs w:val="24"/>
          <w:u w:val="single"/>
        </w:rPr>
      </w:pPr>
      <w:r w:rsidRPr="006B4822">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Recovery time (</w:t>
      </w:r>
      <w:r w:rsidRPr="004B5D26">
        <w:rPr>
          <w:rFonts w:ascii="Times New Roman" w:hAnsi="Times New Roman" w:cs="Times New Roman"/>
          <w:i/>
          <w:spacing w:val="-3"/>
          <w:sz w:val="24"/>
          <w:szCs w:val="24"/>
          <w:u w:val="single"/>
        </w:rPr>
        <w:t>hrs</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1440"/>
          <w:tab w:val="left" w:pos="1980"/>
        </w:tabs>
        <w:suppressAutoHyphens/>
        <w:spacing w:after="0"/>
        <w:jc w:val="both"/>
        <w:rPr>
          <w:rFonts w:ascii="Times New Roman" w:hAnsi="Times New Roman" w:cs="Times New Roman"/>
          <w:spacing w:val="-3"/>
          <w:sz w:val="24"/>
          <w:szCs w:val="24"/>
          <w:u w:val="single"/>
        </w:rPr>
      </w:pPr>
      <w:r w:rsidRPr="006B4822">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CF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Conversion </w:t>
      </w:r>
      <w:proofErr w:type="gramStart"/>
      <w:r w:rsidRPr="004B5D26">
        <w:rPr>
          <w:rFonts w:ascii="Times New Roman" w:hAnsi="Times New Roman" w:cs="Times New Roman"/>
          <w:spacing w:val="-3"/>
          <w:sz w:val="24"/>
          <w:szCs w:val="24"/>
          <w:u w:val="single"/>
        </w:rPr>
        <w:t>Factor  =</w:t>
      </w:r>
      <w:proofErr w:type="gramEnd"/>
      <w:r w:rsidRPr="004B5D26">
        <w:rPr>
          <w:rFonts w:ascii="Times New Roman" w:hAnsi="Times New Roman" w:cs="Times New Roman"/>
          <w:spacing w:val="-3"/>
          <w:sz w:val="24"/>
          <w:szCs w:val="24"/>
          <w:u w:val="single"/>
        </w:rPr>
        <w:t xml:space="preserve">  3600 </w:t>
      </w:r>
      <w:r w:rsidRPr="004B5D26">
        <w:rPr>
          <w:rFonts w:ascii="Times New Roman" w:hAnsi="Times New Roman" w:cs="Times New Roman"/>
          <w:i/>
          <w:spacing w:val="-3"/>
          <w:sz w:val="24"/>
          <w:szCs w:val="24"/>
          <w:u w:val="single"/>
        </w:rPr>
        <w:t>sec/hr</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The depth of water (</w:t>
      </w:r>
      <w:r w:rsidRPr="004B5D26">
        <w:rPr>
          <w:rFonts w:ascii="Times New Roman" w:hAnsi="Times New Roman" w:cs="Times New Roman"/>
          <w:i/>
          <w:spacing w:val="-3"/>
          <w:sz w:val="24"/>
          <w:szCs w:val="24"/>
          <w:u w:val="single"/>
        </w:rPr>
        <w:t>h</w:t>
      </w:r>
      <w:r w:rsidRPr="004B5D26">
        <w:rPr>
          <w:rFonts w:ascii="Times New Roman" w:hAnsi="Times New Roman" w:cs="Times New Roman"/>
          <w:spacing w:val="-3"/>
          <w:sz w:val="24"/>
          <w:szCs w:val="24"/>
          <w:u w:val="single"/>
        </w:rPr>
        <w:t>) should be set to the average depth above the vertex of the notch between the top of the treatment volume and the stage at which half the treatment volume has been released:</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620" w:dyaOrig="600">
          <v:shape id="_x0000_i1089" type="#_x0000_t75" style="width:81.05pt;height:29.85pt" o:ole="">
            <v:imagedata r:id="rId218" o:title=""/>
          </v:shape>
          <o:OLEObject Type="Embed" ProgID="Equation.2" ShapeID="_x0000_i1089" DrawAspect="Content" ObjectID="_1332760083" r:id="rId219"/>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(29-12)</w:t>
      </w:r>
    </w:p>
    <w:p w:rsidR="00A73B24" w:rsidRPr="004B5D26" w:rsidRDefault="00A73B24" w:rsidP="00A73B24">
      <w:pPr>
        <w:tabs>
          <w:tab w:val="left" w:pos="-1440"/>
          <w:tab w:val="left" w:pos="-720"/>
          <w:tab w:val="left" w:pos="720"/>
          <w:tab w:val="left" w:pos="1440"/>
          <w:tab w:val="left" w:pos="2160"/>
        </w:tabs>
        <w:suppressAutoHyphens/>
        <w:ind w:left="2160" w:hanging="21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top of the treatment volume and the vertex of the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 w:val="left" w:pos="1440"/>
          <w:tab w:val="left" w:pos="2160"/>
        </w:tabs>
        <w:suppressAutoHyphens/>
        <w:ind w:left="2160" w:hanging="2160"/>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lastRenderedPageBreak/>
        <w:tab/>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Depth of water between the stage when half the treatment volume has been released and the vertex of the notch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0"/>
        </w:tabs>
        <w:suppressAutoHyphens/>
        <w:ind w:left="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Equation 29-10 can be rearranged to solve for the V-notch angle (</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2180" w:dyaOrig="640">
          <v:shape id="_x0000_i1090" type="#_x0000_t75" style="width:108.25pt;height:32pt" o:ole="" fillcolor="window">
            <v:imagedata r:id="rId220" o:title=""/>
          </v:shape>
          <o:OLEObject Type="Embed" ProgID="Equation.3" ShapeID="_x0000_i1090" DrawAspect="Content" ObjectID="_1332760084" r:id="rId221"/>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(29-13)</w:t>
      </w:r>
    </w:p>
    <w:p w:rsidR="00A73B24" w:rsidRPr="004B5D26" w:rsidRDefault="00A73B24" w:rsidP="006B4822">
      <w:pPr>
        <w:tabs>
          <w:tab w:val="left" w:pos="-1440"/>
          <w:tab w:val="left" w:pos="-720"/>
        </w:tabs>
        <w:suppressAutoHyphens/>
        <w:ind w:firstLine="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Substituting Equation 29-11 into Equation 29-13 and simplifying gives: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object w:dxaOrig="2500" w:dyaOrig="640">
          <v:shape id="_x0000_i1091" type="#_x0000_t75" style="width:125.35pt;height:32pt" o:ole="" fillcolor="window">
            <v:imagedata r:id="rId222" o:title=""/>
          </v:shape>
          <o:OLEObject Type="Embed" ProgID="Equation.3" ShapeID="_x0000_i1091" DrawAspect="Content" ObjectID="_1332760085" r:id="rId223"/>
        </w:object>
      </w:r>
      <w:r w:rsidRPr="004B5D26">
        <w:rPr>
          <w:rFonts w:ascii="Times New Roman" w:hAnsi="Times New Roman" w:cs="Times New Roman"/>
          <w:spacing w:val="-3"/>
          <w:sz w:val="24"/>
          <w:szCs w:val="24"/>
          <w:u w:val="single"/>
        </w:rPr>
        <w:tab/>
        <w:t>(29-14)</w:t>
      </w:r>
    </w:p>
    <w:p w:rsidR="00246B18" w:rsidRPr="00246B18" w:rsidRDefault="00246B18" w:rsidP="006B4822">
      <w:pPr>
        <w:tabs>
          <w:tab w:val="left" w:pos="-1440"/>
          <w:tab w:val="left" w:pos="-720"/>
          <w:tab w:val="left" w:pos="1080"/>
        </w:tabs>
        <w:suppressAutoHyphens/>
        <w:jc w:val="both"/>
        <w:rPr>
          <w:rFonts w:ascii="Times New Roman" w:hAnsi="Times New Roman" w:cs="Times New Roman"/>
          <w:spacing w:val="-3"/>
          <w:sz w:val="24"/>
          <w:szCs w:val="24"/>
          <w:u w:val="single"/>
        </w:rPr>
      </w:pPr>
    </w:p>
    <w:p w:rsidR="00A73B24" w:rsidRPr="004B5D26" w:rsidRDefault="00A73B24" w:rsidP="006B482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29.3</w:t>
      </w:r>
      <w:r w:rsidRPr="004B5D26">
        <w:rPr>
          <w:rFonts w:ascii="Times New Roman" w:hAnsi="Times New Roman" w:cs="Times New Roman"/>
          <w:b/>
          <w:spacing w:val="-3"/>
          <w:sz w:val="24"/>
          <w:szCs w:val="24"/>
          <w:u w:val="single"/>
        </w:rPr>
        <w:tab/>
        <w:t>Mean Depth of the Pond</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mean depth (</w:t>
      </w:r>
      <w:r w:rsidRPr="004B5D26">
        <w:rPr>
          <w:rFonts w:ascii="Times New Roman" w:hAnsi="Times New Roman" w:cs="Times New Roman"/>
          <w:i/>
          <w:spacing w:val="-3"/>
          <w:sz w:val="24"/>
          <w:szCs w:val="24"/>
          <w:u w:val="single"/>
        </w:rPr>
        <w:t>MD</w:t>
      </w:r>
      <w:r w:rsidRPr="004B5D26">
        <w:rPr>
          <w:rFonts w:ascii="Times New Roman" w:hAnsi="Times New Roman" w:cs="Times New Roman"/>
          <w:spacing w:val="-3"/>
          <w:sz w:val="24"/>
          <w:szCs w:val="24"/>
          <w:u w:val="single"/>
        </w:rPr>
        <w:t>) of a pond can be calculated from:</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object w:dxaOrig="1360" w:dyaOrig="580">
          <v:shape id="_x0000_i1092" type="#_x0000_t75" style="width:68.25pt;height:28.8pt" o:ole="" fillcolor="window">
            <v:imagedata r:id="rId224" o:title=""/>
          </v:shape>
          <o:OLEObject Type="Embed" ProgID="Equation.3" ShapeID="_x0000_i1092" DrawAspect="Content" ObjectID="_1332760086" r:id="rId225"/>
        </w:object>
      </w:r>
      <w:r w:rsidRPr="006B482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(29-15)</w:t>
      </w:r>
    </w:p>
    <w:p w:rsidR="00A73B24" w:rsidRPr="004B5D26" w:rsidRDefault="00A73B24" w:rsidP="006B4822">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MD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Mean depth of the pond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6B4822">
      <w:pPr>
        <w:tabs>
          <w:tab w:val="left" w:pos="-1440"/>
          <w:tab w:val="left" w:pos="-720"/>
          <w:tab w:val="left" w:pos="720"/>
          <w:tab w:val="left" w:pos="1440"/>
        </w:tabs>
        <w:suppressAutoHyphens/>
        <w:ind w:firstLine="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Area of pond measured at the control elevation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246B18" w:rsidRPr="00246B18" w:rsidRDefault="00246B18"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29.4</w:t>
      </w:r>
      <w:r w:rsidRPr="004B5D26">
        <w:rPr>
          <w:rFonts w:ascii="Times New Roman" w:hAnsi="Times New Roman" w:cs="Times New Roman"/>
          <w:b/>
          <w:spacing w:val="-3"/>
          <w:sz w:val="24"/>
          <w:szCs w:val="24"/>
          <w:u w:val="single"/>
        </w:rPr>
        <w:tab/>
        <w:t>Design Example</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Residential development in Melbourne</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Class III receiving waters</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Project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100 acres;   Project runoff coefficient  =  0.4</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Project percent impervious (not including pond area</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30%</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Off-site 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10 acres;  Off-site percent impervious  =  0%</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Off-site runoff </w:t>
      </w:r>
      <w:proofErr w:type="gramStart"/>
      <w:r w:rsidRPr="004B5D26">
        <w:rPr>
          <w:rFonts w:ascii="Times New Roman" w:hAnsi="Times New Roman" w:cs="Times New Roman"/>
          <w:spacing w:val="-3"/>
          <w:sz w:val="24"/>
          <w:szCs w:val="24"/>
          <w:u w:val="single"/>
        </w:rPr>
        <w:t>coefficient  =</w:t>
      </w:r>
      <w:proofErr w:type="gramEnd"/>
      <w:r w:rsidRPr="004B5D26">
        <w:rPr>
          <w:rFonts w:ascii="Times New Roman" w:hAnsi="Times New Roman" w:cs="Times New Roman"/>
          <w:spacing w:val="-3"/>
          <w:sz w:val="24"/>
          <w:szCs w:val="24"/>
          <w:u w:val="single"/>
        </w:rPr>
        <w:t xml:space="preserve">  0.2</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Seasonal high groundwater elevation at the proposed </w:t>
      </w:r>
      <w:proofErr w:type="gramStart"/>
      <w:r w:rsidRPr="004B5D26">
        <w:rPr>
          <w:rFonts w:ascii="Times New Roman" w:hAnsi="Times New Roman" w:cs="Times New Roman"/>
          <w:spacing w:val="-3"/>
          <w:sz w:val="24"/>
          <w:szCs w:val="24"/>
          <w:u w:val="single"/>
        </w:rPr>
        <w:t>lake  =</w:t>
      </w:r>
      <w:proofErr w:type="gramEnd"/>
      <w:r w:rsidRPr="004B5D26">
        <w:rPr>
          <w:rFonts w:ascii="Times New Roman" w:hAnsi="Times New Roman" w:cs="Times New Roman"/>
          <w:spacing w:val="-3"/>
          <w:sz w:val="24"/>
          <w:szCs w:val="24"/>
          <w:u w:val="single"/>
        </w:rPr>
        <w:t xml:space="preserve">  20.0 ft</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19.5 ft</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Pond area at elevation 20.0 </w:t>
      </w:r>
      <w:proofErr w:type="gramStart"/>
      <w:r w:rsidRPr="004B5D26">
        <w:rPr>
          <w:rFonts w:ascii="Times New Roman" w:hAnsi="Times New Roman" w:cs="Times New Roman"/>
          <w:spacing w:val="-3"/>
          <w:sz w:val="24"/>
          <w:szCs w:val="24"/>
          <w:u w:val="single"/>
        </w:rPr>
        <w:t>ft  =</w:t>
      </w:r>
      <w:proofErr w:type="gramEnd"/>
      <w:r w:rsidRPr="004B5D26">
        <w:rPr>
          <w:rFonts w:ascii="Times New Roman" w:hAnsi="Times New Roman" w:cs="Times New Roman"/>
          <w:spacing w:val="-3"/>
          <w:sz w:val="24"/>
          <w:szCs w:val="24"/>
          <w:u w:val="single"/>
        </w:rPr>
        <w:t xml:space="preserve">  5.0 acres</w:t>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Non-littoral zone option</w:t>
      </w:r>
    </w:p>
    <w:p w:rsidR="00246B18" w:rsidRDefault="00246B18">
      <w:pPr>
        <w:rPr>
          <w:rFonts w:ascii="Times New Roman" w:hAnsi="Times New Roman" w:cs="Times New Roman"/>
          <w:spacing w:val="-3"/>
          <w:sz w:val="24"/>
          <w:szCs w:val="24"/>
          <w:u w:val="single"/>
        </w:rPr>
      </w:pPr>
      <w:r>
        <w:rPr>
          <w:rFonts w:ascii="Times New Roman" w:hAnsi="Times New Roman" w:cs="Times New Roman"/>
          <w:spacing w:val="-3"/>
          <w:sz w:val="24"/>
          <w:szCs w:val="24"/>
          <w:u w:val="single"/>
        </w:rPr>
        <w:br w:type="page"/>
      </w:r>
    </w:p>
    <w:p w:rsidR="00A73B24" w:rsidRPr="004B5D26" w:rsidRDefault="00A73B24" w:rsidP="006B4822">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proposed wet detention lake has the following stage-storage relationship:</w:t>
      </w:r>
    </w:p>
    <w:tbl>
      <w:tblPr>
        <w:tblW w:w="0" w:type="auto"/>
        <w:tblInd w:w="720" w:type="dxa"/>
        <w:tblLayout w:type="fixed"/>
        <w:tblLook w:val="0000"/>
      </w:tblPr>
      <w:tblGrid>
        <w:gridCol w:w="1440"/>
        <w:gridCol w:w="1440"/>
      </w:tblGrid>
      <w:tr w:rsidR="00A73B24" w:rsidRPr="004B5D26" w:rsidTr="00A73B24">
        <w:tc>
          <w:tcPr>
            <w:tcW w:w="1440" w:type="dxa"/>
            <w:tcBorders>
              <w:bottom w:val="single" w:sz="6" w:space="0" w:color="auto"/>
            </w:tcBorders>
            <w:vAlign w:val="center"/>
          </w:tcPr>
          <w:p w:rsidR="00A73B24" w:rsidRPr="004B5D26" w:rsidRDefault="00A73B24" w:rsidP="00A73B24">
            <w:pPr>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Stage</w:t>
            </w:r>
            <w:r w:rsidRPr="004B5D26">
              <w:rPr>
                <w:rFonts w:ascii="Times New Roman" w:hAnsi="Times New Roman" w:cs="Times New Roman"/>
                <w:spacing w:val="-3"/>
                <w:sz w:val="24"/>
                <w:szCs w:val="24"/>
                <w:u w:val="single"/>
              </w:rPr>
              <w:br/>
              <w:t>(ft)</w:t>
            </w:r>
          </w:p>
        </w:tc>
        <w:tc>
          <w:tcPr>
            <w:tcW w:w="1440" w:type="dxa"/>
            <w:tcBorders>
              <w:bottom w:val="single" w:sz="6" w:space="0" w:color="auto"/>
            </w:tcBorders>
            <w:vAlign w:val="center"/>
          </w:tcPr>
          <w:p w:rsidR="00A73B24" w:rsidRPr="004B5D26" w:rsidRDefault="00A73B24" w:rsidP="00A73B24">
            <w:pPr>
              <w:pStyle w:val="Document1"/>
              <w:keepNext w:val="0"/>
              <w:keepLines w:val="0"/>
              <w:tabs>
                <w:tab w:val="clear" w:pos="-720"/>
              </w:tabs>
              <w:jc w:val="center"/>
              <w:rPr>
                <w:rFonts w:ascii="Times New Roman" w:hAnsi="Times New Roman"/>
                <w:spacing w:val="-3"/>
                <w:szCs w:val="24"/>
                <w:u w:val="single"/>
              </w:rPr>
            </w:pPr>
            <w:r w:rsidRPr="004B5D26">
              <w:rPr>
                <w:rFonts w:ascii="Times New Roman" w:hAnsi="Times New Roman"/>
                <w:spacing w:val="-3"/>
                <w:szCs w:val="24"/>
                <w:u w:val="single"/>
              </w:rPr>
              <w:t>Storage</w:t>
            </w:r>
            <w:r w:rsidRPr="004B5D26">
              <w:rPr>
                <w:rFonts w:ascii="Times New Roman" w:hAnsi="Times New Roman"/>
                <w:spacing w:val="-3"/>
                <w:szCs w:val="24"/>
                <w:u w:val="single"/>
              </w:rPr>
              <w:br/>
              <w:t>(ac-ft)</w:t>
            </w:r>
          </w:p>
        </w:tc>
      </w:tr>
      <w:tr w:rsidR="00A73B24" w:rsidRPr="004B5D26" w:rsidTr="00A73B24">
        <w:tc>
          <w:tcPr>
            <w:tcW w:w="1440" w:type="dxa"/>
            <w:tcBorders>
              <w:top w:val="single" w:sz="6" w:space="0" w:color="auto"/>
            </w:tcBorders>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9.0</w:t>
            </w:r>
          </w:p>
        </w:tc>
        <w:tc>
          <w:tcPr>
            <w:tcW w:w="1440" w:type="dxa"/>
            <w:tcBorders>
              <w:top w:val="single" w:sz="6" w:space="0" w:color="auto"/>
            </w:tcBorders>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0.0</w:t>
            </w:r>
          </w:p>
        </w:tc>
      </w:tr>
      <w:tr w:rsidR="00A73B24" w:rsidRPr="004B5D26" w:rsidTr="00A73B24">
        <w:tc>
          <w:tcPr>
            <w:tcW w:w="1440" w:type="dxa"/>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20.0</w:t>
            </w:r>
          </w:p>
        </w:tc>
        <w:tc>
          <w:tcPr>
            <w:tcW w:w="1440" w:type="dxa"/>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17.0</w:t>
            </w:r>
          </w:p>
        </w:tc>
      </w:tr>
      <w:tr w:rsidR="00A73B24" w:rsidRPr="004B5D26" w:rsidTr="00A73B24">
        <w:tc>
          <w:tcPr>
            <w:tcW w:w="1440" w:type="dxa"/>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25.0</w:t>
            </w:r>
          </w:p>
        </w:tc>
        <w:tc>
          <w:tcPr>
            <w:tcW w:w="1440" w:type="dxa"/>
          </w:tcPr>
          <w:p w:rsidR="00A73B24" w:rsidRPr="004B5D26" w:rsidRDefault="00A73B24" w:rsidP="00A73B24">
            <w:pPr>
              <w:pStyle w:val="Document1"/>
              <w:keepNext w:val="0"/>
              <w:keepLines w:val="0"/>
              <w:tabs>
                <w:tab w:val="clear" w:pos="-720"/>
                <w:tab w:val="decimal" w:pos="630"/>
              </w:tabs>
              <w:rPr>
                <w:rFonts w:ascii="Times New Roman" w:hAnsi="Times New Roman"/>
                <w:spacing w:val="-3"/>
                <w:szCs w:val="24"/>
                <w:u w:val="single"/>
              </w:rPr>
            </w:pPr>
            <w:r w:rsidRPr="004B5D26">
              <w:rPr>
                <w:rFonts w:ascii="Times New Roman" w:hAnsi="Times New Roman"/>
                <w:spacing w:val="-3"/>
                <w:szCs w:val="24"/>
                <w:u w:val="single"/>
              </w:rPr>
              <w:t>35.5</w:t>
            </w:r>
          </w:p>
        </w:tc>
      </w:tr>
    </w:tbl>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Calculate the required treatment volume.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003557E9" w:rsidRPr="00A66FA2">
        <w:rPr>
          <w:rFonts w:ascii="Times New Roman" w:hAnsi="Times New Roman" w:cs="Times New Roman"/>
          <w:color w:val="000000"/>
          <w:sz w:val="24"/>
          <w:szCs w:val="24"/>
        </w:rPr>
        <w:t xml:space="preserve"> </w:t>
      </w:r>
      <w:r w:rsidRPr="004B5D26">
        <w:rPr>
          <w:rFonts w:ascii="Times New Roman" w:hAnsi="Times New Roman" w:cs="Times New Roman"/>
          <w:spacing w:val="-3"/>
          <w:sz w:val="24"/>
          <w:szCs w:val="24"/>
          <w:u w:val="single"/>
        </w:rPr>
        <w:t>requires a treatment volume of either 1 inch of runoff or 2.5 inches times the impervious area, whichever is greater.</w:t>
      </w:r>
    </w:p>
    <w:p w:rsidR="00A73B24" w:rsidRPr="004B5D26" w:rsidRDefault="00A73B24" w:rsidP="00246B18">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Treatment volume </w:t>
      </w:r>
      <w:proofErr w:type="gramStart"/>
      <w:r w:rsidRPr="004B5D26">
        <w:rPr>
          <w:rFonts w:ascii="Times New Roman" w:hAnsi="Times New Roman" w:cs="Times New Roman"/>
          <w:i/>
          <w:spacing w:val="-3"/>
          <w:sz w:val="24"/>
          <w:szCs w:val="24"/>
          <w:u w:val="single"/>
        </w:rPr>
        <w:t xml:space="preserve">required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(110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.)(1 </w:t>
      </w:r>
      <w:r w:rsidRPr="004B5D26">
        <w:rPr>
          <w:rFonts w:ascii="Times New Roman" w:hAnsi="Times New Roman" w:cs="Times New Roman"/>
          <w:i/>
          <w:spacing w:val="-3"/>
          <w:sz w:val="24"/>
          <w:szCs w:val="24"/>
          <w:u w:val="single"/>
        </w:rPr>
        <w:t>inch</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xml:space="preserve">=   9.17 </w:t>
      </w:r>
      <w:r w:rsidRPr="004B5D26">
        <w:rPr>
          <w:rFonts w:ascii="Times New Roman" w:hAnsi="Times New Roman" w:cs="Times New Roman"/>
          <w:i/>
          <w:spacing w:val="-3"/>
          <w:sz w:val="24"/>
          <w:szCs w:val="24"/>
          <w:u w:val="single"/>
        </w:rPr>
        <w:t>ac-ft</w:t>
      </w:r>
      <w:proofErr w:type="gramEnd"/>
    </w:p>
    <w:p w:rsidR="00A73B24" w:rsidRDefault="00A73B24" w:rsidP="00246B18">
      <w:pPr>
        <w:tabs>
          <w:tab w:val="left" w:pos="-1440"/>
          <w:tab w:val="left" w:pos="-720"/>
          <w:tab w:val="left" w:pos="1800"/>
          <w:tab w:val="left" w:pos="5220"/>
        </w:tabs>
        <w:suppressAutoHyphens/>
        <w:spacing w:after="0"/>
        <w:jc w:val="both"/>
        <w:rPr>
          <w:rFonts w:ascii="Times New Roman" w:hAnsi="Times New Roman" w:cs="Times New Roman"/>
          <w:i/>
          <w:spacing w:val="-3"/>
          <w:sz w:val="24"/>
          <w:szCs w:val="24"/>
          <w:u w:val="single"/>
        </w:rPr>
      </w:pPr>
      <w:r w:rsidRPr="00246B18">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w:t>
      </w:r>
      <w:proofErr w:type="gramStart"/>
      <w:r w:rsidRPr="004B5D26">
        <w:rPr>
          <w:rFonts w:ascii="Times New Roman" w:hAnsi="Times New Roman" w:cs="Times New Roman"/>
          <w:i/>
          <w:spacing w:val="-3"/>
          <w:sz w:val="24"/>
          <w:szCs w:val="24"/>
          <w:u w:val="single"/>
        </w:rPr>
        <w:t>one</w:t>
      </w:r>
      <w:proofErr w:type="gramEnd"/>
      <w:r w:rsidRPr="004B5D26">
        <w:rPr>
          <w:rFonts w:ascii="Times New Roman" w:hAnsi="Times New Roman" w:cs="Times New Roman"/>
          <w:i/>
          <w:spacing w:val="-3"/>
          <w:sz w:val="24"/>
          <w:szCs w:val="24"/>
          <w:u w:val="single"/>
        </w:rPr>
        <w:t xml:space="preserve"> inch of runoff)</w:t>
      </w:r>
      <w:r w:rsidRPr="00246B18">
        <w:rPr>
          <w:rFonts w:ascii="Times New Roman" w:hAnsi="Times New Roman" w:cs="Times New Roman"/>
          <w:spacing w:val="-3"/>
          <w:sz w:val="24"/>
          <w:szCs w:val="24"/>
        </w:rPr>
        <w:t xml:space="preserve"> </w: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in/ft</w:t>
      </w:r>
    </w:p>
    <w:p w:rsidR="00246B18" w:rsidRPr="004B5D26" w:rsidRDefault="00246B18" w:rsidP="00246B18">
      <w:pPr>
        <w:tabs>
          <w:tab w:val="left" w:pos="-1440"/>
          <w:tab w:val="left" w:pos="-720"/>
          <w:tab w:val="left" w:pos="1800"/>
          <w:tab w:val="left" w:pos="5220"/>
        </w:tabs>
        <w:suppressAutoHyphens/>
        <w:spacing w:after="0"/>
        <w:jc w:val="both"/>
        <w:rPr>
          <w:rFonts w:ascii="Times New Roman" w:hAnsi="Times New Roman" w:cs="Times New Roman"/>
          <w:spacing w:val="-3"/>
          <w:sz w:val="24"/>
          <w:szCs w:val="24"/>
          <w:u w:val="single"/>
        </w:rPr>
      </w:pPr>
    </w:p>
    <w:p w:rsidR="00A73B24" w:rsidRPr="004B5D26" w:rsidRDefault="00A73B24" w:rsidP="00246B18">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(2.5" times % imp.)</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(100 - 5.0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)(0.3) + (10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)(0)] (2.5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5.94</w:t>
      </w:r>
      <w:proofErr w:type="gramEnd"/>
      <w:r w:rsidRPr="004B5D26">
        <w:rPr>
          <w:rFonts w:ascii="Times New Roman" w:hAnsi="Times New Roman" w:cs="Times New Roman"/>
          <w:i/>
          <w:spacing w:val="-3"/>
          <w:sz w:val="24"/>
          <w:szCs w:val="24"/>
          <w:u w:val="single"/>
        </w:rPr>
        <w:t xml:space="preserve"> ac-ft</w:t>
      </w:r>
    </w:p>
    <w:p w:rsidR="00A73B24" w:rsidRPr="004B5D26" w:rsidRDefault="00A73B24" w:rsidP="00A73B24">
      <w:pPr>
        <w:tabs>
          <w:tab w:val="left" w:pos="-1440"/>
          <w:tab w:val="left" w:pos="-720"/>
          <w:tab w:val="left" w:pos="990"/>
          <w:tab w:val="left" w:pos="5130"/>
        </w:tabs>
        <w:suppressAutoHyphens/>
        <w:jc w:val="both"/>
        <w:rPr>
          <w:rFonts w:ascii="Times New Roman" w:hAnsi="Times New Roman" w:cs="Times New Roman"/>
          <w:spacing w:val="-3"/>
          <w:sz w:val="24"/>
          <w:szCs w:val="24"/>
          <w:u w:val="single"/>
        </w:rPr>
      </w:pPr>
      <w:r w:rsidRPr="00246B18">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w:t>
      </w:r>
      <w:proofErr w:type="gramStart"/>
      <w:r w:rsidRPr="004B5D26">
        <w:rPr>
          <w:rFonts w:ascii="Times New Roman" w:hAnsi="Times New Roman" w:cs="Times New Roman"/>
          <w:i/>
          <w:spacing w:val="-3"/>
          <w:sz w:val="24"/>
          <w:szCs w:val="24"/>
          <w:u w:val="single"/>
        </w:rPr>
        <w:t>excludes</w:t>
      </w:r>
      <w:proofErr w:type="gramEnd"/>
      <w:r w:rsidRPr="004B5D26">
        <w:rPr>
          <w:rFonts w:ascii="Times New Roman" w:hAnsi="Times New Roman" w:cs="Times New Roman"/>
          <w:i/>
          <w:spacing w:val="-3"/>
          <w:sz w:val="24"/>
          <w:szCs w:val="24"/>
          <w:u w:val="single"/>
        </w:rPr>
        <w:t xml:space="preserve"> pond area)</w: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Treatment </w:t>
      </w:r>
      <w:proofErr w:type="gramStart"/>
      <w:r w:rsidRPr="004B5D26">
        <w:rPr>
          <w:rFonts w:ascii="Times New Roman" w:hAnsi="Times New Roman" w:cs="Times New Roman"/>
          <w:i/>
          <w:spacing w:val="-3"/>
          <w:sz w:val="24"/>
          <w:szCs w:val="24"/>
          <w:u w:val="single"/>
        </w:rPr>
        <w:t xml:space="preserve">volume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9.17 </w:t>
      </w:r>
      <w:r w:rsidRPr="004B5D26">
        <w:rPr>
          <w:rFonts w:ascii="Times New Roman" w:hAnsi="Times New Roman" w:cs="Times New Roman"/>
          <w:i/>
          <w:spacing w:val="-3"/>
          <w:sz w:val="24"/>
          <w:szCs w:val="24"/>
          <w:u w:val="single"/>
        </w:rPr>
        <w:t>ac-ft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Set the elevation of the control structure.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Set the orifice invert at or above the normal water table and 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elevation.  Therefore, set the orifice invert elevation at 20.0 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Set an overflow weir at the top of the treatment volume storage to discharge runoff volumes greater than the treatment volumes. Utilizing the stage-area-storage relationship, interpolate between 20.0 and 25.0 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7260" w:dyaOrig="680">
          <v:shape id="_x0000_i1093" type="#_x0000_t75" style="width:363.75pt;height:33.6pt" o:ole="">
            <v:imagedata r:id="rId226" o:title=""/>
          </v:shape>
          <o:OLEObject Type="Embed" ProgID="Equation.3" ShapeID="_x0000_i1093" DrawAspect="Content" ObjectID="_1332760087" r:id="rId227"/>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Calculate the minimum permanent pool volume that will provide the required residence time.  Since the non-littoral zone option is being utilized, the permanent pool must be sized to provide a residence time of at least 21 days (i.e., 14 days plus an additional 50%) during the wet season (June - October).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length of the wet season (</w:t>
      </w:r>
      <w:r w:rsidRPr="004B5D26">
        <w:rPr>
          <w:rFonts w:ascii="Times New Roman" w:hAnsi="Times New Roman" w:cs="Times New Roman"/>
          <w:i/>
          <w:spacing w:val="-3"/>
          <w:sz w:val="24"/>
          <w:szCs w:val="24"/>
          <w:u w:val="single"/>
        </w:rPr>
        <w:t>WS</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153 </w:t>
      </w:r>
      <w:r w:rsidRPr="004B5D26">
        <w:rPr>
          <w:rFonts w:ascii="Times New Roman" w:hAnsi="Times New Roman" w:cs="Times New Roman"/>
          <w:i/>
          <w:spacing w:val="-3"/>
          <w:sz w:val="24"/>
          <w:szCs w:val="24"/>
          <w:u w:val="single"/>
        </w:rPr>
        <w:t>days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Figure 29-1, the wet season rainfall depth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for </w:t>
      </w:r>
      <w:proofErr w:type="gramStart"/>
      <w:r w:rsidRPr="004B5D26">
        <w:rPr>
          <w:rFonts w:ascii="Times New Roman" w:hAnsi="Times New Roman" w:cs="Times New Roman"/>
          <w:spacing w:val="-3"/>
          <w:sz w:val="24"/>
          <w:szCs w:val="24"/>
          <w:u w:val="single"/>
        </w:rPr>
        <w:t>Melbourne  =</w:t>
      </w:r>
      <w:proofErr w:type="gramEnd"/>
      <w:r w:rsidRPr="004B5D26">
        <w:rPr>
          <w:rFonts w:ascii="Times New Roman" w:hAnsi="Times New Roman" w:cs="Times New Roman"/>
          <w:spacing w:val="-3"/>
          <w:sz w:val="24"/>
          <w:szCs w:val="24"/>
          <w:u w:val="single"/>
        </w:rPr>
        <w:t xml:space="preserve">  30 </w:t>
      </w:r>
      <w:r w:rsidRPr="004B5D26">
        <w:rPr>
          <w:rFonts w:ascii="Times New Roman" w:hAnsi="Times New Roman" w:cs="Times New Roman"/>
          <w:i/>
          <w:spacing w:val="-3"/>
          <w:sz w:val="24"/>
          <w:szCs w:val="24"/>
          <w:u w:val="single"/>
        </w:rPr>
        <w:t>inches</w:t>
      </w:r>
      <w:r w:rsidRPr="004B5D26">
        <w:rPr>
          <w:rFonts w:ascii="Times New Roman" w:hAnsi="Times New Roman" w:cs="Times New Roman"/>
          <w:spacing w:val="-3"/>
          <w:sz w:val="24"/>
          <w:szCs w:val="24"/>
          <w:u w:val="single"/>
        </w:rPr>
        <w:t xml:space="preserve">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a non-littoral zone option, the minimum residence time (</w:t>
      </w:r>
      <w:r w:rsidRPr="004B5D26">
        <w:rPr>
          <w:rFonts w:ascii="Times New Roman" w:hAnsi="Times New Roman" w:cs="Times New Roman"/>
          <w:i/>
          <w:spacing w:val="-3"/>
          <w:sz w:val="24"/>
          <w:szCs w:val="24"/>
          <w:u w:val="single"/>
        </w:rPr>
        <w:t>RT</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21 </w:t>
      </w:r>
      <w:r w:rsidRPr="004B5D26">
        <w:rPr>
          <w:rFonts w:ascii="Times New Roman" w:hAnsi="Times New Roman" w:cs="Times New Roman"/>
          <w:i/>
          <w:spacing w:val="-3"/>
          <w:sz w:val="24"/>
          <w:szCs w:val="24"/>
          <w:u w:val="single"/>
        </w:rPr>
        <w:t>days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The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for the drainage area to the wet detention pond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3780" w:dyaOrig="680">
          <v:shape id="_x0000_i1094" type="#_x0000_t75" style="width:187.75pt;height:33.6pt" o:ole="">
            <v:imagedata r:id="rId228" o:title=""/>
          </v:shape>
          <o:OLEObject Type="Embed" ProgID="Equation.3" ShapeID="_x0000_i1094" DrawAspect="Content" ObjectID="_1332760088" r:id="rId229"/>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Utilizing Equation 29-4:</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6840" w:dyaOrig="680">
          <v:shape id="_x0000_i1095" type="#_x0000_t75" style="width:342.4pt;height:33.6pt" o:ole="">
            <v:imagedata r:id="rId230" o:title=""/>
          </v:shape>
          <o:OLEObject Type="Embed" ProgID="Equation.3" ShapeID="_x0000_i1095" DrawAspect="Content" ObjectID="_1332760089" r:id="rId231"/>
        </w:object>
      </w: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t>The pond volume below elevation 20.0 feet is 17.0 ac-ft.  Therefore, adequate storage is provided to satisfy the permanent pool criteria.</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Size a circular orifice to recover one-half the treatment volume in 48 hours.  Since the size of the orifice has yet to be determined, use the invert elevation of the orifice as an approximation of the flow line (center) of the orifice.  After calculating the orifice size, adjust the flow line elevation and calculate the orifice size again. </w:t>
      </w:r>
    </w:p>
    <w:p w:rsidR="00A73B24" w:rsidRPr="004B5D26" w:rsidRDefault="00A73B24" w:rsidP="00A73B24">
      <w:pPr>
        <w:tabs>
          <w:tab w:val="left" w:pos="-1440"/>
          <w:tab w:val="left" w:pos="-720"/>
          <w:tab w:val="center" w:pos="43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depth (h</w:t>
      </w:r>
      <w:r w:rsidRPr="004B5D26">
        <w:rPr>
          <w:rFonts w:ascii="Times New Roman" w:hAnsi="Times New Roman" w:cs="Times New Roman"/>
          <w:i/>
          <w:spacing w:val="-3"/>
          <w:sz w:val="24"/>
          <w:szCs w:val="24"/>
          <w:u w:val="single"/>
          <w:vertAlign w:val="subscript"/>
        </w:rPr>
        <w:t>1</w:t>
      </w:r>
      <w:proofErr w:type="gramStart"/>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22.48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- 20.00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2.48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10040" w:dyaOrig="680">
          <v:shape id="_x0000_i1096" type="#_x0000_t75" style="width:426.15pt;height:28.8pt" o:ole="">
            <v:imagedata r:id="rId232" o:title=""/>
          </v:shape>
          <o:OLEObject Type="Embed" ProgID="Equation.3" ShapeID="_x0000_i1096" DrawAspect="Content" ObjectID="_1332760090" r:id="rId233"/>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0"/>
          <w:sz w:val="24"/>
          <w:szCs w:val="24"/>
          <w:u w:val="single"/>
        </w:rPr>
        <w:object w:dxaOrig="3220" w:dyaOrig="340">
          <v:shape id="_x0000_i1097" type="#_x0000_t75" style="width:161.05pt;height:17.6pt" o:ole="">
            <v:imagedata r:id="rId234" o:title=""/>
          </v:shape>
          <o:OLEObject Type="Embed" ProgID="Equation.3" ShapeID="_x0000_i1097" DrawAspect="Content" ObjectID="_1332760091" r:id="rId235"/>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29-7:</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3260" w:dyaOrig="620">
          <v:shape id="_x0000_i1098" type="#_x0000_t75" style="width:161.6pt;height:29.85pt" o:ole="">
            <v:imagedata r:id="rId236" o:title=""/>
          </v:shape>
          <o:OLEObject Type="Embed" ProgID="Equation.3" ShapeID="_x0000_i1098" DrawAspect="Content" ObjectID="_1332760092" r:id="rId237"/>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average flow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required to drawdown one-half the treatment volume is found from Equation 29-6:</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6320" w:dyaOrig="720">
          <v:shape id="_x0000_i1099" type="#_x0000_t75" style="width:316.25pt;height:36.25pt" o:ole="">
            <v:imagedata r:id="rId238" o:title=""/>
          </v:shape>
          <o:OLEObject Type="Embed" ProgID="Equation.3" ShapeID="_x0000_i1099" DrawAspect="Content" ObjectID="_1332760093" r:id="rId239"/>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Find the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of the orifice utilizing Equation 29-8:</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r w:rsidRPr="004B5D26">
        <w:rPr>
          <w:rFonts w:ascii="Times New Roman" w:hAnsi="Times New Roman" w:cs="Times New Roman"/>
          <w:iCs/>
          <w:spacing w:val="-3"/>
          <w:sz w:val="24"/>
          <w:szCs w:val="24"/>
          <w:u w:val="single"/>
        </w:rPr>
        <w:tab/>
      </w: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0.6</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b/>
        <w:t>G</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32.2 </w:t>
      </w:r>
      <w:r w:rsidRPr="004B5D26">
        <w:rPr>
          <w:rFonts w:ascii="Times New Roman" w:hAnsi="Times New Roman" w:cs="Times New Roman"/>
          <w:i/>
          <w:spacing w:val="-3"/>
          <w:sz w:val="24"/>
          <w:szCs w:val="24"/>
          <w:u w:val="single"/>
        </w:rPr>
        <w:t>ft/sec</w:t>
      </w:r>
      <w:r w:rsidRPr="004B5D26">
        <w:rPr>
          <w:rFonts w:ascii="Times New Roman" w:hAnsi="Times New Roman" w:cs="Times New Roman"/>
          <w:i/>
          <w:spacing w:val="-3"/>
          <w:sz w:val="24"/>
          <w:szCs w:val="24"/>
          <w:u w:val="single"/>
          <w:vertAlign w:val="superscript"/>
        </w:rPr>
        <w:t>2</w:t>
      </w:r>
    </w:p>
    <w:p w:rsidR="00A73B24" w:rsidRPr="004B5D26" w:rsidRDefault="00A73B24" w:rsidP="00246B18">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4780" w:dyaOrig="680">
          <v:shape id="_x0000_i1100" type="#_x0000_t75" style="width:239.45pt;height:33.6pt" o:ole="" fillcolor="window">
            <v:imagedata r:id="rId240" o:title=""/>
          </v:shape>
          <o:OLEObject Type="Embed" ProgID="Equation.3" ShapeID="_x0000_i1100" DrawAspect="Content" ObjectID="_1332760094" r:id="rId241"/>
        </w:object>
      </w:r>
    </w:p>
    <w:p w:rsidR="00A73B24" w:rsidRPr="004B5D26" w:rsidRDefault="00A73B24" w:rsidP="00A73B24">
      <w:pPr>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From Equation 29-9, the orifice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4980" w:dyaOrig="680">
          <v:shape id="_x0000_i1101" type="#_x0000_t75" style="width:248pt;height:33.6pt" o:ole="" fillcolor="window">
            <v:imagedata r:id="rId242" o:title=""/>
          </v:shape>
          <o:OLEObject Type="Embed" ProgID="Equation.3" ShapeID="_x0000_i1101" DrawAspect="Content" ObjectID="_1332760095" r:id="rId243"/>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Adjust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1</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2</w:t>
      </w:r>
      <w:r w:rsidRPr="004B5D26">
        <w:rPr>
          <w:rFonts w:ascii="Times New Roman" w:hAnsi="Times New Roman" w:cs="Times New Roman"/>
          <w:spacing w:val="-3"/>
          <w:sz w:val="24"/>
          <w:szCs w:val="24"/>
          <w:u w:val="single"/>
        </w:rPr>
        <w:t>, and the orifice diameter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to the flow line of the orifice.</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5040" w:dyaOrig="620">
          <v:shape id="_x0000_i1102" type="#_x0000_t75" style="width:252.25pt;height:29.85pt" o:ole="">
            <v:imagedata r:id="rId244" o:title=""/>
          </v:shape>
          <o:OLEObject Type="Embed" ProgID="Equation.3" ShapeID="_x0000_i1102" DrawAspect="Content" ObjectID="_1332760096" r:id="rId245"/>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0"/>
          <w:sz w:val="24"/>
          <w:szCs w:val="24"/>
          <w:u w:val="single"/>
        </w:rPr>
        <w:object w:dxaOrig="3220" w:dyaOrig="340">
          <v:shape id="_x0000_i1103" type="#_x0000_t75" style="width:161.05pt;height:17.6pt" o:ole="">
            <v:imagedata r:id="rId246" o:title=""/>
          </v:shape>
          <o:OLEObject Type="Embed" ProgID="Equation.3" ShapeID="_x0000_i1103" DrawAspect="Content" ObjectID="_1332760097" r:id="rId247"/>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0"/>
          <w:sz w:val="24"/>
          <w:szCs w:val="24"/>
          <w:u w:val="single"/>
        </w:rPr>
        <w:object w:dxaOrig="3220" w:dyaOrig="340">
          <v:shape id="_x0000_i1104" type="#_x0000_t75" style="width:161.05pt;height:17.6pt" o:ole="">
            <v:imagedata r:id="rId248" o:title=""/>
          </v:shape>
          <o:OLEObject Type="Embed" ProgID="Equation.3" ShapeID="_x0000_i1104" DrawAspect="Content" ObjectID="_1332760098" r:id="rId249"/>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2900" w:dyaOrig="620">
          <v:shape id="_x0000_i1105" type="#_x0000_t75" style="width:145.05pt;height:29.85pt" o:ole="">
            <v:imagedata r:id="rId250" o:title=""/>
          </v:shape>
          <o:OLEObject Type="Embed" ProgID="Equation.3" ShapeID="_x0000_i1105" DrawAspect="Content" ObjectID="_1332760099" r:id="rId251"/>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30"/>
          <w:sz w:val="24"/>
          <w:szCs w:val="24"/>
          <w:u w:val="single"/>
        </w:rPr>
        <w:object w:dxaOrig="4780" w:dyaOrig="680">
          <v:shape id="_x0000_i1106" type="#_x0000_t75" style="width:239.45pt;height:33.6pt" o:ole="" fillcolor="window">
            <v:imagedata r:id="rId252" o:title=""/>
          </v:shape>
          <o:OLEObject Type="Embed" ProgID="Equation.3" ShapeID="_x0000_i1106" DrawAspect="Content" ObjectID="_1332760100" r:id="rId253"/>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4980" w:dyaOrig="680">
          <v:shape id="_x0000_i1107" type="#_x0000_t75" style="width:248pt;height:33.6pt" o:ole="" fillcolor="window">
            <v:imagedata r:id="rId254" o:title=""/>
          </v:shape>
          <o:OLEObject Type="Embed" ProgID="Equation.3" ShapeID="_x0000_i1107" DrawAspect="Content" ObjectID="_1332760101" r:id="rId255"/>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4560" w:dyaOrig="620">
          <v:shape id="_x0000_i1108" type="#_x0000_t75" style="width:229.35pt;height:29.85pt" o:ole="">
            <v:imagedata r:id="rId256" o:title=""/>
          </v:shape>
          <o:OLEObject Type="Embed" ProgID="Equation.3" ShapeID="_x0000_i1108" DrawAspect="Content" ObjectID="_1332760102" r:id="rId257"/>
        </w:objec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20.25 </w:t>
      </w:r>
      <w:proofErr w:type="gramStart"/>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spacing w:val="-3"/>
          <w:sz w:val="24"/>
          <w:szCs w:val="24"/>
          <w:u w:val="single"/>
        </w:rPr>
        <w:t>vs</w:t>
      </w:r>
      <w:proofErr w:type="spellEnd"/>
      <w:proofErr w:type="gramEnd"/>
      <w:r w:rsidRPr="004B5D26">
        <w:rPr>
          <w:rFonts w:ascii="Times New Roman" w:hAnsi="Times New Roman" w:cs="Times New Roman"/>
          <w:spacing w:val="-3"/>
          <w:sz w:val="24"/>
          <w:szCs w:val="24"/>
          <w:u w:val="single"/>
        </w:rPr>
        <w:t xml:space="preserve">  20.24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0.01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difference which is acceptable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5.</w:t>
      </w:r>
      <w:proofErr w:type="gramEnd"/>
      <w:r w:rsidRPr="004B5D26">
        <w:rPr>
          <w:rFonts w:ascii="Times New Roman" w:hAnsi="Times New Roman" w:cs="Times New Roman"/>
          <w:spacing w:val="-3"/>
          <w:sz w:val="24"/>
          <w:szCs w:val="24"/>
          <w:u w:val="single"/>
        </w:rPr>
        <w:t xml:space="preserve">  Check the mean depth of the pond.  The mean depth of the permanent pool must be between 2 and 8 feet.  From Equation 29-15:</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mean</w:t>
      </w:r>
      <w:proofErr w:type="gramEnd"/>
      <w:r w:rsidRPr="004B5D26">
        <w:rPr>
          <w:rFonts w:ascii="Times New Roman" w:hAnsi="Times New Roman" w:cs="Times New Roman"/>
          <w:i/>
          <w:spacing w:val="-3"/>
          <w:sz w:val="24"/>
          <w:szCs w:val="24"/>
          <w:u w:val="single"/>
        </w:rPr>
        <w:t xml:space="preserve"> depth </w:t>
      </w:r>
      <w:r w:rsidRPr="004B5D26">
        <w:rPr>
          <w:rFonts w:ascii="Times New Roman" w:hAnsi="Times New Roman" w:cs="Times New Roman"/>
          <w:spacing w:val="-3"/>
          <w:sz w:val="24"/>
          <w:szCs w:val="24"/>
          <w:u w:val="single"/>
        </w:rPr>
        <w:t xml:space="preserve"> =  17.0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3.4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which is consistent with the mean depth criteria.</w:t>
      </w:r>
    </w:p>
    <w:p w:rsidR="00A73B24" w:rsidRPr="004B5D26" w:rsidRDefault="00A73B24" w:rsidP="00A73B24">
      <w:pPr>
        <w:tabs>
          <w:tab w:val="left" w:pos="-1440"/>
          <w:tab w:val="left" w:pos="-720"/>
          <w:tab w:val="left" w:pos="234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5.0 </w:t>
      </w:r>
      <w:r w:rsidRPr="004B5D26">
        <w:rPr>
          <w:rFonts w:ascii="Times New Roman" w:hAnsi="Times New Roman" w:cs="Times New Roman"/>
          <w:i/>
          <w:spacing w:val="-3"/>
          <w:sz w:val="24"/>
          <w:szCs w:val="24"/>
          <w:u w:val="single"/>
        </w:rPr>
        <w:t>ac</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Additional Steps.</w:t>
      </w:r>
      <w:proofErr w:type="gramEnd"/>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a typical design, the applicant would have to design the following:</w:t>
      </w: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Pond shape to provide at least 2:1 length to width ratio</w:t>
      </w: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Alignment of inlets and outlets to promote mixing and maximize flow path</w:t>
      </w:r>
    </w:p>
    <w:p w:rsidR="00A73B24" w:rsidRPr="004B5D26" w:rsidRDefault="00A73B24" w:rsidP="00A73B24">
      <w:pPr>
        <w:tabs>
          <w:tab w:val="left" w:pos="-1440"/>
          <w:tab w:val="left" w:pos="-720"/>
          <w:tab w:val="left" w:pos="0"/>
        </w:tabs>
        <w:suppressAutoHyphens/>
        <w:ind w:left="720" w:hanging="72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Overflow weir to safely pass the design storm event(s) at pre-development peak discharge rates.</w:t>
      </w:r>
    </w:p>
    <w:p w:rsidR="00A73B24" w:rsidRPr="004B5D26" w:rsidRDefault="00A73B24" w:rsidP="00246B18">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29.5</w:t>
      </w:r>
      <w:r w:rsidRPr="004B5D26">
        <w:rPr>
          <w:rFonts w:ascii="Times New Roman" w:hAnsi="Times New Roman" w:cs="Times New Roman"/>
          <w:b/>
          <w:spacing w:val="-3"/>
          <w:sz w:val="24"/>
          <w:szCs w:val="24"/>
          <w:u w:val="single"/>
        </w:rPr>
        <w:tab/>
        <w:t>References</w:t>
      </w:r>
    </w:p>
    <w:p w:rsidR="00A73B24" w:rsidRPr="004B5D26" w:rsidRDefault="00A73B24" w:rsidP="00246B18">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spacing w:val="-3"/>
          <w:sz w:val="24"/>
          <w:szCs w:val="24"/>
          <w:u w:val="single"/>
        </w:rPr>
        <w:t>Rao</w:t>
      </w:r>
      <w:proofErr w:type="spellEnd"/>
      <w:r w:rsidRPr="004B5D26">
        <w:rPr>
          <w:rFonts w:ascii="Times New Roman" w:hAnsi="Times New Roman" w:cs="Times New Roman"/>
          <w:spacing w:val="-3"/>
          <w:sz w:val="24"/>
          <w:szCs w:val="24"/>
          <w:u w:val="single"/>
        </w:rPr>
        <w:t xml:space="preserve">, D.V., S.A. </w:t>
      </w:r>
      <w:proofErr w:type="spellStart"/>
      <w:proofErr w:type="gramStart"/>
      <w:r w:rsidRPr="004B5D26">
        <w:rPr>
          <w:rFonts w:ascii="Times New Roman" w:hAnsi="Times New Roman" w:cs="Times New Roman"/>
          <w:spacing w:val="-3"/>
          <w:sz w:val="24"/>
          <w:szCs w:val="24"/>
          <w:u w:val="single"/>
        </w:rPr>
        <w:t>Jenab</w:t>
      </w:r>
      <w:proofErr w:type="spellEnd"/>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 and D.A. Clapp.  1990.  </w:t>
      </w:r>
      <w:r w:rsidRPr="004B5D26">
        <w:rPr>
          <w:rFonts w:ascii="Times New Roman" w:hAnsi="Times New Roman" w:cs="Times New Roman"/>
          <w:i/>
          <w:spacing w:val="-3"/>
          <w:sz w:val="24"/>
          <w:szCs w:val="24"/>
          <w:u w:val="single"/>
        </w:rPr>
        <w:t>Rainfall Analysis for Northeast Florida, Part V:  Frequency Analysis of Wet Season and Dry Season Rainfall.</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St. Johns River Water Management District, Technical Publication No. 90-3, Palatka, Florida.</w:t>
      </w:r>
      <w:proofErr w:type="gramEnd"/>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258"/>
          <w:pgSz w:w="12240" w:h="15840"/>
          <w:pgMar w:top="1440" w:right="1440" w:bottom="1440" w:left="1440" w:header="720" w:footer="720" w:gutter="0"/>
          <w:pgNumType w:start="1"/>
          <w:cols w:space="720"/>
          <w:docGrid w:linePitch="360"/>
        </w:sectPr>
      </w:pPr>
    </w:p>
    <w:p w:rsidR="00A73B24" w:rsidRPr="004B5D26" w:rsidRDefault="00A73B24" w:rsidP="00246B18">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30.0</w:t>
      </w:r>
      <w:r w:rsidRPr="004B5D26">
        <w:rPr>
          <w:rFonts w:ascii="Times New Roman" w:hAnsi="Times New Roman" w:cs="Times New Roman"/>
          <w:b/>
          <w:spacing w:val="-3"/>
          <w:sz w:val="24"/>
          <w:szCs w:val="24"/>
          <w:u w:val="single"/>
        </w:rPr>
        <w:tab/>
        <w:t>Methodology and Design Example for Swales</w:t>
      </w:r>
    </w:p>
    <w:p w:rsidR="00A73B24" w:rsidRPr="004B5D26" w:rsidRDefault="00A73B24" w:rsidP="00246B18">
      <w:pPr>
        <w:tabs>
          <w:tab w:val="left" w:pos="-1440"/>
          <w:tab w:val="left" w:pos="-720"/>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Infiltration from swale systems follows the same processes discussed in section 26.1 for retention systems.  However, unlike retention systems, swales are an "open" conveyance facility which must infiltrate a specified portion of runoff from the three-year, one-hour storm without the aid of berms, check dams, etc.  Also, the swale must be sized to convey a design storm without being subjected to erosive velocities.  The following methodology, which is adapted from Livingston et al. (1988), is recommended for designing swales to percolate the desired portion of runoff and to convey the design flow rate with acceptable velocities.</w:t>
      </w:r>
    </w:p>
    <w:p w:rsidR="00A73B24" w:rsidRPr="004B5D26" w:rsidRDefault="00A73B24" w:rsidP="00246B18">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30.1</w:t>
      </w:r>
      <w:r w:rsidRPr="004B5D26">
        <w:rPr>
          <w:rFonts w:ascii="Times New Roman" w:hAnsi="Times New Roman" w:cs="Times New Roman"/>
          <w:b/>
          <w:spacing w:val="-3"/>
          <w:sz w:val="24"/>
          <w:szCs w:val="24"/>
          <w:u w:val="single"/>
        </w:rPr>
        <w:tab/>
        <w:t>Runoff Hydrograph and Volume</w:t>
      </w:r>
    </w:p>
    <w:p w:rsidR="00A73B24" w:rsidRPr="004B5D26" w:rsidRDefault="00A73B24" w:rsidP="00246B18">
      <w:pPr>
        <w:tabs>
          <w:tab w:val="left" w:pos="-1440"/>
          <w:tab w:val="left" w:pos="-720"/>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rational method can be utilized to estimate peak runoff rates for small urban areas.  The traditional rational formula is expressed as:</w:t>
      </w:r>
    </w:p>
    <w:p w:rsidR="00A73B24" w:rsidRPr="004B5D26" w:rsidRDefault="00A73B24" w:rsidP="00246B18">
      <w:pPr>
        <w:tabs>
          <w:tab w:val="left" w:pos="1080"/>
          <w:tab w:val="left" w:pos="1440"/>
          <w:tab w:val="left" w:pos="2160"/>
          <w:tab w:val="left" w:pos="2880"/>
          <w:tab w:val="center" w:pos="7920"/>
          <w:tab w:val="right" w:pos="9360"/>
        </w:tabs>
        <w:suppressAutoHyphens/>
        <w:ind w:left="1080"/>
        <w:jc w:val="both"/>
        <w:rPr>
          <w:rFonts w:ascii="Times New Roman" w:hAnsi="Times New Roman" w:cs="Times New Roman"/>
          <w:spacing w:val="-3"/>
          <w:sz w:val="24"/>
          <w:szCs w:val="24"/>
          <w:u w:val="single"/>
        </w:rPr>
      </w:pPr>
      <w:r w:rsidRPr="00246B18">
        <w:rPr>
          <w:rFonts w:ascii="Times New Roman" w:hAnsi="Times New Roman" w:cs="Times New Roman"/>
          <w:i/>
          <w:spacing w:val="-3"/>
          <w:sz w:val="24"/>
          <w:szCs w:val="24"/>
        </w:rPr>
        <w:tab/>
      </w:r>
      <w:r w:rsidRPr="00246B18">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C I A</w: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w:t>
      </w:r>
    </w:p>
    <w:p w:rsidR="00A73B24" w:rsidRPr="004B5D26" w:rsidRDefault="00A73B24" w:rsidP="00246B18">
      <w:pPr>
        <w:tabs>
          <w:tab w:val="left" w:pos="-1440"/>
          <w:tab w:val="left" w:pos="-720"/>
          <w:tab w:val="left" w:pos="1080"/>
          <w:tab w:val="left" w:pos="126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Peak runoff rate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1260"/>
          <w:tab w:val="left" w:pos="1440"/>
          <w:tab w:val="left" w:pos="162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Runoff coefficient</w:t>
      </w:r>
    </w:p>
    <w:p w:rsidR="00A73B24" w:rsidRPr="004B5D26" w:rsidRDefault="00A73B24" w:rsidP="00246B18">
      <w:pPr>
        <w:tabs>
          <w:tab w:val="left" w:pos="-1440"/>
          <w:tab w:val="left" w:pos="-720"/>
          <w:tab w:val="left" w:pos="1260"/>
          <w:tab w:val="left" w:pos="1440"/>
          <w:tab w:val="left" w:pos="162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I</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Rainfall intensity (</w:t>
      </w:r>
      <w:r w:rsidRPr="004B5D26">
        <w:rPr>
          <w:rFonts w:ascii="Times New Roman" w:hAnsi="Times New Roman" w:cs="Times New Roman"/>
          <w:i/>
          <w:spacing w:val="-3"/>
          <w:sz w:val="24"/>
          <w:szCs w:val="24"/>
          <w:u w:val="single"/>
        </w:rPr>
        <w:t>in</w:t>
      </w:r>
      <w:proofErr w:type="gramStart"/>
      <w:r w:rsidRPr="004B5D26">
        <w:rPr>
          <w:rFonts w:ascii="Times New Roman" w:hAnsi="Times New Roman" w:cs="Times New Roman"/>
          <w:i/>
          <w:spacing w:val="-3"/>
          <w:sz w:val="24"/>
          <w:szCs w:val="24"/>
          <w:u w:val="single"/>
        </w:rPr>
        <w:t>./</w:t>
      </w:r>
      <w:proofErr w:type="gramEnd"/>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1260"/>
          <w:tab w:val="left" w:pos="144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Drainage area (</w:t>
      </w:r>
      <w:r w:rsidRPr="004B5D26">
        <w:rPr>
          <w:rFonts w:ascii="Times New Roman" w:hAnsi="Times New Roman" w:cs="Times New Roman"/>
          <w:i/>
          <w:spacing w:val="-3"/>
          <w:sz w:val="24"/>
          <w:szCs w:val="24"/>
          <w:u w:val="single"/>
        </w:rPr>
        <w:t>acres</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108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246B18">
      <w:pPr>
        <w:tabs>
          <w:tab w:val="left" w:pos="-1440"/>
          <w:tab w:val="left" w:pos="-720"/>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Values for the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are</w:t>
      </w:r>
      <w:proofErr w:type="gramEnd"/>
      <w:r w:rsidRPr="004B5D26">
        <w:rPr>
          <w:rFonts w:ascii="Times New Roman" w:hAnsi="Times New Roman" w:cs="Times New Roman"/>
          <w:spacing w:val="-3"/>
          <w:sz w:val="24"/>
          <w:szCs w:val="24"/>
          <w:u w:val="single"/>
        </w:rPr>
        <w:t xml:space="preserve"> contained in Table 24-1.  The intensity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is determined from intensity-duration-frequency (IDF) curves such as those published by the Florida Department of Transportation (1987).</w:t>
      </w:r>
    </w:p>
    <w:p w:rsidR="00A73B24" w:rsidRPr="004B5D26" w:rsidRDefault="00A73B24" w:rsidP="00246B18">
      <w:pPr>
        <w:tabs>
          <w:tab w:val="left" w:pos="-1440"/>
          <w:tab w:val="left" w:pos="-720"/>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 simplified runoff hydrograph for a specific design storm with given duration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can be constructed given the time of concentration (</w:t>
      </w:r>
      <w:proofErr w:type="spellStart"/>
      <w:r w:rsidRPr="004B5D26">
        <w:rPr>
          <w:rFonts w:ascii="Times New Roman" w:hAnsi="Times New Roman" w:cs="Times New Roman"/>
          <w:i/>
          <w:spacing w:val="-3"/>
          <w:sz w:val="24"/>
          <w:szCs w:val="24"/>
          <w:u w:val="single"/>
        </w:rPr>
        <w:t>Tc</w:t>
      </w:r>
      <w:proofErr w:type="spellEnd"/>
      <w:r w:rsidRPr="004B5D26">
        <w:rPr>
          <w:rFonts w:ascii="Times New Roman" w:hAnsi="Times New Roman" w:cs="Times New Roman"/>
          <w:spacing w:val="-3"/>
          <w:sz w:val="24"/>
          <w:szCs w:val="24"/>
          <w:u w:val="single"/>
        </w:rPr>
        <w:t>) of the drainage area.  As seen in Figure 30-1, this modified simplified runoff hydrograph is a modification of the traditional rational formula.  The implied assumption behind Figure 30-1 is that the drainage basin time of concentration (</w:t>
      </w:r>
      <w:proofErr w:type="spellStart"/>
      <w:r w:rsidRPr="004B5D26">
        <w:rPr>
          <w:rFonts w:ascii="Times New Roman" w:hAnsi="Times New Roman" w:cs="Times New Roman"/>
          <w:i/>
          <w:spacing w:val="-3"/>
          <w:sz w:val="24"/>
          <w:szCs w:val="24"/>
          <w:u w:val="single"/>
        </w:rPr>
        <w:t>Tc</w:t>
      </w:r>
      <w:proofErr w:type="spellEnd"/>
      <w:r w:rsidRPr="004B5D26">
        <w:rPr>
          <w:rFonts w:ascii="Times New Roman" w:hAnsi="Times New Roman" w:cs="Times New Roman"/>
          <w:spacing w:val="-3"/>
          <w:sz w:val="24"/>
          <w:szCs w:val="24"/>
          <w:u w:val="single"/>
        </w:rPr>
        <w:t>) is less than the duration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of the design storm event.</w:t>
      </w:r>
    </w:p>
    <w:p w:rsidR="00A73B24" w:rsidRPr="004B5D26" w:rsidRDefault="00A73B24" w:rsidP="00246B18">
      <w:pPr>
        <w:tabs>
          <w:tab w:val="left" w:pos="-1440"/>
          <w:tab w:val="left" w:pos="-720"/>
          <w:tab w:val="left" w:pos="108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peak runoff rate from this simplified hydrograph method is not the "traditional" rational peak discharge rate at the basin time of concentration but a sustained and lower peak runoff rate (</w:t>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resulting from the rainfall intensity as determined for the desired duration of the storm.  The sustained peak runoff rate is expressed as:</w:t>
      </w:r>
    </w:p>
    <w:p w:rsidR="00A73B24" w:rsidRPr="004B5D26" w:rsidRDefault="00A73B24" w:rsidP="00246B18">
      <w:pPr>
        <w:tabs>
          <w:tab w:val="left" w:pos="1080"/>
          <w:tab w:val="left" w:pos="1440"/>
          <w:tab w:val="left" w:pos="2160"/>
          <w:tab w:val="left" w:pos="2880"/>
          <w:tab w:val="center" w:pos="5040"/>
          <w:tab w:val="right" w:pos="936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C 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i/>
          <w:spacing w:val="-3"/>
          <w:sz w:val="24"/>
          <w:szCs w:val="24"/>
          <w:u w:val="single"/>
        </w:rPr>
        <w:t xml:space="preserve"> A</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(30-2)</w:t>
      </w:r>
    </w:p>
    <w:p w:rsidR="00A73B24" w:rsidRPr="004B5D26" w:rsidRDefault="00A73B24" w:rsidP="00246B18">
      <w:pPr>
        <w:tabs>
          <w:tab w:val="left" w:pos="-1440"/>
          <w:tab w:val="left" w:pos="-720"/>
          <w:tab w:val="left" w:pos="108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 xml:space="preserve">     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ab/>
        <w:t>=  Peak runoff rate from the 3-year, 1-hour rainfall intensity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1080"/>
          <w:tab w:val="left" w:pos="1440"/>
          <w:tab w:val="left" w:pos="2160"/>
          <w:tab w:val="left" w:pos="2880"/>
        </w:tabs>
        <w:suppressAutoHyphens/>
        <w:spacing w:after="0"/>
        <w:ind w:left="1080" w:firstLine="99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ab/>
      </w:r>
      <w:proofErr w:type="gramStart"/>
      <w:r w:rsidRPr="004B5D26">
        <w:rPr>
          <w:rFonts w:ascii="Times New Roman" w:hAnsi="Times New Roman" w:cs="Times New Roman"/>
          <w:spacing w:val="-3"/>
          <w:sz w:val="24"/>
          <w:szCs w:val="24"/>
          <w:u w:val="single"/>
        </w:rPr>
        <w:t>=  Average</w:t>
      </w:r>
      <w:proofErr w:type="gramEnd"/>
      <w:r w:rsidRPr="004B5D26">
        <w:rPr>
          <w:rFonts w:ascii="Times New Roman" w:hAnsi="Times New Roman" w:cs="Times New Roman"/>
          <w:spacing w:val="-3"/>
          <w:sz w:val="24"/>
          <w:szCs w:val="24"/>
          <w:u w:val="single"/>
        </w:rPr>
        <w:t xml:space="preserve"> rainfall intensity for a one hour duration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w:t>
      </w:r>
    </w:p>
    <w:p w:rsidR="00A73B24" w:rsidRPr="004B5D26" w:rsidRDefault="00A73B24" w:rsidP="00246B18">
      <w:pPr>
        <w:spacing w:after="0"/>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495800" cy="7181850"/>
            <wp:effectExtent l="19050" t="0" r="0" b="0"/>
            <wp:docPr id="291" name="Picture 1" descr="fig3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30-01.tif"/>
                    <pic:cNvPicPr>
                      <a:picLocks noChangeAspect="1" noChangeArrowheads="1"/>
                    </pic:cNvPicPr>
                  </pic:nvPicPr>
                  <pic:blipFill>
                    <a:blip r:embed="rId259" cstate="print"/>
                    <a:srcRect/>
                    <a:stretch>
                      <a:fillRect/>
                    </a:stretch>
                  </pic:blipFill>
                  <pic:spPr bwMode="auto">
                    <a:xfrm>
                      <a:off x="0" y="0"/>
                      <a:ext cx="4495800" cy="718185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pStyle w:val="Document1"/>
        <w:keepNext w:val="0"/>
        <w:keepLines w:val="0"/>
        <w:tabs>
          <w:tab w:val="clear" w:pos="-720"/>
        </w:tabs>
        <w:suppressAutoHyphens w:val="0"/>
        <w:rPr>
          <w:rFonts w:ascii="Times New Roman" w:hAnsi="Times New Roman"/>
          <w:szCs w:val="24"/>
          <w:u w:val="single"/>
        </w:rPr>
      </w:pPr>
      <w:proofErr w:type="gramStart"/>
      <w:r w:rsidRPr="004B5D26">
        <w:rPr>
          <w:rFonts w:ascii="Times New Roman" w:hAnsi="Times New Roman"/>
          <w:szCs w:val="24"/>
          <w:u w:val="single"/>
        </w:rPr>
        <w:t>Figure 30-1.</w:t>
      </w:r>
      <w:proofErr w:type="gramEnd"/>
      <w:r w:rsidRPr="004B5D26">
        <w:rPr>
          <w:rFonts w:ascii="Times New Roman" w:hAnsi="Times New Roman"/>
          <w:szCs w:val="24"/>
          <w:u w:val="single"/>
        </w:rPr>
        <w:tab/>
        <w:t>Simplified Runoff and Infiltration Hydrographs</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The volume of runoff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is equal to the area under the runoff hydrograph curve in Figure 30</w:t>
      </w:r>
      <w:r w:rsidRPr="004B5D26">
        <w:rPr>
          <w:rFonts w:ascii="Times New Roman" w:hAnsi="Times New Roman" w:cs="Times New Roman"/>
          <w:spacing w:val="-3"/>
          <w:sz w:val="24"/>
          <w:szCs w:val="24"/>
          <w:u w:val="single"/>
        </w:rPr>
        <w:noBreakHyphen/>
        <w:t>1 and can be expressed as:</w:t>
      </w:r>
    </w:p>
    <w:p w:rsidR="00A73B24" w:rsidRPr="004B5D26" w:rsidRDefault="00A73B24" w:rsidP="00A73B24">
      <w:pPr>
        <w:tabs>
          <w:tab w:val="center" w:pos="5040"/>
          <w:tab w:val="right" w:pos="9360"/>
        </w:tabs>
        <w:suppressAutoHyphens/>
        <w:jc w:val="both"/>
        <w:rPr>
          <w:rFonts w:ascii="Times New Roman" w:hAnsi="Times New Roman" w:cs="Times New Roman"/>
          <w:vanish/>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6080" w:dyaOrig="560">
          <v:shape id="_x0000_i1109" type="#_x0000_t75" style="width:305.05pt;height:28.25pt" o:ole="" fillcolor="window">
            <v:imagedata r:id="rId260" o:title=""/>
          </v:shape>
          <o:OLEObject Type="Embed" ProgID="Equation.3" ShapeID="_x0000_i1109" DrawAspect="Content" ObjectID="_1332760103" r:id="rId261"/>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which</w:t>
      </w:r>
      <w:proofErr w:type="gramEnd"/>
      <w:r w:rsidRPr="004B5D26">
        <w:rPr>
          <w:rFonts w:ascii="Times New Roman" w:hAnsi="Times New Roman" w:cs="Times New Roman"/>
          <w:spacing w:val="-3"/>
          <w:sz w:val="24"/>
          <w:szCs w:val="24"/>
          <w:u w:val="single"/>
        </w:rPr>
        <w:t xml:space="preserve"> can be simplified to:</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1420" w:dyaOrig="280">
          <v:shape id="_x0000_i1110" type="#_x0000_t75" style="width:70.95pt;height:13.85pt" o:ole="" fillcolor="window">
            <v:imagedata r:id="rId262" o:title=""/>
          </v:shape>
          <o:OLEObject Type="Embed" ProgID="Equation.3" ShapeID="_x0000_i1110" DrawAspect="Content" ObjectID="_1332760104" r:id="rId263"/>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(30-4)</w:t>
      </w:r>
    </w:p>
    <w:p w:rsidR="00A73B24" w:rsidRPr="004B5D26" w:rsidRDefault="00A73B24" w:rsidP="00246B18">
      <w:pPr>
        <w:tabs>
          <w:tab w:val="left" w:pos="-1440"/>
          <w:tab w:val="left" w:pos="-720"/>
          <w:tab w:val="left" w:pos="108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Volume of runoff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ind w:firstLine="1080"/>
        <w:jc w:val="both"/>
        <w:rPr>
          <w:rFonts w:ascii="Times New Roman" w:hAnsi="Times New Roman" w:cs="Times New Roman"/>
          <w:spacing w:val="-3"/>
          <w:sz w:val="24"/>
          <w:szCs w:val="24"/>
          <w:u w:val="single"/>
        </w:rPr>
      </w:pPr>
      <w:proofErr w:type="spellStart"/>
      <w:r w:rsidRPr="004B5D26">
        <w:rPr>
          <w:rFonts w:ascii="Times New Roman" w:hAnsi="Times New Roman" w:cs="Times New Roman"/>
          <w:i/>
          <w:spacing w:val="-3"/>
          <w:sz w:val="24"/>
          <w:szCs w:val="24"/>
          <w:u w:val="single"/>
        </w:rPr>
        <w:t>Tc</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Time of concentration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ind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00246B18">
        <w:rPr>
          <w:rFonts w:ascii="Times New Roman" w:hAnsi="Times New Roman" w:cs="Times New Roman"/>
          <w:spacing w:val="-3"/>
          <w:sz w:val="24"/>
          <w:szCs w:val="24"/>
          <w:u w:val="single"/>
        </w:rPr>
        <w:tab/>
      </w:r>
      <w:r w:rsidRPr="004B5D26">
        <w:rPr>
          <w:rFonts w:ascii="Times New Roman" w:hAnsi="Times New Roman" w:cs="Times New Roman"/>
          <w:spacing w:val="-3"/>
          <w:sz w:val="24"/>
          <w:szCs w:val="24"/>
          <w:u w:val="single"/>
        </w:rPr>
        <w:t>Rainfall duration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246B18">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30.2</w:t>
      </w:r>
      <w:r w:rsidRPr="004B5D26">
        <w:rPr>
          <w:rFonts w:ascii="Times New Roman" w:hAnsi="Times New Roman" w:cs="Times New Roman"/>
          <w:b/>
          <w:spacing w:val="-3"/>
          <w:sz w:val="24"/>
          <w:szCs w:val="24"/>
          <w:u w:val="single"/>
        </w:rPr>
        <w:tab/>
        <w:t xml:space="preserve">Infiltration Hydrograph and Volume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peak infiltration rate and volume should be calculated using one of the acceptable methodologies listed in section 26.3.4 for vertical unsaturated infiltration.  Utilizing the modified Green and </w:t>
      </w:r>
      <w:proofErr w:type="spellStart"/>
      <w:r w:rsidRPr="004B5D26">
        <w:rPr>
          <w:rFonts w:ascii="Times New Roman" w:hAnsi="Times New Roman" w:cs="Times New Roman"/>
          <w:spacing w:val="-3"/>
          <w:sz w:val="24"/>
          <w:szCs w:val="24"/>
          <w:u w:val="single"/>
        </w:rPr>
        <w:t>Ampt</w:t>
      </w:r>
      <w:proofErr w:type="spellEnd"/>
      <w:r w:rsidRPr="004B5D26">
        <w:rPr>
          <w:rFonts w:ascii="Times New Roman" w:hAnsi="Times New Roman" w:cs="Times New Roman"/>
          <w:spacing w:val="-3"/>
          <w:sz w:val="24"/>
          <w:szCs w:val="24"/>
          <w:u w:val="single"/>
        </w:rPr>
        <w:t xml:space="preserve"> Equation (described in section 26.3.4) the peak infiltration rate is the design infiltration rate (</w:t>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and is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060" w:dyaOrig="560">
          <v:shape id="_x0000_i1111" type="#_x0000_t75" style="width:54.4pt;height:28.25pt" o:ole="" fillcolor="window">
            <v:imagedata r:id="rId101" o:title=""/>
          </v:shape>
          <o:OLEObject Type="Embed" ProgID="Equation.3" ShapeID="_x0000_i1111" DrawAspect="Content" ObjectID="_1332760105" r:id="rId264"/>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(30-5)</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Design infiltration rate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Unsaturated vertical hydraulic conductivity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Factor of safety (recommend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 2.0)</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area of swale bottom and side slopes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in which infiltration will occur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6"/>
          <w:sz w:val="24"/>
          <w:szCs w:val="24"/>
          <w:u w:val="single"/>
        </w:rPr>
        <w:object w:dxaOrig="1180" w:dyaOrig="240">
          <v:shape id="_x0000_i1112" type="#_x0000_t75" style="width:58.65pt;height:13.35pt" o:ole="" fillcolor="window">
            <v:imagedata r:id="rId265" o:title=""/>
          </v:shape>
          <o:OLEObject Type="Embed" ProgID="Equation.3" ShapeID="_x0000_i1112" DrawAspect="Content" ObjectID="_1332760106" r:id="rId266"/>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(30-6)</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Area of swale bottom and side slopes in which infiltration will occur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L</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Length of swale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P</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Wetted perimeter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peak infiltration flow rate (</w:t>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2660" w:dyaOrig="280">
          <v:shape id="_x0000_i1113" type="#_x0000_t75" style="width:132.8pt;height:13.85pt" o:ole="" fillcolor="window">
            <v:imagedata r:id="rId267" o:title=""/>
          </v:shape>
          <o:OLEObject Type="Embed" ProgID="Equation.3" ShapeID="_x0000_i1113" DrawAspect="Content" ObjectID="_1332760107" r:id="rId268"/>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(30-7)</w:t>
      </w:r>
    </w:p>
    <w:p w:rsidR="00A73B24" w:rsidRPr="004B5D26" w:rsidRDefault="00A73B24" w:rsidP="00A73B24">
      <w:pPr>
        <w:tabs>
          <w:tab w:val="left" w:pos="-1440"/>
          <w:tab w:val="left" w:pos="-720"/>
          <w:tab w:val="left" w:pos="720"/>
          <w:tab w:val="left" w:pos="144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Peak infiltration flow rate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wetted perimeter (</w:t>
      </w:r>
      <w:r w:rsidRPr="004B5D26">
        <w:rPr>
          <w:rFonts w:ascii="Times New Roman" w:hAnsi="Times New Roman" w:cs="Times New Roman"/>
          <w:i/>
          <w:spacing w:val="-3"/>
          <w:sz w:val="24"/>
          <w:szCs w:val="24"/>
          <w:u w:val="single"/>
        </w:rPr>
        <w:t>P</w:t>
      </w:r>
      <w:r w:rsidRPr="004B5D26">
        <w:rPr>
          <w:rFonts w:ascii="Times New Roman" w:hAnsi="Times New Roman" w:cs="Times New Roman"/>
          <w:spacing w:val="-3"/>
          <w:sz w:val="24"/>
          <w:szCs w:val="24"/>
          <w:u w:val="single"/>
        </w:rPr>
        <w:t>) is dependent on the geometry of the swale.  Equations for the wetted perimeter for three common swale shapes are given in Figure 30-2.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A simple infiltration hydrograph can be constructed as in Figure 30-1.  The volume infiltrated is the area under the infiltration hydrograph curve and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6340" w:dyaOrig="560">
          <v:shape id="_x0000_i1114" type="#_x0000_t75" style="width:316.8pt;height:28.25pt" o:ole="" fillcolor="window">
            <v:imagedata r:id="rId269" o:title=""/>
          </v:shape>
          <o:OLEObject Type="Embed" ProgID="Equation.3" ShapeID="_x0000_i1114" DrawAspect="Content" ObjectID="_1332760108" r:id="rId270"/>
        </w:object>
      </w:r>
      <w:r w:rsidRPr="004B5D26">
        <w:rPr>
          <w:rFonts w:ascii="Times New Roman" w:hAnsi="Times New Roman" w:cs="Times New Roman"/>
          <w:spacing w:val="-3"/>
          <w:sz w:val="24"/>
          <w:szCs w:val="24"/>
          <w:u w:val="single"/>
        </w:rPr>
        <w:t>(30-8)</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and</w:t>
      </w:r>
      <w:proofErr w:type="gramEnd"/>
      <w:r w:rsidRPr="004B5D26">
        <w:rPr>
          <w:rFonts w:ascii="Times New Roman" w:hAnsi="Times New Roman" w:cs="Times New Roman"/>
          <w:spacing w:val="-3"/>
          <w:sz w:val="24"/>
          <w:szCs w:val="24"/>
          <w:u w:val="single"/>
        </w:rPr>
        <w:t xml:space="preserve"> simplified to:</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1580" w:dyaOrig="280">
          <v:shape id="_x0000_i1115" type="#_x0000_t75" style="width:78.4pt;height:13.85pt" o:ole="" fillcolor="window">
            <v:imagedata r:id="rId271" o:title=""/>
          </v:shape>
          <o:OLEObject Type="Embed" ProgID="Equation.3" ShapeID="_x0000_i1115" DrawAspect="Content" ObjectID="_1332760109" r:id="rId272"/>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(30-9)</w:t>
      </w:r>
    </w:p>
    <w:p w:rsidR="00A73B24" w:rsidRPr="004B5D26" w:rsidRDefault="00A73B24" w:rsidP="00246B18">
      <w:pPr>
        <w:tabs>
          <w:tab w:val="left" w:pos="-1440"/>
          <w:tab w:val="left" w:pos="-720"/>
          <w:tab w:val="left" w:pos="720"/>
          <w:tab w:val="left" w:pos="1440"/>
        </w:tabs>
        <w:suppressAutoHyphens/>
        <w:spacing w:after="0"/>
        <w:ind w:left="1440" w:hanging="144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Volume of runoff infiltrated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0"/>
          <w:tab w:val="left" w:pos="720"/>
          <w:tab w:val="left" w:pos="1440"/>
          <w:tab w:val="left" w:pos="2160"/>
        </w:tabs>
        <w:suppressAutoHyphens/>
        <w:spacing w:after="0"/>
        <w:ind w:left="1440" w:hanging="144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Time from the beginning of the storm to the end of the peak infiltration flow rate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ind w:left="1440" w:hanging="144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X</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Time from </w:t>
      </w:r>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to the end of the runoff hydrograph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Based on Figure 30-1</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I</w:t>
      </w:r>
      <w:proofErr w:type="gramEnd"/>
      <w:r w:rsidRPr="004B5D26">
        <w:rPr>
          <w:rFonts w:ascii="Times New Roman" w:hAnsi="Times New Roman" w:cs="Times New Roman"/>
          <w:spacing w:val="-3"/>
          <w:sz w:val="24"/>
          <w:szCs w:val="24"/>
          <w:u w:val="single"/>
        </w:rPr>
        <w:t xml:space="preserve">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 xml:space="preserve">D </w:t>
      </w:r>
      <w:r w:rsidRPr="004B5D26">
        <w:rPr>
          <w:rFonts w:ascii="Times New Roman" w:hAnsi="Times New Roman" w:cs="Times New Roman"/>
          <w:spacing w:val="-3"/>
          <w:sz w:val="24"/>
          <w:szCs w:val="24"/>
          <w:u w:val="single"/>
        </w:rPr>
        <w:t xml:space="preserve"> +  </w:t>
      </w:r>
      <w:proofErr w:type="spellStart"/>
      <w:r w:rsidRPr="004B5D26">
        <w:rPr>
          <w:rFonts w:ascii="Times New Roman" w:hAnsi="Times New Roman" w:cs="Times New Roman"/>
          <w:i/>
          <w:spacing w:val="-3"/>
          <w:sz w:val="24"/>
          <w:szCs w:val="24"/>
          <w:u w:val="single"/>
        </w:rPr>
        <w:t>Tc</w:t>
      </w:r>
      <w:proofErr w:type="spell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X</w:t>
      </w:r>
      <w:r w:rsidRPr="004B5D26">
        <w:rPr>
          <w:rFonts w:ascii="Times New Roman" w:hAnsi="Times New Roman" w:cs="Times New Roman"/>
          <w:spacing w:val="-3"/>
          <w:sz w:val="24"/>
          <w:szCs w:val="24"/>
          <w:u w:val="single"/>
        </w:rPr>
        <w:t xml:space="preserve"> </w: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(30-10)</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and</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X</w:t>
      </w:r>
      <w:r w:rsidRPr="004B5D26">
        <w:rPr>
          <w:rFonts w:ascii="Times New Roman" w:hAnsi="Times New Roman" w:cs="Times New Roman"/>
          <w:spacing w:val="-3"/>
          <w:sz w:val="24"/>
          <w:szCs w:val="24"/>
          <w:u w:val="single"/>
        </w:rPr>
        <w:t xml:space="preserve"> can be expressed as: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1460" w:dyaOrig="600">
          <v:shape id="_x0000_i1116" type="#_x0000_t75" style="width:73.05pt;height:29.85pt" o:ole="" fillcolor="window">
            <v:imagedata r:id="rId273" o:title=""/>
          </v:shape>
          <o:OLEObject Type="Embed" ProgID="Equation.3" ShapeID="_x0000_i1116" DrawAspect="Content" ObjectID="_1332760110" r:id="rId274"/>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(30-11)</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Substituting equations 30-10 and 30-11 into 30-9 gives: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3420" w:dyaOrig="700">
          <v:shape id="_x0000_i1117" type="#_x0000_t75" style="width:172.25pt;height:35.75pt" o:ole="" fillcolor="window">
            <v:imagedata r:id="rId275" o:title=""/>
          </v:shape>
          <o:OLEObject Type="Embed" ProgID="Equation.3" ShapeID="_x0000_i1117" DrawAspect="Content" ObjectID="_1332760111" r:id="rId276"/>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the volume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is greater than or equal to the required portion (</w:t>
      </w:r>
      <w:proofErr w:type="spellStart"/>
      <w:r w:rsidRPr="004B5D26">
        <w:rPr>
          <w:rFonts w:ascii="Times New Roman" w:hAnsi="Times New Roman" w:cs="Times New Roman"/>
          <w:spacing w:val="-3"/>
          <w:sz w:val="24"/>
          <w:szCs w:val="24"/>
          <w:u w:val="single"/>
        </w:rPr>
        <w:t>i.e</w:t>
      </w:r>
      <w:proofErr w:type="spellEnd"/>
      <w:r w:rsidRPr="004B5D26">
        <w:rPr>
          <w:rFonts w:ascii="Times New Roman" w:hAnsi="Times New Roman" w:cs="Times New Roman"/>
          <w:spacing w:val="-3"/>
          <w:sz w:val="24"/>
          <w:szCs w:val="24"/>
          <w:u w:val="single"/>
        </w:rPr>
        <w:t>, 80%) of the runoff volume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then the design is adequate for treatment purposes.  In addition, the design should be checked to ensure that the swale can convey the design storm runoff without reaching erosive velocities.</w:t>
      </w:r>
    </w:p>
    <w:p w:rsidR="00A73B24" w:rsidRPr="004B5D26" w:rsidRDefault="00A73B24" w:rsidP="00246B18">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30.3</w:t>
      </w:r>
      <w:r w:rsidRPr="004B5D26">
        <w:rPr>
          <w:rFonts w:ascii="Times New Roman" w:hAnsi="Times New Roman" w:cs="Times New Roman"/>
          <w:b/>
          <w:spacing w:val="-3"/>
          <w:sz w:val="24"/>
          <w:szCs w:val="24"/>
          <w:u w:val="single"/>
        </w:rPr>
        <w:tab/>
        <w:t>Velocity</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velocity of flow in an open channel can be found from Manning's Equation:</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980" w:dyaOrig="560">
          <v:shape id="_x0000_i1118" type="#_x0000_t75" style="width:100.25pt;height:28.25pt" o:ole="" fillcolor="window">
            <v:imagedata r:id="rId277" o:title=""/>
          </v:shape>
          <o:OLEObject Type="Embed" ProgID="Equation.3" ShapeID="_x0000_i1118" DrawAspect="Content" ObjectID="_1332760112" r:id="rId278"/>
        </w:object>
      </w:r>
      <w:r w:rsidRPr="00246B18">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(30-13)</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roofErr w:type="gramStart"/>
      <w:r w:rsidRPr="004B5D26">
        <w:rPr>
          <w:rFonts w:ascii="Times New Roman" w:hAnsi="Times New Roman" w:cs="Times New Roman"/>
          <w:spacing w:val="-3"/>
          <w:sz w:val="24"/>
          <w:szCs w:val="24"/>
          <w:u w:val="single"/>
        </w:rPr>
        <w:lastRenderedPageBreak/>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V</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Average velocity in the channel (</w:t>
      </w:r>
      <w:r w:rsidRPr="004B5D26">
        <w:rPr>
          <w:rFonts w:ascii="Times New Roman" w:hAnsi="Times New Roman" w:cs="Times New Roman"/>
          <w:i/>
          <w:spacing w:val="-3"/>
          <w:sz w:val="24"/>
          <w:szCs w:val="24"/>
          <w:u w:val="single"/>
        </w:rPr>
        <w:t>ft/sec</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n</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Manning's roughness coefficient, based on the lining of the channel</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R</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Hydraulic radius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246B18">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Slope of the channel (</w:t>
      </w:r>
      <w:r w:rsidRPr="004B5D26">
        <w:rPr>
          <w:rFonts w:ascii="Times New Roman" w:hAnsi="Times New Roman" w:cs="Times New Roman"/>
          <w:i/>
          <w:spacing w:val="-3"/>
          <w:sz w:val="24"/>
          <w:szCs w:val="24"/>
          <w:u w:val="single"/>
        </w:rPr>
        <w:t>ft/ft</w:t>
      </w:r>
      <w:r w:rsidRPr="004B5D26">
        <w:rPr>
          <w:rFonts w:ascii="Times New Roman" w:hAnsi="Times New Roman" w:cs="Times New Roman"/>
          <w:spacing w:val="-3"/>
          <w:sz w:val="24"/>
          <w:szCs w:val="24"/>
          <w:u w:val="single"/>
        </w:rPr>
        <w:t>)</w:t>
      </w:r>
    </w:p>
    <w:p w:rsidR="00A73B24" w:rsidRPr="004B5D26" w:rsidRDefault="00A73B24" w:rsidP="00246B18">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t>The maximum permissible velocity for various channel slopes and types of vegetative cover is given in Table 30-1.  The velocity of flow in the swale (calculated using the Manning's equation) will be non-erosive if it is less than the maximum permissible velocity given in Table 30-1.</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hydraulic radius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is dependent on the geometry of the swale.  Equations for the hydraulic radius for three common swale shapes are given in Figure 30-2.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Manning's roughness coefficient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can be determined from Table 30-2 and Figure 30-3.  In utilizing Table 30-2, mowed conditions are recommended for analysis of the swale infiltration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capacity</w:t>
      </w:r>
      <w:proofErr w:type="gramEnd"/>
      <w:r w:rsidRPr="004B5D26">
        <w:rPr>
          <w:rFonts w:ascii="Times New Roman" w:hAnsi="Times New Roman" w:cs="Times New Roman"/>
          <w:spacing w:val="-3"/>
          <w:sz w:val="24"/>
          <w:szCs w:val="24"/>
          <w:u w:val="single"/>
        </w:rPr>
        <w:t xml:space="preserve">.  The </w:t>
      </w:r>
      <w:proofErr w:type="spellStart"/>
      <w:r w:rsidRPr="004B5D26">
        <w:rPr>
          <w:rFonts w:ascii="Times New Roman" w:hAnsi="Times New Roman" w:cs="Times New Roman"/>
          <w:spacing w:val="-3"/>
          <w:sz w:val="24"/>
          <w:szCs w:val="24"/>
          <w:u w:val="single"/>
        </w:rPr>
        <w:t>retardance</w:t>
      </w:r>
      <w:proofErr w:type="spell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class under mowed conditions result</w:t>
      </w:r>
      <w:proofErr w:type="gramEnd"/>
      <w:r w:rsidRPr="004B5D26">
        <w:rPr>
          <w:rFonts w:ascii="Times New Roman" w:hAnsi="Times New Roman" w:cs="Times New Roman"/>
          <w:spacing w:val="-3"/>
          <w:sz w:val="24"/>
          <w:szCs w:val="24"/>
          <w:u w:val="single"/>
        </w:rPr>
        <w:t xml:space="preserve"> in lower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values, shallower flow depths, and less wetted perimeter for infiltration.  </w:t>
      </w:r>
      <w:proofErr w:type="spellStart"/>
      <w:r w:rsidRPr="004B5D26">
        <w:rPr>
          <w:rFonts w:ascii="Times New Roman" w:hAnsi="Times New Roman" w:cs="Times New Roman"/>
          <w:spacing w:val="-3"/>
          <w:sz w:val="24"/>
          <w:szCs w:val="24"/>
          <w:u w:val="single"/>
        </w:rPr>
        <w:t>Unmowed</w:t>
      </w:r>
      <w:proofErr w:type="spellEnd"/>
      <w:r w:rsidRPr="004B5D26">
        <w:rPr>
          <w:rFonts w:ascii="Times New Roman" w:hAnsi="Times New Roman" w:cs="Times New Roman"/>
          <w:spacing w:val="-3"/>
          <w:sz w:val="24"/>
          <w:szCs w:val="24"/>
          <w:u w:val="single"/>
        </w:rPr>
        <w:t xml:space="preserve"> conditions may be more appropriate for swale analysis under flood flow conditions.  The </w:t>
      </w:r>
      <w:proofErr w:type="spellStart"/>
      <w:r w:rsidRPr="004B5D26">
        <w:rPr>
          <w:rFonts w:ascii="Times New Roman" w:hAnsi="Times New Roman" w:cs="Times New Roman"/>
          <w:spacing w:val="-3"/>
          <w:sz w:val="24"/>
          <w:szCs w:val="24"/>
          <w:u w:val="single"/>
        </w:rPr>
        <w:t>retardance</w:t>
      </w:r>
      <w:proofErr w:type="spell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xml:space="preserve">class under </w:t>
      </w:r>
      <w:proofErr w:type="spellStart"/>
      <w:r w:rsidRPr="004B5D26">
        <w:rPr>
          <w:rFonts w:ascii="Times New Roman" w:hAnsi="Times New Roman" w:cs="Times New Roman"/>
          <w:spacing w:val="-3"/>
          <w:sz w:val="24"/>
          <w:szCs w:val="24"/>
          <w:u w:val="single"/>
        </w:rPr>
        <w:t>unmowed</w:t>
      </w:r>
      <w:proofErr w:type="spellEnd"/>
      <w:r w:rsidRPr="004B5D26">
        <w:rPr>
          <w:rFonts w:ascii="Times New Roman" w:hAnsi="Times New Roman" w:cs="Times New Roman"/>
          <w:spacing w:val="-3"/>
          <w:sz w:val="24"/>
          <w:szCs w:val="24"/>
          <w:u w:val="single"/>
        </w:rPr>
        <w:t xml:space="preserve"> conditions result</w:t>
      </w:r>
      <w:proofErr w:type="gramEnd"/>
      <w:r w:rsidRPr="004B5D26">
        <w:rPr>
          <w:rFonts w:ascii="Times New Roman" w:hAnsi="Times New Roman" w:cs="Times New Roman"/>
          <w:spacing w:val="-3"/>
          <w:sz w:val="24"/>
          <w:szCs w:val="24"/>
          <w:u w:val="single"/>
        </w:rPr>
        <w:t xml:space="preserve"> in higher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values.  This will yield more conservative flow depths which may be more appropriate for establishing floodwater elevations in the swale. </w:t>
      </w:r>
    </w:p>
    <w:p w:rsidR="00A73B24" w:rsidRPr="004B5D26" w:rsidRDefault="00A73B24" w:rsidP="00246B18">
      <w:pPr>
        <w:pStyle w:val="Heading1"/>
        <w:tabs>
          <w:tab w:val="left" w:pos="-1440"/>
          <w:tab w:val="left" w:pos="-720"/>
        </w:tabs>
        <w:spacing w:before="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Table 30-1.</w:t>
      </w:r>
      <w:proofErr w:type="gramEnd"/>
      <w:r w:rsidRPr="004B5D26">
        <w:rPr>
          <w:rFonts w:ascii="Times New Roman" w:hAnsi="Times New Roman" w:cs="Times New Roman"/>
          <w:sz w:val="24"/>
          <w:szCs w:val="24"/>
          <w:u w:val="single"/>
        </w:rPr>
        <w:t xml:space="preserve">  Permissible Velocities for Grass-Lined Channels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tbl>
      <w:tblPr>
        <w:tblW w:w="0" w:type="auto"/>
        <w:tblInd w:w="288" w:type="dxa"/>
        <w:tblLayout w:type="fixed"/>
        <w:tblCellMar>
          <w:left w:w="360" w:type="dxa"/>
          <w:right w:w="360" w:type="dxa"/>
        </w:tblCellMar>
        <w:tblLook w:val="0000"/>
      </w:tblPr>
      <w:tblGrid>
        <w:gridCol w:w="2160"/>
        <w:gridCol w:w="4320"/>
        <w:gridCol w:w="2160"/>
      </w:tblGrid>
      <w:tr w:rsidR="00A73B24" w:rsidRPr="004B5D26" w:rsidTr="00A73B24">
        <w:tc>
          <w:tcPr>
            <w:tcW w:w="2160" w:type="dxa"/>
            <w:tcBorders>
              <w:top w:val="single" w:sz="12" w:space="0" w:color="auto"/>
              <w:bottom w:val="single" w:sz="12"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Channel Slope</w:t>
            </w:r>
          </w:p>
        </w:tc>
        <w:tc>
          <w:tcPr>
            <w:tcW w:w="4320" w:type="dxa"/>
            <w:tcBorders>
              <w:top w:val="single" w:sz="12" w:space="0" w:color="auto"/>
              <w:bottom w:val="single" w:sz="12"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Lining</w:t>
            </w:r>
          </w:p>
        </w:tc>
        <w:tc>
          <w:tcPr>
            <w:tcW w:w="2160" w:type="dxa"/>
            <w:tcBorders>
              <w:top w:val="single" w:sz="12" w:space="0" w:color="auto"/>
              <w:bottom w:val="single" w:sz="12"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Permissible</w:t>
            </w:r>
            <w:r w:rsidRPr="004B5D26">
              <w:rPr>
                <w:rFonts w:ascii="Times New Roman" w:hAnsi="Times New Roman" w:cs="Times New Roman"/>
                <w:spacing w:val="-3"/>
                <w:sz w:val="24"/>
                <w:szCs w:val="24"/>
                <w:u w:val="single"/>
              </w:rPr>
              <w:br/>
              <w:t>Velocity</w:t>
            </w:r>
            <w:r w:rsidRPr="004B5D26">
              <w:rPr>
                <w:rFonts w:ascii="Times New Roman" w:hAnsi="Times New Roman" w:cs="Times New Roman"/>
                <w:spacing w:val="-3"/>
                <w:sz w:val="24"/>
                <w:szCs w:val="24"/>
                <w:u w:val="single"/>
              </w:rPr>
              <w:br/>
              <w:t>(ft/sec)</w:t>
            </w:r>
          </w:p>
        </w:tc>
      </w:tr>
      <w:tr w:rsidR="00A73B24" w:rsidRPr="004B5D26" w:rsidTr="00A73B24">
        <w:tc>
          <w:tcPr>
            <w:tcW w:w="2160" w:type="dxa"/>
            <w:tcBorders>
              <w:top w:val="single" w:sz="12" w:space="0" w:color="auto"/>
              <w:bottom w:val="dashSmallGap" w:sz="4" w:space="0" w:color="auto"/>
            </w:tcBorders>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 – 5%</w:t>
            </w:r>
          </w:p>
        </w:tc>
        <w:tc>
          <w:tcPr>
            <w:tcW w:w="4320" w:type="dxa"/>
            <w:tcBorders>
              <w:top w:val="single" w:sz="12" w:space="0" w:color="auto"/>
              <w:bottom w:val="dashSmallGap" w:sz="4" w:space="0" w:color="auto"/>
            </w:tcBorders>
          </w:tcPr>
          <w:p w:rsidR="00A73B24" w:rsidRPr="004B5D26" w:rsidRDefault="00A73B24" w:rsidP="00A73B24">
            <w:pPr>
              <w:pStyle w:val="Document1"/>
              <w:keepNext w:val="0"/>
              <w:keepLines w:val="0"/>
              <w:tabs>
                <w:tab w:val="left" w:pos="-1440"/>
              </w:tabs>
              <w:rPr>
                <w:rFonts w:ascii="Times New Roman" w:hAnsi="Times New Roman"/>
                <w:spacing w:val="-3"/>
                <w:szCs w:val="24"/>
                <w:u w:val="single"/>
              </w:rPr>
            </w:pPr>
            <w:r w:rsidRPr="004B5D26">
              <w:rPr>
                <w:rFonts w:ascii="Times New Roman" w:hAnsi="Times New Roman"/>
                <w:spacing w:val="-3"/>
                <w:szCs w:val="24"/>
                <w:u w:val="single"/>
              </w:rPr>
              <w:t>Bermuda grass</w:t>
            </w:r>
            <w:r w:rsidRPr="004B5D26">
              <w:rPr>
                <w:rFonts w:ascii="Times New Roman" w:hAnsi="Times New Roman"/>
                <w:spacing w:val="-3"/>
                <w:szCs w:val="24"/>
                <w:u w:val="single"/>
              </w:rPr>
              <w:br/>
              <w:t>Bahia</w:t>
            </w:r>
            <w:r w:rsidRPr="004B5D26">
              <w:rPr>
                <w:rFonts w:ascii="Times New Roman" w:hAnsi="Times New Roman"/>
                <w:spacing w:val="-3"/>
                <w:szCs w:val="24"/>
                <w:u w:val="single"/>
              </w:rPr>
              <w:br/>
              <w:t>Bluestem (</w:t>
            </w:r>
            <w:proofErr w:type="spellStart"/>
            <w:r w:rsidRPr="004B5D26">
              <w:rPr>
                <w:rFonts w:ascii="Times New Roman" w:hAnsi="Times New Roman"/>
                <w:spacing w:val="-3"/>
                <w:szCs w:val="24"/>
                <w:u w:val="single"/>
              </w:rPr>
              <w:t>broomsedges</w:t>
            </w:r>
            <w:proofErr w:type="spellEnd"/>
            <w:r w:rsidRPr="004B5D26">
              <w:rPr>
                <w:rFonts w:ascii="Times New Roman" w:hAnsi="Times New Roman"/>
                <w:spacing w:val="-3"/>
                <w:szCs w:val="24"/>
                <w:u w:val="single"/>
              </w:rPr>
              <w:t>)</w:t>
            </w:r>
            <w:r w:rsidRPr="004B5D26">
              <w:rPr>
                <w:rFonts w:ascii="Times New Roman" w:hAnsi="Times New Roman"/>
                <w:spacing w:val="-3"/>
                <w:szCs w:val="24"/>
                <w:u w:val="single"/>
              </w:rPr>
              <w:br/>
              <w:t>Grass-legume mixture</w:t>
            </w:r>
            <w:r w:rsidRPr="004B5D26">
              <w:rPr>
                <w:rFonts w:ascii="Times New Roman" w:hAnsi="Times New Roman"/>
                <w:spacing w:val="-3"/>
                <w:szCs w:val="24"/>
                <w:u w:val="single"/>
              </w:rPr>
              <w:br/>
            </w:r>
            <w:proofErr w:type="spellStart"/>
            <w:r w:rsidRPr="004B5D26">
              <w:rPr>
                <w:rFonts w:ascii="Times New Roman" w:hAnsi="Times New Roman"/>
                <w:spacing w:val="-3"/>
                <w:szCs w:val="24"/>
                <w:u w:val="single"/>
              </w:rPr>
              <w:t>Sericea</w:t>
            </w:r>
            <w:proofErr w:type="spellEnd"/>
            <w:r w:rsidRPr="004B5D26">
              <w:rPr>
                <w:rFonts w:ascii="Times New Roman" w:hAnsi="Times New Roman"/>
                <w:spacing w:val="-3"/>
                <w:szCs w:val="24"/>
                <w:u w:val="single"/>
              </w:rPr>
              <w:t xml:space="preserve"> lespedeza</w:t>
            </w:r>
            <w:r w:rsidRPr="004B5D26">
              <w:rPr>
                <w:rFonts w:ascii="Times New Roman" w:hAnsi="Times New Roman"/>
                <w:spacing w:val="-3"/>
                <w:szCs w:val="24"/>
                <w:u w:val="single"/>
              </w:rPr>
              <w:br/>
              <w:t>Annual lespedeza</w:t>
            </w:r>
            <w:r w:rsidRPr="004B5D26">
              <w:rPr>
                <w:rFonts w:ascii="Times New Roman" w:hAnsi="Times New Roman"/>
                <w:spacing w:val="-3"/>
                <w:szCs w:val="24"/>
                <w:u w:val="single"/>
              </w:rPr>
              <w:br/>
              <w:t>Small grains (temporary)</w:t>
            </w:r>
            <w:r w:rsidRPr="004B5D26">
              <w:rPr>
                <w:rFonts w:ascii="Times New Roman" w:hAnsi="Times New Roman"/>
                <w:spacing w:val="-3"/>
                <w:szCs w:val="24"/>
                <w:u w:val="single"/>
              </w:rPr>
              <w:br/>
            </w:r>
          </w:p>
        </w:tc>
        <w:tc>
          <w:tcPr>
            <w:tcW w:w="2160" w:type="dxa"/>
            <w:tcBorders>
              <w:top w:val="single" w:sz="12" w:space="0" w:color="auto"/>
              <w:bottom w:val="dashSmallGap" w:sz="4" w:space="0" w:color="auto"/>
            </w:tcBorders>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w:t>
            </w:r>
          </w:p>
        </w:tc>
      </w:tr>
      <w:tr w:rsidR="00A73B24" w:rsidRPr="004B5D26" w:rsidTr="00A73B24">
        <w:tc>
          <w:tcPr>
            <w:tcW w:w="2160" w:type="dxa"/>
            <w:tcBorders>
              <w:top w:val="dashSmallGap" w:sz="4" w:space="0" w:color="auto"/>
            </w:tcBorders>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4320" w:type="dxa"/>
            <w:tcBorders>
              <w:top w:val="dashSmallGap" w:sz="4" w:space="0" w:color="auto"/>
            </w:tcBorders>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p>
        </w:tc>
        <w:tc>
          <w:tcPr>
            <w:tcW w:w="2160" w:type="dxa"/>
            <w:tcBorders>
              <w:top w:val="dashSmallGap" w:sz="4" w:space="0" w:color="auto"/>
            </w:tcBorders>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r>
      <w:tr w:rsidR="00A73B24" w:rsidRPr="004B5D26" w:rsidTr="00A73B24">
        <w:tc>
          <w:tcPr>
            <w:tcW w:w="2160" w:type="dxa"/>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 – 10%</w:t>
            </w:r>
          </w:p>
        </w:tc>
        <w:tc>
          <w:tcPr>
            <w:tcW w:w="4320" w:type="dxa"/>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Bermuda grass</w:t>
            </w:r>
            <w:r w:rsidRPr="004B5D26">
              <w:rPr>
                <w:rFonts w:ascii="Times New Roman" w:hAnsi="Times New Roman" w:cs="Times New Roman"/>
                <w:spacing w:val="-3"/>
                <w:sz w:val="24"/>
                <w:szCs w:val="24"/>
                <w:u w:val="single"/>
              </w:rPr>
              <w:br/>
              <w:t>Bahia</w:t>
            </w:r>
            <w:r w:rsidRPr="004B5D26">
              <w:rPr>
                <w:rFonts w:ascii="Times New Roman" w:hAnsi="Times New Roman" w:cs="Times New Roman"/>
                <w:spacing w:val="-3"/>
                <w:sz w:val="24"/>
                <w:szCs w:val="24"/>
                <w:u w:val="single"/>
              </w:rPr>
              <w:br/>
              <w:t>Bluestem (</w:t>
            </w:r>
            <w:proofErr w:type="spellStart"/>
            <w:r w:rsidRPr="004B5D26">
              <w:rPr>
                <w:rFonts w:ascii="Times New Roman" w:hAnsi="Times New Roman" w:cs="Times New Roman"/>
                <w:spacing w:val="-3"/>
                <w:sz w:val="24"/>
                <w:szCs w:val="24"/>
                <w:u w:val="single"/>
              </w:rPr>
              <w:t>broomsedges</w:t>
            </w:r>
            <w:proofErr w:type="spell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br/>
              <w:t>Grass-legume mixture</w:t>
            </w:r>
          </w:p>
        </w:tc>
        <w:tc>
          <w:tcPr>
            <w:tcW w:w="2160" w:type="dxa"/>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w:t>
            </w:r>
          </w:p>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4.0</w:t>
            </w:r>
          </w:p>
        </w:tc>
      </w:tr>
    </w:tbl>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Source:  Livingston et al. 1988</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476750" cy="6953250"/>
            <wp:effectExtent l="19050" t="0" r="0" b="0"/>
            <wp:docPr id="302" name="Picture 24" descr="fig3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30-02.tif"/>
                    <pic:cNvPicPr>
                      <a:picLocks noChangeAspect="1" noChangeArrowheads="1"/>
                    </pic:cNvPicPr>
                  </pic:nvPicPr>
                  <pic:blipFill>
                    <a:blip r:embed="rId279" cstate="print"/>
                    <a:srcRect/>
                    <a:stretch>
                      <a:fillRect/>
                    </a:stretch>
                  </pic:blipFill>
                  <pic:spPr bwMode="auto">
                    <a:xfrm>
                      <a:off x="0" y="0"/>
                      <a:ext cx="4476750" cy="6953250"/>
                    </a:xfrm>
                    <a:prstGeom prst="rect">
                      <a:avLst/>
                    </a:prstGeom>
                    <a:noFill/>
                    <a:ln w="9525">
                      <a:noFill/>
                      <a:miter lim="800000"/>
                      <a:headEnd/>
                      <a:tailEnd/>
                    </a:ln>
                  </pic:spPr>
                </pic:pic>
              </a:graphicData>
            </a:graphic>
          </wp:inline>
        </w:drawing>
      </w:r>
    </w:p>
    <w:p w:rsidR="00A73B24" w:rsidRPr="004B5D26" w:rsidRDefault="00A73B24" w:rsidP="00A73B24">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30-2.</w:t>
      </w:r>
      <w:proofErr w:type="gramEnd"/>
      <w:r w:rsidRPr="004B5D26">
        <w:rPr>
          <w:rFonts w:ascii="Times New Roman" w:hAnsi="Times New Roman" w:cs="Times New Roman"/>
          <w:sz w:val="24"/>
          <w:szCs w:val="24"/>
          <w:u w:val="single"/>
        </w:rPr>
        <w:tab/>
        <w:t>Typical Waterway Shapes and Mathematical Expressions for Calculating Cross-sectional Area, Top Width, Hydraulic Radius and Wetted Perimeter</w:t>
      </w:r>
    </w:p>
    <w:p w:rsidR="00A73B24" w:rsidRPr="004B5D26" w:rsidRDefault="00A73B24" w:rsidP="00A73B24">
      <w:pPr>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1440"/>
          <w:tab w:val="left" w:pos="-720"/>
        </w:tabs>
        <w:suppressAutoHyphens/>
        <w:jc w:val="both"/>
        <w:rPr>
          <w:rFonts w:ascii="Times New Roman" w:hAnsi="Times New Roman" w:cs="Times New Roman"/>
          <w:b/>
          <w:spacing w:val="-3"/>
          <w:sz w:val="24"/>
          <w:szCs w:val="24"/>
          <w:u w:val="single"/>
        </w:rPr>
      </w:pPr>
      <w:proofErr w:type="gramStart"/>
      <w:r w:rsidRPr="004B5D26">
        <w:rPr>
          <w:rFonts w:ascii="Times New Roman" w:hAnsi="Times New Roman" w:cs="Times New Roman"/>
          <w:b/>
          <w:spacing w:val="-3"/>
          <w:sz w:val="24"/>
          <w:szCs w:val="24"/>
          <w:u w:val="single"/>
        </w:rPr>
        <w:lastRenderedPageBreak/>
        <w:t>Table 30-2.</w:t>
      </w:r>
      <w:proofErr w:type="gramEnd"/>
      <w:r w:rsidRPr="004B5D26">
        <w:rPr>
          <w:rFonts w:ascii="Times New Roman" w:hAnsi="Times New Roman" w:cs="Times New Roman"/>
          <w:b/>
          <w:spacing w:val="-3"/>
          <w:sz w:val="24"/>
          <w:szCs w:val="24"/>
          <w:u w:val="single"/>
        </w:rPr>
        <w:t xml:space="preserve">  Classification of Vegetation Cover as to Degree of </w:t>
      </w:r>
      <w:proofErr w:type="spellStart"/>
      <w:r w:rsidRPr="004B5D26">
        <w:rPr>
          <w:rFonts w:ascii="Times New Roman" w:hAnsi="Times New Roman" w:cs="Times New Roman"/>
          <w:b/>
          <w:spacing w:val="-3"/>
          <w:sz w:val="24"/>
          <w:szCs w:val="24"/>
          <w:u w:val="single"/>
        </w:rPr>
        <w:t>Retardance</w:t>
      </w:r>
      <w:proofErr w:type="spellEnd"/>
    </w:p>
    <w:tbl>
      <w:tblPr>
        <w:tblW w:w="0" w:type="auto"/>
        <w:tblInd w:w="288" w:type="dxa"/>
        <w:tblLayout w:type="fixed"/>
        <w:tblCellMar>
          <w:left w:w="360" w:type="dxa"/>
          <w:right w:w="360" w:type="dxa"/>
        </w:tblCellMar>
        <w:tblLook w:val="0000"/>
      </w:tblPr>
      <w:tblGrid>
        <w:gridCol w:w="2160"/>
        <w:gridCol w:w="3600"/>
        <w:gridCol w:w="3600"/>
      </w:tblGrid>
      <w:tr w:rsidR="00A73B24" w:rsidRPr="004B5D26" w:rsidTr="00A73B24">
        <w:trPr>
          <w:trHeight w:val="693"/>
        </w:trPr>
        <w:tc>
          <w:tcPr>
            <w:tcW w:w="2160" w:type="dxa"/>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Retardance</w:t>
            </w:r>
            <w:proofErr w:type="spellEnd"/>
            <w:r w:rsidRPr="004B5D26">
              <w:rPr>
                <w:rFonts w:ascii="Times New Roman" w:hAnsi="Times New Roman" w:cs="Times New Roman"/>
                <w:spacing w:val="-3"/>
                <w:sz w:val="24"/>
                <w:szCs w:val="24"/>
                <w:u w:val="single"/>
              </w:rPr>
              <w:br/>
              <w:t>Class</w:t>
            </w:r>
          </w:p>
        </w:tc>
        <w:tc>
          <w:tcPr>
            <w:tcW w:w="3600" w:type="dxa"/>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Cover</w:t>
            </w:r>
          </w:p>
        </w:tc>
        <w:tc>
          <w:tcPr>
            <w:tcW w:w="3600" w:type="dxa"/>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Condition</w:t>
            </w:r>
          </w:p>
        </w:tc>
      </w:tr>
      <w:tr w:rsidR="00A73B24" w:rsidRPr="004B5D26" w:rsidTr="00A73B24">
        <w:tc>
          <w:tcPr>
            <w:tcW w:w="2160" w:type="dxa"/>
            <w:tcBorders>
              <w:bottom w:val="dashSmallGap" w:sz="4" w:space="0" w:color="auto"/>
            </w:tcBorders>
            <w:vAlign w:val="center"/>
          </w:tcPr>
          <w:p w:rsidR="00A73B24" w:rsidRPr="004B5D26" w:rsidRDefault="00521615"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521615">
              <w:rPr>
                <w:rFonts w:ascii="Times New Roman" w:hAnsi="Times New Roman" w:cs="Times New Roman"/>
                <w:noProof/>
                <w:sz w:val="24"/>
                <w:szCs w:val="24"/>
                <w:u w:val="single"/>
              </w:rPr>
              <w:pict>
                <v:rect id="_x0000_s1026" style="position:absolute;left:0;text-align:left;margin-left:0;margin-top:0;width:468pt;height:.95pt;z-index:-251656192;mso-position-horizontal-relative:margin;mso-position-vertical-relative:text" o:allowincell="f" fillcolor="black" stroked="f" strokeweight=".05pt">
                  <v:fill color2="black"/>
                  <w10:wrap anchorx="margin"/>
                </v:rect>
              </w:pict>
            </w:r>
            <w:r w:rsidR="00A73B24" w:rsidRPr="004B5D26">
              <w:rPr>
                <w:rFonts w:ascii="Times New Roman" w:hAnsi="Times New Roman" w:cs="Times New Roman"/>
                <w:spacing w:val="-3"/>
                <w:sz w:val="24"/>
                <w:szCs w:val="24"/>
                <w:u w:val="single"/>
              </w:rPr>
              <w:t>A</w:t>
            </w:r>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Bluestem (</w:t>
            </w:r>
            <w:proofErr w:type="spellStart"/>
            <w:r w:rsidRPr="004B5D26">
              <w:rPr>
                <w:rFonts w:ascii="Times New Roman" w:hAnsi="Times New Roman" w:cs="Times New Roman"/>
                <w:spacing w:val="-3"/>
                <w:sz w:val="24"/>
                <w:szCs w:val="24"/>
                <w:u w:val="single"/>
              </w:rPr>
              <w:t>broomsedges</w:t>
            </w:r>
            <w:proofErr w:type="spellEnd"/>
            <w:r w:rsidRPr="004B5D26">
              <w:rPr>
                <w:rFonts w:ascii="Times New Roman" w:hAnsi="Times New Roman" w:cs="Times New Roman"/>
                <w:spacing w:val="-3"/>
                <w:sz w:val="24"/>
                <w:szCs w:val="24"/>
                <w:u w:val="single"/>
              </w:rPr>
              <w:t>)</w:t>
            </w:r>
          </w:p>
        </w:tc>
        <w:tc>
          <w:tcPr>
            <w:tcW w:w="3600" w:type="dxa"/>
            <w:tcBorders>
              <w:bottom w:val="dashSmallGap" w:sz="4" w:space="0" w:color="auto"/>
            </w:tcBorders>
            <w:vAlign w:val="center"/>
          </w:tcPr>
          <w:p w:rsidR="00A73B24" w:rsidRPr="004B5D26" w:rsidRDefault="00A73B24" w:rsidP="00A73B24">
            <w:pPr>
              <w:pStyle w:val="Document1"/>
              <w:keepNext w:val="0"/>
              <w:keepLines w:val="0"/>
              <w:tabs>
                <w:tab w:val="left" w:pos="-1440"/>
              </w:tabs>
              <w:rPr>
                <w:rFonts w:ascii="Times New Roman" w:hAnsi="Times New Roman"/>
                <w:spacing w:val="-3"/>
                <w:szCs w:val="24"/>
                <w:u w:val="single"/>
              </w:rPr>
            </w:pPr>
            <w:r w:rsidRPr="004B5D26">
              <w:rPr>
                <w:rFonts w:ascii="Times New Roman" w:hAnsi="Times New Roman"/>
                <w:spacing w:val="-3"/>
                <w:szCs w:val="24"/>
                <w:u w:val="single"/>
              </w:rPr>
              <w:t xml:space="preserve">Excellent stand, tall </w:t>
            </w:r>
            <w:r w:rsidRPr="004B5D26">
              <w:rPr>
                <w:rFonts w:ascii="Times New Roman" w:hAnsi="Times New Roman"/>
                <w:spacing w:val="-3"/>
                <w:szCs w:val="24"/>
                <w:u w:val="single"/>
              </w:rPr>
              <w:br/>
              <w:t>(average 36")</w:t>
            </w:r>
          </w:p>
        </w:tc>
      </w:tr>
      <w:tr w:rsidR="00A73B24" w:rsidRPr="004B5D26" w:rsidTr="00A73B24">
        <w:tc>
          <w:tcPr>
            <w:tcW w:w="2160" w:type="dxa"/>
            <w:tcBorders>
              <w:top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Bermuda or Bahia</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tall (average 12")</w:t>
            </w:r>
            <w:r w:rsidRPr="004B5D26">
              <w:rPr>
                <w:rFonts w:ascii="Times New Roman" w:hAnsi="Times New Roman" w:cs="Times New Roman"/>
                <w:spacing w:val="-3"/>
                <w:sz w:val="24"/>
                <w:szCs w:val="24"/>
                <w:u w:val="single"/>
              </w:rPr>
              <w:br/>
            </w:r>
          </w:p>
        </w:tc>
      </w:tr>
      <w:tr w:rsidR="00A73B24" w:rsidRPr="004B5D26" w:rsidTr="00A73B24">
        <w:tc>
          <w:tcPr>
            <w:tcW w:w="2160" w:type="dxa"/>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3600" w:type="dxa"/>
            <w:vAlign w:val="center"/>
          </w:tcPr>
          <w:p w:rsidR="00A73B24" w:rsidRPr="004B5D26" w:rsidRDefault="00A73B24" w:rsidP="00A73B24">
            <w:pPr>
              <w:pStyle w:val="Document1"/>
              <w:keepNext w:val="0"/>
              <w:keepLines w:val="0"/>
              <w:tabs>
                <w:tab w:val="left" w:pos="-1440"/>
              </w:tabs>
              <w:rPr>
                <w:rFonts w:ascii="Times New Roman" w:hAnsi="Times New Roman"/>
                <w:spacing w:val="-3"/>
                <w:szCs w:val="24"/>
                <w:u w:val="single"/>
              </w:rPr>
            </w:pPr>
            <w:r w:rsidRPr="004B5D26">
              <w:rPr>
                <w:rFonts w:ascii="Times New Roman" w:hAnsi="Times New Roman"/>
                <w:spacing w:val="-3"/>
                <w:szCs w:val="24"/>
                <w:u w:val="single"/>
              </w:rPr>
              <w:t>Native Grass mixture</w:t>
            </w:r>
            <w:r w:rsidRPr="004B5D26">
              <w:rPr>
                <w:rFonts w:ascii="Times New Roman" w:hAnsi="Times New Roman"/>
                <w:spacing w:val="-3"/>
                <w:szCs w:val="24"/>
                <w:u w:val="single"/>
              </w:rPr>
              <w:br/>
              <w:t xml:space="preserve">(bluestem, </w:t>
            </w:r>
            <w:proofErr w:type="spellStart"/>
            <w:r w:rsidRPr="004B5D26">
              <w:rPr>
                <w:rFonts w:ascii="Times New Roman" w:hAnsi="Times New Roman"/>
                <w:spacing w:val="-3"/>
                <w:szCs w:val="24"/>
                <w:u w:val="single"/>
              </w:rPr>
              <w:t>vasey</w:t>
            </w:r>
            <w:proofErr w:type="spellEnd"/>
            <w:r w:rsidRPr="004B5D26">
              <w:rPr>
                <w:rFonts w:ascii="Times New Roman" w:hAnsi="Times New Roman"/>
                <w:spacing w:val="-3"/>
                <w:szCs w:val="24"/>
                <w:u w:val="single"/>
              </w:rPr>
              <w:t xml:space="preserve"> grass, and</w:t>
            </w:r>
            <w:r w:rsidRPr="004B5D26">
              <w:rPr>
                <w:rFonts w:ascii="Times New Roman" w:hAnsi="Times New Roman"/>
                <w:spacing w:val="-3"/>
                <w:szCs w:val="24"/>
                <w:u w:val="single"/>
              </w:rPr>
              <w:br/>
              <w:t>other long and short wet</w:t>
            </w:r>
            <w:r w:rsidRPr="004B5D26">
              <w:rPr>
                <w:rFonts w:ascii="Times New Roman" w:hAnsi="Times New Roman"/>
                <w:spacing w:val="-3"/>
                <w:szCs w:val="24"/>
                <w:u w:val="single"/>
              </w:rPr>
              <w:br/>
              <w:t>prairie grasses)</w:t>
            </w:r>
          </w:p>
        </w:tc>
        <w:tc>
          <w:tcPr>
            <w:tcW w:w="3600" w:type="dxa"/>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Good stand, </w:t>
            </w:r>
            <w:proofErr w:type="spellStart"/>
            <w:r w:rsidRPr="004B5D26">
              <w:rPr>
                <w:rFonts w:ascii="Times New Roman" w:hAnsi="Times New Roman" w:cs="Times New Roman"/>
                <w:spacing w:val="-3"/>
                <w:sz w:val="24"/>
                <w:szCs w:val="24"/>
                <w:u w:val="single"/>
              </w:rPr>
              <w:t>unmowed</w:t>
            </w:r>
            <w:proofErr w:type="spellEnd"/>
          </w:p>
        </w:tc>
      </w:tr>
      <w:tr w:rsidR="00A73B24" w:rsidRPr="004B5D26" w:rsidTr="00A73B24">
        <w:tc>
          <w:tcPr>
            <w:tcW w:w="216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Lespedeza </w:t>
            </w:r>
            <w:proofErr w:type="spellStart"/>
            <w:r w:rsidRPr="004B5D26">
              <w:rPr>
                <w:rFonts w:ascii="Times New Roman" w:hAnsi="Times New Roman" w:cs="Times New Roman"/>
                <w:spacing w:val="-3"/>
                <w:sz w:val="24"/>
                <w:szCs w:val="24"/>
                <w:u w:val="single"/>
              </w:rPr>
              <w:t>sericea</w:t>
            </w:r>
            <w:proofErr w:type="spellEnd"/>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not woody</w:t>
            </w:r>
            <w:r w:rsidRPr="004B5D26">
              <w:rPr>
                <w:rFonts w:ascii="Times New Roman" w:hAnsi="Times New Roman" w:cs="Times New Roman"/>
                <w:spacing w:val="-3"/>
                <w:sz w:val="24"/>
                <w:szCs w:val="24"/>
                <w:u w:val="single"/>
              </w:rPr>
              <w:br/>
              <w:t>tall (average 19')</w:t>
            </w:r>
          </w:p>
        </w:tc>
      </w:tr>
      <w:tr w:rsidR="00A73B24" w:rsidRPr="004B5D26" w:rsidTr="00A73B24">
        <w:tc>
          <w:tcPr>
            <w:tcW w:w="2160" w:type="dxa"/>
            <w:tcBorders>
              <w:top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Bahia </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uncut (6-8")</w:t>
            </w:r>
          </w:p>
        </w:tc>
      </w:tr>
      <w:tr w:rsidR="00A73B24" w:rsidRPr="004B5D26" w:rsidTr="00A73B24">
        <w:tc>
          <w:tcPr>
            <w:tcW w:w="2160" w:type="dxa"/>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3600" w:type="dxa"/>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Bermuda grass</w:t>
            </w:r>
          </w:p>
        </w:tc>
        <w:tc>
          <w:tcPr>
            <w:tcW w:w="3600" w:type="dxa"/>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mowed</w:t>
            </w:r>
            <w:r w:rsidRPr="004B5D26">
              <w:rPr>
                <w:rFonts w:ascii="Times New Roman" w:hAnsi="Times New Roman" w:cs="Times New Roman"/>
                <w:spacing w:val="-3"/>
                <w:sz w:val="24"/>
                <w:szCs w:val="24"/>
                <w:u w:val="single"/>
              </w:rPr>
              <w:br/>
              <w:t>(average 6")</w:t>
            </w:r>
          </w:p>
        </w:tc>
      </w:tr>
      <w:tr w:rsidR="00A73B24" w:rsidRPr="004B5D26" w:rsidTr="00A73B24">
        <w:tc>
          <w:tcPr>
            <w:tcW w:w="216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Centipede grass or</w:t>
            </w:r>
            <w:r w:rsidRPr="004B5D26">
              <w:rPr>
                <w:rFonts w:ascii="Times New Roman" w:hAnsi="Times New Roman" w:cs="Times New Roman"/>
                <w:spacing w:val="-3"/>
                <w:sz w:val="24"/>
                <w:szCs w:val="24"/>
                <w:u w:val="single"/>
              </w:rPr>
              <w:br/>
              <w:t>St. Augustine</w:t>
            </w:r>
            <w:r w:rsidRPr="004B5D26">
              <w:rPr>
                <w:rFonts w:ascii="Times New Roman" w:hAnsi="Times New Roman" w:cs="Times New Roman"/>
                <w:spacing w:val="-3"/>
                <w:sz w:val="24"/>
                <w:szCs w:val="24"/>
                <w:u w:val="single"/>
              </w:rPr>
              <w:br/>
            </w:r>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Very dense (average 6")</w:t>
            </w:r>
          </w:p>
        </w:tc>
      </w:tr>
      <w:tr w:rsidR="00A73B24" w:rsidRPr="004B5D26" w:rsidTr="00A73B24">
        <w:tc>
          <w:tcPr>
            <w:tcW w:w="2160" w:type="dxa"/>
            <w:tcBorders>
              <w:top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Bermuda or Bahia</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cut to 2.5" height</w:t>
            </w:r>
          </w:p>
        </w:tc>
      </w:tr>
      <w:tr w:rsidR="00A73B24" w:rsidRPr="004B5D26" w:rsidTr="00A73B24">
        <w:tc>
          <w:tcPr>
            <w:tcW w:w="216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Lespedeza </w:t>
            </w:r>
            <w:proofErr w:type="spellStart"/>
            <w:r w:rsidRPr="004B5D26">
              <w:rPr>
                <w:rFonts w:ascii="Times New Roman" w:hAnsi="Times New Roman" w:cs="Times New Roman"/>
                <w:spacing w:val="-3"/>
                <w:sz w:val="24"/>
                <w:szCs w:val="24"/>
                <w:u w:val="single"/>
              </w:rPr>
              <w:t>sericea</w:t>
            </w:r>
            <w:proofErr w:type="spellEnd"/>
          </w:p>
        </w:tc>
        <w:tc>
          <w:tcPr>
            <w:tcW w:w="3600" w:type="dxa"/>
            <w:tcBorders>
              <w:bottom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Cut to 2" height</w:t>
            </w:r>
            <w:r w:rsidRPr="004B5D26">
              <w:rPr>
                <w:rFonts w:ascii="Times New Roman" w:hAnsi="Times New Roman" w:cs="Times New Roman"/>
                <w:spacing w:val="-3"/>
                <w:sz w:val="24"/>
                <w:szCs w:val="24"/>
                <w:u w:val="single"/>
              </w:rPr>
              <w:br/>
            </w:r>
            <w:r w:rsidRPr="004B5D26">
              <w:rPr>
                <w:rFonts w:ascii="Times New Roman" w:hAnsi="Times New Roman" w:cs="Times New Roman"/>
                <w:spacing w:val="-3"/>
                <w:sz w:val="24"/>
                <w:szCs w:val="24"/>
                <w:u w:val="single"/>
              </w:rPr>
              <w:br/>
              <w:t>Very good stand before cutting</w:t>
            </w:r>
          </w:p>
        </w:tc>
      </w:tr>
      <w:tr w:rsidR="00A73B24" w:rsidRPr="004B5D26" w:rsidTr="00A73B24">
        <w:tc>
          <w:tcPr>
            <w:tcW w:w="2160" w:type="dxa"/>
            <w:tcBorders>
              <w:top w:val="dashSmallGap" w:sz="4" w:space="0" w:color="auto"/>
            </w:tcBorders>
            <w:vAlign w:val="center"/>
          </w:tcPr>
          <w:p w:rsidR="00A73B24" w:rsidRPr="004B5D26" w:rsidRDefault="00A73B24" w:rsidP="00E97BB7">
            <w:pPr>
              <w:tabs>
                <w:tab w:val="left" w:pos="-1440"/>
                <w:tab w:val="left" w:pos="-720"/>
              </w:tabs>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Centipede grass or</w:t>
            </w:r>
            <w:r w:rsidRPr="004B5D26">
              <w:rPr>
                <w:rFonts w:ascii="Times New Roman" w:hAnsi="Times New Roman" w:cs="Times New Roman"/>
                <w:spacing w:val="-3"/>
                <w:sz w:val="24"/>
                <w:szCs w:val="24"/>
                <w:u w:val="single"/>
              </w:rPr>
              <w:br/>
              <w:t>St. Augustine</w:t>
            </w:r>
          </w:p>
        </w:tc>
        <w:tc>
          <w:tcPr>
            <w:tcW w:w="3600" w:type="dxa"/>
            <w:tcBorders>
              <w:top w:val="dashSmallGap" w:sz="4" w:space="0" w:color="auto"/>
            </w:tcBorders>
            <w:vAlign w:val="center"/>
          </w:tcPr>
          <w:p w:rsidR="00A73B24" w:rsidRPr="004B5D26" w:rsidRDefault="00A73B24" w:rsidP="00E97BB7">
            <w:pPr>
              <w:tabs>
                <w:tab w:val="left" w:pos="-1440"/>
                <w:tab w:val="left" w:pos="-720"/>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Good stand, cut to 1.5" height</w:t>
            </w:r>
          </w:p>
        </w:tc>
      </w:tr>
    </w:tbl>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E97BB7">
      <w:pPr>
        <w:tabs>
          <w:tab w:val="left" w:pos="720"/>
          <w:tab w:val="left" w:pos="1440"/>
          <w:tab w:val="left" w:pos="2160"/>
          <w:tab w:val="left" w:pos="2880"/>
        </w:tabs>
        <w:spacing w:after="0"/>
        <w:rPr>
          <w:rFonts w:ascii="Times New Roman" w:hAnsi="Times New Roman" w:cs="Times New Roman"/>
          <w:sz w:val="24"/>
          <w:szCs w:val="24"/>
          <w:u w:val="single"/>
        </w:rPr>
      </w:pPr>
      <w:r w:rsidRPr="004B5D26">
        <w:rPr>
          <w:rFonts w:ascii="Times New Roman" w:hAnsi="Times New Roman" w:cs="Times New Roman"/>
          <w:i/>
          <w:spacing w:val="-3"/>
          <w:sz w:val="24"/>
          <w:szCs w:val="24"/>
          <w:u w:val="single"/>
        </w:rPr>
        <w:t>Source:  Livingston et al. 1988</w:t>
      </w:r>
    </w:p>
    <w:p w:rsidR="00A73B24" w:rsidRPr="004B5D26" w:rsidRDefault="00A73B24" w:rsidP="00E97BB7">
      <w:pPr>
        <w:tabs>
          <w:tab w:val="left" w:pos="720"/>
          <w:tab w:val="left" w:pos="1440"/>
          <w:tab w:val="left" w:pos="2160"/>
          <w:tab w:val="left" w:pos="2880"/>
        </w:tabs>
        <w:spacing w:after="0"/>
        <w:rPr>
          <w:rFonts w:ascii="Times New Roman" w:hAnsi="Times New Roman" w:cs="Times New Roman"/>
          <w:sz w:val="24"/>
          <w:szCs w:val="24"/>
          <w:u w:val="single"/>
        </w:rPr>
      </w:pP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352925" cy="6934200"/>
            <wp:effectExtent l="19050" t="0" r="9525" b="0"/>
            <wp:docPr id="303" name="Picture 27" descr="fig3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30-03.tif"/>
                    <pic:cNvPicPr>
                      <a:picLocks noChangeAspect="1" noChangeArrowheads="1"/>
                    </pic:cNvPicPr>
                  </pic:nvPicPr>
                  <pic:blipFill>
                    <a:blip r:embed="rId280" cstate="print"/>
                    <a:srcRect/>
                    <a:stretch>
                      <a:fillRect/>
                    </a:stretch>
                  </pic:blipFill>
                  <pic:spPr bwMode="auto">
                    <a:xfrm>
                      <a:off x="0" y="0"/>
                      <a:ext cx="4352925" cy="6934200"/>
                    </a:xfrm>
                    <a:prstGeom prst="rect">
                      <a:avLst/>
                    </a:prstGeom>
                    <a:noFill/>
                    <a:ln w="9525">
                      <a:noFill/>
                      <a:miter lim="800000"/>
                      <a:headEnd/>
                      <a:tailEnd/>
                    </a:ln>
                  </pic:spPr>
                </pic:pic>
              </a:graphicData>
            </a:graphic>
          </wp:inline>
        </w:drawing>
      </w:r>
    </w:p>
    <w:p w:rsidR="00A73B24" w:rsidRPr="004B5D26" w:rsidRDefault="00A73B24" w:rsidP="00A73B24">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30-3.</w:t>
      </w:r>
      <w:proofErr w:type="gramEnd"/>
      <w:r w:rsidRPr="004B5D26">
        <w:rPr>
          <w:rFonts w:ascii="Times New Roman" w:hAnsi="Times New Roman" w:cs="Times New Roman"/>
          <w:sz w:val="24"/>
          <w:szCs w:val="24"/>
          <w:u w:val="single"/>
        </w:rPr>
        <w:tab/>
        <w:t xml:space="preserve">Manning's "n" Related to Velocity, Hydraulic Radius and Vegetal </w:t>
      </w:r>
      <w:proofErr w:type="spellStart"/>
      <w:r w:rsidRPr="004B5D26">
        <w:rPr>
          <w:rFonts w:ascii="Times New Roman" w:hAnsi="Times New Roman" w:cs="Times New Roman"/>
          <w:sz w:val="24"/>
          <w:szCs w:val="24"/>
          <w:u w:val="single"/>
        </w:rPr>
        <w:t>Retardance</w:t>
      </w:r>
      <w:proofErr w:type="spellEnd"/>
    </w:p>
    <w:p w:rsidR="00A73B24" w:rsidRPr="004B5D26" w:rsidRDefault="00A73B24" w:rsidP="00A73B24">
      <w:pPr>
        <w:ind w:left="1440"/>
        <w:rPr>
          <w:rFonts w:ascii="Times New Roman" w:hAnsi="Times New Roman" w:cs="Times New Roman"/>
          <w:sz w:val="24"/>
          <w:szCs w:val="24"/>
          <w:u w:val="single"/>
        </w:rPr>
      </w:pPr>
      <w:r w:rsidRPr="004B5D26">
        <w:rPr>
          <w:rFonts w:ascii="Times New Roman" w:hAnsi="Times New Roman" w:cs="Times New Roman"/>
          <w:sz w:val="24"/>
          <w:szCs w:val="24"/>
          <w:u w:val="single"/>
        </w:rPr>
        <w:t>Source: Livingston et al. 1988</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E97BB7">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30.4</w:t>
      </w:r>
      <w:r w:rsidRPr="004B5D26">
        <w:rPr>
          <w:rFonts w:ascii="Times New Roman" w:hAnsi="Times New Roman" w:cs="Times New Roman"/>
          <w:b/>
          <w:spacing w:val="-3"/>
          <w:sz w:val="24"/>
          <w:szCs w:val="24"/>
          <w:u w:val="single"/>
        </w:rPr>
        <w:tab/>
        <w:t>Capacity</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Manning's Equation (Equation 30-13) and the Continuity Equation (</w:t>
      </w:r>
      <w:r w:rsidRPr="004B5D26">
        <w:rPr>
          <w:rFonts w:ascii="Times New Roman" w:hAnsi="Times New Roman" w:cs="Times New Roman"/>
          <w:i/>
          <w:spacing w:val="-3"/>
          <w:sz w:val="24"/>
          <w:szCs w:val="24"/>
          <w:u w:val="single"/>
        </w:rPr>
        <w:t>Q = V A</w:t>
      </w:r>
      <w:r w:rsidRPr="004B5D26">
        <w:rPr>
          <w:rFonts w:ascii="Times New Roman" w:hAnsi="Times New Roman" w:cs="Times New Roman"/>
          <w:spacing w:val="-3"/>
          <w:sz w:val="24"/>
          <w:szCs w:val="24"/>
          <w:u w:val="single"/>
        </w:rPr>
        <w:t>) can be combined to determine flow capacity of an open channel:</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2240" w:dyaOrig="560">
          <v:shape id="_x0000_i1119" type="#_x0000_t75" style="width:112pt;height:28.25pt" o:ole="" fillcolor="window">
            <v:imagedata r:id="rId281" o:title=""/>
          </v:shape>
          <o:OLEObject Type="Embed" ProgID="Equation.3" ShapeID="_x0000_i1119" DrawAspect="Content" ObjectID="_1332760113" r:id="rId282"/>
        </w:object>
      </w:r>
      <w:r w:rsidRPr="00E97BB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(30-14)</w:t>
      </w:r>
    </w:p>
    <w:p w:rsidR="00A73B24" w:rsidRPr="004B5D26" w:rsidRDefault="00A73B24" w:rsidP="00E97BB7">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Q</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Flow in the channel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/sec</w:t>
      </w:r>
      <w:r w:rsidRPr="004B5D26">
        <w:rPr>
          <w:rFonts w:ascii="Times New Roman" w:hAnsi="Times New Roman" w:cs="Times New Roman"/>
          <w:spacing w:val="-3"/>
          <w:sz w:val="24"/>
          <w:szCs w:val="24"/>
          <w:u w:val="single"/>
        </w:rPr>
        <w:t>)</w:t>
      </w:r>
    </w:p>
    <w:p w:rsidR="00A73B24" w:rsidRPr="004B5D26" w:rsidRDefault="00A73B24" w:rsidP="00E97BB7">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Cross-section area of the channel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cross-sectional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is dependent on the channel shape and equations for the cross-sectional area for three common swale shapes are given in Figure 30-2.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addition to the treatment capacity of the swale, the design of the swale must be adequate to provide flood protection in accordance with the requirements of local agencies.</w:t>
      </w:r>
    </w:p>
    <w:p w:rsidR="00A73B24" w:rsidRPr="004B5D26" w:rsidRDefault="00A73B24" w:rsidP="00E97BB7">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30.5</w:t>
      </w:r>
      <w:r w:rsidRPr="004B5D26">
        <w:rPr>
          <w:rFonts w:ascii="Times New Roman" w:hAnsi="Times New Roman" w:cs="Times New Roman"/>
          <w:b/>
          <w:spacing w:val="-3"/>
          <w:sz w:val="24"/>
          <w:szCs w:val="24"/>
          <w:u w:val="single"/>
        </w:rPr>
        <w:tab/>
        <w:t>Vertical Unsaturated and Lateral Saturated Infiltration</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design of the swale system should be checked using one of the accepted methodologies in section 26 to insure that lateral saturated infiltration does not occur.  Lateral saturated infiltration occurs when the ground water table "mounds" beneath the swale and intercepts the swale bottom.  See section 26 for a complete description of infiltration processes.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Utilizing the methodology described in section 26.3.4, the volume infiltrated under vertical unsaturated flow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is determined from Equation 26-3:</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12"/>
          <w:sz w:val="24"/>
          <w:szCs w:val="24"/>
          <w:u w:val="single"/>
        </w:rPr>
        <w:object w:dxaOrig="1080" w:dyaOrig="360">
          <v:shape id="_x0000_i1120" type="#_x0000_t75" style="width:54.4pt;height:17.6pt" o:ole="">
            <v:imagedata r:id="rId283" o:title=""/>
          </v:shape>
          <o:OLEObject Type="Embed" ProgID="Equation.3" ShapeID="_x0000_i1120" DrawAspect="Content" ObjectID="_1332760114" r:id="rId284"/>
        </w:object>
      </w:r>
    </w:p>
    <w:p w:rsidR="00A73B24" w:rsidRPr="004B5D26" w:rsidRDefault="00A73B24" w:rsidP="00E97BB7">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Volume of water required to saturate the soil below the swale</w:t>
      </w:r>
    </w:p>
    <w:p w:rsidR="00A73B24" w:rsidRPr="004B5D26" w:rsidRDefault="00A73B24" w:rsidP="00E97BB7">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proofErr w:type="spellStart"/>
      <w:proofErr w:type="gram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Height of swale bottom above the ground water table</w:t>
      </w:r>
    </w:p>
    <w:p w:rsidR="00A73B24" w:rsidRPr="004B5D26" w:rsidRDefault="00A73B24" w:rsidP="00E97BB7">
      <w:pPr>
        <w:tabs>
          <w:tab w:val="left" w:pos="-1440"/>
          <w:tab w:val="left" w:pos="-720"/>
          <w:tab w:val="left" w:pos="720"/>
          <w:tab w:val="left" w:pos="1440"/>
        </w:tabs>
        <w:suppressAutoHyphens/>
        <w:spacing w:after="0"/>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f</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spacing w:val="-3"/>
          <w:sz w:val="24"/>
          <w:szCs w:val="24"/>
          <w:u w:val="single"/>
        </w:rPr>
        <w:t>Fillable</w:t>
      </w:r>
      <w:proofErr w:type="spellEnd"/>
      <w:r w:rsidRPr="004B5D26">
        <w:rPr>
          <w:rFonts w:ascii="Times New Roman" w:hAnsi="Times New Roman" w:cs="Times New Roman"/>
          <w:spacing w:val="-3"/>
          <w:sz w:val="24"/>
          <w:szCs w:val="24"/>
          <w:u w:val="single"/>
        </w:rPr>
        <w:t xml:space="preserve"> porosity (generally 0.2 to 0.3)</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 xml:space="preserve">If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proofErr w:type="gram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&gt;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infiltration will occur entirely under vertical unsaturated flow conditions.</w:t>
      </w:r>
    </w:p>
    <w:p w:rsidR="00A73B24" w:rsidRPr="004B5D26" w:rsidRDefault="00A73B24" w:rsidP="00E97BB7">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30.6</w:t>
      </w:r>
      <w:r w:rsidRPr="004B5D26">
        <w:rPr>
          <w:rFonts w:ascii="Times New Roman" w:hAnsi="Times New Roman" w:cs="Times New Roman"/>
          <w:b/>
          <w:spacing w:val="-3"/>
          <w:sz w:val="24"/>
          <w:szCs w:val="24"/>
          <w:u w:val="single"/>
        </w:rPr>
        <w:tab/>
        <w:t>Example Design Calculations for Swale Systems</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Residential project in Palatka discharging to Class III waters</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10  acres</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Post-development runoff </w:t>
      </w:r>
      <w:proofErr w:type="gramStart"/>
      <w:r w:rsidRPr="004B5D26">
        <w:rPr>
          <w:rFonts w:ascii="Times New Roman" w:hAnsi="Times New Roman" w:cs="Times New Roman"/>
          <w:spacing w:val="-3"/>
          <w:sz w:val="24"/>
          <w:szCs w:val="24"/>
          <w:u w:val="single"/>
        </w:rPr>
        <w:t>coefficient  =</w:t>
      </w:r>
      <w:proofErr w:type="gramEnd"/>
      <w:r w:rsidRPr="004B5D26">
        <w:rPr>
          <w:rFonts w:ascii="Times New Roman" w:hAnsi="Times New Roman" w:cs="Times New Roman"/>
          <w:spacing w:val="-3"/>
          <w:sz w:val="24"/>
          <w:szCs w:val="24"/>
          <w:u w:val="single"/>
        </w:rPr>
        <w:t xml:space="preserve">  0.4</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proofErr w:type="spellStart"/>
      <w:proofErr w:type="gramStart"/>
      <w:r w:rsidRPr="004B5D26">
        <w:rPr>
          <w:rFonts w:ascii="Times New Roman" w:hAnsi="Times New Roman" w:cs="Times New Roman"/>
          <w:i/>
          <w:spacing w:val="-3"/>
          <w:sz w:val="24"/>
          <w:szCs w:val="24"/>
          <w:u w:val="single"/>
        </w:rPr>
        <w:t>Tc</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20 minutes;    </w:t>
      </w: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 xml:space="preserve">  =  3%</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0.3;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vs</w:t>
      </w:r>
      <w:proofErr w:type="spellEnd"/>
      <w:r w:rsidRPr="004B5D26">
        <w:rPr>
          <w:rFonts w:ascii="Times New Roman" w:hAnsi="Times New Roman" w:cs="Times New Roman"/>
          <w:spacing w:val="-3"/>
          <w:sz w:val="24"/>
          <w:szCs w:val="24"/>
          <w:u w:val="single"/>
        </w:rPr>
        <w:t xml:space="preserve">  =  36 in/hr;     </w:t>
      </w:r>
      <w:r w:rsidRPr="004B5D26">
        <w:rPr>
          <w:rFonts w:ascii="Times New Roman" w:hAnsi="Times New Roman" w:cs="Times New Roman"/>
          <w:i/>
          <w:spacing w:val="-3"/>
          <w:sz w:val="24"/>
          <w:szCs w:val="24"/>
          <w:u w:val="single"/>
        </w:rPr>
        <w:t>FS</w:t>
      </w:r>
      <w:r w:rsidRPr="004B5D26">
        <w:rPr>
          <w:rFonts w:ascii="Times New Roman" w:hAnsi="Times New Roman" w:cs="Times New Roman"/>
          <w:spacing w:val="-3"/>
          <w:sz w:val="24"/>
          <w:szCs w:val="24"/>
          <w:u w:val="single"/>
        </w:rPr>
        <w:t xml:space="preserve">  =  2.0;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  10 ft</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Rectangular project site with dimensions of </w:t>
      </w:r>
      <w:proofErr w:type="gramStart"/>
      <w:r w:rsidRPr="004B5D26">
        <w:rPr>
          <w:rFonts w:ascii="Times New Roman" w:hAnsi="Times New Roman" w:cs="Times New Roman"/>
          <w:spacing w:val="-3"/>
          <w:sz w:val="24"/>
          <w:szCs w:val="24"/>
          <w:u w:val="single"/>
        </w:rPr>
        <w:t>length  =</w:t>
      </w:r>
      <w:proofErr w:type="gramEnd"/>
      <w:r w:rsidRPr="004B5D26">
        <w:rPr>
          <w:rFonts w:ascii="Times New Roman" w:hAnsi="Times New Roman" w:cs="Times New Roman"/>
          <w:spacing w:val="-3"/>
          <w:sz w:val="24"/>
          <w:szCs w:val="24"/>
          <w:u w:val="single"/>
        </w:rPr>
        <w:t xml:space="preserve">  660 ft and width  =  660 ft</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Three streets each 600 ft long with swales on both sides</w:t>
      </w:r>
    </w:p>
    <w:p w:rsidR="00A73B24" w:rsidRPr="004B5D26" w:rsidRDefault="00A73B24" w:rsidP="00E97BB7">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r w:rsidRPr="004B5D26">
        <w:rPr>
          <w:rFonts w:ascii="Times New Roman" w:hAnsi="Times New Roman" w:cs="Times New Roman"/>
          <w:spacing w:val="-3"/>
          <w:sz w:val="24"/>
          <w:szCs w:val="24"/>
          <w:u w:val="single"/>
        </w:rPr>
        <w:lastRenderedPageBreak/>
        <w:t>Objective:  Design a swale system to percolate the required treatment volume and check the capacity and velocity of the swales.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w:t>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swales discharging to Class III waters, the rule requires percolation of 80% of the runoff from the 3-year, 1-hour storm.</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the Florida Department of Transportation IDF Curve (FDOT 1987) for Zone 5 (Palatka) the average intensity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for the 3-year, 1-hour storm is 2.6 in</w:t>
      </w:r>
      <w:proofErr w:type="gramStart"/>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hr.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sustained peak runoff rate (</w:t>
      </w:r>
      <w:proofErr w:type="spellStart"/>
      <w:proofErr w:type="gram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proofErr w:type="spellEnd"/>
      <w:proofErr w:type="gramEnd"/>
      <w:r w:rsidRPr="004B5D26">
        <w:rPr>
          <w:rFonts w:ascii="Times New Roman" w:hAnsi="Times New Roman" w:cs="Times New Roman"/>
          <w:spacing w:val="-3"/>
          <w:sz w:val="24"/>
          <w:szCs w:val="24"/>
          <w:u w:val="single"/>
        </w:rPr>
        <w:t>) is determined from Equation 30-2:</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  2.6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 xml:space="preserve">  (10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  10.4 </w:t>
      </w:r>
      <w:proofErr w:type="spellStart"/>
      <w:r w:rsidRPr="004B5D26">
        <w:rPr>
          <w:rFonts w:ascii="Times New Roman" w:hAnsi="Times New Roman" w:cs="Times New Roman"/>
          <w:i/>
          <w:spacing w:val="-3"/>
          <w:sz w:val="24"/>
          <w:szCs w:val="24"/>
          <w:u w:val="single"/>
        </w:rPr>
        <w:t>cfs</w:t>
      </w:r>
      <w:proofErr w:type="spellEnd"/>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volume of runoff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is found by utilizing Equation 30-4:</w:t>
      </w:r>
    </w:p>
    <w:p w:rsidR="00A73B24" w:rsidRPr="004B5D26" w:rsidRDefault="00A73B24" w:rsidP="00A73B24">
      <w:pPr>
        <w:tabs>
          <w:tab w:val="center" w:pos="4680"/>
        </w:tabs>
        <w:suppressAutoHyphens/>
        <w:jc w:val="center"/>
        <w:rPr>
          <w:rFonts w:ascii="Times New Roman" w:hAnsi="Times New Roman" w:cs="Times New Roman"/>
          <w:spacing w:val="-3"/>
          <w:sz w:val="24"/>
          <w:szCs w:val="24"/>
          <w:u w:val="single"/>
        </w:rPr>
      </w:pP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(10.4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 xml:space="preserve">) (60 </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(60 </w:t>
      </w:r>
      <w:r w:rsidRPr="004B5D26">
        <w:rPr>
          <w:rFonts w:ascii="Times New Roman" w:hAnsi="Times New Roman" w:cs="Times New Roman"/>
          <w:i/>
          <w:spacing w:val="-3"/>
          <w:sz w:val="24"/>
          <w:szCs w:val="24"/>
          <w:u w:val="single"/>
        </w:rPr>
        <w:t>sec/min</w:t>
      </w:r>
      <w:r w:rsidRPr="004B5D26">
        <w:rPr>
          <w:rFonts w:ascii="Times New Roman" w:hAnsi="Times New Roman" w:cs="Times New Roman"/>
          <w:spacing w:val="-3"/>
          <w:sz w:val="24"/>
          <w:szCs w:val="24"/>
          <w:u w:val="single"/>
        </w:rPr>
        <w:t xml:space="preserve">)  =  37440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Since each swale serves approximately an equal drainage area and project land use, the peak runoff rate (</w:t>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per swale represents a more realistic flow for design of the treatment function for the swale.  The peak runoff flow rate (</w:t>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per swale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54"/>
          <w:sz w:val="24"/>
          <w:szCs w:val="24"/>
          <w:u w:val="single"/>
        </w:rPr>
        <w:object w:dxaOrig="5780" w:dyaOrig="880">
          <v:shape id="_x0000_i1121" type="#_x0000_t75" style="width:4in;height:43.75pt" o:ole="" fillcolor="window">
            <v:imagedata r:id="rId285" o:title=""/>
          </v:shape>
          <o:OLEObject Type="Embed" ProgID="Equation.3" ShapeID="_x0000_i1121" DrawAspect="Content" ObjectID="_1332760115" r:id="rId286"/>
        </w:object>
      </w:r>
      <w:r w:rsidRPr="00E97BB7">
        <w:rPr>
          <w:rFonts w:ascii="Times New Roman" w:hAnsi="Times New Roman" w:cs="Times New Roman"/>
          <w:spacing w:val="-3"/>
          <w:sz w:val="24"/>
          <w:szCs w:val="24"/>
        </w:rPr>
        <w:tab/>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Select swale dimensions and determine flow depth and infiltration area.  Assume a "V - shaped" swale.  For maintenance and public safety reasons, limit the side slopes to no steeper than 4:1.  Try swales with 6:1 side slopes.  From Figure 30-2:</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340" w:dyaOrig="560">
          <v:shape id="_x0000_i1122" type="#_x0000_t75" style="width:66.15pt;height:28.25pt" o:ole="" fillcolor="window">
            <v:imagedata r:id="rId287" o:title=""/>
          </v:shape>
          <o:OLEObject Type="Embed" ProgID="Equation.3" ShapeID="_x0000_i1122" DrawAspect="Content" ObjectID="_1332760116" r:id="rId288"/>
        </w:object>
      </w:r>
      <w:r w:rsidRPr="00E97BB7">
        <w:rPr>
          <w:rFonts w:ascii="Times New Roman" w:hAnsi="Times New Roman" w:cs="Times New Roman"/>
          <w:spacing w:val="-3"/>
          <w:sz w:val="24"/>
          <w:szCs w:val="24"/>
        </w:rPr>
        <w:tab/>
      </w:r>
    </w:p>
    <w:p w:rsidR="00A73B24" w:rsidRPr="004B5D26" w:rsidRDefault="00A73B24" w:rsidP="00A73B24">
      <w:pPr>
        <w:tabs>
          <w:tab w:val="left" w:pos="-1440"/>
          <w:tab w:val="left" w:pos="-720"/>
        </w:tabs>
        <w:suppressAutoHyphens/>
        <w:jc w:val="right"/>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(30-15)</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6"/>
          <w:sz w:val="24"/>
          <w:szCs w:val="24"/>
          <w:u w:val="single"/>
        </w:rPr>
        <w:object w:dxaOrig="1820" w:dyaOrig="280">
          <v:shape id="_x0000_i1123" type="#_x0000_t75" style="width:89.6pt;height:13.85pt" o:ole="" fillcolor="window">
            <v:imagedata r:id="rId289" o:title=""/>
          </v:shape>
          <o:OLEObject Type="Embed" ProgID="Equation.3" ShapeID="_x0000_i1123" DrawAspect="Content" ObjectID="_1332760117" r:id="rId290"/>
        </w:objec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Style w:val="EquationCaption"/>
          <w:rFonts w:ascii="Times New Roman" w:eastAsiaTheme="majorEastAsia" w:hAnsi="Times New Roman" w:cs="Times New Roman"/>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4400" w:dyaOrig="600">
          <v:shape id="_x0000_i1124" type="#_x0000_t75" style="width:219.75pt;height:29.85pt" o:ole="" fillcolor="window">
            <v:imagedata r:id="rId291" o:title=""/>
          </v:shape>
          <o:OLEObject Type="Embed" ProgID="Equation.3" ShapeID="_x0000_i1124" DrawAspect="Content" ObjectID="_1332760118" r:id="rId292"/>
        </w:object>
      </w:r>
      <w:r w:rsidRPr="00E97BB7">
        <w:rPr>
          <w:rStyle w:val="EquationCaption"/>
          <w:rFonts w:ascii="Times New Roman" w:eastAsiaTheme="majorEastAsia" w:hAnsi="Times New Roman" w:cs="Times New Roman"/>
          <w:sz w:val="24"/>
          <w:szCs w:val="24"/>
        </w:rPr>
        <w:tab/>
      </w:r>
      <w:r w:rsidRPr="004B5D26">
        <w:rPr>
          <w:rStyle w:val="EquationCaption"/>
          <w:rFonts w:ascii="Times New Roman" w:eastAsiaTheme="majorEastAsia" w:hAnsi="Times New Roman" w:cs="Times New Roman"/>
          <w:sz w:val="24"/>
          <w:szCs w:val="24"/>
          <w:u w:val="single"/>
        </w:rPr>
        <w:t>(30-16)</w:t>
      </w:r>
    </w:p>
    <w:p w:rsidR="00A73B24" w:rsidRPr="004B5D26" w:rsidRDefault="00A73B24" w:rsidP="00A73B24">
      <w:pPr>
        <w:tabs>
          <w:tab w:val="left" w:pos="-1440"/>
          <w:tab w:val="left" w:pos="-720"/>
          <w:tab w:val="left" w:pos="720"/>
          <w:tab w:val="left" w:pos="144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 xml:space="preserve"> 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Normal depth of flow in the channel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r w:rsidRPr="004B5D26">
        <w:rPr>
          <w:rFonts w:ascii="Times New Roman" w:hAnsi="Times New Roman" w:cs="Times New Roman"/>
          <w:spacing w:val="-3"/>
          <w:sz w:val="24"/>
          <w:szCs w:val="24"/>
          <w:u w:val="single"/>
        </w:rPr>
        <w:lastRenderedPageBreak/>
        <w:t>Use Figures 30-3 and Table 30-2 to determine Manning's roughness coefficient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From Table 30-2 for Bahia grass, assume the grass as a good stand and mowed.  Therefore, the </w:t>
      </w:r>
      <w:proofErr w:type="spellStart"/>
      <w:r w:rsidRPr="004B5D26">
        <w:rPr>
          <w:rFonts w:ascii="Times New Roman" w:hAnsi="Times New Roman" w:cs="Times New Roman"/>
          <w:spacing w:val="-3"/>
          <w:sz w:val="24"/>
          <w:szCs w:val="24"/>
          <w:u w:val="single"/>
        </w:rPr>
        <w:t>retardance</w:t>
      </w:r>
      <w:proofErr w:type="spellEnd"/>
      <w:r w:rsidRPr="004B5D26">
        <w:rPr>
          <w:rFonts w:ascii="Times New Roman" w:hAnsi="Times New Roman" w:cs="Times New Roman"/>
          <w:spacing w:val="-3"/>
          <w:sz w:val="24"/>
          <w:szCs w:val="24"/>
          <w:u w:val="single"/>
        </w:rPr>
        <w:t xml:space="preserve"> class = class D and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 0.04 for design of the swale treatment capacity.  A more overgrown condition (</w:t>
      </w:r>
      <w:proofErr w:type="spellStart"/>
      <w:r w:rsidRPr="004B5D26">
        <w:rPr>
          <w:rFonts w:ascii="Times New Roman" w:hAnsi="Times New Roman" w:cs="Times New Roman"/>
          <w:spacing w:val="-3"/>
          <w:sz w:val="24"/>
          <w:szCs w:val="24"/>
          <w:u w:val="single"/>
        </w:rPr>
        <w:t>retardance</w:t>
      </w:r>
      <w:proofErr w:type="spellEnd"/>
      <w:r w:rsidRPr="004B5D26">
        <w:rPr>
          <w:rFonts w:ascii="Times New Roman" w:hAnsi="Times New Roman" w:cs="Times New Roman"/>
          <w:spacing w:val="-3"/>
          <w:sz w:val="24"/>
          <w:szCs w:val="24"/>
          <w:u w:val="single"/>
        </w:rPr>
        <w:t xml:space="preserve"> class = B and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 0.077) should be considered for conveyance and level of service flood protection design.</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To solve for the normal depth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first rearrange Equation 30-14 to give:</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2040" w:dyaOrig="580">
          <v:shape id="_x0000_i1125" type="#_x0000_t75" style="width:101.85pt;height:28.8pt" o:ole="" fillcolor="window">
            <v:imagedata r:id="rId293" o:title=""/>
          </v:shape>
          <o:OLEObject Type="Embed" ProgID="Equation.3" ShapeID="_x0000_i1125" DrawAspect="Content" ObjectID="_1332760119" r:id="rId294"/>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Substituting the above values of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4040" w:dyaOrig="639">
          <v:shape id="_x0000_i1126" type="#_x0000_t75" style="width:202.15pt;height:32pt" o:ole="">
            <v:imagedata r:id="rId295" o:title=""/>
          </v:shape>
          <o:OLEObject Type="Embed" ProgID="Equation.2" ShapeID="_x0000_i1126" DrawAspect="Content" ObjectID="_1332760120" r:id="rId296"/>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Trial #1</w:t>
      </w:r>
      <w:r w:rsidRPr="004B5D26">
        <w:rPr>
          <w:rFonts w:ascii="Times New Roman" w:hAnsi="Times New Roman" w:cs="Times New Roman"/>
          <w:spacing w:val="-3"/>
          <w:sz w:val="24"/>
          <w:szCs w:val="24"/>
          <w:u w:val="single"/>
        </w:rPr>
        <w:t xml:space="preserve">:  Assume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0.50 ft.  From Equation 30-15 the cross-sectional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 (0.50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 xml:space="preserve">  =  1.5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Determine the hydraulic radius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from Equation 30-16:</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0.49 (0.5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0.245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Therefore</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vertAlign w:val="superscript"/>
        </w:rPr>
        <w:t>2/</w:t>
      </w:r>
      <w:proofErr w:type="gramStart"/>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A</w:t>
      </w:r>
      <w:proofErr w:type="gramEnd"/>
      <w:r w:rsidRPr="004B5D26">
        <w:rPr>
          <w:rFonts w:ascii="Times New Roman" w:hAnsi="Times New Roman" w:cs="Times New Roman"/>
          <w:spacing w:val="-3"/>
          <w:sz w:val="24"/>
          <w:szCs w:val="24"/>
          <w:u w:val="single"/>
        </w:rPr>
        <w:t xml:space="preserve">  =  (0.245)</w:t>
      </w:r>
      <w:r w:rsidRPr="004B5D26">
        <w:rPr>
          <w:rFonts w:ascii="Times New Roman" w:hAnsi="Times New Roman" w:cs="Times New Roman"/>
          <w:spacing w:val="-3"/>
          <w:sz w:val="24"/>
          <w:szCs w:val="24"/>
          <w:u w:val="single"/>
          <w:vertAlign w:val="superscript"/>
        </w:rPr>
        <w:t>2/3</w:t>
      </w:r>
      <w:r w:rsidRPr="004B5D26">
        <w:rPr>
          <w:rFonts w:ascii="Times New Roman" w:hAnsi="Times New Roman" w:cs="Times New Roman"/>
          <w:spacing w:val="-3"/>
          <w:sz w:val="24"/>
          <w:szCs w:val="24"/>
          <w:u w:val="single"/>
        </w:rPr>
        <w:t xml:space="preserve">  1.5  =  0.59</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0.59 </w:t>
      </w:r>
      <w:r w:rsidRPr="004B5D26">
        <w:rPr>
          <w:rFonts w:ascii="Times New Roman" w:hAnsi="Times New Roman" w:cs="Times New Roman"/>
          <w:spacing w:val="-3"/>
          <w:sz w:val="24"/>
          <w:szCs w:val="24"/>
          <w:u w:val="single"/>
        </w:rPr>
        <w:t xml:space="preserve"> 0.27, try another value for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Trial #2</w:t>
      </w:r>
      <w:r w:rsidRPr="004B5D26">
        <w:rPr>
          <w:rFonts w:ascii="Times New Roman" w:hAnsi="Times New Roman" w:cs="Times New Roman"/>
          <w:spacing w:val="-3"/>
          <w:sz w:val="24"/>
          <w:szCs w:val="24"/>
          <w:u w:val="single"/>
        </w:rPr>
        <w:t xml:space="preserve">:  Assume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0.37 ft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30-15:</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6 (0.37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 xml:space="preserve">  =  0.82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30-16:</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0.49 (0.37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0.18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and</w:t>
      </w:r>
      <w:proofErr w:type="gramEnd"/>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vertAlign w:val="superscript"/>
        </w:rPr>
        <w:t>2/</w:t>
      </w:r>
      <w:proofErr w:type="gramStart"/>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A</w:t>
      </w:r>
      <w:proofErr w:type="gramEnd"/>
      <w:r w:rsidRPr="004B5D26">
        <w:rPr>
          <w:rFonts w:ascii="Times New Roman" w:hAnsi="Times New Roman" w:cs="Times New Roman"/>
          <w:spacing w:val="-3"/>
          <w:sz w:val="24"/>
          <w:szCs w:val="24"/>
          <w:u w:val="single"/>
        </w:rPr>
        <w:t xml:space="preserve">  =  (0.18)</w:t>
      </w:r>
      <w:r w:rsidRPr="004B5D26">
        <w:rPr>
          <w:rFonts w:ascii="Times New Roman" w:hAnsi="Times New Roman" w:cs="Times New Roman"/>
          <w:spacing w:val="-3"/>
          <w:sz w:val="24"/>
          <w:szCs w:val="24"/>
          <w:u w:val="single"/>
          <w:vertAlign w:val="superscript"/>
        </w:rPr>
        <w:t>2/3</w:t>
      </w:r>
      <w:r w:rsidRPr="004B5D26">
        <w:rPr>
          <w:rFonts w:ascii="Times New Roman" w:hAnsi="Times New Roman" w:cs="Times New Roman"/>
          <w:spacing w:val="-3"/>
          <w:sz w:val="24"/>
          <w:szCs w:val="24"/>
          <w:u w:val="single"/>
        </w:rPr>
        <w:t xml:space="preserve">  1.5  =  0.26</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0.26 </w:t>
      </w:r>
      <w:r w:rsidRPr="004B5D26">
        <w:rPr>
          <w:rFonts w:ascii="Times New Roman" w:hAnsi="Times New Roman" w:cs="Times New Roman"/>
          <w:spacing w:val="-3"/>
          <w:sz w:val="24"/>
          <w:szCs w:val="24"/>
          <w:u w:val="single"/>
        </w:rPr>
        <w:t xml:space="preserve"> 0.27, the value of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0.37 ft is acceptable.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Also from Figure 30-2, the wetted perimeter (</w:t>
      </w:r>
      <w:r w:rsidRPr="004B5D26">
        <w:rPr>
          <w:rFonts w:ascii="Times New Roman" w:hAnsi="Times New Roman" w:cs="Times New Roman"/>
          <w:i/>
          <w:spacing w:val="-3"/>
          <w:sz w:val="24"/>
          <w:szCs w:val="24"/>
          <w:u w:val="single"/>
        </w:rPr>
        <w:t>P</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lastRenderedPageBreak/>
        <w:tab/>
      </w:r>
      <w:r w:rsidRPr="004B5D26">
        <w:rPr>
          <w:rFonts w:ascii="Times New Roman" w:hAnsi="Times New Roman" w:cs="Times New Roman"/>
          <w:spacing w:val="-3"/>
          <w:position w:val="-8"/>
          <w:sz w:val="24"/>
          <w:szCs w:val="24"/>
          <w:u w:val="single"/>
        </w:rPr>
        <w:object w:dxaOrig="5500" w:dyaOrig="340">
          <v:shape id="_x0000_i1127" type="#_x0000_t75" style="width:275.2pt;height:17.6pt" o:ole="" fillcolor="window">
            <v:imagedata r:id="rId297" o:title=""/>
          </v:shape>
          <o:OLEObject Type="Embed" ProgID="Equation.3" ShapeID="_x0000_i1127" DrawAspect="Content" ObjectID="_1332760121" r:id="rId298"/>
        </w:object>
      </w:r>
    </w:p>
    <w:p w:rsidR="00A73B24" w:rsidRPr="004B5D26" w:rsidRDefault="00A73B24" w:rsidP="00A73B24">
      <w:pPr>
        <w:tabs>
          <w:tab w:val="left" w:pos="-1440"/>
          <w:tab w:val="left" w:pos="-720"/>
        </w:tabs>
        <w:suppressAutoHyphens/>
        <w:jc w:val="both"/>
        <w:rPr>
          <w:rFonts w:ascii="Times New Roman" w:hAnsi="Times New Roman" w:cs="Times New Roman"/>
          <w:i/>
          <w:spacing w:val="-3"/>
          <w:sz w:val="24"/>
          <w:szCs w:val="24"/>
          <w:u w:val="single"/>
        </w:rPr>
      </w:pPr>
      <w:r w:rsidRPr="004B5D26">
        <w:rPr>
          <w:rFonts w:ascii="Times New Roman" w:hAnsi="Times New Roman" w:cs="Times New Roman"/>
          <w:spacing w:val="-3"/>
          <w:sz w:val="24"/>
          <w:szCs w:val="24"/>
          <w:u w:val="single"/>
        </w:rPr>
        <w:t>The total length of swales</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L</w:t>
      </w:r>
      <w:proofErr w:type="gramEnd"/>
      <w:r w:rsidRPr="004B5D26">
        <w:rPr>
          <w:rFonts w:ascii="Times New Roman" w:hAnsi="Times New Roman" w:cs="Times New Roman"/>
          <w:spacing w:val="-3"/>
          <w:sz w:val="24"/>
          <w:szCs w:val="24"/>
          <w:u w:val="single"/>
        </w:rPr>
        <w:t xml:space="preserve">  =  (3 </w:t>
      </w:r>
      <w:r w:rsidRPr="004B5D26">
        <w:rPr>
          <w:rFonts w:ascii="Times New Roman" w:hAnsi="Times New Roman" w:cs="Times New Roman"/>
          <w:i/>
          <w:spacing w:val="-3"/>
          <w:sz w:val="24"/>
          <w:szCs w:val="24"/>
          <w:u w:val="single"/>
        </w:rPr>
        <w:t>streets</w:t>
      </w:r>
      <w:r w:rsidRPr="004B5D26">
        <w:rPr>
          <w:rFonts w:ascii="Times New Roman" w:hAnsi="Times New Roman" w:cs="Times New Roman"/>
          <w:spacing w:val="-3"/>
          <w:sz w:val="24"/>
          <w:szCs w:val="24"/>
          <w:u w:val="single"/>
        </w:rPr>
        <w:t xml:space="preserve">)  (2 </w:t>
      </w:r>
      <w:r w:rsidRPr="004B5D26">
        <w:rPr>
          <w:rFonts w:ascii="Times New Roman" w:hAnsi="Times New Roman" w:cs="Times New Roman"/>
          <w:i/>
          <w:spacing w:val="-3"/>
          <w:sz w:val="24"/>
          <w:szCs w:val="24"/>
          <w:u w:val="single"/>
        </w:rPr>
        <w:t>swales / street</w:t>
      </w:r>
      <w:r w:rsidRPr="004B5D26">
        <w:rPr>
          <w:rFonts w:ascii="Times New Roman" w:hAnsi="Times New Roman" w:cs="Times New Roman"/>
          <w:spacing w:val="-3"/>
          <w:sz w:val="24"/>
          <w:szCs w:val="24"/>
          <w:u w:val="single"/>
        </w:rPr>
        <w:t xml:space="preserve">)  (600 </w:t>
      </w:r>
      <w:r w:rsidRPr="004B5D26">
        <w:rPr>
          <w:rFonts w:ascii="Times New Roman" w:hAnsi="Times New Roman" w:cs="Times New Roman"/>
          <w:i/>
          <w:spacing w:val="-3"/>
          <w:sz w:val="24"/>
          <w:szCs w:val="24"/>
          <w:u w:val="single"/>
        </w:rPr>
        <w:t>ft / swale</w:t>
      </w:r>
      <w:r w:rsidRPr="004B5D26">
        <w:rPr>
          <w:rFonts w:ascii="Times New Roman" w:hAnsi="Times New Roman" w:cs="Times New Roman"/>
          <w:spacing w:val="-3"/>
          <w:sz w:val="24"/>
          <w:szCs w:val="24"/>
          <w:u w:val="single"/>
        </w:rPr>
        <w:t xml:space="preserve">)  =  3600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30-6, the total infiltration area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can be determined:</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spellStart"/>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L P</w:t>
      </w:r>
      <w:r w:rsidRPr="004B5D26">
        <w:rPr>
          <w:rFonts w:ascii="Times New Roman" w:hAnsi="Times New Roman" w:cs="Times New Roman"/>
          <w:spacing w:val="-3"/>
          <w:sz w:val="24"/>
          <w:szCs w:val="24"/>
          <w:u w:val="single"/>
        </w:rPr>
        <w:t xml:space="preserve">  =  (3600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16200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infiltration area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per swale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(600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4.5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2700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per swale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Check for lateral saturated infiltration (see section 26 for a complete description of infiltration processes).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Volume infiltrated under vertical unsaturated flow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is determined from Equation 26-3:</w:t>
      </w:r>
    </w:p>
    <w:p w:rsidR="00A73B24" w:rsidRPr="004B5D26" w:rsidRDefault="00A73B24" w:rsidP="00A73B24">
      <w:pPr>
        <w:tabs>
          <w:tab w:val="center" w:pos="5040"/>
          <w:tab w:val="right" w:pos="9360"/>
        </w:tabs>
        <w:suppressAutoHyphens/>
        <w:jc w:val="both"/>
        <w:rPr>
          <w:rFonts w:ascii="Times New Roman" w:hAnsi="Times New Roman" w:cs="Times New Roman"/>
          <w:i/>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w:t>
      </w:r>
      <w:proofErr w:type="spellStart"/>
      <w:r w:rsidRPr="004B5D26">
        <w:rPr>
          <w:rFonts w:ascii="Times New Roman" w:hAnsi="Times New Roman" w:cs="Times New Roman"/>
          <w:i/>
          <w:spacing w:val="-3"/>
          <w:sz w:val="24"/>
          <w:szCs w:val="24"/>
          <w:u w:val="single"/>
        </w:rPr>
        <w:t>h</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  16200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(0.3)  10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48600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 xml:space="preserve">Since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u</w:t>
      </w:r>
      <w:proofErr w:type="gramEnd"/>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 xml:space="preserve"> &gt;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infiltration will occur entirely under vertical unsaturated flow conditions.  Therefore, analysis of lateral saturated infiltration will not be required for this example.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Calculate the peak infiltration flow rate (</w:t>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unsaturated vertical hydraulic conductivity (</w:t>
      </w:r>
      <w:proofErr w:type="spellStart"/>
      <w:r w:rsidRPr="004B5D26">
        <w:rPr>
          <w:rFonts w:ascii="Times New Roman" w:hAnsi="Times New Roman" w:cs="Times New Roman"/>
          <w:i/>
          <w:spacing w:val="-3"/>
          <w:sz w:val="24"/>
          <w:szCs w:val="24"/>
          <w:u w:val="single"/>
        </w:rPr>
        <w:t>K</w:t>
      </w:r>
      <w:r w:rsidRPr="004B5D26">
        <w:rPr>
          <w:rFonts w:ascii="Times New Roman" w:hAnsi="Times New Roman" w:cs="Times New Roman"/>
          <w:i/>
          <w:spacing w:val="-3"/>
          <w:sz w:val="24"/>
          <w:szCs w:val="24"/>
          <w:u w:val="single"/>
          <w:vertAlign w:val="subscript"/>
        </w:rPr>
        <w:t>vu</w:t>
      </w:r>
      <w:proofErr w:type="spellEnd"/>
      <w:r w:rsidRPr="004B5D26">
        <w:rPr>
          <w:rFonts w:ascii="Times New Roman" w:hAnsi="Times New Roman" w:cs="Times New Roman"/>
          <w:spacing w:val="-3"/>
          <w:sz w:val="24"/>
          <w:szCs w:val="24"/>
          <w:u w:val="single"/>
        </w:rPr>
        <w:t>) is found by Equation 26-11:</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3019" w:dyaOrig="620">
          <v:shape id="_x0000_i1128" type="#_x0000_t75" style="width:150.4pt;height:29.85pt" o:ole="">
            <v:imagedata r:id="rId299" o:title=""/>
          </v:shape>
          <o:OLEObject Type="Embed" ProgID="Equation.3" ShapeID="_x0000_i1128" DrawAspect="Content" ObjectID="_1332760122" r:id="rId300"/>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30-5, the design infiltration rate (</w:t>
      </w:r>
      <w:r w:rsidRPr="004B5D26">
        <w:rPr>
          <w:rFonts w:ascii="Times New Roman" w:hAnsi="Times New Roman" w:cs="Times New Roman"/>
          <w:i/>
          <w:spacing w:val="-3"/>
          <w:sz w:val="24"/>
          <w:szCs w:val="24"/>
          <w:u w:val="single"/>
        </w:rPr>
        <w:t>I</w:t>
      </w:r>
      <w:r w:rsidRPr="004B5D26">
        <w:rPr>
          <w:rFonts w:ascii="Times New Roman" w:hAnsi="Times New Roman" w:cs="Times New Roman"/>
          <w:i/>
          <w:spacing w:val="-3"/>
          <w:sz w:val="24"/>
          <w:szCs w:val="24"/>
          <w:u w:val="single"/>
          <w:vertAlign w:val="subscript"/>
        </w:rPr>
        <w:t>d</w:t>
      </w:r>
      <w:r w:rsidRPr="004B5D26">
        <w:rPr>
          <w:rFonts w:ascii="Times New Roman" w:hAnsi="Times New Roman" w:cs="Times New Roman"/>
          <w:spacing w:val="-3"/>
          <w:sz w:val="24"/>
          <w:szCs w:val="24"/>
          <w:u w:val="single"/>
        </w:rPr>
        <w:t>) is:</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4"/>
          <w:sz w:val="24"/>
          <w:szCs w:val="24"/>
          <w:u w:val="single"/>
        </w:rPr>
        <w:object w:dxaOrig="2820" w:dyaOrig="620">
          <v:shape id="_x0000_i1129" type="#_x0000_t75" style="width:141.35pt;height:29.85pt" o:ole="">
            <v:imagedata r:id="rId301" o:title=""/>
          </v:shape>
          <o:OLEObject Type="Embed" ProgID="Equation.3" ShapeID="_x0000_i1129" DrawAspect="Content" ObjectID="_1332760123" r:id="rId302"/>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peak infiltration rate (</w:t>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per swale is determined by Equation 30-7 with the infiltration area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2700 ft</w:t>
      </w: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12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 xml:space="preserve"> (2700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per swale) (1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(1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 xml:space="preserve"> / 60 </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45.0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  0.75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/sec</w:t>
      </w:r>
      <w:r w:rsidRPr="004B5D26">
        <w:rPr>
          <w:rFonts w:ascii="Times New Roman" w:hAnsi="Times New Roman" w:cs="Times New Roman"/>
          <w:spacing w:val="-3"/>
          <w:sz w:val="24"/>
          <w:szCs w:val="24"/>
          <w:u w:val="single"/>
        </w:rPr>
        <w:t xml:space="preserve"> per swale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br w:type="page"/>
      </w:r>
      <w:proofErr w:type="gramStart"/>
      <w:r w:rsidRPr="004B5D26">
        <w:rPr>
          <w:rFonts w:ascii="Times New Roman" w:hAnsi="Times New Roman" w:cs="Times New Roman"/>
          <w:spacing w:val="-3"/>
          <w:sz w:val="24"/>
          <w:szCs w:val="24"/>
          <w:u w:val="single"/>
        </w:rPr>
        <w:lastRenderedPageBreak/>
        <w:t>Step 5.</w:t>
      </w:r>
      <w:proofErr w:type="gramEnd"/>
      <w:r w:rsidRPr="004B5D26">
        <w:rPr>
          <w:rFonts w:ascii="Times New Roman" w:hAnsi="Times New Roman" w:cs="Times New Roman"/>
          <w:spacing w:val="-3"/>
          <w:sz w:val="24"/>
          <w:szCs w:val="24"/>
          <w:u w:val="single"/>
        </w:rPr>
        <w:t xml:space="preserve">  Calculate the volume of water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per swale and compare to the required infiltration volume.  From Equation 30-12 with </w:t>
      </w:r>
      <w:proofErr w:type="spellStart"/>
      <w:r w:rsidRPr="004B5D26">
        <w:rPr>
          <w:rFonts w:ascii="Times New Roman" w:hAnsi="Times New Roman" w:cs="Times New Roman"/>
          <w:i/>
          <w:spacing w:val="-3"/>
          <w:sz w:val="24"/>
          <w:szCs w:val="24"/>
          <w:u w:val="single"/>
        </w:rPr>
        <w:t>T</w:t>
      </w:r>
      <w:r w:rsidRPr="004B5D26">
        <w:rPr>
          <w:rFonts w:ascii="Times New Roman" w:hAnsi="Times New Roman" w:cs="Times New Roman"/>
          <w:i/>
          <w:spacing w:val="-3"/>
          <w:sz w:val="24"/>
          <w:szCs w:val="24"/>
          <w:u w:val="single"/>
          <w:vertAlign w:val="subscript"/>
        </w:rPr>
        <w:t>c</w:t>
      </w:r>
      <w:proofErr w:type="spellEnd"/>
      <w:r w:rsidRPr="004B5D26">
        <w:rPr>
          <w:rFonts w:ascii="Times New Roman" w:hAnsi="Times New Roman" w:cs="Times New Roman"/>
          <w:spacing w:val="-3"/>
          <w:sz w:val="24"/>
          <w:szCs w:val="24"/>
          <w:u w:val="single"/>
        </w:rPr>
        <w:t xml:space="preserve"> = 20 </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60 </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w:t>
      </w:r>
      <w:proofErr w:type="spellStart"/>
      <w:proofErr w:type="gram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45.0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r w:rsidRPr="004B5D26">
        <w:rPr>
          <w:rFonts w:ascii="Times New Roman" w:hAnsi="Times New Roman" w:cs="Times New Roman"/>
          <w:spacing w:val="-3"/>
          <w:sz w:val="24"/>
          <w:szCs w:val="24"/>
          <w:u w:val="single"/>
        </w:rPr>
        <w:t xml:space="preserve">  =  1.73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/sec</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8180" w:dyaOrig="680">
          <v:shape id="_x0000_i1130" type="#_x0000_t75" style="width:408.55pt;height:33.6pt" o:ole="" fillcolor="window">
            <v:imagedata r:id="rId303" o:title=""/>
          </v:shape>
          <o:OLEObject Type="Embed" ProgID="Equation.3" ShapeID="_x0000_i1130" DrawAspect="Content" ObjectID="_1332760124" r:id="rId304"/>
        </w:objec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3210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per swale</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Total </w:t>
      </w: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3210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per swale  x  6 swales  =  19259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Required infiltration volume for discharges to Class III receiving waters is 80% of the runoff volume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 xml:space="preserve">The required infiltration </w:t>
      </w:r>
      <w:proofErr w:type="gramStart"/>
      <w:r w:rsidRPr="004B5D26">
        <w:rPr>
          <w:rFonts w:ascii="Times New Roman" w:hAnsi="Times New Roman" w:cs="Times New Roman"/>
          <w:spacing w:val="-3"/>
          <w:sz w:val="24"/>
          <w:szCs w:val="24"/>
          <w:u w:val="single"/>
        </w:rPr>
        <w:t>volume  =</w:t>
      </w:r>
      <w:proofErr w:type="gramEnd"/>
      <w:r w:rsidRPr="004B5D26">
        <w:rPr>
          <w:rFonts w:ascii="Times New Roman" w:hAnsi="Times New Roman" w:cs="Times New Roman"/>
          <w:spacing w:val="-3"/>
          <w:sz w:val="24"/>
          <w:szCs w:val="24"/>
          <w:u w:val="single"/>
        </w:rPr>
        <w:t xml:space="preserve">  0.8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  0.8 (37440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29952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Since the volume of runoff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proofErr w:type="gramStart"/>
      <w:r w:rsidRPr="004B5D26">
        <w:rPr>
          <w:rFonts w:ascii="Times New Roman" w:hAnsi="Times New Roman" w:cs="Times New Roman"/>
          <w:spacing w:val="-3"/>
          <w:sz w:val="24"/>
          <w:szCs w:val="24"/>
          <w:u w:val="single"/>
        </w:rPr>
        <w:t>)  &lt;</w:t>
      </w:r>
      <w:proofErr w:type="gramEnd"/>
      <w:r w:rsidRPr="004B5D26">
        <w:rPr>
          <w:rFonts w:ascii="Times New Roman" w:hAnsi="Times New Roman" w:cs="Times New Roman"/>
          <w:spacing w:val="-3"/>
          <w:sz w:val="24"/>
          <w:szCs w:val="24"/>
          <w:u w:val="single"/>
        </w:rPr>
        <w:t xml:space="preserve">  required infiltration volume (80% of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the design is inadequate.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6.</w:t>
      </w:r>
      <w:proofErr w:type="gramEnd"/>
      <w:r w:rsidRPr="004B5D26">
        <w:rPr>
          <w:rFonts w:ascii="Times New Roman" w:hAnsi="Times New Roman" w:cs="Times New Roman"/>
          <w:spacing w:val="-3"/>
          <w:sz w:val="24"/>
          <w:szCs w:val="24"/>
          <w:u w:val="single"/>
        </w:rPr>
        <w:t xml:space="preserve">  Revise the swale section to provide more infiltration surface area.  Try a trapezoidal section with an 8 ft bottom width (</w:t>
      </w:r>
      <w:r w:rsidRPr="004B5D26">
        <w:rPr>
          <w:rFonts w:ascii="Times New Roman" w:hAnsi="Times New Roman" w:cs="Times New Roman"/>
          <w:i/>
          <w:spacing w:val="-3"/>
          <w:sz w:val="24"/>
          <w:szCs w:val="24"/>
          <w:u w:val="single"/>
        </w:rPr>
        <w:t>b</w:t>
      </w:r>
      <w:r w:rsidRPr="004B5D26">
        <w:rPr>
          <w:rFonts w:ascii="Times New Roman" w:hAnsi="Times New Roman" w:cs="Times New Roman"/>
          <w:spacing w:val="-3"/>
          <w:sz w:val="24"/>
          <w:szCs w:val="24"/>
          <w:u w:val="single"/>
        </w:rPr>
        <w:t>) and 4:1 side slopes.  From Figure 30-2:</w: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Style w:val="EquationCaption"/>
          <w:rFonts w:ascii="Times New Roman" w:eastAsiaTheme="majorEastAsia" w:hAnsi="Times New Roman" w:cs="Times New Roman"/>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500" w:dyaOrig="560">
          <v:shape id="_x0000_i1131" type="#_x0000_t75" style="width:74.65pt;height:28.25pt" o:ole="" fillcolor="window">
            <v:imagedata r:id="rId305" o:title=""/>
          </v:shape>
          <o:OLEObject Type="Embed" ProgID="Equation.3" ShapeID="_x0000_i1131" DrawAspect="Content" ObjectID="_1332760125" r:id="rId306"/>
        </w:object>
      </w:r>
      <w:r w:rsidR="00521615" w:rsidRPr="004B5D26">
        <w:rPr>
          <w:rStyle w:val="EquationCaption"/>
          <w:rFonts w:ascii="Times New Roman" w:eastAsiaTheme="majorEastAsia" w:hAnsi="Times New Roman" w:cs="Times New Roman"/>
          <w:vanish/>
          <w:sz w:val="24"/>
          <w:szCs w:val="24"/>
          <w:u w:val="single"/>
        </w:rPr>
        <w:fldChar w:fldCharType="begin"/>
      </w:r>
      <w:r w:rsidRPr="004B5D26">
        <w:rPr>
          <w:rStyle w:val="EquationCaption"/>
          <w:rFonts w:ascii="Times New Roman" w:eastAsiaTheme="majorEastAsia" w:hAnsi="Times New Roman" w:cs="Times New Roman"/>
          <w:vanish/>
          <w:sz w:val="24"/>
          <w:szCs w:val="24"/>
          <w:u w:val="single"/>
        </w:rPr>
        <w:instrText>seq Equation  \* Arabic</w:instrText>
      </w:r>
      <w:r w:rsidR="00521615" w:rsidRPr="004B5D26">
        <w:rPr>
          <w:rStyle w:val="EquationCaption"/>
          <w:rFonts w:ascii="Times New Roman" w:eastAsiaTheme="majorEastAsia" w:hAnsi="Times New Roman" w:cs="Times New Roman"/>
          <w:vanish/>
          <w:sz w:val="24"/>
          <w:szCs w:val="24"/>
          <w:u w:val="single"/>
        </w:rPr>
        <w:fldChar w:fldCharType="separate"/>
      </w:r>
      <w:r w:rsidR="00621E92">
        <w:rPr>
          <w:rStyle w:val="EquationCaption"/>
          <w:rFonts w:ascii="Times New Roman" w:eastAsiaTheme="majorEastAsia" w:hAnsi="Times New Roman" w:cs="Times New Roman"/>
          <w:noProof/>
          <w:vanish/>
          <w:sz w:val="24"/>
          <w:szCs w:val="24"/>
          <w:u w:val="single"/>
        </w:rPr>
        <w:t>1</w:t>
      </w:r>
      <w:r w:rsidR="00521615" w:rsidRPr="004B5D26">
        <w:rPr>
          <w:rStyle w:val="EquationCaption"/>
          <w:rFonts w:ascii="Times New Roman" w:eastAsiaTheme="majorEastAsia" w:hAnsi="Times New Roman" w:cs="Times New Roman"/>
          <w:vanish/>
          <w:sz w:val="24"/>
          <w:szCs w:val="24"/>
          <w:u w:val="single"/>
        </w:rPr>
        <w:fldChar w:fldCharType="end"/>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Style w:val="EquationCaption"/>
          <w:rFonts w:ascii="Times New Roman" w:eastAsiaTheme="majorEastAsia" w:hAnsi="Times New Roman" w:cs="Times New Roman"/>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6"/>
          <w:sz w:val="24"/>
          <w:szCs w:val="24"/>
          <w:u w:val="single"/>
        </w:rPr>
        <w:object w:dxaOrig="2960" w:dyaOrig="280">
          <v:shape id="_x0000_i1132" type="#_x0000_t75" style="width:147.75pt;height:13.85pt" o:ole="" fillcolor="window">
            <v:imagedata r:id="rId307" o:title=""/>
          </v:shape>
          <o:OLEObject Type="Embed" ProgID="Equation.3" ShapeID="_x0000_i1132" DrawAspect="Content" ObjectID="_1332760126" r:id="rId308"/>
        </w:object>
      </w:r>
      <w:r w:rsidRPr="00E97BB7">
        <w:rPr>
          <w:rStyle w:val="EquationCaption"/>
          <w:rFonts w:ascii="Times New Roman" w:eastAsiaTheme="majorEastAsia" w:hAnsi="Times New Roman" w:cs="Times New Roman"/>
          <w:sz w:val="24"/>
          <w:szCs w:val="24"/>
        </w:rPr>
        <w:tab/>
      </w:r>
      <w:r w:rsidRPr="004B5D26">
        <w:rPr>
          <w:rStyle w:val="EquationCaption"/>
          <w:rFonts w:ascii="Times New Roman" w:eastAsiaTheme="majorEastAsia" w:hAnsi="Times New Roman" w:cs="Times New Roman"/>
          <w:sz w:val="24"/>
          <w:szCs w:val="24"/>
          <w:u w:val="single"/>
        </w:rPr>
        <w:t>(30-17)</w: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Style w:val="EquationCaption"/>
          <w:rFonts w:ascii="Times New Roman" w:eastAsiaTheme="majorEastAsia" w:hAnsi="Times New Roman" w:cs="Times New Roman"/>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3980" w:dyaOrig="620">
          <v:shape id="_x0000_i1133" type="#_x0000_t75" style="width:198.95pt;height:29.85pt" o:ole="" fillcolor="window">
            <v:imagedata r:id="rId309" o:title=""/>
          </v:shape>
          <o:OLEObject Type="Embed" ProgID="Equation.3" ShapeID="_x0000_i1133" DrawAspect="Content" ObjectID="_1332760127" r:id="rId310"/>
        </w:object>
      </w:r>
      <w:r w:rsidRPr="00E97BB7">
        <w:rPr>
          <w:rStyle w:val="EquationCaption"/>
          <w:rFonts w:ascii="Times New Roman" w:eastAsiaTheme="majorEastAsia" w:hAnsi="Times New Roman" w:cs="Times New Roman"/>
          <w:sz w:val="24"/>
          <w:szCs w:val="24"/>
        </w:rPr>
        <w:tab/>
      </w:r>
      <w:r w:rsidRPr="004B5D26">
        <w:rPr>
          <w:rStyle w:val="EquationCaption"/>
          <w:rFonts w:ascii="Times New Roman" w:eastAsiaTheme="majorEastAsia" w:hAnsi="Times New Roman" w:cs="Times New Roman"/>
          <w:sz w:val="24"/>
          <w:szCs w:val="24"/>
          <w:u w:val="single"/>
        </w:rPr>
        <w:t>(30-18)</w: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Style w:val="EquationCaption"/>
          <w:rFonts w:ascii="Times New Roman" w:eastAsiaTheme="majorEastAsia" w:hAnsi="Times New Roman" w:cs="Times New Roman"/>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spacing w:val="-3"/>
          <w:position w:val="-6"/>
          <w:sz w:val="24"/>
          <w:szCs w:val="24"/>
          <w:u w:val="single"/>
        </w:rPr>
        <w:object w:dxaOrig="5740" w:dyaOrig="320">
          <v:shape id="_x0000_i1134" type="#_x0000_t75" style="width:4in;height:17.05pt" o:ole="" fillcolor="window">
            <v:imagedata r:id="rId311" o:title=""/>
          </v:shape>
          <o:OLEObject Type="Embed" ProgID="Equation.3" ShapeID="_x0000_i1134" DrawAspect="Content" ObjectID="_1332760128" r:id="rId312"/>
        </w:object>
      </w:r>
      <w:r w:rsidRPr="004B5D26">
        <w:rPr>
          <w:rStyle w:val="EquationCaption"/>
          <w:rFonts w:ascii="Times New Roman" w:eastAsiaTheme="majorEastAsia" w:hAnsi="Times New Roman" w:cs="Times New Roman"/>
          <w:sz w:val="24"/>
          <w:szCs w:val="24"/>
          <w:u w:val="single"/>
        </w:rPr>
        <w:tab/>
        <w:t>(30-19)</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b</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Bottom width of a trapezoidal channel (ft)</w:t>
      </w:r>
      <w:r w:rsidRPr="004B5D26">
        <w:rPr>
          <w:rFonts w:ascii="Times New Roman" w:hAnsi="Times New Roman" w:cs="Times New Roman"/>
          <w:spacing w:val="-3"/>
          <w:sz w:val="24"/>
          <w:szCs w:val="24"/>
          <w:u w:val="single"/>
        </w:rPr>
        <w:tab/>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Assume a value for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and then compare </w:t>
      </w:r>
      <w:r w:rsidRPr="004B5D26">
        <w:rPr>
          <w:rFonts w:ascii="Times New Roman" w:hAnsi="Times New Roman" w:cs="Times New Roman"/>
          <w:i/>
          <w:spacing w:val="-3"/>
          <w:sz w:val="24"/>
          <w:szCs w:val="24"/>
          <w:u w:val="single"/>
        </w:rPr>
        <w:t>AR</w:t>
      </w:r>
      <w:r w:rsidRPr="004B5D26">
        <w:rPr>
          <w:rFonts w:ascii="Times New Roman" w:hAnsi="Times New Roman" w:cs="Times New Roman"/>
          <w:i/>
          <w:spacing w:val="-3"/>
          <w:sz w:val="24"/>
          <w:szCs w:val="24"/>
          <w:u w:val="single"/>
          <w:vertAlign w:val="superscript"/>
        </w:rPr>
        <w:t>2/3</w:t>
      </w:r>
      <w:r w:rsidRPr="004B5D26">
        <w:rPr>
          <w:rFonts w:ascii="Times New Roman" w:hAnsi="Times New Roman" w:cs="Times New Roman"/>
          <w:spacing w:val="-3"/>
          <w:sz w:val="24"/>
          <w:szCs w:val="24"/>
          <w:u w:val="single"/>
        </w:rPr>
        <w:t xml:space="preserve"> for the trapezoidal channel with the value of </w:t>
      </w:r>
      <w:r w:rsidRPr="004B5D26">
        <w:rPr>
          <w:rFonts w:ascii="Times New Roman" w:hAnsi="Times New Roman" w:cs="Times New Roman"/>
          <w:i/>
          <w:spacing w:val="-3"/>
          <w:sz w:val="24"/>
          <w:szCs w:val="24"/>
          <w:u w:val="single"/>
        </w:rPr>
        <w:t>AR</w:t>
      </w:r>
      <w:r w:rsidRPr="004B5D26">
        <w:rPr>
          <w:rFonts w:ascii="Times New Roman" w:hAnsi="Times New Roman" w:cs="Times New Roman"/>
          <w:i/>
          <w:spacing w:val="-3"/>
          <w:sz w:val="24"/>
          <w:szCs w:val="24"/>
          <w:u w:val="single"/>
          <w:vertAlign w:val="superscript"/>
        </w:rPr>
        <w:t>2/3</w:t>
      </w:r>
      <w:r w:rsidRPr="004B5D26">
        <w:rPr>
          <w:rFonts w:ascii="Times New Roman" w:hAnsi="Times New Roman" w:cs="Times New Roman"/>
          <w:spacing w:val="-3"/>
          <w:sz w:val="24"/>
          <w:szCs w:val="24"/>
          <w:u w:val="single"/>
        </w:rPr>
        <w:t xml:space="preserve"> determined in Step </w:t>
      </w:r>
      <w:proofErr w:type="gramStart"/>
      <w:r w:rsidRPr="004B5D26">
        <w:rPr>
          <w:rFonts w:ascii="Times New Roman" w:hAnsi="Times New Roman" w:cs="Times New Roman"/>
          <w:spacing w:val="-3"/>
          <w:sz w:val="24"/>
          <w:szCs w:val="24"/>
          <w:u w:val="single"/>
        </w:rPr>
        <w:t>2.,</w:t>
      </w:r>
      <w:proofErr w:type="gramEnd"/>
      <w:r w:rsidRPr="004B5D26">
        <w:rPr>
          <w:rFonts w:ascii="Times New Roman" w:hAnsi="Times New Roman" w:cs="Times New Roman"/>
          <w:spacing w:val="-3"/>
          <w:sz w:val="24"/>
          <w:szCs w:val="24"/>
          <w:u w:val="single"/>
        </w:rPr>
        <w:t xml:space="preserve"> above.  From Step </w:t>
      </w:r>
      <w:proofErr w:type="gramStart"/>
      <w:r w:rsidRPr="004B5D26">
        <w:rPr>
          <w:rFonts w:ascii="Times New Roman" w:hAnsi="Times New Roman" w:cs="Times New Roman"/>
          <w:spacing w:val="-3"/>
          <w:sz w:val="24"/>
          <w:szCs w:val="24"/>
          <w:u w:val="single"/>
        </w:rPr>
        <w:t>2.:</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A R</w:t>
      </w:r>
      <w:r w:rsidRPr="004B5D26">
        <w:rPr>
          <w:rFonts w:ascii="Times New Roman" w:hAnsi="Times New Roman" w:cs="Times New Roman"/>
          <w:i/>
          <w:spacing w:val="-3"/>
          <w:sz w:val="24"/>
          <w:szCs w:val="24"/>
          <w:u w:val="single"/>
          <w:vertAlign w:val="superscript"/>
        </w:rPr>
        <w:t>2/3</w:t>
      </w:r>
      <w:r w:rsidRPr="004B5D26">
        <w:rPr>
          <w:rFonts w:ascii="Times New Roman" w:hAnsi="Times New Roman" w:cs="Times New Roman"/>
          <w:spacing w:val="-3"/>
          <w:sz w:val="24"/>
          <w:szCs w:val="24"/>
          <w:u w:val="single"/>
        </w:rPr>
        <w:t xml:space="preserve">  =  0.27</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Assume </w:t>
      </w:r>
      <w:proofErr w:type="gramStart"/>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0.13 ft.  From Equation 30-17, the cross-sectional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b/>
      </w:r>
      <w:proofErr w:type="gramStart"/>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8 (0.13)  +  4 (0.13)</w:t>
      </w:r>
      <w:r w:rsidRPr="004B5D26">
        <w:rPr>
          <w:rFonts w:ascii="Times New Roman" w:hAnsi="Times New Roman" w:cs="Times New Roman"/>
          <w:spacing w:val="-3"/>
          <w:sz w:val="24"/>
          <w:szCs w:val="24"/>
          <w:u w:val="single"/>
          <w:vertAlign w:val="superscript"/>
        </w:rPr>
        <w:t>2</w:t>
      </w:r>
      <w:r w:rsidRPr="004B5D26">
        <w:rPr>
          <w:rFonts w:ascii="Times New Roman" w:hAnsi="Times New Roman" w:cs="Times New Roman"/>
          <w:spacing w:val="-3"/>
          <w:sz w:val="24"/>
          <w:szCs w:val="24"/>
          <w:u w:val="single"/>
        </w:rPr>
        <w:t xml:space="preserve">  =  1.11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hydraulic radius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is determined from Equation 30-18:</w: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lastRenderedPageBreak/>
        <w:tab/>
      </w:r>
      <w:r w:rsidRPr="004B5D26">
        <w:rPr>
          <w:rFonts w:ascii="Times New Roman" w:hAnsi="Times New Roman" w:cs="Times New Roman"/>
          <w:spacing w:val="-3"/>
          <w:position w:val="-26"/>
          <w:sz w:val="24"/>
          <w:szCs w:val="24"/>
          <w:u w:val="single"/>
        </w:rPr>
        <w:object w:dxaOrig="3900" w:dyaOrig="640">
          <v:shape id="_x0000_i1135" type="#_x0000_t75" style="width:195.2pt;height:32pt" o:ole="" fillcolor="window">
            <v:imagedata r:id="rId313" o:title=""/>
          </v:shape>
          <o:OLEObject Type="Embed" ProgID="Equation.3" ShapeID="_x0000_i1135" DrawAspect="Content" ObjectID="_1332760129" r:id="rId314"/>
        </w:objec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A R</w:t>
      </w:r>
      <w:r w:rsidRPr="004B5D26">
        <w:rPr>
          <w:rFonts w:ascii="Times New Roman" w:hAnsi="Times New Roman" w:cs="Times New Roman"/>
          <w:i/>
          <w:spacing w:val="-3"/>
          <w:sz w:val="24"/>
          <w:szCs w:val="24"/>
          <w:u w:val="single"/>
          <w:vertAlign w:val="superscript"/>
        </w:rPr>
        <w:t>2/</w:t>
      </w:r>
      <w:proofErr w:type="gramStart"/>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(1.11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(0.12)</w:t>
      </w:r>
      <w:r w:rsidRPr="004B5D26">
        <w:rPr>
          <w:rFonts w:ascii="Times New Roman" w:hAnsi="Times New Roman" w:cs="Times New Roman"/>
          <w:spacing w:val="-3"/>
          <w:sz w:val="24"/>
          <w:szCs w:val="24"/>
          <w:u w:val="single"/>
          <w:vertAlign w:val="superscript"/>
        </w:rPr>
        <w:t>2/3</w:t>
      </w:r>
      <w:r w:rsidRPr="004B5D26">
        <w:rPr>
          <w:rFonts w:ascii="Times New Roman" w:hAnsi="Times New Roman" w:cs="Times New Roman"/>
          <w:spacing w:val="-3"/>
          <w:sz w:val="24"/>
          <w:szCs w:val="24"/>
          <w:u w:val="single"/>
        </w:rPr>
        <w:t xml:space="preserve">  =  0.27</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Since </w:t>
      </w:r>
      <w:proofErr w:type="gramStart"/>
      <w:r w:rsidRPr="004B5D26">
        <w:rPr>
          <w:rFonts w:ascii="Times New Roman" w:hAnsi="Times New Roman" w:cs="Times New Roman"/>
          <w:spacing w:val="-3"/>
          <w:sz w:val="24"/>
          <w:szCs w:val="24"/>
          <w:u w:val="single"/>
        </w:rPr>
        <w:t>0.27  =</w:t>
      </w:r>
      <w:proofErr w:type="gramEnd"/>
      <w:r w:rsidRPr="004B5D26">
        <w:rPr>
          <w:rFonts w:ascii="Times New Roman" w:hAnsi="Times New Roman" w:cs="Times New Roman"/>
          <w:spacing w:val="-3"/>
          <w:sz w:val="24"/>
          <w:szCs w:val="24"/>
          <w:u w:val="single"/>
        </w:rPr>
        <w:t xml:space="preserve">  0.27, the value of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xml:space="preserve"> = 0.13 ft is acceptable.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wetted perimeter (</w:t>
      </w:r>
      <w:r w:rsidRPr="004B5D26">
        <w:rPr>
          <w:rFonts w:ascii="Times New Roman" w:hAnsi="Times New Roman" w:cs="Times New Roman"/>
          <w:i/>
          <w:spacing w:val="-3"/>
          <w:sz w:val="24"/>
          <w:szCs w:val="24"/>
          <w:u w:val="single"/>
        </w:rPr>
        <w:t>P</w:t>
      </w:r>
      <w:r w:rsidRPr="004B5D26">
        <w:rPr>
          <w:rFonts w:ascii="Times New Roman" w:hAnsi="Times New Roman" w:cs="Times New Roman"/>
          <w:spacing w:val="-3"/>
          <w:sz w:val="24"/>
          <w:szCs w:val="24"/>
          <w:u w:val="single"/>
        </w:rPr>
        <w:t>) is found from Equation 30-19:</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gramStart"/>
      <w:r w:rsidRPr="004B5D26">
        <w:rPr>
          <w:rFonts w:ascii="Times New Roman" w:hAnsi="Times New Roman" w:cs="Times New Roman"/>
          <w:i/>
          <w:spacing w:val="-3"/>
          <w:sz w:val="24"/>
          <w:szCs w:val="24"/>
          <w:u w:val="single"/>
        </w:rPr>
        <w:t>P</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8  +  8.25 (0.13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9.07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infiltration area (</w:t>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per swale is determined from Equation 30-6:</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b</w:t>
      </w:r>
      <w:proofErr w:type="spellEnd"/>
      <w:r w:rsidRPr="004B5D26">
        <w:rPr>
          <w:rFonts w:ascii="Times New Roman" w:hAnsi="Times New Roman" w:cs="Times New Roman"/>
          <w:spacing w:val="-3"/>
          <w:sz w:val="24"/>
          <w:szCs w:val="24"/>
          <w:u w:val="single"/>
        </w:rPr>
        <w:t xml:space="preserve"> per swale </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L</w:t>
      </w:r>
      <w:proofErr w:type="gramEnd"/>
      <w:r w:rsidRPr="004B5D26">
        <w:rPr>
          <w:rFonts w:ascii="Times New Roman" w:hAnsi="Times New Roman" w:cs="Times New Roman"/>
          <w:i/>
          <w:spacing w:val="-3"/>
          <w:sz w:val="24"/>
          <w:szCs w:val="24"/>
          <w:u w:val="single"/>
        </w:rPr>
        <w:t xml:space="preserve"> P</w:t>
      </w:r>
      <w:r w:rsidRPr="004B5D26">
        <w:rPr>
          <w:rFonts w:ascii="Times New Roman" w:hAnsi="Times New Roman" w:cs="Times New Roman"/>
          <w:spacing w:val="-3"/>
          <w:sz w:val="24"/>
          <w:szCs w:val="24"/>
          <w:u w:val="single"/>
        </w:rPr>
        <w:t xml:space="preserve">  =  (600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9.07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5442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per swale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Utilizing Equation 30-7, the peak infiltration rate (</w:t>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per swale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per swale </w:t>
      </w:r>
      <w:proofErr w:type="gramStart"/>
      <w:r w:rsidRPr="004B5D26">
        <w:rPr>
          <w:rFonts w:ascii="Times New Roman" w:hAnsi="Times New Roman" w:cs="Times New Roman"/>
          <w:spacing w:val="-3"/>
          <w:sz w:val="24"/>
          <w:szCs w:val="24"/>
          <w:u w:val="single"/>
        </w:rPr>
        <w:t>=  12</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in./hr</w:t>
      </w:r>
      <w:r w:rsidRPr="004B5D26">
        <w:rPr>
          <w:rFonts w:ascii="Times New Roman" w:hAnsi="Times New Roman" w:cs="Times New Roman"/>
          <w:spacing w:val="-3"/>
          <w:sz w:val="24"/>
          <w:szCs w:val="24"/>
          <w:u w:val="single"/>
        </w:rPr>
        <w:t xml:space="preserve"> (5442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2</w:t>
      </w:r>
      <w:r w:rsidRPr="004B5D26">
        <w:rPr>
          <w:rFonts w:ascii="Times New Roman" w:hAnsi="Times New Roman" w:cs="Times New Roman"/>
          <w:spacing w:val="-3"/>
          <w:sz w:val="24"/>
          <w:szCs w:val="24"/>
          <w:u w:val="single"/>
        </w:rPr>
        <w:t xml:space="preserve">) (1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 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(1 </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 xml:space="preserve"> / 60 </w:t>
      </w:r>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proofErr w:type="spellStart"/>
      <w:r w:rsidRPr="004B5D26">
        <w:rPr>
          <w:rFonts w:ascii="Times New Roman" w:hAnsi="Times New Roman" w:cs="Times New Roman"/>
          <w:i/>
          <w:spacing w:val="-3"/>
          <w:sz w:val="24"/>
          <w:szCs w:val="24"/>
          <w:u w:val="single"/>
        </w:rPr>
        <w:t>Qi</w:t>
      </w:r>
      <w:r w:rsidRPr="004B5D26">
        <w:rPr>
          <w:rFonts w:ascii="Times New Roman" w:hAnsi="Times New Roman" w:cs="Times New Roman"/>
          <w:i/>
          <w:spacing w:val="-3"/>
          <w:sz w:val="24"/>
          <w:szCs w:val="24"/>
          <w:u w:val="single"/>
          <w:vertAlign w:val="subscript"/>
        </w:rPr>
        <w:t>P</w:t>
      </w:r>
      <w:proofErr w:type="spellEnd"/>
      <w:r w:rsidRPr="004B5D26">
        <w:rPr>
          <w:rFonts w:ascii="Times New Roman" w:hAnsi="Times New Roman" w:cs="Times New Roman"/>
          <w:spacing w:val="-3"/>
          <w:sz w:val="24"/>
          <w:szCs w:val="24"/>
          <w:u w:val="single"/>
        </w:rPr>
        <w:t xml:space="preserve"> per swale   = 90.7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w:t>
      </w:r>
      <w:proofErr w:type="gramStart"/>
      <w:r w:rsidRPr="004B5D26">
        <w:rPr>
          <w:rFonts w:ascii="Times New Roman" w:hAnsi="Times New Roman" w:cs="Times New Roman"/>
          <w:i/>
          <w:spacing w:val="-3"/>
          <w:sz w:val="24"/>
          <w:szCs w:val="24"/>
          <w:u w:val="single"/>
        </w:rPr>
        <w:t>min</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1.51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/sec</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Equation 30-12, the volume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per swale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8"/>
          <w:sz w:val="24"/>
          <w:szCs w:val="24"/>
          <w:u w:val="single"/>
        </w:rPr>
        <w:object w:dxaOrig="8180" w:dyaOrig="680">
          <v:shape id="_x0000_i1136" type="#_x0000_t75" style="width:408.55pt;height:33.6pt" o:ole="" fillcolor="window">
            <v:imagedata r:id="rId315" o:title=""/>
          </v:shape>
          <o:OLEObject Type="Embed" ProgID="Equation.3" ShapeID="_x0000_i1136" DrawAspect="Content" ObjectID="_1332760130" r:id="rId316"/>
        </w:objec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per </w:t>
      </w:r>
      <w:proofErr w:type="gramStart"/>
      <w:r w:rsidRPr="004B5D26">
        <w:rPr>
          <w:rFonts w:ascii="Times New Roman" w:hAnsi="Times New Roman" w:cs="Times New Roman"/>
          <w:spacing w:val="-3"/>
          <w:sz w:val="24"/>
          <w:szCs w:val="24"/>
          <w:u w:val="single"/>
        </w:rPr>
        <w:t>swale  =</w:t>
      </w:r>
      <w:proofErr w:type="gramEnd"/>
      <w:r w:rsidRPr="004B5D26">
        <w:rPr>
          <w:rFonts w:ascii="Times New Roman" w:hAnsi="Times New Roman" w:cs="Times New Roman"/>
          <w:spacing w:val="-3"/>
          <w:sz w:val="24"/>
          <w:szCs w:val="24"/>
          <w:u w:val="single"/>
        </w:rPr>
        <w:t xml:space="preserve">  5668.8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i/>
          <w:spacing w:val="-3"/>
          <w:sz w:val="24"/>
          <w:szCs w:val="24"/>
          <w:u w:val="single"/>
        </w:rPr>
        <w:t xml:space="preserve"> </w:t>
      </w:r>
      <w:r w:rsidRPr="004B5D26">
        <w:rPr>
          <w:rFonts w:ascii="Times New Roman" w:hAnsi="Times New Roman" w:cs="Times New Roman"/>
          <w:spacing w:val="-3"/>
          <w:sz w:val="24"/>
          <w:szCs w:val="24"/>
          <w:u w:val="single"/>
        </w:rPr>
        <w:t>per swale</w:t>
      </w:r>
    </w:p>
    <w:p w:rsidR="00A73B24" w:rsidRPr="004B5D26" w:rsidRDefault="00A73B24" w:rsidP="00A73B24">
      <w:pPr>
        <w:tabs>
          <w:tab w:val="center" w:pos="468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t>Total volume of runoff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6</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swales</w:t>
      </w:r>
      <w:r w:rsidRPr="004B5D26">
        <w:rPr>
          <w:rFonts w:ascii="Times New Roman" w:hAnsi="Times New Roman" w:cs="Times New Roman"/>
          <w:spacing w:val="-3"/>
          <w:sz w:val="24"/>
          <w:szCs w:val="24"/>
          <w:u w:val="single"/>
        </w:rPr>
        <w:t xml:space="preserve"> (5668.8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per swale</w:t>
      </w:r>
      <w:r w:rsidRPr="004B5D26">
        <w:rPr>
          <w:rFonts w:ascii="Times New Roman" w:hAnsi="Times New Roman" w:cs="Times New Roman"/>
          <w:spacing w:val="-3"/>
          <w:sz w:val="24"/>
          <w:szCs w:val="24"/>
          <w:u w:val="single"/>
        </w:rPr>
        <w:t xml:space="preserve">)  =  34013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Required infiltration </w:t>
      </w:r>
      <w:proofErr w:type="gramStart"/>
      <w:r w:rsidRPr="004B5D26">
        <w:rPr>
          <w:rFonts w:ascii="Times New Roman" w:hAnsi="Times New Roman" w:cs="Times New Roman"/>
          <w:spacing w:val="-3"/>
          <w:sz w:val="24"/>
          <w:szCs w:val="24"/>
          <w:u w:val="single"/>
        </w:rPr>
        <w:t>volume  =</w:t>
      </w:r>
      <w:proofErr w:type="gramEnd"/>
      <w:r w:rsidRPr="004B5D26">
        <w:rPr>
          <w:rFonts w:ascii="Times New Roman" w:hAnsi="Times New Roman" w:cs="Times New Roman"/>
          <w:spacing w:val="-3"/>
          <w:sz w:val="24"/>
          <w:szCs w:val="24"/>
          <w:u w:val="single"/>
        </w:rPr>
        <w:t xml:space="preserve">  0.8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R</w:t>
      </w:r>
      <w:r w:rsidRPr="004B5D26">
        <w:rPr>
          <w:rFonts w:ascii="Times New Roman" w:hAnsi="Times New Roman" w:cs="Times New Roman"/>
          <w:spacing w:val="-3"/>
          <w:sz w:val="24"/>
          <w:szCs w:val="24"/>
          <w:u w:val="single"/>
        </w:rPr>
        <w:t xml:space="preserve">  =  0.8 (37440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  29952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Since the volume of runoff infiltrated (</w:t>
      </w:r>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I</w:t>
      </w:r>
      <w:proofErr w:type="gramStart"/>
      <w:r w:rsidRPr="004B5D26">
        <w:rPr>
          <w:rFonts w:ascii="Times New Roman" w:hAnsi="Times New Roman" w:cs="Times New Roman"/>
          <w:spacing w:val="-3"/>
          <w:sz w:val="24"/>
          <w:szCs w:val="24"/>
          <w:u w:val="single"/>
        </w:rPr>
        <w:t>)  &gt;</w:t>
      </w:r>
      <w:proofErr w:type="gramEnd"/>
      <w:r w:rsidRPr="004B5D26">
        <w:rPr>
          <w:rFonts w:ascii="Times New Roman" w:hAnsi="Times New Roman" w:cs="Times New Roman"/>
          <w:spacing w:val="-3"/>
          <w:sz w:val="24"/>
          <w:szCs w:val="24"/>
          <w:u w:val="single"/>
        </w:rPr>
        <w:t xml:space="preserve">  required infiltration volume the design is adequate.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7.</w:t>
      </w:r>
      <w:proofErr w:type="gramEnd"/>
      <w:r w:rsidRPr="004B5D26">
        <w:rPr>
          <w:rFonts w:ascii="Times New Roman" w:hAnsi="Times New Roman" w:cs="Times New Roman"/>
          <w:spacing w:val="-3"/>
          <w:sz w:val="24"/>
          <w:szCs w:val="24"/>
          <w:u w:val="single"/>
        </w:rPr>
        <w:t xml:space="preserve">  Calculate the velocity in the swale and compare with permissible values.  From Table 30-1, for Bahia grass the maximum permissible velocity (</w:t>
      </w:r>
      <w:proofErr w:type="spellStart"/>
      <w:r w:rsidRPr="004B5D26">
        <w:rPr>
          <w:rFonts w:ascii="Times New Roman" w:hAnsi="Times New Roman" w:cs="Times New Roman"/>
          <w:i/>
          <w:spacing w:val="-3"/>
          <w:sz w:val="24"/>
          <w:szCs w:val="24"/>
          <w:u w:val="single"/>
        </w:rPr>
        <w:t>V</w:t>
      </w:r>
      <w:r w:rsidRPr="004B5D26">
        <w:rPr>
          <w:rFonts w:ascii="Times New Roman" w:hAnsi="Times New Roman" w:cs="Times New Roman"/>
          <w:i/>
          <w:spacing w:val="-3"/>
          <w:sz w:val="24"/>
          <w:szCs w:val="24"/>
          <w:u w:val="single"/>
          <w:vertAlign w:val="subscript"/>
        </w:rPr>
        <w:t>max</w:t>
      </w:r>
      <w:proofErr w:type="spellEnd"/>
      <w:r w:rsidRPr="004B5D26">
        <w:rPr>
          <w:rFonts w:ascii="Times New Roman" w:hAnsi="Times New Roman" w:cs="Times New Roman"/>
          <w:spacing w:val="-3"/>
          <w:sz w:val="24"/>
          <w:szCs w:val="24"/>
          <w:u w:val="single"/>
        </w:rPr>
        <w:t>) is 5.0 ft/sec.</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Calculate the velocity of the swales from Equation 30-13:</w:t>
      </w:r>
    </w:p>
    <w:p w:rsidR="00A73B24" w:rsidRPr="004B5D26" w:rsidRDefault="00A73B24" w:rsidP="00A73B24">
      <w:pPr>
        <w:tabs>
          <w:tab w:val="left" w:pos="-1440"/>
          <w:tab w:val="left" w:pos="-720"/>
          <w:tab w:val="center" w:pos="5040"/>
          <w:tab w:val="right" w:pos="936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spacing w:val="-3"/>
          <w:position w:val="-22"/>
          <w:sz w:val="24"/>
          <w:szCs w:val="24"/>
          <w:u w:val="single"/>
        </w:rPr>
        <w:object w:dxaOrig="4380" w:dyaOrig="560">
          <v:shape id="_x0000_i1137" type="#_x0000_t75" style="width:218.65pt;height:28.25pt" o:ole="" fillcolor="window">
            <v:imagedata r:id="rId317" o:title=""/>
          </v:shape>
          <o:OLEObject Type="Embed" ProgID="Equation.3" ShapeID="_x0000_i1137" DrawAspect="Content" ObjectID="_1332760131" r:id="rId318"/>
        </w:object>
      </w:r>
    </w:p>
    <w:p w:rsidR="00A73B24" w:rsidRPr="004B5D26" w:rsidRDefault="00A73B24" w:rsidP="00A73B24">
      <w:pPr>
        <w:pStyle w:val="BodyText2"/>
        <w:tabs>
          <w:tab w:val="left" w:pos="-1440"/>
          <w:tab w:val="left" w:pos="-720"/>
        </w:tabs>
        <w:spacing w:line="240" w:lineRule="auto"/>
        <w:rPr>
          <w:szCs w:val="24"/>
          <w:u w:val="single"/>
        </w:rPr>
      </w:pPr>
      <w:r w:rsidRPr="004B5D26">
        <w:rPr>
          <w:szCs w:val="24"/>
          <w:u w:val="single"/>
        </w:rPr>
        <w:t>The calculated velocity of flow in the swale (1.57 ft/sec) will be non-erosive since it is less than the maximum permissible velocity (5 ft/sec) given in Table 30-1.</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E97BB7">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30.7</w:t>
      </w:r>
      <w:r w:rsidRPr="004B5D26">
        <w:rPr>
          <w:rFonts w:ascii="Times New Roman" w:hAnsi="Times New Roman" w:cs="Times New Roman"/>
          <w:b/>
          <w:spacing w:val="-3"/>
          <w:sz w:val="24"/>
          <w:szCs w:val="24"/>
          <w:u w:val="single"/>
        </w:rPr>
        <w:tab/>
        <w:t>References</w:t>
      </w:r>
    </w:p>
    <w:p w:rsidR="00A73B24" w:rsidRPr="004B5D26" w:rsidRDefault="00A73B24" w:rsidP="00E97BB7">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Florida Department of Transportation.</w:t>
      </w:r>
      <w:proofErr w:type="gramEnd"/>
      <w:r w:rsidRPr="004B5D26">
        <w:rPr>
          <w:rFonts w:ascii="Times New Roman" w:hAnsi="Times New Roman" w:cs="Times New Roman"/>
          <w:spacing w:val="-3"/>
          <w:sz w:val="24"/>
          <w:szCs w:val="24"/>
          <w:u w:val="single"/>
        </w:rPr>
        <w:t xml:space="preserve">  1987.  </w:t>
      </w:r>
      <w:r w:rsidRPr="004B5D26">
        <w:rPr>
          <w:rFonts w:ascii="Times New Roman" w:hAnsi="Times New Roman" w:cs="Times New Roman"/>
          <w:i/>
          <w:spacing w:val="-3"/>
          <w:sz w:val="24"/>
          <w:szCs w:val="24"/>
          <w:u w:val="single"/>
        </w:rPr>
        <w:t>Drainage Manual, Volume 2A - Procedures</w:t>
      </w:r>
      <w:r w:rsidRPr="004B5D26">
        <w:rPr>
          <w:rFonts w:ascii="Times New Roman" w:hAnsi="Times New Roman" w:cs="Times New Roman"/>
          <w:spacing w:val="-3"/>
          <w:sz w:val="24"/>
          <w:szCs w:val="24"/>
          <w:u w:val="single"/>
        </w:rPr>
        <w:t>.  Tallahassee, Florida.</w:t>
      </w:r>
    </w:p>
    <w:p w:rsidR="00A73B24" w:rsidRPr="004B5D26" w:rsidRDefault="00A73B24" w:rsidP="00E97BB7">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Livingston, E.H., E. McCarron, J. Cox, P. Sanzone.  1988.  </w:t>
      </w:r>
      <w:r w:rsidRPr="004B5D26">
        <w:rPr>
          <w:rFonts w:ascii="Times New Roman" w:hAnsi="Times New Roman" w:cs="Times New Roman"/>
          <w:i/>
          <w:spacing w:val="-3"/>
          <w:sz w:val="24"/>
          <w:szCs w:val="24"/>
          <w:u w:val="single"/>
        </w:rPr>
        <w:t>The Florida Land Development Manual:  A Guide to Sound Land and Water Management</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Florida Department of Environmental Regulation, Nonpoint Source Management Section, Tallahassee, Florida.</w:t>
      </w:r>
      <w:proofErr w:type="gramEnd"/>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319"/>
          <w:pgSz w:w="12240" w:h="15840"/>
          <w:pgMar w:top="1440" w:right="1440" w:bottom="1440" w:left="1440" w:header="720" w:footer="720" w:gutter="0"/>
          <w:pgNumType w:start="1"/>
          <w:cols w:space="720"/>
          <w:docGrid w:linePitch="360"/>
        </w:sectPr>
      </w:pPr>
    </w:p>
    <w:p w:rsidR="00A73B24" w:rsidRPr="004B5D26" w:rsidRDefault="00A73B24" w:rsidP="00E97BB7">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31.0</w:t>
      </w:r>
      <w:r w:rsidRPr="004B5D26">
        <w:rPr>
          <w:rFonts w:ascii="Times New Roman" w:hAnsi="Times New Roman" w:cs="Times New Roman"/>
          <w:b/>
          <w:spacing w:val="-3"/>
          <w:sz w:val="24"/>
          <w:szCs w:val="24"/>
          <w:u w:val="single"/>
        </w:rPr>
        <w:tab/>
        <w:t>Methodology and Design Examples for Stormwater Reuse Systems</w:t>
      </w:r>
    </w:p>
    <w:p w:rsidR="00A73B24" w:rsidRPr="004B5D26" w:rsidRDefault="00A73B24" w:rsidP="00E97BB7">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31.1</w:t>
      </w:r>
      <w:r w:rsidRPr="004B5D26">
        <w:rPr>
          <w:rFonts w:ascii="Times New Roman" w:hAnsi="Times New Roman" w:cs="Times New Roman"/>
          <w:b/>
          <w:spacing w:val="-3"/>
          <w:sz w:val="24"/>
          <w:szCs w:val="24"/>
          <w:u w:val="single"/>
        </w:rPr>
        <w:tab/>
        <w:t>Overview</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Water budgets are utilized to design stormwater reuse systems.  A water budget is an accounting of water movement onto, within, and off of an area.  The purpose of developing a water budget for stormwater reuse systems is to quantify the reduction in offsite discharge by reuse for a given period of time.  Individual components of water supply, storage, use, and movement must be accounted for in the water budget.  </w:t>
      </w:r>
      <w:proofErr w:type="gramStart"/>
      <w:r w:rsidRPr="004B5D26">
        <w:rPr>
          <w:rFonts w:ascii="Times New Roman" w:hAnsi="Times New Roman" w:cs="Times New Roman"/>
          <w:spacing w:val="-3"/>
          <w:sz w:val="24"/>
          <w:szCs w:val="24"/>
          <w:u w:val="single"/>
        </w:rPr>
        <w:t>Calculation of these components requires knowledge of the watershed characteristics, reuse</w:t>
      </w:r>
      <w:proofErr w:type="gramEnd"/>
      <w:r w:rsidRPr="004B5D26">
        <w:rPr>
          <w:rFonts w:ascii="Times New Roman" w:hAnsi="Times New Roman" w:cs="Times New Roman"/>
          <w:spacing w:val="-3"/>
          <w:sz w:val="24"/>
          <w:szCs w:val="24"/>
          <w:u w:val="single"/>
        </w:rPr>
        <w:t xml:space="preserve"> area (if irrigation is to be used), desired percentage of runoff to be reused, reuse volume, reuse rate, rainfall data, and evaporation data.</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Using the above parameters, Wanielista et al. (1991) simulated the long term behavior of reuse ponds over time for various locations in Florida.  The results of the simulations are presented in Rate-Efficiency-Volume (REV) curves.  The REV curves can be used to design stormwater reuse systems to meet the performance criteria described in section 20.</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Important assumptions that must be kept in mind when using the REV curves include:</w:t>
      </w:r>
    </w:p>
    <w:p w:rsidR="00A73B24" w:rsidRPr="004B5D26" w:rsidRDefault="00A73B24" w:rsidP="00E97BB7">
      <w:pPr>
        <w:tabs>
          <w:tab w:val="left" w:pos="-1440"/>
          <w:tab w:val="left" w:pos="-720"/>
          <w:tab w:val="left" w:pos="0"/>
          <w:tab w:val="left" w:pos="72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Net ground water movement into or out of the pond is assumed to be zero.</w:t>
      </w:r>
    </w:p>
    <w:p w:rsidR="00A73B24" w:rsidRPr="004B5D26" w:rsidRDefault="00A73B24" w:rsidP="00E97BB7">
      <w:pPr>
        <w:tabs>
          <w:tab w:val="left" w:pos="-1440"/>
          <w:tab w:val="left" w:pos="-720"/>
          <w:tab w:val="left" w:pos="0"/>
          <w:tab w:val="left" w:pos="720"/>
          <w:tab w:val="left" w:pos="1080"/>
          <w:tab w:val="left" w:pos="162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The reuse rate is constant over time.</w:t>
      </w:r>
    </w:p>
    <w:p w:rsidR="00A73B24" w:rsidRPr="004B5D26" w:rsidRDefault="00A73B24" w:rsidP="00E97BB7">
      <w:pPr>
        <w:tabs>
          <w:tab w:val="left" w:pos="-1440"/>
          <w:tab w:val="left" w:pos="-720"/>
          <w:tab w:val="left" w:pos="0"/>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The mean annual evaporation from the pond equals the mean annual rainfall on the pond.</w:t>
      </w:r>
    </w:p>
    <w:p w:rsidR="00A73B24" w:rsidRPr="004B5D26" w:rsidRDefault="00A73B24" w:rsidP="00E97BB7">
      <w:pPr>
        <w:tabs>
          <w:tab w:val="left" w:pos="-1440"/>
          <w:tab w:val="left" w:pos="-720"/>
          <w:tab w:val="left" w:pos="0"/>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The results are long term averages based on historical rainfall records.  The results will not give an indication of conditions during a wet or dry year.</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To design a reuse system which does not meet one of the above assumptions, the applicant can develop a site specific water budget analysis to meet the performance criteria described in section 20.  A detailed description of the water budget analysis with a design example is provided in the District's </w:t>
      </w:r>
      <w:r w:rsidRPr="004B5D26">
        <w:rPr>
          <w:rFonts w:ascii="Times New Roman" w:hAnsi="Times New Roman" w:cs="Times New Roman"/>
          <w:i/>
          <w:spacing w:val="-3"/>
          <w:sz w:val="24"/>
          <w:szCs w:val="24"/>
          <w:u w:val="single"/>
        </w:rPr>
        <w:t>Agricultural Surface Water Management Systems Applicant's Handbook</w:t>
      </w:r>
      <w:r w:rsidRPr="004B5D26">
        <w:rPr>
          <w:rFonts w:ascii="Times New Roman" w:hAnsi="Times New Roman" w:cs="Times New Roman"/>
          <w:spacing w:val="-3"/>
          <w:sz w:val="24"/>
          <w:szCs w:val="24"/>
          <w:u w:val="single"/>
        </w:rPr>
        <w:t xml:space="preserve">. </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following sections and example problems summarize the REV curve methodology presented by Wanielista et al. (1991) for the design of stormwater reuse systems.</w:t>
      </w:r>
    </w:p>
    <w:p w:rsidR="00E97BB7" w:rsidRDefault="00E97BB7">
      <w:pPr>
        <w:rPr>
          <w:rFonts w:ascii="Times New Roman" w:hAnsi="Times New Roman" w:cs="Times New Roman"/>
          <w:b/>
          <w:spacing w:val="-3"/>
          <w:sz w:val="24"/>
          <w:szCs w:val="24"/>
          <w:u w:val="single"/>
        </w:rPr>
      </w:pPr>
      <w:r>
        <w:rPr>
          <w:rFonts w:ascii="Times New Roman" w:hAnsi="Times New Roman" w:cs="Times New Roman"/>
          <w:b/>
          <w:spacing w:val="-3"/>
          <w:sz w:val="24"/>
          <w:szCs w:val="24"/>
          <w:u w:val="single"/>
        </w:rPr>
        <w:br w:type="page"/>
      </w:r>
    </w:p>
    <w:p w:rsidR="00A73B24" w:rsidRPr="004B5D26" w:rsidRDefault="00A73B24" w:rsidP="00E97BB7">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31.2</w:t>
      </w:r>
      <w:r w:rsidRPr="004B5D26">
        <w:rPr>
          <w:rFonts w:ascii="Times New Roman" w:hAnsi="Times New Roman" w:cs="Times New Roman"/>
          <w:b/>
          <w:spacing w:val="-3"/>
          <w:sz w:val="24"/>
          <w:szCs w:val="24"/>
          <w:u w:val="single"/>
        </w:rPr>
        <w:tab/>
        <w:t>Equivalent Impervious Area</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When designing stormwater reuse systems, the runoff characteristics of the watershed must be determined.  The overall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for an area composed of different surfaces can be determined by weighting the runoff coefficients for the surfaces with respect the total areas they encompass:</w:t>
      </w:r>
    </w:p>
    <w:p w:rsidR="00A73B24" w:rsidRPr="004B5D26" w:rsidRDefault="00A73B24" w:rsidP="00FB45C5">
      <w:pPr>
        <w:tabs>
          <w:tab w:val="left" w:pos="720"/>
          <w:tab w:val="left" w:pos="1440"/>
          <w:tab w:val="left" w:pos="2160"/>
          <w:tab w:val="left" w:pos="2880"/>
          <w:tab w:val="center" w:pos="5040"/>
          <w:tab w:val="right" w:pos="9360"/>
        </w:tabs>
        <w:suppressAutoHyphens/>
        <w:ind w:left="1080"/>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24"/>
          <w:sz w:val="24"/>
          <w:szCs w:val="24"/>
          <w:u w:val="single"/>
        </w:rPr>
        <w:object w:dxaOrig="4140" w:dyaOrig="580">
          <v:shape id="_x0000_i1138" type="#_x0000_t75" style="width:206.4pt;height:28.8pt" o:ole="" fillcolor="window">
            <v:imagedata r:id="rId320" o:title=""/>
          </v:shape>
          <o:OLEObject Type="Embed" ProgID="Equation.3" ShapeID="_x0000_i1138" DrawAspect="Content" ObjectID="_1332760132" r:id="rId321"/>
        </w:object>
      </w:r>
      <w:r w:rsidRPr="004B5D26">
        <w:rPr>
          <w:rFonts w:ascii="Times New Roman" w:hAnsi="Times New Roman" w:cs="Times New Roman"/>
          <w:spacing w:val="-3"/>
          <w:sz w:val="24"/>
          <w:szCs w:val="24"/>
          <w:u w:val="single"/>
        </w:rPr>
        <w:tab/>
        <w:t>(31-1)</w:t>
      </w:r>
    </w:p>
    <w:p w:rsidR="00A73B24" w:rsidRPr="004B5D26" w:rsidRDefault="00A73B24" w:rsidP="00FB45C5">
      <w:pPr>
        <w:tabs>
          <w:tab w:val="left" w:pos="-1440"/>
          <w:tab w:val="left" w:pos="-720"/>
          <w:tab w:val="left" w:pos="72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C</w:t>
      </w:r>
      <w:r w:rsidRPr="004B5D26">
        <w:rPr>
          <w:rFonts w:ascii="Times New Roman" w:hAnsi="Times New Roman" w:cs="Times New Roman"/>
          <w:i/>
          <w:spacing w:val="-3"/>
          <w:sz w:val="24"/>
          <w:szCs w:val="24"/>
          <w:u w:val="single"/>
          <w:vertAlign w:val="subscript"/>
        </w:rPr>
        <w:t>N</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 xml:space="preserve">Runoff coefficient for surface N (see Table 24-1 for values of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w:t>
      </w:r>
    </w:p>
    <w:p w:rsidR="00A73B24" w:rsidRPr="004B5D26" w:rsidRDefault="00A73B24" w:rsidP="00FB45C5">
      <w:pPr>
        <w:tabs>
          <w:tab w:val="left" w:pos="-1440"/>
          <w:tab w:val="left" w:pos="-720"/>
          <w:tab w:val="left" w:pos="720"/>
          <w:tab w:val="left" w:pos="144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
          <w:spacing w:val="-3"/>
          <w:sz w:val="24"/>
          <w:szCs w:val="24"/>
          <w:u w:val="single"/>
          <w:vertAlign w:val="subscript"/>
        </w:rPr>
        <w:t>N</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Area of surface N</w:t>
      </w:r>
    </w:p>
    <w:p w:rsidR="00A73B24" w:rsidRPr="004B5D26" w:rsidRDefault="00A73B24" w:rsidP="00FB45C5">
      <w:pPr>
        <w:tabs>
          <w:tab w:val="left" w:pos="-1440"/>
          <w:tab w:val="left" w:pos="-720"/>
          <w:tab w:val="left" w:pos="72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FB45C5">
      <w:pPr>
        <w:tabs>
          <w:tab w:val="left" w:pos="-1440"/>
          <w:tab w:val="left" w:pos="-720"/>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This weighted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is termed the effective runoff coefficient and is representative of the entire watershed.</w:t>
      </w:r>
    </w:p>
    <w:p w:rsidR="00A73B24" w:rsidRPr="004B5D26" w:rsidRDefault="00A73B24" w:rsidP="00FB45C5">
      <w:pPr>
        <w:tabs>
          <w:tab w:val="left" w:pos="-1440"/>
          <w:tab w:val="left" w:pos="-720"/>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equivalent impervious area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is equal to the product of the total area of the watershed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and the effective, or weighted,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for the watershed:</w:t>
      </w:r>
    </w:p>
    <w:p w:rsidR="00A73B24" w:rsidRPr="004B5D26" w:rsidRDefault="00A73B24" w:rsidP="00FB45C5">
      <w:pPr>
        <w:tabs>
          <w:tab w:val="left" w:pos="720"/>
          <w:tab w:val="left" w:pos="1440"/>
          <w:tab w:val="left" w:pos="2160"/>
          <w:tab w:val="left" w:pos="2880"/>
          <w:tab w:val="center" w:pos="5040"/>
          <w:tab w:val="right" w:pos="9360"/>
        </w:tabs>
        <w:suppressAutoHyphens/>
        <w:ind w:left="1080"/>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position w:val="-4"/>
          <w:sz w:val="24"/>
          <w:szCs w:val="24"/>
          <w:u w:val="single"/>
        </w:rPr>
        <w:object w:dxaOrig="1300" w:dyaOrig="240">
          <v:shape id="_x0000_i1139" type="#_x0000_t75" style="width:65.6pt;height:13.35pt" o:ole="" fillcolor="window">
            <v:imagedata r:id="rId322" o:title=""/>
          </v:shape>
          <o:OLEObject Type="Embed" ProgID="Equation.3" ShapeID="_x0000_i1139" DrawAspect="Content" ObjectID="_1332760133" r:id="rId323"/>
        </w:object>
      </w:r>
      <w:r w:rsidRPr="004B5D26">
        <w:rPr>
          <w:rFonts w:ascii="Times New Roman" w:hAnsi="Times New Roman" w:cs="Times New Roman"/>
          <w:spacing w:val="-3"/>
          <w:sz w:val="24"/>
          <w:szCs w:val="24"/>
          <w:u w:val="single"/>
        </w:rPr>
        <w:tab/>
        <w:t>(31-2)</w:t>
      </w:r>
    </w:p>
    <w:p w:rsidR="00A73B24" w:rsidRPr="004B5D26" w:rsidRDefault="00A73B24" w:rsidP="00FB45C5">
      <w:pPr>
        <w:tabs>
          <w:tab w:val="left" w:pos="-1440"/>
          <w:tab w:val="left" w:pos="-720"/>
          <w:tab w:val="left" w:pos="720"/>
          <w:tab w:val="left" w:pos="81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EIA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Equivalent impervious area (acres)</w:t>
      </w:r>
    </w:p>
    <w:p w:rsidR="00A73B24" w:rsidRPr="004B5D26" w:rsidRDefault="00A73B24" w:rsidP="00FB45C5">
      <w:pPr>
        <w:tabs>
          <w:tab w:val="left" w:pos="-1440"/>
          <w:tab w:val="left" w:pos="-720"/>
          <w:tab w:val="left" w:pos="0"/>
          <w:tab w:val="left" w:pos="720"/>
          <w:tab w:val="left" w:pos="810"/>
          <w:tab w:val="left" w:pos="144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C</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Effective runoff coefficient for the watershed</w:t>
      </w:r>
    </w:p>
    <w:p w:rsidR="00A73B24" w:rsidRPr="004B5D26" w:rsidRDefault="00A73B24" w:rsidP="00FB45C5">
      <w:pPr>
        <w:tabs>
          <w:tab w:val="left" w:pos="-1440"/>
          <w:tab w:val="left" w:pos="-720"/>
          <w:tab w:val="left" w:pos="0"/>
          <w:tab w:val="left" w:pos="720"/>
          <w:tab w:val="left" w:pos="810"/>
          <w:tab w:val="left" w:pos="1440"/>
          <w:tab w:val="left" w:pos="2160"/>
          <w:tab w:val="left" w:pos="288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Area of watershed (acres)</w:t>
      </w:r>
    </w:p>
    <w:p w:rsidR="00A73B24" w:rsidRPr="004B5D26" w:rsidRDefault="00A73B24" w:rsidP="00FB45C5">
      <w:pPr>
        <w:tabs>
          <w:tab w:val="left" w:pos="-1440"/>
          <w:tab w:val="left" w:pos="-720"/>
          <w:tab w:val="left" w:pos="720"/>
          <w:tab w:val="left" w:pos="1440"/>
          <w:tab w:val="left" w:pos="2160"/>
          <w:tab w:val="left" w:pos="288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FB45C5">
      <w:pPr>
        <w:tabs>
          <w:tab w:val="left" w:pos="-1440"/>
          <w:tab w:val="left" w:pos="-720"/>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area of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is defined as the area of a completely impervious watershed that would produce the same volume of runoff as the actual watershed.  For example, a 20 acre watershed with an effective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xml:space="preserve">) of 0.5 would have an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of 10 acres (20 ac x 0.5).  If one inch of rain fell on this 10 acre impervious area, the runoff volume would be 10 ac-in (10 ac x 1 in).  If the same amount of rain fell on the actual watershed the runoff volume would not change:</w:t>
      </w:r>
    </w:p>
    <w:p w:rsidR="00A73B24" w:rsidRPr="004B5D26" w:rsidRDefault="00A73B24" w:rsidP="00FB45C5">
      <w:pPr>
        <w:tabs>
          <w:tab w:val="left" w:pos="720"/>
          <w:tab w:val="left" w:pos="1440"/>
          <w:tab w:val="left" w:pos="2160"/>
          <w:tab w:val="left" w:pos="2880"/>
          <w:tab w:val="center" w:pos="5040"/>
          <w:tab w:val="right" w:pos="9360"/>
        </w:tabs>
        <w:suppressAutoHyphens/>
        <w:ind w:left="1080"/>
        <w:jc w:val="both"/>
        <w:rPr>
          <w:rFonts w:ascii="Times New Roman" w:hAnsi="Times New Roman" w:cs="Times New Roman"/>
          <w:spacing w:val="-3"/>
          <w:sz w:val="24"/>
          <w:szCs w:val="24"/>
          <w:u w:val="single"/>
        </w:rPr>
      </w:pPr>
      <w:r w:rsidRPr="00E97BB7">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20 </w:t>
      </w:r>
      <w:proofErr w:type="gramStart"/>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1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  (0.5)  =  10 </w:t>
      </w:r>
      <w:r w:rsidRPr="004B5D26">
        <w:rPr>
          <w:rFonts w:ascii="Times New Roman" w:hAnsi="Times New Roman" w:cs="Times New Roman"/>
          <w:i/>
          <w:spacing w:val="-3"/>
          <w:sz w:val="24"/>
          <w:szCs w:val="24"/>
          <w:u w:val="single"/>
        </w:rPr>
        <w:t>ac-in</w:t>
      </w:r>
    </w:p>
    <w:p w:rsidR="00A73B24" w:rsidRPr="004B5D26" w:rsidRDefault="00A73B24" w:rsidP="00FB45C5">
      <w:pPr>
        <w:tabs>
          <w:tab w:val="left" w:pos="-1440"/>
          <w:tab w:val="left" w:pos="-720"/>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will be expressed in acres throughout this methodology.  The use of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serves to generalize the model so that it can be applied to a watershed of any size and runoff characteristics.</w:t>
      </w:r>
    </w:p>
    <w:p w:rsidR="00A73B24" w:rsidRPr="004B5D26" w:rsidRDefault="00A73B24" w:rsidP="00FB45C5">
      <w:pPr>
        <w:tabs>
          <w:tab w:val="left" w:pos="-1440"/>
          <w:tab w:val="left" w:pos="-720"/>
          <w:tab w:val="left" w:pos="720"/>
          <w:tab w:val="left" w:pos="144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for a watershed should include the area of the pond when using this methodology.</w:t>
      </w:r>
    </w:p>
    <w:p w:rsidR="00FB45C5" w:rsidRDefault="00FB45C5">
      <w:pPr>
        <w:rPr>
          <w:rFonts w:ascii="Times New Roman" w:hAnsi="Times New Roman" w:cs="Times New Roman"/>
          <w:b/>
          <w:spacing w:val="-3"/>
          <w:sz w:val="24"/>
          <w:szCs w:val="24"/>
          <w:u w:val="single"/>
        </w:rPr>
      </w:pPr>
      <w:r>
        <w:rPr>
          <w:rFonts w:ascii="Times New Roman" w:hAnsi="Times New Roman" w:cs="Times New Roman"/>
          <w:b/>
          <w:spacing w:val="-3"/>
          <w:sz w:val="24"/>
          <w:szCs w:val="24"/>
          <w:u w:val="single"/>
        </w:rPr>
        <w:br w:type="page"/>
      </w:r>
    </w:p>
    <w:p w:rsidR="00A73B24" w:rsidRPr="004B5D26" w:rsidRDefault="00A73B24" w:rsidP="00E97BB7">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31.3</w:t>
      </w:r>
      <w:r w:rsidRPr="004B5D26">
        <w:rPr>
          <w:rFonts w:ascii="Times New Roman" w:hAnsi="Times New Roman" w:cs="Times New Roman"/>
          <w:b/>
          <w:spacing w:val="-3"/>
          <w:sz w:val="24"/>
          <w:szCs w:val="24"/>
          <w:u w:val="single"/>
        </w:rPr>
        <w:tab/>
        <w:t>Reuse Volume</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is the amount of runoff stored in the reuse pond between the top of the permanent pool and the invert of the overflow structure (see Figure 20-1).  This volume is akin to the treatment volume in wet detention systems.  The major difference between a reuse pond and a wet detention pond is the operation of this storage volume.  For wet detention systems, the treatment volume is designed to be discharged to adjacent surface waters via an overflow structure.  On the other hand, in a reuse pond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is reused and not discharged to adjacent surface waters.</w:t>
      </w:r>
    </w:p>
    <w:p w:rsidR="00A73B24" w:rsidRPr="004B5D26" w:rsidRDefault="00A73B24" w:rsidP="00E97BB7">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Reuse volumes are expressed in units of inches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The values can be converted to more practical units using simple conversions (see the example problems in section 31-6).</w:t>
      </w:r>
    </w:p>
    <w:p w:rsidR="00A73B24" w:rsidRPr="004B5D26" w:rsidRDefault="00A73B24" w:rsidP="00FB45C5">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31.4</w:t>
      </w:r>
      <w:r w:rsidRPr="004B5D26">
        <w:rPr>
          <w:rFonts w:ascii="Times New Roman" w:hAnsi="Times New Roman" w:cs="Times New Roman"/>
          <w:b/>
          <w:spacing w:val="-3"/>
          <w:sz w:val="24"/>
          <w:szCs w:val="24"/>
          <w:u w:val="single"/>
        </w:rPr>
        <w:tab/>
        <w:t>Reuse Rate</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Reuse rate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is the rate at which stormwater runoff is reused.  On the REV curves, the units used for reuse rate are inches per day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The values can be converted to more practical units using simple conversions (see the example problems in section 31-6).</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Many reuse applications will involve an area to be irrigated.  For instance, an apartment complex may irrigate grass and other landscaped common areas.  Recommended irrigation rates for </w:t>
      </w:r>
      <w:proofErr w:type="spellStart"/>
      <w:r w:rsidRPr="004B5D26">
        <w:rPr>
          <w:rFonts w:ascii="Times New Roman" w:hAnsi="Times New Roman" w:cs="Times New Roman"/>
          <w:spacing w:val="-3"/>
          <w:sz w:val="24"/>
          <w:szCs w:val="24"/>
          <w:u w:val="single"/>
        </w:rPr>
        <w:t>turfgrasses</w:t>
      </w:r>
      <w:proofErr w:type="spellEnd"/>
      <w:r w:rsidRPr="004B5D26">
        <w:rPr>
          <w:rFonts w:ascii="Times New Roman" w:hAnsi="Times New Roman" w:cs="Times New Roman"/>
          <w:spacing w:val="-3"/>
          <w:sz w:val="24"/>
          <w:szCs w:val="24"/>
          <w:u w:val="single"/>
        </w:rPr>
        <w:t xml:space="preserve"> in Florida vary from 0.38 inches per week in the winter to 2.25 inches per week in the summer (Wanielista et al. 1991).  Wanielista (1992) reports average demands of approximately one </w:t>
      </w:r>
      <w:proofErr w:type="gramStart"/>
      <w:r w:rsidRPr="004B5D26">
        <w:rPr>
          <w:rFonts w:ascii="Times New Roman" w:hAnsi="Times New Roman" w:cs="Times New Roman"/>
          <w:spacing w:val="-3"/>
          <w:sz w:val="24"/>
          <w:szCs w:val="24"/>
          <w:u w:val="single"/>
        </w:rPr>
        <w:t>inches</w:t>
      </w:r>
      <w:proofErr w:type="gramEnd"/>
      <w:r w:rsidRPr="004B5D26">
        <w:rPr>
          <w:rFonts w:ascii="Times New Roman" w:hAnsi="Times New Roman" w:cs="Times New Roman"/>
          <w:spacing w:val="-3"/>
          <w:sz w:val="24"/>
          <w:szCs w:val="24"/>
          <w:u w:val="single"/>
        </w:rPr>
        <w:t xml:space="preserve"> per week for </w:t>
      </w:r>
      <w:proofErr w:type="spellStart"/>
      <w:r w:rsidRPr="004B5D26">
        <w:rPr>
          <w:rFonts w:ascii="Times New Roman" w:hAnsi="Times New Roman" w:cs="Times New Roman"/>
          <w:spacing w:val="-3"/>
          <w:sz w:val="24"/>
          <w:szCs w:val="24"/>
          <w:u w:val="single"/>
        </w:rPr>
        <w:t>turfgrass</w:t>
      </w:r>
      <w:proofErr w:type="spellEnd"/>
      <w:r w:rsidRPr="004B5D26">
        <w:rPr>
          <w:rFonts w:ascii="Times New Roman" w:hAnsi="Times New Roman" w:cs="Times New Roman"/>
          <w:spacing w:val="-3"/>
          <w:sz w:val="24"/>
          <w:szCs w:val="24"/>
          <w:u w:val="single"/>
        </w:rPr>
        <w:t xml:space="preserve"> irrigation systems in Florida.</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Use of constant reuse rate for irrigation applications tends to </w:t>
      </w:r>
      <w:proofErr w:type="spellStart"/>
      <w:r w:rsidRPr="004B5D26">
        <w:rPr>
          <w:rFonts w:ascii="Times New Roman" w:hAnsi="Times New Roman" w:cs="Times New Roman"/>
          <w:spacing w:val="-3"/>
          <w:sz w:val="24"/>
          <w:szCs w:val="24"/>
          <w:u w:val="single"/>
        </w:rPr>
        <w:t>over estimate</w:t>
      </w:r>
      <w:proofErr w:type="spellEnd"/>
      <w:r w:rsidRPr="004B5D26">
        <w:rPr>
          <w:rFonts w:ascii="Times New Roman" w:hAnsi="Times New Roman" w:cs="Times New Roman"/>
          <w:spacing w:val="-3"/>
          <w:sz w:val="24"/>
          <w:szCs w:val="24"/>
          <w:u w:val="single"/>
        </w:rPr>
        <w:t xml:space="preserve"> the efficiency of the system due to the lack of reuse during periods of heavy rainfall.  Therefore, the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4B5D26">
        <w:rPr>
          <w:rFonts w:ascii="Times New Roman" w:hAnsi="Times New Roman" w:cs="Times New Roman"/>
          <w:spacing w:val="-3"/>
          <w:sz w:val="24"/>
          <w:szCs w:val="24"/>
          <w:u w:val="single"/>
        </w:rPr>
        <w:t xml:space="preserve"> recommends that the reuse efficiency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defined as the percentage of runoff that is reused, be increased by 5% to compensate for use of a constant reuse rate.  For example, if the required reuse efficiency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is 50% and a constant reuse rate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is utilized, then the system should be designed for </w:t>
      </w:r>
      <w:proofErr w:type="gramStart"/>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55%.  </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designer should consult a landscape irrigation specialist for the design of the irrigation system and the recommended irrigation rates.</w:t>
      </w:r>
    </w:p>
    <w:p w:rsidR="00A73B24" w:rsidRPr="004B5D26" w:rsidRDefault="00A73B24" w:rsidP="00FB45C5">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31.5</w:t>
      </w:r>
      <w:r w:rsidRPr="004B5D26">
        <w:rPr>
          <w:rFonts w:ascii="Times New Roman" w:hAnsi="Times New Roman" w:cs="Times New Roman"/>
          <w:b/>
          <w:spacing w:val="-3"/>
          <w:sz w:val="24"/>
          <w:szCs w:val="24"/>
          <w:u w:val="single"/>
        </w:rPr>
        <w:tab/>
        <w:t>Rate-Efficiency-Volume (REV) Curves</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et al. (1991) used long term rainfall records for 25 Florida rainfall stations in a model that simulated the behavior of a reuse pond over time.  Both the rate of reuse from the pond and the reuse volume were </w:t>
      </w:r>
      <w:proofErr w:type="gramStart"/>
      <w:r w:rsidRPr="004B5D26">
        <w:rPr>
          <w:rFonts w:ascii="Times New Roman" w:hAnsi="Times New Roman" w:cs="Times New Roman"/>
          <w:spacing w:val="-3"/>
          <w:sz w:val="24"/>
          <w:szCs w:val="24"/>
          <w:u w:val="single"/>
        </w:rPr>
        <w:t>varied .</w:t>
      </w:r>
      <w:proofErr w:type="gramEnd"/>
      <w:r w:rsidRPr="004B5D26">
        <w:rPr>
          <w:rFonts w:ascii="Times New Roman" w:hAnsi="Times New Roman" w:cs="Times New Roman"/>
          <w:spacing w:val="-3"/>
          <w:sz w:val="24"/>
          <w:szCs w:val="24"/>
          <w:u w:val="single"/>
        </w:rPr>
        <w:t xml:space="preserve">  The reuse efficiency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defined as the percentage of runoff that is reused, was calculated as the reuse volume and reuse rate </w:t>
      </w:r>
      <w:r w:rsidRPr="004B5D26">
        <w:rPr>
          <w:rFonts w:ascii="Times New Roman" w:hAnsi="Times New Roman" w:cs="Times New Roman"/>
          <w:spacing w:val="-3"/>
          <w:sz w:val="24"/>
          <w:szCs w:val="24"/>
          <w:u w:val="single"/>
        </w:rPr>
        <w:lastRenderedPageBreak/>
        <w:t xml:space="preserve">were varied.  The product of the simulations is presented in Rate-Efficiency-Volume (REV) curves.  </w:t>
      </w:r>
      <w:proofErr w:type="gramStart"/>
      <w:r w:rsidRPr="004B5D26">
        <w:rPr>
          <w:rFonts w:ascii="Times New Roman" w:hAnsi="Times New Roman" w:cs="Times New Roman"/>
          <w:spacing w:val="-3"/>
          <w:sz w:val="24"/>
          <w:szCs w:val="24"/>
          <w:u w:val="single"/>
        </w:rPr>
        <w:t>The REV curves relate the reuse rate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the efficiency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and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of the pond.</w:t>
      </w:r>
      <w:proofErr w:type="gramEnd"/>
      <w:r w:rsidRPr="004B5D26">
        <w:rPr>
          <w:rFonts w:ascii="Times New Roman" w:hAnsi="Times New Roman" w:cs="Times New Roman"/>
          <w:spacing w:val="-3"/>
          <w:sz w:val="24"/>
          <w:szCs w:val="24"/>
          <w:u w:val="single"/>
        </w:rPr>
        <w:t xml:space="preserve">  The curves reflecting several reuse efficiencies track the appropriate combinations of reuse rates and reuse volumes.  Information concerning any two of these three variables is necessary for the determination of the third.</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REV curves are generalized for application to watersheds of any size or runoff coefficient via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The units of both the reuse rate and reuse volume are based on the </w:t>
      </w:r>
      <w:r w:rsidRPr="004B5D26">
        <w:rPr>
          <w:rFonts w:ascii="Times New Roman" w:hAnsi="Times New Roman" w:cs="Times New Roman"/>
          <w:i/>
          <w:spacing w:val="-3"/>
          <w:sz w:val="24"/>
          <w:szCs w:val="24"/>
          <w:u w:val="single"/>
        </w:rPr>
        <w:t>EIA</w:t>
      </w:r>
      <w:r w:rsidR="00FB45C5">
        <w:rPr>
          <w:rFonts w:ascii="Times New Roman" w:hAnsi="Times New Roman" w:cs="Times New Roman"/>
          <w:spacing w:val="-3"/>
          <w:sz w:val="24"/>
          <w:szCs w:val="24"/>
          <w:u w:val="single"/>
        </w:rPr>
        <w:t>.</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et al. (1991) developed a REV chart for each of the 25 rainfall station locations used in the simulations.  Individual REV </w:t>
      </w:r>
      <w:proofErr w:type="gramStart"/>
      <w:r w:rsidRPr="004B5D26">
        <w:rPr>
          <w:rFonts w:ascii="Times New Roman" w:hAnsi="Times New Roman" w:cs="Times New Roman"/>
          <w:spacing w:val="-3"/>
          <w:sz w:val="24"/>
          <w:szCs w:val="24"/>
          <w:u w:val="single"/>
        </w:rPr>
        <w:t>charts</w:t>
      </w:r>
      <w:proofErr w:type="gramEnd"/>
      <w:r w:rsidRPr="004B5D26">
        <w:rPr>
          <w:rFonts w:ascii="Times New Roman" w:hAnsi="Times New Roman" w:cs="Times New Roman"/>
          <w:spacing w:val="-3"/>
          <w:sz w:val="24"/>
          <w:szCs w:val="24"/>
          <w:u w:val="single"/>
        </w:rPr>
        <w:t xml:space="preserve"> are specific to geographical regions with similar meteorological characteristics.  The designer should use the one closest to the site for design.  The REV charts for stations within the SJRWMD are presented in Figures 31-1 through 31-8 and are listed in Table 31-1 below.</w:t>
      </w:r>
    </w:p>
    <w:p w:rsidR="00A73B24" w:rsidRPr="004B5D26" w:rsidRDefault="00A73B24" w:rsidP="00A73B24">
      <w:pPr>
        <w:pStyle w:val="Heading6"/>
        <w:tabs>
          <w:tab w:val="left" w:pos="720"/>
          <w:tab w:val="left" w:pos="1440"/>
          <w:tab w:val="left" w:pos="2160"/>
          <w:tab w:val="left" w:pos="2880"/>
        </w:tabs>
        <w:rPr>
          <w:rFonts w:ascii="Times New Roman" w:hAnsi="Times New Roman" w:cs="Times New Roman"/>
          <w:color w:val="auto"/>
          <w:szCs w:val="24"/>
          <w:u w:val="single"/>
        </w:rPr>
      </w:pPr>
      <w:proofErr w:type="gramStart"/>
      <w:r w:rsidRPr="004B5D26">
        <w:rPr>
          <w:rFonts w:ascii="Times New Roman" w:hAnsi="Times New Roman" w:cs="Times New Roman"/>
          <w:color w:val="auto"/>
          <w:szCs w:val="24"/>
          <w:u w:val="single"/>
        </w:rPr>
        <w:t>Table 31-1.</w:t>
      </w:r>
      <w:proofErr w:type="gramEnd"/>
      <w:r w:rsidRPr="004B5D26">
        <w:rPr>
          <w:rFonts w:ascii="Times New Roman" w:hAnsi="Times New Roman" w:cs="Times New Roman"/>
          <w:color w:val="auto"/>
          <w:szCs w:val="24"/>
          <w:u w:val="single"/>
        </w:rPr>
        <w:t xml:space="preserve">  REV Charts for Stations within the SJRWMD</w:t>
      </w:r>
    </w:p>
    <w:p w:rsidR="00A73B24" w:rsidRPr="004B5D26" w:rsidRDefault="00A73B24" w:rsidP="00A73B24">
      <w:pPr>
        <w:tabs>
          <w:tab w:val="left" w:pos="-1440"/>
          <w:tab w:val="left" w:pos="-720"/>
          <w:tab w:val="left" w:pos="720"/>
          <w:tab w:val="left" w:pos="1440"/>
          <w:tab w:val="left" w:pos="2160"/>
          <w:tab w:val="left" w:pos="2880"/>
        </w:tabs>
        <w:suppressAutoHyphens/>
        <w:jc w:val="both"/>
        <w:rPr>
          <w:rFonts w:ascii="Times New Roman" w:hAnsi="Times New Roman" w:cs="Times New Roman"/>
          <w:spacing w:val="-3"/>
          <w:sz w:val="24"/>
          <w:szCs w:val="24"/>
          <w:u w:val="single"/>
        </w:rPr>
      </w:pPr>
    </w:p>
    <w:tbl>
      <w:tblPr>
        <w:tblW w:w="0" w:type="auto"/>
        <w:jc w:val="center"/>
        <w:tblLayout w:type="fixed"/>
        <w:tblCellMar>
          <w:left w:w="120" w:type="dxa"/>
          <w:right w:w="120" w:type="dxa"/>
        </w:tblCellMar>
        <w:tblLook w:val="0000"/>
      </w:tblPr>
      <w:tblGrid>
        <w:gridCol w:w="3384"/>
        <w:gridCol w:w="3240"/>
      </w:tblGrid>
      <w:tr w:rsidR="00A73B24" w:rsidRPr="004B5D26" w:rsidTr="00A73B24">
        <w:trPr>
          <w:jc w:val="center"/>
        </w:trPr>
        <w:tc>
          <w:tcPr>
            <w:tcW w:w="3384" w:type="dxa"/>
            <w:tcBorders>
              <w:top w:val="double" w:sz="6" w:space="0" w:color="auto"/>
              <w:left w:val="double" w:sz="6" w:space="0" w:color="auto"/>
              <w:bottom w:val="double" w:sz="6" w:space="0" w:color="auto"/>
            </w:tcBorders>
            <w:shd w:val="pct10" w:color="auto" w:fill="auto"/>
            <w:vAlign w:val="center"/>
          </w:tcPr>
          <w:p w:rsidR="00A73B24" w:rsidRPr="004B5D26" w:rsidRDefault="00A73B24" w:rsidP="00FB45C5">
            <w:pPr>
              <w:tabs>
                <w:tab w:val="left" w:pos="720"/>
                <w:tab w:val="left" w:pos="1440"/>
                <w:tab w:val="center" w:pos="160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STATION NAME</w:t>
            </w:r>
          </w:p>
        </w:tc>
        <w:tc>
          <w:tcPr>
            <w:tcW w:w="3240" w:type="dxa"/>
            <w:tcBorders>
              <w:top w:val="double" w:sz="6" w:space="0" w:color="auto"/>
              <w:left w:val="single" w:sz="6" w:space="0" w:color="auto"/>
              <w:bottom w:val="double" w:sz="6" w:space="0" w:color="auto"/>
              <w:right w:val="double" w:sz="6" w:space="0" w:color="auto"/>
            </w:tcBorders>
            <w:shd w:val="pct10" w:color="auto" w:fill="auto"/>
            <w:vAlign w:val="center"/>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FIGURE NUMBER</w:t>
            </w:r>
          </w:p>
        </w:tc>
      </w:tr>
      <w:tr w:rsidR="00A73B24" w:rsidRPr="004B5D26" w:rsidTr="00A73B24">
        <w:trPr>
          <w:jc w:val="center"/>
        </w:trPr>
        <w:tc>
          <w:tcPr>
            <w:tcW w:w="3384" w:type="dxa"/>
            <w:tcBorders>
              <w:top w:val="single" w:sz="24"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Jacksonville</w:t>
            </w:r>
          </w:p>
        </w:tc>
        <w:tc>
          <w:tcPr>
            <w:tcW w:w="3240" w:type="dxa"/>
            <w:tcBorders>
              <w:top w:val="single" w:sz="24"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31-1</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proofErr w:type="spellStart"/>
            <w:r w:rsidRPr="004B5D26">
              <w:rPr>
                <w:rFonts w:ascii="Times New Roman" w:hAnsi="Times New Roman" w:cs="Times New Roman"/>
                <w:spacing w:val="-3"/>
                <w:sz w:val="24"/>
                <w:szCs w:val="24"/>
                <w:u w:val="single"/>
              </w:rPr>
              <w:t>Marineland</w:t>
            </w:r>
            <w:proofErr w:type="spellEnd"/>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31-2</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Gainesville</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31-3</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Daytona Beach</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31-4</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Orange City</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31-5</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Orlando</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31-6</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Lisbon</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31-7</w:t>
            </w:r>
          </w:p>
        </w:tc>
      </w:tr>
      <w:tr w:rsidR="00A73B24" w:rsidRPr="004B5D26" w:rsidTr="00A73B24">
        <w:trPr>
          <w:jc w:val="center"/>
        </w:trPr>
        <w:tc>
          <w:tcPr>
            <w:tcW w:w="3384" w:type="dxa"/>
            <w:tcBorders>
              <w:top w:val="single" w:sz="6" w:space="0" w:color="auto"/>
              <w:left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Melbourne</w:t>
            </w:r>
          </w:p>
        </w:tc>
        <w:tc>
          <w:tcPr>
            <w:tcW w:w="3240" w:type="dxa"/>
            <w:tcBorders>
              <w:top w:val="single" w:sz="6" w:space="0" w:color="auto"/>
              <w:left w:val="sing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31-8</w:t>
            </w:r>
          </w:p>
        </w:tc>
      </w:tr>
      <w:tr w:rsidR="00A73B24" w:rsidRPr="004B5D26" w:rsidTr="00A73B24">
        <w:trPr>
          <w:jc w:val="center"/>
        </w:trPr>
        <w:tc>
          <w:tcPr>
            <w:tcW w:w="3384" w:type="dxa"/>
            <w:tcBorders>
              <w:top w:val="single" w:sz="6" w:space="0" w:color="auto"/>
              <w:left w:val="double" w:sz="6" w:space="0" w:color="auto"/>
              <w:bottom w:val="double" w:sz="6" w:space="0" w:color="auto"/>
            </w:tcBorders>
          </w:tcPr>
          <w:p w:rsidR="00A73B24" w:rsidRPr="004B5D26" w:rsidRDefault="00A73B24" w:rsidP="00FB45C5">
            <w:pPr>
              <w:tabs>
                <w:tab w:val="left" w:pos="-1440"/>
                <w:tab w:val="left" w:pos="-720"/>
                <w:tab w:val="left" w:pos="720"/>
                <w:tab w:val="left" w:pos="1440"/>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Vero Beach</w:t>
            </w:r>
          </w:p>
        </w:tc>
        <w:tc>
          <w:tcPr>
            <w:tcW w:w="3240" w:type="dxa"/>
            <w:tcBorders>
              <w:top w:val="single" w:sz="6" w:space="0" w:color="auto"/>
              <w:left w:val="single" w:sz="6" w:space="0" w:color="auto"/>
              <w:bottom w:val="double" w:sz="6" w:space="0" w:color="auto"/>
              <w:right w:val="double" w:sz="6" w:space="0" w:color="auto"/>
            </w:tcBorders>
          </w:tcPr>
          <w:p w:rsidR="00A73B24" w:rsidRPr="004B5D26" w:rsidRDefault="00A73B24" w:rsidP="00FB45C5">
            <w:pPr>
              <w:tabs>
                <w:tab w:val="left" w:pos="720"/>
                <w:tab w:val="left" w:pos="1440"/>
                <w:tab w:val="center" w:pos="1481"/>
                <w:tab w:val="left" w:pos="2160"/>
                <w:tab w:val="left" w:pos="2880"/>
              </w:tabs>
              <w:suppressAutoHyphens/>
              <w:spacing w:before="90"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31-9</w:t>
            </w:r>
          </w:p>
        </w:tc>
      </w:tr>
    </w:tbl>
    <w:p w:rsidR="00A73B24" w:rsidRPr="004B5D26" w:rsidRDefault="00A73B24" w:rsidP="00FB45C5">
      <w:pPr>
        <w:tabs>
          <w:tab w:val="left" w:pos="-1440"/>
          <w:tab w:val="left" w:pos="-720"/>
          <w:tab w:val="left" w:pos="720"/>
          <w:tab w:val="left" w:pos="1440"/>
          <w:tab w:val="left" w:pos="2160"/>
          <w:tab w:val="left" w:pos="2880"/>
        </w:tabs>
        <w:suppressAutoHyphens/>
        <w:spacing w:after="0"/>
        <w:jc w:val="both"/>
        <w:rPr>
          <w:rFonts w:ascii="Times New Roman" w:hAnsi="Times New Roman" w:cs="Times New Roman"/>
          <w:spacing w:val="-3"/>
          <w:sz w:val="24"/>
          <w:szCs w:val="24"/>
          <w:u w:val="single"/>
        </w:rPr>
      </w:pP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On every REV chart there is a curve for each of the following efficiency levels (in percentage):  50, 60, 70, 80, 90, and 95.  The </w:t>
      </w:r>
      <w:proofErr w:type="gramStart"/>
      <w:r w:rsidRPr="004B5D26">
        <w:rPr>
          <w:rFonts w:ascii="Times New Roman" w:hAnsi="Times New Roman" w:cs="Times New Roman"/>
          <w:spacing w:val="-3"/>
          <w:sz w:val="24"/>
          <w:szCs w:val="24"/>
          <w:u w:val="single"/>
        </w:rPr>
        <w:t>range of the curves are</w:t>
      </w:r>
      <w:proofErr w:type="gramEnd"/>
      <w:r w:rsidRPr="004B5D26">
        <w:rPr>
          <w:rFonts w:ascii="Times New Roman" w:hAnsi="Times New Roman" w:cs="Times New Roman"/>
          <w:spacing w:val="-3"/>
          <w:sz w:val="24"/>
          <w:szCs w:val="24"/>
          <w:u w:val="single"/>
        </w:rPr>
        <w:t xml:space="preserve"> restricted by practical applicability.  A reuse rate of greater than 0.30 inches per day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would require such </w:t>
      </w:r>
      <w:proofErr w:type="spellStart"/>
      <w:proofErr w:type="gramStart"/>
      <w:r w:rsidRPr="004B5D26">
        <w:rPr>
          <w:rFonts w:ascii="Times New Roman" w:hAnsi="Times New Roman" w:cs="Times New Roman"/>
          <w:spacing w:val="-3"/>
          <w:sz w:val="24"/>
          <w:szCs w:val="24"/>
          <w:u w:val="single"/>
        </w:rPr>
        <w:t>hugh</w:t>
      </w:r>
      <w:proofErr w:type="spellEnd"/>
      <w:proofErr w:type="gramEnd"/>
      <w:r w:rsidRPr="004B5D26">
        <w:rPr>
          <w:rFonts w:ascii="Times New Roman" w:hAnsi="Times New Roman" w:cs="Times New Roman"/>
          <w:spacing w:val="-3"/>
          <w:sz w:val="24"/>
          <w:szCs w:val="24"/>
          <w:u w:val="single"/>
        </w:rPr>
        <w:t xml:space="preserve"> quantities of supplement that the pond would act as no more than a large reservoir in the piping network of a groundwater irrigation system.  And the cost of the land needed to store a volume exceeding 7.0 inches on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would not be economical.</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 xml:space="preserve">The following example problems illustrate the use of the REV charts, reuse rate, reuse </w:t>
      </w:r>
      <w:proofErr w:type="gramStart"/>
      <w:r w:rsidRPr="004B5D26">
        <w:rPr>
          <w:rFonts w:ascii="Times New Roman" w:hAnsi="Times New Roman" w:cs="Times New Roman"/>
          <w:spacing w:val="-3"/>
          <w:sz w:val="24"/>
          <w:szCs w:val="24"/>
          <w:u w:val="single"/>
        </w:rPr>
        <w:t>volume,</w:t>
      </w:r>
      <w:proofErr w:type="gramEnd"/>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in the design of stormwater reuse systems.</w:t>
      </w:r>
    </w:p>
    <w:p w:rsidR="00A73B24" w:rsidRPr="004B5D26" w:rsidRDefault="00A73B24" w:rsidP="00FB45C5">
      <w:pPr>
        <w:tabs>
          <w:tab w:val="left" w:pos="-1440"/>
          <w:tab w:val="left" w:pos="-720"/>
          <w:tab w:val="left" w:pos="1080"/>
          <w:tab w:val="left" w:pos="1440"/>
          <w:tab w:val="left" w:pos="2160"/>
          <w:tab w:val="left" w:pos="28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31.6</w:t>
      </w:r>
      <w:r w:rsidRPr="004B5D26">
        <w:rPr>
          <w:rFonts w:ascii="Times New Roman" w:hAnsi="Times New Roman" w:cs="Times New Roman"/>
          <w:b/>
          <w:spacing w:val="-3"/>
          <w:sz w:val="24"/>
          <w:szCs w:val="24"/>
          <w:u w:val="single"/>
        </w:rPr>
        <w:tab/>
        <w:t>Design Examples for Stormwater Reuse Systems</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following example problems only cover the design of the reuse rate, reuse volume, and efficiency.  In a typical design, the applicant would also have to design the following:</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Irrigation system (if irrigation is utilized)</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Permanent pool size and depth</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r w:rsidRPr="004B5D26">
        <w:rPr>
          <w:rFonts w:ascii="Times New Roman" w:hAnsi="Times New Roman" w:cs="Times New Roman"/>
          <w:spacing w:val="-3"/>
          <w:sz w:val="24"/>
          <w:szCs w:val="24"/>
          <w:u w:val="single"/>
        </w:rPr>
        <w:tab/>
        <w:t>Pond shape to provide at least 2:1 length to width ratio</w:t>
      </w:r>
    </w:p>
    <w:p w:rsidR="00A73B24" w:rsidRPr="004B5D26" w:rsidRDefault="00A73B24" w:rsidP="00FB45C5">
      <w:pPr>
        <w:tabs>
          <w:tab w:val="left" w:pos="-1440"/>
          <w:tab w:val="left" w:pos="-720"/>
          <w:tab w:val="left" w:pos="0"/>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r w:rsidRPr="004B5D26">
        <w:rPr>
          <w:rFonts w:ascii="Times New Roman" w:hAnsi="Times New Roman" w:cs="Times New Roman"/>
          <w:spacing w:val="-3"/>
          <w:sz w:val="24"/>
          <w:szCs w:val="24"/>
          <w:u w:val="single"/>
        </w:rPr>
        <w:tab/>
        <w:t>Alignment of inlets and outlets to promote mixing and maximize flow path and</w:t>
      </w:r>
    </w:p>
    <w:p w:rsidR="00A73B24" w:rsidRPr="004B5D26" w:rsidRDefault="00A73B24" w:rsidP="00FB45C5">
      <w:pPr>
        <w:tabs>
          <w:tab w:val="left" w:pos="-1440"/>
          <w:tab w:val="left" w:pos="-720"/>
          <w:tab w:val="left" w:pos="0"/>
          <w:tab w:val="left" w:pos="720"/>
          <w:tab w:val="left" w:pos="1620"/>
          <w:tab w:val="left" w:pos="2160"/>
          <w:tab w:val="left" w:pos="2880"/>
        </w:tabs>
        <w:suppressAutoHyphens/>
        <w:ind w:left="1620" w:hanging="54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w:t>
      </w:r>
      <w:r w:rsidRPr="004B5D26">
        <w:rPr>
          <w:rFonts w:ascii="Times New Roman" w:hAnsi="Times New Roman" w:cs="Times New Roman"/>
          <w:spacing w:val="-3"/>
          <w:sz w:val="24"/>
          <w:szCs w:val="24"/>
          <w:u w:val="single"/>
        </w:rPr>
        <w:tab/>
        <w:t>Overflow weir to safely pass the design storm event(s) at pre-development peak discharge rates</w:t>
      </w:r>
    </w:p>
    <w:p w:rsidR="00A73B24" w:rsidRPr="004B5D26" w:rsidRDefault="00A73B24" w:rsidP="00FB45C5">
      <w:pPr>
        <w:tabs>
          <w:tab w:val="left" w:pos="-1440"/>
          <w:tab w:val="left" w:pos="-720"/>
          <w:tab w:val="left" w:pos="720"/>
          <w:tab w:val="left" w:pos="1080"/>
          <w:tab w:val="left" w:pos="2160"/>
          <w:tab w:val="left" w:pos="288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w:t>
      </w:r>
      <w:r w:rsidRPr="004B5D26">
        <w:rPr>
          <w:rFonts w:ascii="Times New Roman" w:hAnsi="Times New Roman" w:cs="Times New Roman"/>
          <w:spacing w:val="-3"/>
          <w:sz w:val="24"/>
          <w:szCs w:val="24"/>
          <w:u w:val="single"/>
        </w:rPr>
        <w:tab/>
        <w:t>Littoral zone (if required)</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Example Problem #</w:t>
      </w:r>
      <w:proofErr w:type="gramStart"/>
      <w:r w:rsidRPr="004B5D26">
        <w:rPr>
          <w:rFonts w:ascii="Times New Roman" w:hAnsi="Times New Roman" w:cs="Times New Roman"/>
          <w:spacing w:val="-3"/>
          <w:sz w:val="24"/>
          <w:szCs w:val="24"/>
          <w:u w:val="single"/>
        </w:rPr>
        <w:t>1  (</w:t>
      </w:r>
      <w:proofErr w:type="gramEnd"/>
      <w:r w:rsidRPr="004B5D26">
        <w:rPr>
          <w:rFonts w:ascii="Times New Roman" w:hAnsi="Times New Roman" w:cs="Times New Roman"/>
          <w:spacing w:val="-3"/>
          <w:sz w:val="24"/>
          <w:szCs w:val="24"/>
          <w:u w:val="single"/>
        </w:rPr>
        <w:t xml:space="preserve">Determine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Given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10 acre watershed in Orlando that is 70% impervious</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Runoff coefficient for the pervious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0.2</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Reuse volume available in a </w:t>
      </w:r>
      <w:proofErr w:type="gramStart"/>
      <w:r w:rsidRPr="004B5D26">
        <w:rPr>
          <w:rFonts w:ascii="Times New Roman" w:hAnsi="Times New Roman" w:cs="Times New Roman"/>
          <w:spacing w:val="-3"/>
          <w:sz w:val="24"/>
          <w:szCs w:val="24"/>
          <w:u w:val="single"/>
        </w:rPr>
        <w:t>pond  =</w:t>
      </w:r>
      <w:proofErr w:type="gramEnd"/>
      <w:r w:rsidRPr="004B5D26">
        <w:rPr>
          <w:rFonts w:ascii="Times New Roman" w:hAnsi="Times New Roman" w:cs="Times New Roman"/>
          <w:spacing w:val="-3"/>
          <w:sz w:val="24"/>
          <w:szCs w:val="24"/>
          <w:u w:val="single"/>
        </w:rPr>
        <w:t xml:space="preserve">  109,000 ft</w:t>
      </w:r>
      <w:r w:rsidRPr="004B5D26">
        <w:rPr>
          <w:rFonts w:ascii="Times New Roman" w:hAnsi="Times New Roman" w:cs="Times New Roman"/>
          <w:spacing w:val="-3"/>
          <w:sz w:val="24"/>
          <w:szCs w:val="24"/>
          <w:u w:val="single"/>
          <w:vertAlign w:val="superscript"/>
        </w:rPr>
        <w:t>3</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Area available for </w:t>
      </w:r>
      <w:proofErr w:type="gramStart"/>
      <w:r w:rsidRPr="004B5D26">
        <w:rPr>
          <w:rFonts w:ascii="Times New Roman" w:hAnsi="Times New Roman" w:cs="Times New Roman"/>
          <w:spacing w:val="-3"/>
          <w:sz w:val="24"/>
          <w:szCs w:val="24"/>
          <w:u w:val="single"/>
        </w:rPr>
        <w:t>irrigation  =</w:t>
      </w:r>
      <w:proofErr w:type="gramEnd"/>
      <w:r w:rsidRPr="004B5D26">
        <w:rPr>
          <w:rFonts w:ascii="Times New Roman" w:hAnsi="Times New Roman" w:cs="Times New Roman"/>
          <w:spacing w:val="-3"/>
          <w:sz w:val="24"/>
          <w:szCs w:val="24"/>
          <w:u w:val="single"/>
        </w:rPr>
        <w:t xml:space="preserve">  2.5 acres</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Reuse </w:t>
      </w:r>
      <w:proofErr w:type="gramStart"/>
      <w:r w:rsidRPr="004B5D26">
        <w:rPr>
          <w:rFonts w:ascii="Times New Roman" w:hAnsi="Times New Roman" w:cs="Times New Roman"/>
          <w:spacing w:val="-3"/>
          <w:sz w:val="24"/>
          <w:szCs w:val="24"/>
          <w:u w:val="single"/>
        </w:rPr>
        <w:t>efficiency  =</w:t>
      </w:r>
      <w:proofErr w:type="gramEnd"/>
      <w:r w:rsidRPr="004B5D26">
        <w:rPr>
          <w:rFonts w:ascii="Times New Roman" w:hAnsi="Times New Roman" w:cs="Times New Roman"/>
          <w:spacing w:val="-3"/>
          <w:sz w:val="24"/>
          <w:szCs w:val="24"/>
          <w:u w:val="single"/>
        </w:rPr>
        <w:t xml:space="preserve">  50%</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Determine the reuse rate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From Equation 31-1, the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4080" w:dyaOrig="560">
          <v:shape id="_x0000_i1140" type="#_x0000_t75" style="width:203.2pt;height:28.25pt" o:ole="" fillcolor="window">
            <v:imagedata r:id="rId324" o:title=""/>
          </v:shape>
          <o:OLEObject Type="Embed" ProgID="Equation.3" ShapeID="_x0000_i1140" DrawAspect="Content" ObjectID="_1332760134" r:id="rId325"/>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effective impervious area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is found from Equation 31-2:</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8"/>
          <w:sz w:val="24"/>
          <w:szCs w:val="24"/>
          <w:u w:val="single"/>
        </w:rPr>
        <w:object w:dxaOrig="3200" w:dyaOrig="280">
          <v:shape id="_x0000_i1141" type="#_x0000_t75" style="width:160pt;height:13.85pt" o:ole="" fillcolor="window">
            <v:imagedata r:id="rId326" o:title=""/>
          </v:shape>
          <o:OLEObject Type="Embed" ProgID="Equation.3" ShapeID="_x0000_i1141" DrawAspect="Content" ObjectID="_1332760135" r:id="rId327"/>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Convert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units to inches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lastRenderedPageBreak/>
        <w:tab/>
      </w:r>
      <w:r w:rsidRPr="004B5D26">
        <w:rPr>
          <w:rFonts w:ascii="Times New Roman" w:hAnsi="Times New Roman" w:cs="Times New Roman"/>
          <w:spacing w:val="-3"/>
          <w:position w:val="-26"/>
          <w:sz w:val="24"/>
          <w:szCs w:val="24"/>
          <w:u w:val="single"/>
        </w:rPr>
        <w:object w:dxaOrig="7240" w:dyaOrig="600">
          <v:shape id="_x0000_i1142" type="#_x0000_t75" style="width:362.15pt;height:29.85pt" o:ole="" fillcolor="window">
            <v:imagedata r:id="rId328" o:title=""/>
          </v:shape>
          <o:OLEObject Type="Embed" ProgID="Equation.3" ShapeID="_x0000_i1142" DrawAspect="Content" ObjectID="_1332760136" r:id="rId329"/>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Find the reuse rate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From the Orlando REV chart (Figure 31-6),</w:t>
      </w:r>
    </w:p>
    <w:p w:rsidR="00A73B24" w:rsidRPr="004B5D26" w:rsidRDefault="00A73B24" w:rsidP="00A73B24">
      <w:pPr>
        <w:tabs>
          <w:tab w:val="center" w:pos="5040"/>
          <w:tab w:val="right" w:pos="9360"/>
        </w:tabs>
        <w:suppressAutoHyphens/>
        <w:jc w:val="both"/>
        <w:rPr>
          <w:rFonts w:ascii="Times New Roman" w:hAnsi="Times New Roman" w:cs="Times New Roman"/>
          <w:i/>
          <w:spacing w:val="-3"/>
          <w:sz w:val="24"/>
          <w:szCs w:val="24"/>
          <w:u w:val="single"/>
        </w:rPr>
      </w:pPr>
      <w:r w:rsidRPr="004B5D26">
        <w:rPr>
          <w:rFonts w:ascii="Times New Roman" w:hAnsi="Times New Roman" w:cs="Times New Roman"/>
          <w:i/>
          <w:spacing w:val="-3"/>
          <w:sz w:val="24"/>
          <w:szCs w:val="24"/>
          <w:u w:val="single"/>
        </w:rPr>
        <w:tab/>
      </w:r>
      <w:proofErr w:type="gramStart"/>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(50%, 3.95 inches)  =  0.068 inches per day over the </w:t>
      </w:r>
      <w:r w:rsidRPr="004B5D26">
        <w:rPr>
          <w:rFonts w:ascii="Times New Roman" w:hAnsi="Times New Roman" w:cs="Times New Roman"/>
          <w:i/>
          <w:spacing w:val="-3"/>
          <w:sz w:val="24"/>
          <w:szCs w:val="24"/>
          <w:u w:val="single"/>
        </w:rPr>
        <w:t>EIA</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Convert the reuse rate units to inches per week over the irrigated area.</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spacing w:val="-3"/>
          <w:position w:val="-26"/>
          <w:sz w:val="24"/>
          <w:szCs w:val="24"/>
          <w:u w:val="single"/>
        </w:rPr>
        <w:object w:dxaOrig="7020" w:dyaOrig="640">
          <v:shape id="_x0000_i1143" type="#_x0000_t75" style="width:350.4pt;height:32pt" o:ole="" fillcolor="window">
            <v:imagedata r:id="rId330" o:title=""/>
          </v:shape>
          <o:OLEObject Type="Embed" ProgID="Equation.3" ShapeID="_x0000_i1143" DrawAspect="Content" ObjectID="_1332760137" r:id="rId331"/>
        </w:object>
      </w:r>
    </w:p>
    <w:p w:rsidR="00A73B24" w:rsidRPr="004B5D26" w:rsidRDefault="00A73B24" w:rsidP="00A73B24">
      <w:pPr>
        <w:pBdr>
          <w:top w:val="single" w:sz="12" w:space="6" w:color="FFFFFF"/>
          <w:left w:val="single" w:sz="12" w:space="4" w:color="FFFFFF"/>
          <w:bottom w:val="single" w:sz="12" w:space="6" w:color="FFFFFF"/>
          <w:right w:val="single" w:sz="12" w:space="4" w:color="FFFFFF"/>
        </w:pBdr>
        <w:tabs>
          <w:tab w:val="center" w:pos="5040"/>
          <w:tab w:val="right" w:pos="9360"/>
        </w:tabs>
        <w:suppressAutoHyphens/>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spacing w:val="-3"/>
          <w:position w:val="-26"/>
          <w:sz w:val="24"/>
          <w:szCs w:val="24"/>
          <w:u w:val="single"/>
        </w:rPr>
        <w:object w:dxaOrig="8340" w:dyaOrig="640">
          <v:shape id="_x0000_i1144" type="#_x0000_t75" style="width:417.05pt;height:32pt" o:ole="" fillcolor="window">
            <v:imagedata r:id="rId332" o:title=""/>
          </v:shape>
          <o:OLEObject Type="Embed" ProgID="Equation.3" ShapeID="_x0000_i1144" DrawAspect="Content" ObjectID="_1332760138" r:id="rId333"/>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Therefore, irrigation of 1.45 inches per week over the 2.5 acre irrigation area will achieve 50% efficiency with the given reuse volume.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Example Problem #</w:t>
      </w:r>
      <w:proofErr w:type="gramStart"/>
      <w:r w:rsidRPr="004B5D26">
        <w:rPr>
          <w:rFonts w:ascii="Times New Roman" w:hAnsi="Times New Roman" w:cs="Times New Roman"/>
          <w:spacing w:val="-3"/>
          <w:sz w:val="24"/>
          <w:szCs w:val="24"/>
          <w:u w:val="single"/>
        </w:rPr>
        <w:t>2  (</w:t>
      </w:r>
      <w:proofErr w:type="gramEnd"/>
      <w:r w:rsidRPr="004B5D26">
        <w:rPr>
          <w:rFonts w:ascii="Times New Roman" w:hAnsi="Times New Roman" w:cs="Times New Roman"/>
          <w:spacing w:val="-3"/>
          <w:sz w:val="24"/>
          <w:szCs w:val="24"/>
          <w:u w:val="single"/>
        </w:rPr>
        <w:t xml:space="preserve">Determine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given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20 acre watershed in Melbourne that is 50% impervious</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 xml:space="preserve">Pervious  </w:t>
      </w:r>
      <w:r w:rsidRPr="004B5D26">
        <w:rPr>
          <w:rFonts w:ascii="Times New Roman" w:hAnsi="Times New Roman" w:cs="Times New Roman"/>
          <w:i/>
          <w:spacing w:val="-3"/>
          <w:sz w:val="24"/>
          <w:szCs w:val="24"/>
          <w:u w:val="single"/>
        </w:rPr>
        <w:t>C</w:t>
      </w:r>
      <w:proofErr w:type="gramEnd"/>
      <w:r w:rsidRPr="004B5D26">
        <w:rPr>
          <w:rFonts w:ascii="Times New Roman" w:hAnsi="Times New Roman" w:cs="Times New Roman"/>
          <w:spacing w:val="-3"/>
          <w:sz w:val="24"/>
          <w:szCs w:val="24"/>
          <w:u w:val="single"/>
        </w:rPr>
        <w:t xml:space="preserve">  =  0.3</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 acres are available for irrigation at a rate of 2 inches per week</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Required efficiency is 90%</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Determine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From Equation 31-1, the runoff coefficient (</w:t>
      </w:r>
      <w:r w:rsidRPr="004B5D26">
        <w:rPr>
          <w:rFonts w:ascii="Times New Roman" w:hAnsi="Times New Roman" w:cs="Times New Roman"/>
          <w:i/>
          <w:spacing w:val="-3"/>
          <w:sz w:val="24"/>
          <w:szCs w:val="24"/>
          <w:u w:val="single"/>
        </w:rPr>
        <w:t>C</w:t>
      </w:r>
      <w:r w:rsidRPr="004B5D26">
        <w:rPr>
          <w:rFonts w:ascii="Times New Roman" w:hAnsi="Times New Roman" w:cs="Times New Roman"/>
          <w:spacing w:val="-3"/>
          <w:sz w:val="24"/>
          <w:szCs w:val="24"/>
          <w:u w:val="single"/>
        </w:rPr>
        <w:t>) is:</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4300" w:dyaOrig="560">
          <v:shape id="_x0000_i1145" type="#_x0000_t75" style="width:214.95pt;height:28.25pt" o:ole="" fillcolor="window">
            <v:imagedata r:id="rId334" o:title=""/>
          </v:shape>
          <o:OLEObject Type="Embed" ProgID="Equation.3" ShapeID="_x0000_i1145" DrawAspect="Content" ObjectID="_1332760139" r:id="rId335"/>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effective impervious area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is found from Equation 31-2:</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10"/>
          <w:sz w:val="24"/>
          <w:szCs w:val="24"/>
          <w:u w:val="single"/>
        </w:rPr>
        <w:object w:dxaOrig="3140" w:dyaOrig="320">
          <v:shape id="_x0000_i1146" type="#_x0000_t75" style="width:157.35pt;height:17.05pt" o:ole="">
            <v:imagedata r:id="rId336" o:title=""/>
          </v:shape>
          <o:OLEObject Type="Embed" ProgID="Equation.2" ShapeID="_x0000_i1146" DrawAspect="Content" ObjectID="_1332760140" r:id="rId337"/>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Convert the reuse rate units to inches per week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7340" w:dyaOrig="600">
          <v:shape id="_x0000_i1147" type="#_x0000_t75" style="width:367.45pt;height:29.85pt" o:ole="" fillcolor="window">
            <v:imagedata r:id="rId338" o:title=""/>
          </v:shape>
          <o:OLEObject Type="Embed" ProgID="Equation.3" ShapeID="_x0000_i1147" DrawAspect="Content" ObjectID="_1332760141" r:id="rId339"/>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Find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From the Melbourne REV chart (Figure 31-7),</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i/>
          <w:spacing w:val="-3"/>
          <w:sz w:val="24"/>
          <w:szCs w:val="24"/>
        </w:rPr>
        <w:lastRenderedPageBreak/>
        <w:tab/>
      </w:r>
      <w:proofErr w:type="gramStart"/>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(90%; 0.13 inches/day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  6.5 inches over the </w:t>
      </w:r>
      <w:r w:rsidRPr="004B5D26">
        <w:rPr>
          <w:rFonts w:ascii="Times New Roman" w:hAnsi="Times New Roman" w:cs="Times New Roman"/>
          <w:i/>
          <w:spacing w:val="-3"/>
          <w:sz w:val="24"/>
          <w:szCs w:val="24"/>
          <w:u w:val="single"/>
        </w:rPr>
        <w:t>EIA</w:t>
      </w:r>
    </w:p>
    <w:p w:rsidR="00A73B24" w:rsidRPr="004B5D26" w:rsidRDefault="00A73B24" w:rsidP="00A73B24">
      <w:pPr>
        <w:tabs>
          <w:tab w:val="left" w:pos="-1440"/>
          <w:tab w:val="left" w:pos="-720"/>
        </w:tabs>
        <w:suppressAutoHyphens/>
        <w:jc w:val="both"/>
        <w:rPr>
          <w:rFonts w:ascii="Times New Roman" w:hAnsi="Times New Roman" w:cs="Times New Roman"/>
          <w:i/>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Convert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units to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center" w:pos="5040"/>
          <w:tab w:val="right" w:pos="9360"/>
        </w:tabs>
        <w:suppressAutoHyphens/>
        <w:jc w:val="both"/>
        <w:rPr>
          <w:rFonts w:ascii="Times New Roman" w:hAnsi="Times New Roman" w:cs="Times New Roman"/>
          <w:iCs/>
          <w:spacing w:val="-3"/>
          <w:sz w:val="24"/>
          <w:szCs w:val="24"/>
          <w:u w:val="single"/>
        </w:rPr>
      </w:pPr>
      <w:r w:rsidRPr="00FB45C5">
        <w:rPr>
          <w:rFonts w:ascii="Times New Roman" w:hAnsi="Times New Roman" w:cs="Times New Roman"/>
          <w:iCs/>
          <w:spacing w:val="-3"/>
          <w:sz w:val="24"/>
          <w:szCs w:val="24"/>
        </w:rPr>
        <w:tab/>
      </w:r>
      <w:r w:rsidRPr="004B5D26">
        <w:rPr>
          <w:rFonts w:ascii="Times New Roman" w:hAnsi="Times New Roman" w:cs="Times New Roman"/>
          <w:spacing w:val="-3"/>
          <w:position w:val="-22"/>
          <w:sz w:val="24"/>
          <w:szCs w:val="24"/>
          <w:u w:val="single"/>
        </w:rPr>
        <w:object w:dxaOrig="6680" w:dyaOrig="600">
          <v:shape id="_x0000_i1148" type="#_x0000_t75" style="width:332.8pt;height:29.85pt" o:ole="" fillcolor="window">
            <v:imagedata r:id="rId340" o:title=""/>
          </v:shape>
          <o:OLEObject Type="Embed" ProgID="Equation.3" ShapeID="_x0000_i1148" DrawAspect="Content" ObjectID="_1332760142" r:id="rId341"/>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Therefore, 306735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 xml:space="preserve"> of reuse volume is needed in the pond.</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Example Problem #</w:t>
      </w:r>
      <w:proofErr w:type="gramStart"/>
      <w:r w:rsidRPr="004B5D26">
        <w:rPr>
          <w:rFonts w:ascii="Times New Roman" w:hAnsi="Times New Roman" w:cs="Times New Roman"/>
          <w:spacing w:val="-3"/>
          <w:sz w:val="24"/>
          <w:szCs w:val="24"/>
          <w:u w:val="single"/>
        </w:rPr>
        <w:t>3  (</w:t>
      </w:r>
      <w:proofErr w:type="gramEnd"/>
      <w:r w:rsidRPr="004B5D26">
        <w:rPr>
          <w:rFonts w:ascii="Times New Roman" w:hAnsi="Times New Roman" w:cs="Times New Roman"/>
          <w:spacing w:val="-3"/>
          <w:sz w:val="24"/>
          <w:szCs w:val="24"/>
          <w:u w:val="single"/>
        </w:rPr>
        <w:t xml:space="preserve">Determine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Given </w:t>
      </w:r>
      <w:r w:rsidRPr="004B5D26">
        <w:rPr>
          <w:rFonts w:ascii="Times New Roman" w:hAnsi="Times New Roman" w:cs="Times New Roman"/>
          <w:i/>
          <w:spacing w:val="-3"/>
          <w:sz w:val="24"/>
          <w:szCs w:val="24"/>
          <w:u w:val="single"/>
        </w:rPr>
        <w:t>R</w:t>
      </w:r>
      <w:r w:rsidRPr="004B5D26">
        <w:rPr>
          <w:rFonts w:ascii="Times New Roman" w:hAnsi="Times New Roman" w:cs="Times New Roman"/>
          <w:spacing w:val="-3"/>
          <w:sz w:val="24"/>
          <w:szCs w:val="24"/>
          <w:u w:val="single"/>
        </w:rPr>
        <w:t xml:space="preserve"> and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  3.5 acre watershed in Orlando that is 100% impervious</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Reuse volume (</w:t>
      </w:r>
      <w:r w:rsidRPr="004B5D26">
        <w:rPr>
          <w:rFonts w:ascii="Times New Roman" w:hAnsi="Times New Roman" w:cs="Times New Roman"/>
          <w:i/>
          <w:spacing w:val="-3"/>
          <w:sz w:val="24"/>
          <w:szCs w:val="24"/>
          <w:u w:val="single"/>
        </w:rPr>
        <w:t>V</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0.875 ac-ft</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2.87 acres are available for irrigation at a rate of 1.75 inches per week</w:t>
      </w: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FB45C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Determine the reuse efficiency (</w:t>
      </w:r>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w:t>
      </w:r>
    </w:p>
    <w:p w:rsidR="00FB45C5" w:rsidRDefault="00FB45C5" w:rsidP="00FB45C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Since the site is 100% impervious, the </w:t>
      </w:r>
      <w:proofErr w:type="gramStart"/>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3.5 acres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Convert the reuse volume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 xml:space="preserve">) units to inches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6640" w:dyaOrig="600">
          <v:shape id="_x0000_i1149" type="#_x0000_t75" style="width:332.25pt;height:29.85pt" o:ole="" fillcolor="window">
            <v:imagedata r:id="rId342" o:title=""/>
          </v:shape>
          <o:OLEObject Type="Embed" ProgID="Equation.3" ShapeID="_x0000_i1149" DrawAspect="Content" ObjectID="_1332760143" r:id="rId343"/>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Convert the reuse rate units to inches per week over the </w:t>
      </w:r>
      <w:r w:rsidRPr="004B5D26">
        <w:rPr>
          <w:rFonts w:ascii="Times New Roman" w:hAnsi="Times New Roman" w:cs="Times New Roman"/>
          <w:i/>
          <w:spacing w:val="-3"/>
          <w:sz w:val="24"/>
          <w:szCs w:val="24"/>
          <w:u w:val="single"/>
        </w:rPr>
        <w:t>EIA</w:t>
      </w:r>
      <w:r w:rsidRPr="004B5D26">
        <w:rPr>
          <w:rFonts w:ascii="Times New Roman" w:hAnsi="Times New Roman" w:cs="Times New Roman"/>
          <w:spacing w:val="-3"/>
          <w:sz w:val="24"/>
          <w:szCs w:val="24"/>
          <w:u w:val="single"/>
        </w:rPr>
        <w:t>.</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FB45C5">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8100" w:dyaOrig="600">
          <v:shape id="_x0000_i1150" type="#_x0000_t75" style="width:403.75pt;height:29.85pt" o:ole="" fillcolor="window">
            <v:imagedata r:id="rId344" o:title=""/>
          </v:shape>
          <o:OLEObject Type="Embed" ProgID="Equation.3" ShapeID="_x0000_i1150" DrawAspect="Content" ObjectID="_1332760144" r:id="rId345"/>
        </w:objec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Determine the efficiency from the Orlando REV chart (Figure 31-6).</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b/>
      </w:r>
      <w:proofErr w:type="gramStart"/>
      <w:r w:rsidRPr="004B5D26">
        <w:rPr>
          <w:rFonts w:ascii="Times New Roman" w:hAnsi="Times New Roman" w:cs="Times New Roman"/>
          <w:i/>
          <w:spacing w:val="-3"/>
          <w:sz w:val="24"/>
          <w:szCs w:val="24"/>
          <w:u w:val="single"/>
        </w:rPr>
        <w:t>E</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w:t>
      </w:r>
      <w:r w:rsidRPr="004B5D26">
        <w:rPr>
          <w:rFonts w:ascii="Times New Roman" w:hAnsi="Times New Roman" w:cs="Times New Roman"/>
          <w:spacing w:val="-3"/>
          <w:sz w:val="24"/>
          <w:szCs w:val="24"/>
          <w:u w:val="single"/>
        </w:rPr>
        <w:t xml:space="preserve"> (0.205 inches/day; 3.0 inches)  =  90%</w:t>
      </w:r>
    </w:p>
    <w:p w:rsidR="00A73B24" w:rsidRPr="004B5D26" w:rsidRDefault="00A73B24" w:rsidP="00FB45C5">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31.7</w:t>
      </w:r>
      <w:r w:rsidRPr="004B5D26">
        <w:rPr>
          <w:rFonts w:ascii="Times New Roman" w:hAnsi="Times New Roman" w:cs="Times New Roman"/>
          <w:b/>
          <w:spacing w:val="-3"/>
          <w:sz w:val="24"/>
          <w:szCs w:val="24"/>
          <w:u w:val="single"/>
        </w:rPr>
        <w:tab/>
        <w:t>References</w:t>
      </w:r>
    </w:p>
    <w:p w:rsidR="00A73B24" w:rsidRPr="004B5D26" w:rsidRDefault="00A73B24" w:rsidP="00FB45C5">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Wanielista, M.P., Y.A. Yousef, G.M. Harper, T.R. </w:t>
      </w:r>
      <w:proofErr w:type="spellStart"/>
      <w:r w:rsidRPr="004B5D26">
        <w:rPr>
          <w:rFonts w:ascii="Times New Roman" w:hAnsi="Times New Roman" w:cs="Times New Roman"/>
          <w:spacing w:val="-3"/>
          <w:sz w:val="24"/>
          <w:szCs w:val="24"/>
          <w:u w:val="single"/>
        </w:rPr>
        <w:t>Lineback</w:t>
      </w:r>
      <w:proofErr w:type="spellEnd"/>
      <w:r w:rsidRPr="004B5D26">
        <w:rPr>
          <w:rFonts w:ascii="Times New Roman" w:hAnsi="Times New Roman" w:cs="Times New Roman"/>
          <w:spacing w:val="-3"/>
          <w:sz w:val="24"/>
          <w:szCs w:val="24"/>
          <w:u w:val="single"/>
        </w:rPr>
        <w:t xml:space="preserve">, L. </w:t>
      </w:r>
      <w:proofErr w:type="spellStart"/>
      <w:r w:rsidRPr="004B5D26">
        <w:rPr>
          <w:rFonts w:ascii="Times New Roman" w:hAnsi="Times New Roman" w:cs="Times New Roman"/>
          <w:spacing w:val="-3"/>
          <w:sz w:val="24"/>
          <w:szCs w:val="24"/>
          <w:u w:val="single"/>
        </w:rPr>
        <w:t>Dansereau</w:t>
      </w:r>
      <w:proofErr w:type="spellEnd"/>
      <w:r w:rsidRPr="004B5D26">
        <w:rPr>
          <w:rFonts w:ascii="Times New Roman" w:hAnsi="Times New Roman" w:cs="Times New Roman"/>
          <w:spacing w:val="-3"/>
          <w:sz w:val="24"/>
          <w:szCs w:val="24"/>
          <w:u w:val="single"/>
        </w:rPr>
        <w:t xml:space="preserve">.  1991.  </w:t>
      </w:r>
      <w:r w:rsidRPr="004B5D26">
        <w:rPr>
          <w:rFonts w:ascii="Times New Roman" w:hAnsi="Times New Roman" w:cs="Times New Roman"/>
          <w:i/>
          <w:spacing w:val="-3"/>
          <w:sz w:val="24"/>
          <w:szCs w:val="24"/>
          <w:u w:val="single"/>
        </w:rPr>
        <w:t>Precipitation, Inter-Event Dry Periods, and Reuse Design Curves for Selected Areas of Florida</w:t>
      </w:r>
      <w:r w:rsidRPr="004B5D26">
        <w:rPr>
          <w:rFonts w:ascii="Times New Roman" w:hAnsi="Times New Roman" w:cs="Times New Roman"/>
          <w:spacing w:val="-3"/>
          <w:sz w:val="24"/>
          <w:szCs w:val="24"/>
          <w:u w:val="single"/>
        </w:rPr>
        <w:t>.  University of Central Florida, Orlando, Florida.</w:t>
      </w:r>
    </w:p>
    <w:p w:rsidR="00A73B24" w:rsidRPr="004B5D26" w:rsidRDefault="00A73B24" w:rsidP="00FB45C5">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Wanielista, M.P.  1992.  Private Communication.  University of Central Florida, Orlando, Florida.</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1440"/>
          <w:tab w:val="left" w:pos="-720"/>
        </w:tabs>
        <w:suppressAutoHyphens/>
        <w:jc w:val="both"/>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886450" cy="4391025"/>
            <wp:effectExtent l="19050" t="0" r="0" b="0"/>
            <wp:docPr id="368" name="Picture 37" descr="fig3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31-01.tif"/>
                    <pic:cNvPicPr>
                      <a:picLocks noChangeAspect="1" noChangeArrowheads="1"/>
                    </pic:cNvPicPr>
                  </pic:nvPicPr>
                  <pic:blipFill>
                    <a:blip r:embed="rId346" cstate="print"/>
                    <a:srcRect/>
                    <a:stretch>
                      <a:fillRect/>
                    </a:stretch>
                  </pic:blipFill>
                  <pic:spPr bwMode="auto">
                    <a:xfrm>
                      <a:off x="0" y="0"/>
                      <a:ext cx="5886450" cy="4391025"/>
                    </a:xfrm>
                    <a:prstGeom prst="rect">
                      <a:avLst/>
                    </a:prstGeom>
                    <a:noFill/>
                    <a:ln w="9525">
                      <a:noFill/>
                      <a:miter lim="800000"/>
                      <a:headEnd/>
                      <a:tailEnd/>
                    </a:ln>
                  </pic:spPr>
                </pic:pic>
              </a:graphicData>
            </a:graphic>
          </wp:inline>
        </w:drawing>
      </w:r>
      <w:r w:rsidRPr="004B5D26">
        <w:rPr>
          <w:rFonts w:ascii="Times New Roman" w:hAnsi="Times New Roman" w:cs="Times New Roman"/>
          <w:sz w:val="24"/>
          <w:szCs w:val="24"/>
          <w:u w:val="single"/>
        </w:rPr>
        <w:t xml:space="preserve"> </w:t>
      </w:r>
    </w:p>
    <w:p w:rsidR="00A73B24" w:rsidRPr="004B5D26" w:rsidRDefault="00A73B24" w:rsidP="00A73B24">
      <w:pPr>
        <w:tabs>
          <w:tab w:val="left" w:pos="-1440"/>
          <w:tab w:val="left" w:pos="-720"/>
        </w:tabs>
        <w:suppressAutoHyphens/>
        <w:jc w:val="both"/>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31-1.</w:t>
      </w:r>
      <w:proofErr w:type="gramEnd"/>
      <w:r w:rsidRPr="004B5D26">
        <w:rPr>
          <w:rFonts w:ascii="Times New Roman" w:hAnsi="Times New Roman" w:cs="Times New Roman"/>
          <w:sz w:val="24"/>
          <w:szCs w:val="24"/>
          <w:u w:val="single"/>
        </w:rPr>
        <w:tab/>
        <w:t>REV Chart for Jacksonville</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895975" cy="4381500"/>
            <wp:effectExtent l="19050" t="0" r="9525" b="0"/>
            <wp:docPr id="369" name="Picture 40" descr="fig31-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31-02.tif"/>
                    <pic:cNvPicPr>
                      <a:picLocks noChangeAspect="1" noChangeArrowheads="1"/>
                    </pic:cNvPicPr>
                  </pic:nvPicPr>
                  <pic:blipFill>
                    <a:blip r:embed="rId347" cstate="print"/>
                    <a:srcRect/>
                    <a:stretch>
                      <a:fillRect/>
                    </a:stretch>
                  </pic:blipFill>
                  <pic:spPr bwMode="auto">
                    <a:xfrm>
                      <a:off x="0" y="0"/>
                      <a:ext cx="5895975" cy="4381500"/>
                    </a:xfrm>
                    <a:prstGeom prst="rect">
                      <a:avLst/>
                    </a:prstGeom>
                    <a:noFill/>
                    <a:ln w="9525">
                      <a:noFill/>
                      <a:miter lim="800000"/>
                      <a:headEnd/>
                      <a:tailEnd/>
                    </a:ln>
                  </pic:spPr>
                </pic:pic>
              </a:graphicData>
            </a:graphic>
          </wp:inline>
        </w:drawing>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31-2.</w:t>
      </w:r>
      <w:proofErr w:type="gramEnd"/>
      <w:r w:rsidRPr="004B5D26">
        <w:rPr>
          <w:rFonts w:ascii="Times New Roman" w:hAnsi="Times New Roman" w:cs="Times New Roman"/>
          <w:sz w:val="24"/>
          <w:szCs w:val="24"/>
          <w:u w:val="single"/>
        </w:rPr>
        <w:tab/>
        <w:t xml:space="preserve">REV Chart for </w:t>
      </w:r>
      <w:proofErr w:type="spellStart"/>
      <w:r w:rsidRPr="004B5D26">
        <w:rPr>
          <w:rFonts w:ascii="Times New Roman" w:hAnsi="Times New Roman" w:cs="Times New Roman"/>
          <w:sz w:val="24"/>
          <w:szCs w:val="24"/>
          <w:u w:val="single"/>
        </w:rPr>
        <w:t>Marineland</w:t>
      </w:r>
      <w:proofErr w:type="spellEnd"/>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876925" cy="4362450"/>
            <wp:effectExtent l="19050" t="0" r="9525" b="0"/>
            <wp:docPr id="370" name="Picture 43" descr="fig31-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31-03.tif"/>
                    <pic:cNvPicPr>
                      <a:picLocks noChangeAspect="1" noChangeArrowheads="1"/>
                    </pic:cNvPicPr>
                  </pic:nvPicPr>
                  <pic:blipFill>
                    <a:blip r:embed="rId348" cstate="print"/>
                    <a:srcRect/>
                    <a:stretch>
                      <a:fillRect/>
                    </a:stretch>
                  </pic:blipFill>
                  <pic:spPr bwMode="auto">
                    <a:xfrm>
                      <a:off x="0" y="0"/>
                      <a:ext cx="5876925" cy="436245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31-3.</w:t>
      </w:r>
      <w:proofErr w:type="gramEnd"/>
      <w:r w:rsidRPr="004B5D26">
        <w:rPr>
          <w:rFonts w:ascii="Times New Roman" w:hAnsi="Times New Roman" w:cs="Times New Roman"/>
          <w:sz w:val="24"/>
          <w:szCs w:val="24"/>
          <w:u w:val="single"/>
        </w:rPr>
        <w:tab/>
        <w:t>REV Chart for Gainesville</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743575" cy="4295775"/>
            <wp:effectExtent l="19050" t="0" r="9525" b="0"/>
            <wp:docPr id="371" name="Picture 46" descr="fig31-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31-04.tif"/>
                    <pic:cNvPicPr>
                      <a:picLocks noChangeAspect="1" noChangeArrowheads="1"/>
                    </pic:cNvPicPr>
                  </pic:nvPicPr>
                  <pic:blipFill>
                    <a:blip r:embed="rId349" cstate="print"/>
                    <a:srcRect/>
                    <a:stretch>
                      <a:fillRect/>
                    </a:stretch>
                  </pic:blipFill>
                  <pic:spPr bwMode="auto">
                    <a:xfrm>
                      <a:off x="0" y="0"/>
                      <a:ext cx="5743575" cy="429577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31-4.</w:t>
      </w:r>
      <w:proofErr w:type="gramEnd"/>
      <w:r w:rsidRPr="004B5D26">
        <w:rPr>
          <w:rFonts w:ascii="Times New Roman" w:hAnsi="Times New Roman" w:cs="Times New Roman"/>
          <w:sz w:val="24"/>
          <w:szCs w:val="24"/>
          <w:u w:val="single"/>
        </w:rPr>
        <w:tab/>
        <w:t>REV Chart for Daytona Beach</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934075" cy="4362450"/>
            <wp:effectExtent l="19050" t="0" r="9525" b="0"/>
            <wp:docPr id="372" name="Picture 49" descr="fig3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31-05.tif"/>
                    <pic:cNvPicPr>
                      <a:picLocks noChangeAspect="1" noChangeArrowheads="1"/>
                    </pic:cNvPicPr>
                  </pic:nvPicPr>
                  <pic:blipFill>
                    <a:blip r:embed="rId350" cstate="print"/>
                    <a:srcRect/>
                    <a:stretch>
                      <a:fillRect/>
                    </a:stretch>
                  </pic:blipFill>
                  <pic:spPr bwMode="auto">
                    <a:xfrm>
                      <a:off x="0" y="0"/>
                      <a:ext cx="5934075" cy="436245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31-5.</w:t>
      </w:r>
      <w:proofErr w:type="gramEnd"/>
      <w:r w:rsidRPr="004B5D26">
        <w:rPr>
          <w:rFonts w:ascii="Times New Roman" w:hAnsi="Times New Roman" w:cs="Times New Roman"/>
          <w:sz w:val="24"/>
          <w:szCs w:val="24"/>
          <w:u w:val="single"/>
        </w:rPr>
        <w:tab/>
        <w:t>REV Chart for Orange City</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829300" cy="4295775"/>
            <wp:effectExtent l="19050" t="0" r="0" b="0"/>
            <wp:docPr id="373" name="Picture 52" descr="fig31-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31-06.tif"/>
                    <pic:cNvPicPr>
                      <a:picLocks noChangeAspect="1" noChangeArrowheads="1"/>
                    </pic:cNvPicPr>
                  </pic:nvPicPr>
                  <pic:blipFill>
                    <a:blip r:embed="rId351" cstate="print"/>
                    <a:srcRect/>
                    <a:stretch>
                      <a:fillRect/>
                    </a:stretch>
                  </pic:blipFill>
                  <pic:spPr bwMode="auto">
                    <a:xfrm>
                      <a:off x="0" y="0"/>
                      <a:ext cx="5829300" cy="429577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31-6.</w:t>
      </w:r>
      <w:proofErr w:type="gramEnd"/>
      <w:r w:rsidRPr="004B5D26">
        <w:rPr>
          <w:rFonts w:ascii="Times New Roman" w:hAnsi="Times New Roman" w:cs="Times New Roman"/>
          <w:sz w:val="24"/>
          <w:szCs w:val="24"/>
          <w:u w:val="single"/>
        </w:rPr>
        <w:tab/>
        <w:t>REV Chart for Orlando</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924550" cy="4343400"/>
            <wp:effectExtent l="19050" t="0" r="0" b="0"/>
            <wp:docPr id="374" name="Picture 55" descr="fig31-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31-07.tif"/>
                    <pic:cNvPicPr>
                      <a:picLocks noChangeAspect="1" noChangeArrowheads="1"/>
                    </pic:cNvPicPr>
                  </pic:nvPicPr>
                  <pic:blipFill>
                    <a:blip r:embed="rId352" cstate="print"/>
                    <a:srcRect/>
                    <a:stretch>
                      <a:fillRect/>
                    </a:stretch>
                  </pic:blipFill>
                  <pic:spPr bwMode="auto">
                    <a:xfrm>
                      <a:off x="0" y="0"/>
                      <a:ext cx="5924550" cy="434340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31-7.</w:t>
      </w:r>
      <w:proofErr w:type="gramEnd"/>
      <w:r w:rsidRPr="004B5D26">
        <w:rPr>
          <w:rFonts w:ascii="Times New Roman" w:hAnsi="Times New Roman" w:cs="Times New Roman"/>
          <w:sz w:val="24"/>
          <w:szCs w:val="24"/>
          <w:u w:val="single"/>
        </w:rPr>
        <w:tab/>
        <w:t>REV Chart for Lisbon</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829300" cy="4371975"/>
            <wp:effectExtent l="19050" t="0" r="0" b="0"/>
            <wp:docPr id="375" name="Picture 58" descr="fig31-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g31-08.tif"/>
                    <pic:cNvPicPr>
                      <a:picLocks noChangeAspect="1" noChangeArrowheads="1"/>
                    </pic:cNvPicPr>
                  </pic:nvPicPr>
                  <pic:blipFill>
                    <a:blip r:embed="rId353" cstate="print"/>
                    <a:srcRect/>
                    <a:stretch>
                      <a:fillRect/>
                    </a:stretch>
                  </pic:blipFill>
                  <pic:spPr bwMode="auto">
                    <a:xfrm>
                      <a:off x="0" y="0"/>
                      <a:ext cx="5829300" cy="4371975"/>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31-8.</w:t>
      </w:r>
      <w:proofErr w:type="gramEnd"/>
      <w:r w:rsidRPr="004B5D26">
        <w:rPr>
          <w:rFonts w:ascii="Times New Roman" w:hAnsi="Times New Roman" w:cs="Times New Roman"/>
          <w:sz w:val="24"/>
          <w:szCs w:val="24"/>
          <w:u w:val="single"/>
        </w:rPr>
        <w:tab/>
        <w:t>REV Chart for Melbourne</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838825" cy="4305300"/>
            <wp:effectExtent l="19050" t="0" r="9525" b="0"/>
            <wp:docPr id="376" name="Picture 61" descr="fig31-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ig31-09.tif"/>
                    <pic:cNvPicPr>
                      <a:picLocks noChangeAspect="1" noChangeArrowheads="1"/>
                    </pic:cNvPicPr>
                  </pic:nvPicPr>
                  <pic:blipFill>
                    <a:blip r:embed="rId354" cstate="print"/>
                    <a:srcRect/>
                    <a:stretch>
                      <a:fillRect/>
                    </a:stretch>
                  </pic:blipFill>
                  <pic:spPr bwMode="auto">
                    <a:xfrm>
                      <a:off x="0" y="0"/>
                      <a:ext cx="5838825" cy="4305300"/>
                    </a:xfrm>
                    <a:prstGeom prst="rect">
                      <a:avLst/>
                    </a:prstGeom>
                    <a:noFill/>
                    <a:ln w="9525">
                      <a:noFill/>
                      <a:miter lim="800000"/>
                      <a:headEnd/>
                      <a:tailEnd/>
                    </a:ln>
                  </pic:spPr>
                </pic:pic>
              </a:graphicData>
            </a:graphic>
          </wp:inline>
        </w:drawing>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31-9.</w:t>
      </w:r>
      <w:proofErr w:type="gramEnd"/>
      <w:r w:rsidRPr="004B5D26">
        <w:rPr>
          <w:rFonts w:ascii="Times New Roman" w:hAnsi="Times New Roman" w:cs="Times New Roman"/>
          <w:sz w:val="24"/>
          <w:szCs w:val="24"/>
          <w:u w:val="single"/>
        </w:rPr>
        <w:tab/>
        <w:t>REV Chart for Vero Beach</w:t>
      </w: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4B5D26" w:rsidRDefault="00A73B24"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A73B24" w:rsidRPr="004B5D26" w:rsidSect="00AA4EDA">
          <w:footerReference w:type="default" r:id="rId355"/>
          <w:pgSz w:w="12240" w:h="15840"/>
          <w:pgMar w:top="1440" w:right="1440" w:bottom="1440" w:left="1440" w:header="720" w:footer="720" w:gutter="0"/>
          <w:pgNumType w:start="1"/>
          <w:cols w:space="720"/>
          <w:docGrid w:linePitch="360"/>
        </w:sectPr>
      </w:pPr>
    </w:p>
    <w:p w:rsidR="00A73B24" w:rsidRPr="004B5D26" w:rsidRDefault="00A73B24" w:rsidP="00A73B24">
      <w:pPr>
        <w:tabs>
          <w:tab w:val="left" w:pos="720"/>
          <w:tab w:val="left" w:pos="1440"/>
          <w:tab w:val="left" w:pos="2160"/>
          <w:tab w:val="left" w:pos="2880"/>
        </w:tabs>
        <w:rPr>
          <w:rFonts w:ascii="Times New Roman" w:hAnsi="Times New Roman" w:cs="Times New Roman"/>
          <w:sz w:val="24"/>
          <w:szCs w:val="24"/>
          <w:u w:val="single"/>
        </w:rPr>
      </w:pPr>
    </w:p>
    <w:p w:rsidR="00A73B24" w:rsidRPr="00B12AA2" w:rsidRDefault="00B12AA2" w:rsidP="00B12AA2">
      <w:pPr>
        <w:tabs>
          <w:tab w:val="left" w:pos="720"/>
          <w:tab w:val="left" w:pos="1440"/>
          <w:tab w:val="left" w:pos="2160"/>
          <w:tab w:val="left" w:pos="2880"/>
        </w:tabs>
        <w:suppressAutoHyphens/>
        <w:jc w:val="center"/>
        <w:rPr>
          <w:rFonts w:ascii="Times New Roman" w:hAnsi="Times New Roman" w:cs="Times New Roman"/>
          <w:sz w:val="44"/>
          <w:szCs w:val="44"/>
          <w:u w:val="single"/>
        </w:rPr>
      </w:pPr>
      <w:r w:rsidRPr="00B12AA2">
        <w:rPr>
          <w:rFonts w:ascii="Times New Roman" w:hAnsi="Times New Roman" w:cs="Times New Roman"/>
          <w:sz w:val="44"/>
          <w:szCs w:val="44"/>
          <w:u w:val="single"/>
        </w:rPr>
        <w:t>Section 32.0</w:t>
      </w:r>
    </w:p>
    <w:p w:rsidR="00B12AA2" w:rsidRPr="00B12AA2" w:rsidRDefault="00B12AA2" w:rsidP="00B12AA2">
      <w:pPr>
        <w:tabs>
          <w:tab w:val="left" w:pos="720"/>
          <w:tab w:val="left" w:pos="1440"/>
          <w:tab w:val="left" w:pos="2160"/>
          <w:tab w:val="left" w:pos="2880"/>
        </w:tabs>
        <w:suppressAutoHyphens/>
        <w:jc w:val="center"/>
        <w:rPr>
          <w:rFonts w:ascii="Times New Roman" w:hAnsi="Times New Roman" w:cs="Times New Roman"/>
          <w:sz w:val="44"/>
          <w:szCs w:val="44"/>
          <w:u w:val="single"/>
        </w:rPr>
      </w:pPr>
      <w:r w:rsidRPr="00B12AA2">
        <w:rPr>
          <w:rFonts w:ascii="Times New Roman" w:hAnsi="Times New Roman" w:cs="Times New Roman"/>
          <w:sz w:val="44"/>
          <w:szCs w:val="44"/>
          <w:u w:val="single"/>
        </w:rPr>
        <w:t>Methodology and Design Examples for Vegetated Natural Buffers</w:t>
      </w:r>
    </w:p>
    <w:p w:rsidR="00B12AA2" w:rsidRPr="00B12AA2" w:rsidRDefault="00B12AA2" w:rsidP="00B12AA2">
      <w:pPr>
        <w:tabs>
          <w:tab w:val="left" w:pos="720"/>
          <w:tab w:val="left" w:pos="1440"/>
          <w:tab w:val="left" w:pos="2160"/>
          <w:tab w:val="left" w:pos="2880"/>
        </w:tabs>
        <w:suppressAutoHyphens/>
        <w:jc w:val="center"/>
        <w:rPr>
          <w:rFonts w:ascii="Times New Roman" w:hAnsi="Times New Roman" w:cs="Times New Roman"/>
          <w:sz w:val="44"/>
          <w:szCs w:val="44"/>
          <w:u w:val="single"/>
        </w:rPr>
      </w:pPr>
    </w:p>
    <w:p w:rsidR="00B12AA2" w:rsidRPr="00B12AA2" w:rsidRDefault="00B12AA2" w:rsidP="00B12AA2">
      <w:pPr>
        <w:tabs>
          <w:tab w:val="left" w:pos="720"/>
          <w:tab w:val="left" w:pos="1440"/>
          <w:tab w:val="left" w:pos="2160"/>
          <w:tab w:val="left" w:pos="2880"/>
        </w:tabs>
        <w:suppressAutoHyphens/>
        <w:jc w:val="center"/>
        <w:rPr>
          <w:rFonts w:ascii="Times New Roman" w:hAnsi="Times New Roman" w:cs="Times New Roman"/>
          <w:sz w:val="44"/>
          <w:szCs w:val="44"/>
          <w:u w:val="single"/>
        </w:rPr>
      </w:pPr>
      <w:r w:rsidRPr="00B12AA2">
        <w:rPr>
          <w:rFonts w:ascii="Times New Roman" w:hAnsi="Times New Roman" w:cs="Times New Roman"/>
          <w:sz w:val="44"/>
          <w:szCs w:val="44"/>
          <w:u w:val="single"/>
        </w:rPr>
        <w:t>(THIS SECTION HAS BEEN DELETED)</w:t>
      </w:r>
    </w:p>
    <w:p w:rsidR="00B12AA2" w:rsidRDefault="00B12AA2" w:rsidP="00A73B24">
      <w:pPr>
        <w:tabs>
          <w:tab w:val="left" w:pos="720"/>
          <w:tab w:val="left" w:pos="1440"/>
          <w:tab w:val="left" w:pos="2160"/>
          <w:tab w:val="left" w:pos="2880"/>
        </w:tabs>
        <w:suppressAutoHyphens/>
        <w:jc w:val="both"/>
        <w:rPr>
          <w:rFonts w:ascii="Times New Roman" w:hAnsi="Times New Roman" w:cs="Times New Roman"/>
          <w:sz w:val="24"/>
          <w:szCs w:val="24"/>
          <w:u w:val="single"/>
        </w:rPr>
      </w:pPr>
    </w:p>
    <w:p w:rsidR="00B12AA2" w:rsidRDefault="00B12AA2" w:rsidP="00A73B24">
      <w:pPr>
        <w:tabs>
          <w:tab w:val="left" w:pos="720"/>
          <w:tab w:val="left" w:pos="1440"/>
          <w:tab w:val="left" w:pos="2160"/>
          <w:tab w:val="left" w:pos="2880"/>
        </w:tabs>
        <w:suppressAutoHyphens/>
        <w:jc w:val="both"/>
        <w:rPr>
          <w:rFonts w:ascii="Times New Roman" w:hAnsi="Times New Roman" w:cs="Times New Roman"/>
          <w:sz w:val="24"/>
          <w:szCs w:val="24"/>
          <w:u w:val="single"/>
        </w:rPr>
      </w:pPr>
    </w:p>
    <w:p w:rsidR="00B12AA2" w:rsidRDefault="00B12AA2" w:rsidP="00A73B24">
      <w:pPr>
        <w:tabs>
          <w:tab w:val="left" w:pos="720"/>
          <w:tab w:val="left" w:pos="1440"/>
          <w:tab w:val="left" w:pos="2160"/>
          <w:tab w:val="left" w:pos="2880"/>
        </w:tabs>
        <w:suppressAutoHyphens/>
        <w:jc w:val="both"/>
        <w:rPr>
          <w:rFonts w:ascii="Times New Roman" w:hAnsi="Times New Roman" w:cs="Times New Roman"/>
          <w:sz w:val="24"/>
          <w:szCs w:val="24"/>
          <w:u w:val="single"/>
        </w:rPr>
      </w:pPr>
    </w:p>
    <w:p w:rsidR="00B12AA2" w:rsidRPr="004B5D26" w:rsidRDefault="00B12AA2" w:rsidP="00A73B24">
      <w:pPr>
        <w:tabs>
          <w:tab w:val="left" w:pos="720"/>
          <w:tab w:val="left" w:pos="1440"/>
          <w:tab w:val="left" w:pos="2160"/>
          <w:tab w:val="left" w:pos="2880"/>
        </w:tabs>
        <w:suppressAutoHyphens/>
        <w:jc w:val="both"/>
        <w:rPr>
          <w:rFonts w:ascii="Times New Roman" w:hAnsi="Times New Roman" w:cs="Times New Roman"/>
          <w:sz w:val="24"/>
          <w:szCs w:val="24"/>
          <w:u w:val="single"/>
        </w:rPr>
        <w:sectPr w:rsidR="00B12AA2" w:rsidRPr="004B5D26" w:rsidSect="00AA4EDA">
          <w:footerReference w:type="default" r:id="rId356"/>
          <w:pgSz w:w="12240" w:h="15840"/>
          <w:pgMar w:top="1440" w:right="1440" w:bottom="1440" w:left="1440" w:header="720" w:footer="720" w:gutter="0"/>
          <w:pgNumType w:start="1"/>
          <w:cols w:space="720"/>
          <w:docGrid w:linePitch="360"/>
        </w:sectPr>
      </w:pPr>
    </w:p>
    <w:p w:rsidR="00A73B24" w:rsidRPr="004B5D26" w:rsidRDefault="00A73B24" w:rsidP="00B12AA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lastRenderedPageBreak/>
        <w:t>33.0</w:t>
      </w:r>
      <w:r w:rsidRPr="004B5D26">
        <w:rPr>
          <w:rFonts w:ascii="Times New Roman" w:hAnsi="Times New Roman" w:cs="Times New Roman"/>
          <w:b/>
          <w:spacing w:val="-3"/>
          <w:sz w:val="24"/>
          <w:szCs w:val="24"/>
          <w:u w:val="single"/>
        </w:rPr>
        <w:tab/>
        <w:t>Methodology and Design Examples for Filtration</w:t>
      </w:r>
    </w:p>
    <w:p w:rsidR="00A73B24" w:rsidRPr="004B5D26" w:rsidRDefault="00A73B24" w:rsidP="00B12AA2">
      <w:pPr>
        <w:tabs>
          <w:tab w:val="left" w:pos="-1440"/>
          <w:tab w:val="left" w:pos="-720"/>
          <w:tab w:val="left" w:pos="10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33.1</w:t>
      </w:r>
      <w:r w:rsidRPr="004B5D26">
        <w:rPr>
          <w:rFonts w:ascii="Times New Roman" w:hAnsi="Times New Roman" w:cs="Times New Roman"/>
          <w:b/>
          <w:spacing w:val="-3"/>
          <w:sz w:val="24"/>
          <w:szCs w:val="24"/>
          <w:u w:val="single"/>
        </w:rPr>
        <w:tab/>
        <w:t>Calculating Recovery Time Utilizing Darcy's Equation</w:t>
      </w:r>
    </w:p>
    <w:p w:rsidR="00A73B24" w:rsidRPr="004B5D26" w:rsidRDefault="00A73B24" w:rsidP="00B12AA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Darcy's equation can be utilized to calculate recovery times for filtration systems.  The Darcy Equation for saturated flow through porous media is written:</w:t>
      </w:r>
    </w:p>
    <w:p w:rsidR="00A73B24" w:rsidRPr="004B5D26" w:rsidRDefault="00A73B24" w:rsidP="00B12AA2">
      <w:pPr>
        <w:tabs>
          <w:tab w:val="center" w:pos="5040"/>
          <w:tab w:val="right" w:pos="9360"/>
        </w:tabs>
        <w:suppressAutoHyphens/>
        <w:ind w:left="1080"/>
        <w:rPr>
          <w:rFonts w:ascii="Times New Roman" w:hAnsi="Times New Roman" w:cs="Times New Roman"/>
          <w:sz w:val="24"/>
          <w:szCs w:val="24"/>
          <w:u w:val="single"/>
        </w:rPr>
      </w:pPr>
      <w:r w:rsidRPr="00B12AA2">
        <w:rPr>
          <w:rFonts w:ascii="Times New Roman" w:hAnsi="Times New Roman" w:cs="Times New Roman"/>
          <w:i/>
          <w:sz w:val="24"/>
          <w:szCs w:val="24"/>
        </w:rPr>
        <w:tab/>
      </w:r>
      <w:r w:rsidRPr="004B5D26">
        <w:rPr>
          <w:rFonts w:ascii="Times New Roman" w:hAnsi="Times New Roman" w:cs="Times New Roman"/>
          <w:i/>
          <w:sz w:val="24"/>
          <w:szCs w:val="24"/>
          <w:u w:val="single"/>
        </w:rPr>
        <w:t>V</w:t>
      </w:r>
      <w:r w:rsidRPr="004B5D26">
        <w:rPr>
          <w:rFonts w:ascii="Times New Roman" w:hAnsi="Times New Roman" w:cs="Times New Roman"/>
          <w:sz w:val="24"/>
          <w:szCs w:val="24"/>
          <w:u w:val="single"/>
        </w:rPr>
        <w:t xml:space="preserve"> = </w:t>
      </w:r>
      <w:r w:rsidRPr="004B5D26">
        <w:rPr>
          <w:rFonts w:ascii="Times New Roman" w:hAnsi="Times New Roman" w:cs="Times New Roman"/>
          <w:i/>
          <w:sz w:val="24"/>
          <w:szCs w:val="24"/>
          <w:u w:val="single"/>
        </w:rPr>
        <w:t>K i</w:t>
      </w:r>
      <w:r w:rsidRPr="00B12AA2">
        <w:rPr>
          <w:rFonts w:ascii="Times New Roman" w:hAnsi="Times New Roman" w:cs="Times New Roman"/>
          <w:i/>
          <w:sz w:val="24"/>
          <w:szCs w:val="24"/>
        </w:rPr>
        <w:tab/>
      </w:r>
      <w:r w:rsidRPr="004B5D26">
        <w:rPr>
          <w:rFonts w:ascii="Times New Roman" w:hAnsi="Times New Roman" w:cs="Times New Roman"/>
          <w:sz w:val="24"/>
          <w:szCs w:val="24"/>
          <w:u w:val="single"/>
        </w:rPr>
        <w:t>(33-1)</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r>
      <w:r w:rsidRPr="004B5D26">
        <w:rPr>
          <w:rFonts w:ascii="Times New Roman" w:hAnsi="Times New Roman" w:cs="Times New Roman"/>
          <w:i/>
          <w:sz w:val="24"/>
          <w:szCs w:val="24"/>
          <w:u w:val="single"/>
        </w:rPr>
        <w:t>V</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Velocity of flow through the porous media (</w:t>
      </w:r>
      <w:r w:rsidRPr="004B5D26">
        <w:rPr>
          <w:rFonts w:ascii="Times New Roman" w:hAnsi="Times New Roman" w:cs="Times New Roman"/>
          <w:i/>
          <w:sz w:val="24"/>
          <w:szCs w:val="24"/>
          <w:u w:val="single"/>
        </w:rPr>
        <w:t>ft/hr</w:t>
      </w:r>
      <w:r w:rsidRPr="004B5D26">
        <w:rPr>
          <w:rFonts w:ascii="Times New Roman" w:hAnsi="Times New Roman" w:cs="Times New Roman"/>
          <w:sz w:val="24"/>
          <w:szCs w:val="24"/>
          <w:u w:val="single"/>
        </w:rPr>
        <w:t>)</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r w:rsidRPr="00B12AA2">
        <w:rPr>
          <w:rFonts w:ascii="Times New Roman" w:hAnsi="Times New Roman" w:cs="Times New Roman"/>
          <w:sz w:val="24"/>
          <w:szCs w:val="24"/>
        </w:rPr>
        <w:tab/>
      </w:r>
      <w:r w:rsidRPr="004B5D26">
        <w:rPr>
          <w:rFonts w:ascii="Times New Roman" w:hAnsi="Times New Roman" w:cs="Times New Roman"/>
          <w:i/>
          <w:sz w:val="24"/>
          <w:szCs w:val="24"/>
          <w:u w:val="single"/>
        </w:rPr>
        <w:t>K</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Permeability rate of filter media (</w:t>
      </w:r>
      <w:r w:rsidRPr="004B5D26">
        <w:rPr>
          <w:rFonts w:ascii="Times New Roman" w:hAnsi="Times New Roman" w:cs="Times New Roman"/>
          <w:i/>
          <w:sz w:val="24"/>
          <w:szCs w:val="24"/>
          <w:u w:val="single"/>
        </w:rPr>
        <w:t>ft</w:t>
      </w:r>
      <w:r w:rsidRPr="004B5D26">
        <w:rPr>
          <w:rFonts w:ascii="Times New Roman" w:hAnsi="Times New Roman" w:cs="Times New Roman"/>
          <w:sz w:val="24"/>
          <w:szCs w:val="24"/>
          <w:u w:val="single"/>
        </w:rPr>
        <w:t>/</w:t>
      </w:r>
      <w:r w:rsidRPr="004B5D26">
        <w:rPr>
          <w:rFonts w:ascii="Times New Roman" w:hAnsi="Times New Roman" w:cs="Times New Roman"/>
          <w:i/>
          <w:sz w:val="24"/>
          <w:szCs w:val="24"/>
          <w:u w:val="single"/>
        </w:rPr>
        <w:t>hr</w:t>
      </w:r>
      <w:r w:rsidRPr="004B5D26">
        <w:rPr>
          <w:rFonts w:ascii="Times New Roman" w:hAnsi="Times New Roman" w:cs="Times New Roman"/>
          <w:sz w:val="24"/>
          <w:szCs w:val="24"/>
          <w:u w:val="single"/>
        </w:rPr>
        <w:t>)</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r w:rsidRPr="00B12AA2">
        <w:rPr>
          <w:rFonts w:ascii="Times New Roman" w:hAnsi="Times New Roman" w:cs="Times New Roman"/>
          <w:i/>
          <w:sz w:val="24"/>
          <w:szCs w:val="24"/>
        </w:rPr>
        <w:tab/>
      </w:r>
      <w:r w:rsidRPr="004B5D26">
        <w:rPr>
          <w:rFonts w:ascii="Times New Roman" w:hAnsi="Times New Roman" w:cs="Times New Roman"/>
          <w:i/>
          <w:sz w:val="24"/>
          <w:szCs w:val="24"/>
          <w:u w:val="single"/>
        </w:rPr>
        <w:t>i</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Hydraulic gradient (</w:t>
      </w:r>
      <w:r w:rsidRPr="004B5D26">
        <w:rPr>
          <w:rFonts w:ascii="Times New Roman" w:hAnsi="Times New Roman" w:cs="Times New Roman"/>
          <w:i/>
          <w:sz w:val="24"/>
          <w:szCs w:val="24"/>
          <w:u w:val="single"/>
        </w:rPr>
        <w:t>ft/ft</w:t>
      </w:r>
      <w:r w:rsidRPr="004B5D26">
        <w:rPr>
          <w:rFonts w:ascii="Times New Roman" w:hAnsi="Times New Roman" w:cs="Times New Roman"/>
          <w:sz w:val="24"/>
          <w:szCs w:val="24"/>
          <w:u w:val="single"/>
        </w:rPr>
        <w:t>)</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p>
    <w:p w:rsidR="00A73B24" w:rsidRPr="004B5D26" w:rsidRDefault="00A73B24" w:rsidP="00B12AA2">
      <w:pPr>
        <w:tabs>
          <w:tab w:val="left" w:pos="-1440"/>
          <w:tab w:val="left" w:pos="-720"/>
        </w:tabs>
        <w:suppressAutoHyphens/>
        <w:ind w:left="1080"/>
        <w:rPr>
          <w:rFonts w:ascii="Times New Roman" w:hAnsi="Times New Roman" w:cs="Times New Roman"/>
          <w:sz w:val="24"/>
          <w:szCs w:val="24"/>
          <w:u w:val="single"/>
        </w:rPr>
      </w:pPr>
      <w:r w:rsidRPr="004B5D26">
        <w:rPr>
          <w:rFonts w:ascii="Times New Roman" w:hAnsi="Times New Roman" w:cs="Times New Roman"/>
          <w:sz w:val="24"/>
          <w:szCs w:val="24"/>
          <w:u w:val="single"/>
        </w:rPr>
        <w:t>The rate of flow (Q) passing a given cross-sectional area of saturated soil (A) is:</w:t>
      </w:r>
    </w:p>
    <w:p w:rsidR="00A73B24" w:rsidRPr="004B5D26" w:rsidRDefault="00A73B24" w:rsidP="00B12AA2">
      <w:pPr>
        <w:tabs>
          <w:tab w:val="center" w:pos="5040"/>
          <w:tab w:val="right" w:pos="9360"/>
        </w:tabs>
        <w:suppressAutoHyphens/>
        <w:ind w:left="1080"/>
        <w:rPr>
          <w:rFonts w:ascii="Times New Roman" w:hAnsi="Times New Roman" w:cs="Times New Roman"/>
          <w:sz w:val="24"/>
          <w:szCs w:val="24"/>
          <w:u w:val="single"/>
        </w:rPr>
      </w:pPr>
      <w:r w:rsidRPr="00B12AA2">
        <w:rPr>
          <w:rFonts w:ascii="Times New Roman" w:hAnsi="Times New Roman" w:cs="Times New Roman"/>
          <w:i/>
          <w:sz w:val="24"/>
          <w:szCs w:val="24"/>
        </w:rPr>
        <w:tab/>
      </w:r>
      <w:r w:rsidRPr="004B5D26">
        <w:rPr>
          <w:rFonts w:ascii="Times New Roman" w:hAnsi="Times New Roman" w:cs="Times New Roman"/>
          <w:i/>
          <w:sz w:val="24"/>
          <w:szCs w:val="24"/>
          <w:u w:val="single"/>
        </w:rPr>
        <w:t>Q</w:t>
      </w:r>
      <w:r w:rsidRPr="004B5D26">
        <w:rPr>
          <w:rFonts w:ascii="Times New Roman" w:hAnsi="Times New Roman" w:cs="Times New Roman"/>
          <w:sz w:val="24"/>
          <w:szCs w:val="24"/>
          <w:u w:val="single"/>
        </w:rPr>
        <w:t xml:space="preserve"> = </w:t>
      </w:r>
      <w:r w:rsidRPr="004B5D26">
        <w:rPr>
          <w:rFonts w:ascii="Times New Roman" w:hAnsi="Times New Roman" w:cs="Times New Roman"/>
          <w:i/>
          <w:sz w:val="24"/>
          <w:szCs w:val="24"/>
          <w:u w:val="single"/>
        </w:rPr>
        <w:t>V A</w:t>
      </w:r>
      <w:r w:rsidRPr="00B12AA2">
        <w:rPr>
          <w:rFonts w:ascii="Times New Roman" w:hAnsi="Times New Roman" w:cs="Times New Roman"/>
          <w:i/>
          <w:sz w:val="24"/>
          <w:szCs w:val="24"/>
        </w:rPr>
        <w:tab/>
      </w:r>
      <w:r w:rsidRPr="004B5D26">
        <w:rPr>
          <w:rFonts w:ascii="Times New Roman" w:hAnsi="Times New Roman" w:cs="Times New Roman"/>
          <w:sz w:val="24"/>
          <w:szCs w:val="24"/>
          <w:u w:val="single"/>
        </w:rPr>
        <w:t>(33-2)</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where</w:t>
      </w:r>
      <w:proofErr w:type="gramEnd"/>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r>
      <w:r w:rsidRPr="004B5D26">
        <w:rPr>
          <w:rFonts w:ascii="Times New Roman" w:hAnsi="Times New Roman" w:cs="Times New Roman"/>
          <w:i/>
          <w:sz w:val="24"/>
          <w:szCs w:val="24"/>
          <w:u w:val="single"/>
        </w:rPr>
        <w:t>Q</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Rate of flow (</w:t>
      </w:r>
      <w:r w:rsidRPr="004B5D26">
        <w:rPr>
          <w:rFonts w:ascii="Times New Roman" w:hAnsi="Times New Roman" w:cs="Times New Roman"/>
          <w:i/>
          <w:sz w:val="24"/>
          <w:szCs w:val="24"/>
          <w:u w:val="single"/>
        </w:rPr>
        <w:t>ft</w:t>
      </w:r>
      <w:r w:rsidRPr="004B5D26">
        <w:rPr>
          <w:rFonts w:ascii="Times New Roman" w:hAnsi="Times New Roman" w:cs="Times New Roman"/>
          <w:i/>
          <w:sz w:val="24"/>
          <w:szCs w:val="24"/>
          <w:u w:val="single"/>
          <w:vertAlign w:val="superscript"/>
        </w:rPr>
        <w:t>3</w:t>
      </w:r>
      <w:r w:rsidRPr="004B5D26">
        <w:rPr>
          <w:rFonts w:ascii="Times New Roman" w:hAnsi="Times New Roman" w:cs="Times New Roman"/>
          <w:sz w:val="24"/>
          <w:szCs w:val="24"/>
          <w:u w:val="single"/>
        </w:rPr>
        <w:t>/</w:t>
      </w:r>
      <w:r w:rsidRPr="004B5D26">
        <w:rPr>
          <w:rFonts w:ascii="Times New Roman" w:hAnsi="Times New Roman" w:cs="Times New Roman"/>
          <w:i/>
          <w:sz w:val="24"/>
          <w:szCs w:val="24"/>
          <w:u w:val="single"/>
        </w:rPr>
        <w:t>hr</w:t>
      </w:r>
      <w:r w:rsidRPr="004B5D26">
        <w:rPr>
          <w:rFonts w:ascii="Times New Roman" w:hAnsi="Times New Roman" w:cs="Times New Roman"/>
          <w:sz w:val="24"/>
          <w:szCs w:val="24"/>
          <w:u w:val="single"/>
        </w:rPr>
        <w:t>)</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r w:rsidRPr="00B12AA2">
        <w:rPr>
          <w:rFonts w:ascii="Times New Roman" w:hAnsi="Times New Roman" w:cs="Times New Roman"/>
          <w:i/>
          <w:sz w:val="24"/>
          <w:szCs w:val="24"/>
        </w:rPr>
        <w:tab/>
      </w:r>
      <w:r w:rsidRPr="004B5D26">
        <w:rPr>
          <w:rFonts w:ascii="Times New Roman" w:hAnsi="Times New Roman" w:cs="Times New Roman"/>
          <w:i/>
          <w:sz w:val="24"/>
          <w:szCs w:val="24"/>
          <w:u w:val="single"/>
        </w:rPr>
        <w:t>A</w:t>
      </w:r>
      <w:r w:rsidRPr="004B5D26">
        <w:rPr>
          <w:rFonts w:ascii="Times New Roman" w:hAnsi="Times New Roman" w:cs="Times New Roman"/>
          <w:iCs/>
          <w:sz w:val="24"/>
          <w:szCs w:val="24"/>
          <w:u w:val="single"/>
        </w:rPr>
        <w:t xml:space="preserve"> </w:t>
      </w:r>
      <w:r w:rsidRPr="004B5D26">
        <w:rPr>
          <w:rFonts w:ascii="Times New Roman" w:hAnsi="Times New Roman" w:cs="Times New Roman"/>
          <w:sz w:val="24"/>
          <w:szCs w:val="24"/>
          <w:u w:val="single"/>
        </w:rPr>
        <w:t>=</w:t>
      </w:r>
      <w:r w:rsidRPr="004B5D26">
        <w:rPr>
          <w:rFonts w:ascii="Times New Roman" w:hAnsi="Times New Roman" w:cs="Times New Roman"/>
          <w:sz w:val="24"/>
          <w:szCs w:val="24"/>
          <w:u w:val="single"/>
        </w:rPr>
        <w:tab/>
        <w:t>Area of flow (</w:t>
      </w:r>
      <w:r w:rsidRPr="004B5D26">
        <w:rPr>
          <w:rFonts w:ascii="Times New Roman" w:hAnsi="Times New Roman" w:cs="Times New Roman"/>
          <w:i/>
          <w:sz w:val="24"/>
          <w:szCs w:val="24"/>
          <w:u w:val="single"/>
        </w:rPr>
        <w:t>ft</w:t>
      </w:r>
      <w:r w:rsidRPr="004B5D26">
        <w:rPr>
          <w:rFonts w:ascii="Times New Roman" w:hAnsi="Times New Roman" w:cs="Times New Roman"/>
          <w:i/>
          <w:sz w:val="24"/>
          <w:szCs w:val="24"/>
          <w:u w:val="single"/>
          <w:vertAlign w:val="superscript"/>
        </w:rPr>
        <w:t>2</w:t>
      </w:r>
      <w:r w:rsidRPr="004B5D26">
        <w:rPr>
          <w:rFonts w:ascii="Times New Roman" w:hAnsi="Times New Roman" w:cs="Times New Roman"/>
          <w:sz w:val="24"/>
          <w:szCs w:val="24"/>
          <w:u w:val="single"/>
        </w:rPr>
        <w:t>)</w:t>
      </w:r>
    </w:p>
    <w:p w:rsidR="00A73B24" w:rsidRPr="004B5D26" w:rsidRDefault="00A73B24" w:rsidP="00B12AA2">
      <w:pPr>
        <w:tabs>
          <w:tab w:val="left" w:pos="-1440"/>
          <w:tab w:val="left" w:pos="-720"/>
        </w:tabs>
        <w:suppressAutoHyphens/>
        <w:spacing w:after="0"/>
        <w:ind w:left="1080"/>
        <w:rPr>
          <w:rFonts w:ascii="Times New Roman" w:hAnsi="Times New Roman" w:cs="Times New Roman"/>
          <w:sz w:val="24"/>
          <w:szCs w:val="24"/>
          <w:u w:val="single"/>
        </w:rPr>
      </w:pPr>
    </w:p>
    <w:p w:rsidR="00A73B24" w:rsidRPr="004B5D26" w:rsidRDefault="00A73B24" w:rsidP="00B12AA2">
      <w:pPr>
        <w:tabs>
          <w:tab w:val="left" w:pos="-1440"/>
          <w:tab w:val="left" w:pos="-720"/>
        </w:tabs>
        <w:suppressAutoHyphens/>
        <w:ind w:left="1080"/>
        <w:rPr>
          <w:rFonts w:ascii="Times New Roman" w:hAnsi="Times New Roman" w:cs="Times New Roman"/>
          <w:sz w:val="24"/>
          <w:szCs w:val="24"/>
          <w:u w:val="single"/>
        </w:rPr>
      </w:pPr>
      <w:r w:rsidRPr="004B5D26">
        <w:rPr>
          <w:rFonts w:ascii="Times New Roman" w:hAnsi="Times New Roman" w:cs="Times New Roman"/>
          <w:sz w:val="24"/>
          <w:szCs w:val="24"/>
          <w:u w:val="single"/>
        </w:rPr>
        <w:t>Combining equations 33-1 and 33-2:</w:t>
      </w:r>
    </w:p>
    <w:p w:rsidR="00A73B24" w:rsidRPr="004B5D26" w:rsidRDefault="00A73B24" w:rsidP="00B12AA2">
      <w:pPr>
        <w:tabs>
          <w:tab w:val="center" w:pos="5040"/>
          <w:tab w:val="right" w:pos="9360"/>
        </w:tabs>
        <w:suppressAutoHyphens/>
        <w:ind w:left="1080"/>
        <w:rPr>
          <w:rFonts w:ascii="Times New Roman" w:hAnsi="Times New Roman" w:cs="Times New Roman"/>
          <w:sz w:val="24"/>
          <w:szCs w:val="24"/>
          <w:u w:val="single"/>
        </w:rPr>
      </w:pPr>
      <w:r w:rsidRPr="00B12AA2">
        <w:rPr>
          <w:rFonts w:ascii="Times New Roman" w:hAnsi="Times New Roman" w:cs="Times New Roman"/>
          <w:i/>
          <w:sz w:val="24"/>
          <w:szCs w:val="24"/>
        </w:rPr>
        <w:tab/>
      </w:r>
      <w:r w:rsidRPr="004B5D26">
        <w:rPr>
          <w:rFonts w:ascii="Times New Roman" w:hAnsi="Times New Roman" w:cs="Times New Roman"/>
          <w:i/>
          <w:sz w:val="24"/>
          <w:szCs w:val="24"/>
          <w:u w:val="single"/>
        </w:rPr>
        <w:t>Q</w:t>
      </w:r>
      <w:r w:rsidRPr="004B5D26">
        <w:rPr>
          <w:rFonts w:ascii="Times New Roman" w:hAnsi="Times New Roman" w:cs="Times New Roman"/>
          <w:sz w:val="24"/>
          <w:szCs w:val="24"/>
          <w:u w:val="single"/>
        </w:rPr>
        <w:t xml:space="preserve"> = </w:t>
      </w:r>
      <w:r w:rsidRPr="004B5D26">
        <w:rPr>
          <w:rFonts w:ascii="Times New Roman" w:hAnsi="Times New Roman" w:cs="Times New Roman"/>
          <w:i/>
          <w:sz w:val="24"/>
          <w:szCs w:val="24"/>
          <w:u w:val="single"/>
        </w:rPr>
        <w:t>K i A</w:t>
      </w:r>
      <w:r w:rsidRPr="00B12AA2">
        <w:rPr>
          <w:rFonts w:ascii="Times New Roman" w:hAnsi="Times New Roman" w:cs="Times New Roman"/>
          <w:i/>
          <w:sz w:val="24"/>
          <w:szCs w:val="24"/>
        </w:rPr>
        <w:tab/>
      </w:r>
      <w:r w:rsidRPr="004B5D26">
        <w:rPr>
          <w:rFonts w:ascii="Times New Roman" w:hAnsi="Times New Roman" w:cs="Times New Roman"/>
          <w:sz w:val="24"/>
          <w:szCs w:val="24"/>
          <w:u w:val="single"/>
        </w:rPr>
        <w:t>(33-3)</w:t>
      </w:r>
    </w:p>
    <w:p w:rsidR="00A73B24" w:rsidRPr="004B5D26" w:rsidRDefault="00A73B24" w:rsidP="00B12AA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Equation 33-3 can be applied in a number of acceptable ways to design filtration systems.  These methodologies include incremental drawdown analysis, flow nets, and analytical adaption of the falling head equation.  The method selected should take into account the fact that the flow rate varies over time as the filter system recovers the treatment volume.</w:t>
      </w:r>
    </w:p>
    <w:p w:rsidR="00A73B24" w:rsidRPr="004B5D26" w:rsidRDefault="00A73B24" w:rsidP="00B12AA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the incremental drawdown analysis, the flow through the filter system is evaluated incrementally with respect to pond stage elevation to determine the recovery time.  The instantaneous rate of discharge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is calculated at various stages of drawdown or storage elevations in the basin.  The time necessary to draw down each increment of storage is summed and compared to the desired recovery time.  The design (</w:t>
      </w:r>
      <w:proofErr w:type="spellStart"/>
      <w:proofErr w:type="gramStart"/>
      <w:r w:rsidRPr="004B5D26">
        <w:rPr>
          <w:rFonts w:ascii="Times New Roman" w:hAnsi="Times New Roman" w:cs="Times New Roman"/>
          <w:spacing w:val="-3"/>
          <w:sz w:val="24"/>
          <w:szCs w:val="24"/>
          <w:u w:val="single"/>
        </w:rPr>
        <w:t>eg</w:t>
      </w:r>
      <w:proofErr w:type="spellEnd"/>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 length) of the filter system is usually finalized by trial and error until the desired recovery time is achieved.  See section 33.7 for detailed design examples.</w:t>
      </w:r>
    </w:p>
    <w:p w:rsidR="00A73B24" w:rsidRPr="004B5D26" w:rsidRDefault="00A73B24" w:rsidP="00B12AA2">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methodology in the following sections describes the incremental drawdown analysis and the associated variables used in the analysis.  Applicants proposing to utilize other methods are encouraged to consult with </w:t>
      </w:r>
      <w:r w:rsidR="003557E9" w:rsidRPr="00283190">
        <w:rPr>
          <w:rFonts w:ascii="Times New Roman" w:hAnsi="Times New Roman" w:cs="Times New Roman"/>
          <w:color w:val="FF0000"/>
          <w:sz w:val="24"/>
          <w:szCs w:val="24"/>
          <w:u w:val="single"/>
        </w:rPr>
        <w:t>Department</w:t>
      </w:r>
      <w:r w:rsidR="003557E9" w:rsidRPr="00283190">
        <w:rPr>
          <w:rFonts w:ascii="Times New Roman" w:hAnsi="Times New Roman" w:cs="Times New Roman"/>
          <w:color w:val="FF0000"/>
          <w:sz w:val="24"/>
          <w:szCs w:val="24"/>
        </w:rPr>
        <w:t xml:space="preserve"> </w:t>
      </w:r>
      <w:r w:rsidR="003557E9" w:rsidRPr="00283190">
        <w:rPr>
          <w:rFonts w:ascii="Times New Roman" w:hAnsi="Times New Roman" w:cs="Times New Roman"/>
          <w:strike/>
          <w:color w:val="FF0000"/>
          <w:sz w:val="24"/>
          <w:szCs w:val="24"/>
        </w:rPr>
        <w:t>District</w:t>
      </w:r>
      <w:r w:rsidRPr="004B5D26">
        <w:rPr>
          <w:rFonts w:ascii="Times New Roman" w:hAnsi="Times New Roman" w:cs="Times New Roman"/>
          <w:spacing w:val="-3"/>
          <w:sz w:val="24"/>
          <w:szCs w:val="24"/>
          <w:u w:val="single"/>
        </w:rPr>
        <w:t xml:space="preserve"> staff prior to application submittal.  </w:t>
      </w:r>
    </w:p>
    <w:p w:rsidR="00A73B24" w:rsidRPr="004B5D26" w:rsidRDefault="00A73B24" w:rsidP="00B12AA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br w:type="page"/>
      </w:r>
      <w:r w:rsidRPr="004B5D26">
        <w:rPr>
          <w:rFonts w:ascii="Times New Roman" w:hAnsi="Times New Roman" w:cs="Times New Roman"/>
          <w:b/>
          <w:spacing w:val="-3"/>
          <w:sz w:val="24"/>
          <w:szCs w:val="24"/>
          <w:u w:val="single"/>
        </w:rPr>
        <w:lastRenderedPageBreak/>
        <w:t>33.2</w:t>
      </w:r>
      <w:r w:rsidRPr="004B5D26">
        <w:rPr>
          <w:rFonts w:ascii="Times New Roman" w:hAnsi="Times New Roman" w:cs="Times New Roman"/>
          <w:b/>
          <w:spacing w:val="-3"/>
          <w:sz w:val="24"/>
          <w:szCs w:val="24"/>
          <w:u w:val="single"/>
        </w:rPr>
        <w:tab/>
        <w:t>Hydraulic Gradient</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hydraulic gradient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between two points is equal to the difference in hydraulic head at each point divided by the distance between the points as measured along the flow path.  The hydraulic gradient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may be expressed as:</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B12AA2">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920" w:dyaOrig="560">
          <v:shape id="_x0000_i1151" type="#_x0000_t75" style="width:44.8pt;height:28.25pt" o:ole="" fillcolor="window">
            <v:imagedata r:id="rId357" o:title=""/>
          </v:shape>
          <o:OLEObject Type="Embed" ProgID="Equation.3" ShapeID="_x0000_i1151" DrawAspect="Content" ObjectID="_1332760145" r:id="rId358"/>
        </w:object>
      </w:r>
      <w:r w:rsidRPr="00B12AA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(33-4)</w:t>
      </w:r>
    </w:p>
    <w:p w:rsidR="00A73B24" w:rsidRPr="004B5D26" w:rsidRDefault="00A73B24" w:rsidP="00934595">
      <w:pPr>
        <w:tabs>
          <w:tab w:val="left" w:pos="-1440"/>
          <w:tab w:val="left" w:pos="-720"/>
          <w:tab w:val="left" w:pos="1080"/>
          <w:tab w:val="left" w:pos="1440"/>
        </w:tabs>
        <w:suppressAutoHyphens/>
        <w:spacing w:after="0"/>
        <w:ind w:left="2160" w:hanging="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i</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 xml:space="preserve">Hydraulic gradient </w:t>
      </w:r>
    </w:p>
    <w:p w:rsidR="00A73B24" w:rsidRPr="004B5D26" w:rsidRDefault="00B12AA2" w:rsidP="00934595">
      <w:pPr>
        <w:tabs>
          <w:tab w:val="left" w:pos="-1440"/>
          <w:tab w:val="left" w:pos="-720"/>
          <w:tab w:val="left" w:pos="720"/>
          <w:tab w:val="left" w:pos="1620"/>
        </w:tabs>
        <w:suppressAutoHyphens/>
        <w:spacing w:after="0"/>
        <w:ind w:left="2880" w:hanging="720"/>
        <w:jc w:val="both"/>
        <w:rPr>
          <w:rFonts w:ascii="Times New Roman" w:hAnsi="Times New Roman" w:cs="Times New Roman"/>
          <w:spacing w:val="-3"/>
          <w:sz w:val="24"/>
          <w:szCs w:val="24"/>
          <w:u w:val="single"/>
        </w:rPr>
      </w:pPr>
      <w:r>
        <w:rPr>
          <w:rFonts w:ascii="Times New Roman" w:hAnsi="Times New Roman" w:cs="Times New Roman"/>
          <w:i/>
          <w:spacing w:val="-3"/>
          <w:sz w:val="24"/>
          <w:szCs w:val="24"/>
          <w:u w:val="single"/>
        </w:rPr>
        <w:t>∆</w:t>
      </w:r>
      <w:r w:rsidR="00A73B24" w:rsidRPr="004B5D26">
        <w:rPr>
          <w:rFonts w:ascii="Times New Roman" w:hAnsi="Times New Roman" w:cs="Times New Roman"/>
          <w:i/>
          <w:spacing w:val="-3"/>
          <w:sz w:val="24"/>
          <w:szCs w:val="24"/>
          <w:u w:val="single"/>
        </w:rPr>
        <w:t>H</w:t>
      </w:r>
      <w:r w:rsidR="00A73B24" w:rsidRPr="004B5D26">
        <w:rPr>
          <w:rFonts w:ascii="Times New Roman" w:hAnsi="Times New Roman" w:cs="Times New Roman"/>
          <w:iCs/>
          <w:spacing w:val="-3"/>
          <w:sz w:val="24"/>
          <w:szCs w:val="24"/>
          <w:u w:val="single"/>
        </w:rPr>
        <w:t xml:space="preserve"> </w:t>
      </w:r>
      <w:r w:rsidR="00A73B24" w:rsidRPr="004B5D26">
        <w:rPr>
          <w:rFonts w:ascii="Times New Roman" w:hAnsi="Times New Roman" w:cs="Times New Roman"/>
          <w:spacing w:val="-3"/>
          <w:sz w:val="24"/>
          <w:szCs w:val="24"/>
          <w:u w:val="single"/>
        </w:rPr>
        <w:t>=</w:t>
      </w:r>
      <w:r w:rsidR="00A73B24" w:rsidRPr="004B5D26">
        <w:rPr>
          <w:rFonts w:ascii="Times New Roman" w:hAnsi="Times New Roman" w:cs="Times New Roman"/>
          <w:spacing w:val="-3"/>
          <w:sz w:val="24"/>
          <w:szCs w:val="24"/>
          <w:u w:val="single"/>
        </w:rPr>
        <w:tab/>
        <w:t>Difference in hydraulic head between the free water surface in the basin and a horizontal reference plane (usually chosen passing through the flow line of the filter pipe) (</w:t>
      </w:r>
      <w:r w:rsidR="00A73B24" w:rsidRPr="004B5D26">
        <w:rPr>
          <w:rFonts w:ascii="Times New Roman" w:hAnsi="Times New Roman" w:cs="Times New Roman"/>
          <w:i/>
          <w:spacing w:val="-3"/>
          <w:sz w:val="24"/>
          <w:szCs w:val="24"/>
          <w:u w:val="single"/>
        </w:rPr>
        <w:t>ft</w:t>
      </w:r>
      <w:r w:rsidR="00A73B24"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720"/>
          <w:tab w:val="left" w:pos="1620"/>
        </w:tabs>
        <w:suppressAutoHyphens/>
        <w:spacing w:after="0"/>
        <w:ind w:left="2880" w:hanging="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D</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Distance of the path of flow through the porous media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B12AA2">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hydraulic gradient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can be readily obtained from scaled drawings of the filtration system (see Figures 33-1 and 33-2).  The details within the construction plans should provide sufficient information to reproduce a scaled drawing to measure flow lengths.</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side-bank filters, the flow path varies with the drop in water surface elevation (Figure 33-1).  The flow path for each increment can be assumed to be the average of the flow paths below the top elevation of the given increment.  For example, for increment #2 of Figure 33-1, the average flow path can be assumed to be:</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B12AA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Average Flow Path for Increment #</w:t>
      </w:r>
      <w:proofErr w:type="gramStart"/>
      <w:r w:rsidRPr="004B5D26">
        <w:rPr>
          <w:rFonts w:ascii="Times New Roman" w:hAnsi="Times New Roman" w:cs="Times New Roman"/>
          <w:spacing w:val="-3"/>
          <w:sz w:val="24"/>
          <w:szCs w:val="24"/>
          <w:u w:val="single"/>
        </w:rPr>
        <w:t>2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D2</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D3</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D4</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D5</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(33-5)</w:t>
      </w:r>
    </w:p>
    <w:p w:rsidR="00A73B24" w:rsidRPr="004B5D26" w:rsidRDefault="00A73B24" w:rsidP="00934595">
      <w:pPr>
        <w:tabs>
          <w:tab w:val="left" w:pos="-1440"/>
          <w:tab w:val="left" w:pos="-720"/>
        </w:tabs>
        <w:suppressAutoHyphens/>
        <w:ind w:left="1080"/>
        <w:jc w:val="both"/>
        <w:rPr>
          <w:rFonts w:ascii="Times New Roman" w:hAnsi="Times New Roman" w:cs="Times New Roman"/>
          <w:b/>
          <w:i/>
          <w:spacing w:val="-3"/>
          <w:sz w:val="24"/>
          <w:szCs w:val="24"/>
          <w:u w:val="single"/>
        </w:rPr>
      </w:pP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t xml:space="preserve">      </w:t>
      </w:r>
      <w:r w:rsidRPr="004B5D26">
        <w:rPr>
          <w:rFonts w:ascii="Times New Roman" w:hAnsi="Times New Roman" w:cs="Times New Roman"/>
          <w:b/>
          <w:i/>
          <w:spacing w:val="-3"/>
          <w:sz w:val="24"/>
          <w:szCs w:val="24"/>
          <w:u w:val="single"/>
        </w:rPr>
        <w:t>4</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increment #4 in Figure 33-1, the average flow path can be assumed to be:</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B12AA2">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Average Flow Path for Increment #</w:t>
      </w:r>
      <w:proofErr w:type="gramStart"/>
      <w:r w:rsidRPr="004B5D26">
        <w:rPr>
          <w:rFonts w:ascii="Times New Roman" w:hAnsi="Times New Roman" w:cs="Times New Roman"/>
          <w:spacing w:val="-3"/>
          <w:sz w:val="24"/>
          <w:szCs w:val="24"/>
          <w:u w:val="single"/>
        </w:rPr>
        <w:t>4  =</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D4</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D5</w:t>
      </w:r>
      <w:r w:rsidRPr="004B5D26">
        <w:rPr>
          <w:rFonts w:ascii="Times New Roman" w:hAnsi="Times New Roman" w:cs="Times New Roman"/>
          <w:spacing w:val="-3"/>
          <w:sz w:val="24"/>
          <w:szCs w:val="24"/>
          <w:u w:val="single"/>
        </w:rPr>
        <w:tab/>
        <w:t>(33-6)</w:t>
      </w:r>
    </w:p>
    <w:p w:rsidR="00A73B24" w:rsidRPr="004B5D26" w:rsidRDefault="00A73B24" w:rsidP="00934595">
      <w:pPr>
        <w:tabs>
          <w:tab w:val="left" w:pos="-1440"/>
          <w:tab w:val="left" w:pos="-720"/>
        </w:tabs>
        <w:suppressAutoHyphens/>
        <w:ind w:left="1080"/>
        <w:jc w:val="both"/>
        <w:rPr>
          <w:rFonts w:ascii="Times New Roman" w:hAnsi="Times New Roman" w:cs="Times New Roman"/>
          <w:b/>
          <w:i/>
          <w:spacing w:val="-3"/>
          <w:sz w:val="24"/>
          <w:szCs w:val="24"/>
          <w:u w:val="single"/>
        </w:rPr>
      </w:pP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r>
      <w:r w:rsidRPr="00B12AA2">
        <w:rPr>
          <w:rFonts w:ascii="Times New Roman" w:hAnsi="Times New Roman" w:cs="Times New Roman"/>
          <w:spacing w:val="-3"/>
          <w:sz w:val="24"/>
          <w:szCs w:val="24"/>
        </w:rPr>
        <w:tab/>
        <w:t xml:space="preserve">       </w:t>
      </w:r>
      <w:r w:rsidRPr="004B5D26">
        <w:rPr>
          <w:rFonts w:ascii="Times New Roman" w:hAnsi="Times New Roman" w:cs="Times New Roman"/>
          <w:b/>
          <w:i/>
          <w:spacing w:val="-3"/>
          <w:sz w:val="24"/>
          <w:szCs w:val="24"/>
          <w:u w:val="single"/>
        </w:rPr>
        <w:t>2</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vertical filters the flow path distance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is constant for each increment of the analysis (Figure 33</w:t>
      </w:r>
      <w:r w:rsidRPr="004B5D26">
        <w:rPr>
          <w:rFonts w:ascii="Times New Roman" w:hAnsi="Times New Roman" w:cs="Times New Roman"/>
          <w:spacing w:val="-3"/>
          <w:sz w:val="24"/>
          <w:szCs w:val="24"/>
          <w:u w:val="single"/>
        </w:rPr>
        <w:noBreakHyphen/>
        <w:t>2).</w:t>
      </w:r>
    </w:p>
    <w:p w:rsidR="00A73B24" w:rsidRPr="004B5D26" w:rsidRDefault="00A73B24" w:rsidP="00B12AA2">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33.3</w:t>
      </w:r>
      <w:r w:rsidRPr="004B5D26">
        <w:rPr>
          <w:rFonts w:ascii="Times New Roman" w:hAnsi="Times New Roman" w:cs="Times New Roman"/>
          <w:b/>
          <w:spacing w:val="-3"/>
          <w:sz w:val="24"/>
          <w:szCs w:val="24"/>
          <w:u w:val="single"/>
        </w:rPr>
        <w:tab/>
        <w:t>Permeability</w:t>
      </w:r>
    </w:p>
    <w:p w:rsidR="00A73B24" w:rsidRPr="004B5D26" w:rsidRDefault="00A73B24" w:rsidP="00934595">
      <w:pPr>
        <w:tabs>
          <w:tab w:val="left" w:pos="-1440"/>
          <w:tab w:val="left" w:pos="-720"/>
        </w:tabs>
        <w:suppressAutoHyphens/>
        <w:ind w:left="1080"/>
        <w:jc w:val="both"/>
        <w:rPr>
          <w:rFonts w:ascii="Times New Roman" w:hAnsi="Times New Roman" w:cs="Times New Roman"/>
          <w:sz w:val="24"/>
          <w:szCs w:val="24"/>
          <w:u w:val="single"/>
        </w:rPr>
      </w:pPr>
      <w:r w:rsidRPr="004B5D26">
        <w:rPr>
          <w:rFonts w:ascii="Times New Roman" w:hAnsi="Times New Roman" w:cs="Times New Roman"/>
          <w:spacing w:val="-3"/>
          <w:sz w:val="24"/>
          <w:szCs w:val="24"/>
          <w:u w:val="single"/>
        </w:rPr>
        <w:t>The permeability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should be selected with respect to surrounding soils.  Once the system is constructed, soils will migrate into the filter and reduce the conductivity.  Therefore, design </w:t>
      </w:r>
      <w:proofErr w:type="spellStart"/>
      <w:r w:rsidRPr="004B5D26">
        <w:rPr>
          <w:rFonts w:ascii="Times New Roman" w:hAnsi="Times New Roman" w:cs="Times New Roman"/>
          <w:spacing w:val="-3"/>
          <w:sz w:val="24"/>
          <w:szCs w:val="24"/>
          <w:u w:val="single"/>
        </w:rPr>
        <w:t>permeabilities</w:t>
      </w:r>
      <w:proofErr w:type="spellEnd"/>
      <w:r w:rsidRPr="004B5D26">
        <w:rPr>
          <w:rFonts w:ascii="Times New Roman" w:hAnsi="Times New Roman" w:cs="Times New Roman"/>
          <w:spacing w:val="-3"/>
          <w:sz w:val="24"/>
          <w:szCs w:val="24"/>
          <w:u w:val="single"/>
        </w:rPr>
        <w:t xml:space="preserve"> of the filter which are far greater than the permeability of the surrounding soils should be avoided.  In Table 33-1, below, recommended permeability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values are given for each soil type.</w:t>
      </w:r>
      <w:r w:rsidRPr="004B5D26">
        <w:rPr>
          <w:rFonts w:ascii="Times New Roman" w:hAnsi="Times New Roman" w:cs="Times New Roman"/>
          <w:sz w:val="24"/>
          <w:szCs w:val="24"/>
          <w:u w:val="single"/>
        </w:rPr>
        <w:br w:type="page"/>
      </w:r>
    </w:p>
    <w:p w:rsidR="00A73B24" w:rsidRPr="004B5D26" w:rsidRDefault="00A73B24" w:rsidP="00A73B24">
      <w:pPr>
        <w:rPr>
          <w:rFonts w:ascii="Times New Roman" w:hAnsi="Times New Roman" w:cs="Times New Roman"/>
          <w:sz w:val="24"/>
          <w:szCs w:val="24"/>
          <w:u w:val="single"/>
        </w:rPr>
      </w:pPr>
    </w:p>
    <w:p w:rsidR="00A73B24" w:rsidRPr="004B5D26" w:rsidRDefault="00521615" w:rsidP="00A73B24">
      <w:pPr>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zh-TW"/>
        </w:rPr>
        <w:pict>
          <v:shapetype id="_x0000_t202" coordsize="21600,21600" o:spt="202" path="m,l,21600r21600,l21600,xe">
            <v:stroke joinstyle="miter"/>
            <v:path gradientshapeok="t" o:connecttype="rect"/>
          </v:shapetype>
          <v:shape id="_x0000_s1027" type="#_x0000_t202" style="position:absolute;left:0;text-align:left;margin-left:399.8pt;margin-top:179.7pt;width:30.95pt;height:129.55pt;z-index:251661312;mso-height-percent:200;mso-height-percent:200;mso-width-relative:margin;mso-height-relative:margin" stroked="f">
            <v:textbox style="layout-flow:vertical;mso-layout-flow-alt:bottom-to-top;mso-fit-shape-to-text:t">
              <w:txbxContent>
                <w:p w:rsidR="00C549CF" w:rsidRPr="00AE53A4" w:rsidRDefault="00C549CF" w:rsidP="00A73B24">
                  <w:pPr>
                    <w:rPr>
                      <w:b/>
                      <w:sz w:val="28"/>
                      <w:szCs w:val="28"/>
                    </w:rPr>
                  </w:pPr>
                  <w:proofErr w:type="gramStart"/>
                  <w:r>
                    <w:rPr>
                      <w:b/>
                      <w:sz w:val="28"/>
                      <w:szCs w:val="28"/>
                    </w:rPr>
                    <w:t>(</w:t>
                  </w:r>
                  <w:r w:rsidRPr="00997E8E">
                    <w:rPr>
                      <w:sz w:val="28"/>
                      <w:szCs w:val="28"/>
                    </w:rPr>
                    <w:t>N.T.S.)</w:t>
                  </w:r>
                  <w:proofErr w:type="gramEnd"/>
                </w:p>
              </w:txbxContent>
            </v:textbox>
          </v:shape>
        </w:pict>
      </w:r>
      <w:r w:rsidR="00A73B24" w:rsidRPr="004B5D26">
        <w:rPr>
          <w:rFonts w:ascii="Times New Roman" w:hAnsi="Times New Roman" w:cs="Times New Roman"/>
          <w:noProof/>
          <w:sz w:val="24"/>
          <w:szCs w:val="24"/>
          <w:u w:val="single"/>
        </w:rPr>
        <w:drawing>
          <wp:inline distT="0" distB="0" distL="0" distR="0">
            <wp:extent cx="4438650" cy="6638925"/>
            <wp:effectExtent l="19050" t="0" r="0" b="0"/>
            <wp:docPr id="614" name="Picture 3" descr="fig3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33-01.tif"/>
                    <pic:cNvPicPr>
                      <a:picLocks noChangeAspect="1" noChangeArrowheads="1"/>
                    </pic:cNvPicPr>
                  </pic:nvPicPr>
                  <pic:blipFill>
                    <a:blip r:embed="rId359" cstate="print"/>
                    <a:srcRect/>
                    <a:stretch>
                      <a:fillRect/>
                    </a:stretch>
                  </pic:blipFill>
                  <pic:spPr bwMode="auto">
                    <a:xfrm>
                      <a:off x="0" y="0"/>
                      <a:ext cx="4438650" cy="6638925"/>
                    </a:xfrm>
                    <a:prstGeom prst="rect">
                      <a:avLst/>
                    </a:prstGeom>
                    <a:noFill/>
                    <a:ln w="9525">
                      <a:noFill/>
                      <a:miter lim="800000"/>
                      <a:headEnd/>
                      <a:tailEnd/>
                    </a:ln>
                  </pic:spPr>
                </pic:pic>
              </a:graphicData>
            </a:graphic>
          </wp:inline>
        </w:drawing>
      </w:r>
    </w:p>
    <w:p w:rsidR="00A73B24" w:rsidRPr="004B5D26" w:rsidRDefault="00A73B24" w:rsidP="00A73B24">
      <w:pPr>
        <w:pStyle w:val="Style1"/>
        <w:tabs>
          <w:tab w:val="clear" w:pos="720"/>
        </w:tabs>
        <w:rPr>
          <w:szCs w:val="24"/>
          <w:u w:val="single"/>
        </w:rPr>
      </w:pPr>
      <w:proofErr w:type="gramStart"/>
      <w:r w:rsidRPr="004B5D26">
        <w:rPr>
          <w:szCs w:val="24"/>
          <w:u w:val="single"/>
        </w:rPr>
        <w:t>Figure 33-1.</w:t>
      </w:r>
      <w:proofErr w:type="gramEnd"/>
      <w:r w:rsidRPr="004B5D26">
        <w:rPr>
          <w:szCs w:val="24"/>
          <w:u w:val="single"/>
        </w:rPr>
        <w:tab/>
        <w:t>Cross-section of Side-bank Filter Illustrating the Parameters Used in Calculating Hydraulic Gradient (i</w:t>
      </w:r>
      <w:proofErr w:type="gramStart"/>
      <w:r w:rsidRPr="004B5D26">
        <w:rPr>
          <w:szCs w:val="24"/>
          <w:u w:val="single"/>
        </w:rPr>
        <w:t>)  for</w:t>
      </w:r>
      <w:proofErr w:type="gramEnd"/>
      <w:r w:rsidRPr="004B5D26">
        <w:rPr>
          <w:szCs w:val="24"/>
          <w:u w:val="single"/>
        </w:rPr>
        <w:t xml:space="preserve"> Lateral Flow Conditions (adapted from Livingston et al 1988)</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drawing>
          <wp:inline distT="0" distB="0" distL="0" distR="0">
            <wp:extent cx="5200650" cy="6991350"/>
            <wp:effectExtent l="19050" t="0" r="0" b="0"/>
            <wp:docPr id="615" name="Picture 6" descr="fig33-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33-02.tif"/>
                    <pic:cNvPicPr>
                      <a:picLocks noChangeAspect="1" noChangeArrowheads="1"/>
                    </pic:cNvPicPr>
                  </pic:nvPicPr>
                  <pic:blipFill>
                    <a:blip r:embed="rId360" cstate="print"/>
                    <a:srcRect/>
                    <a:stretch>
                      <a:fillRect/>
                    </a:stretch>
                  </pic:blipFill>
                  <pic:spPr bwMode="auto">
                    <a:xfrm>
                      <a:off x="0" y="0"/>
                      <a:ext cx="5200650" cy="6991350"/>
                    </a:xfrm>
                    <a:prstGeom prst="rect">
                      <a:avLst/>
                    </a:prstGeom>
                    <a:noFill/>
                    <a:ln w="9525">
                      <a:noFill/>
                      <a:miter lim="800000"/>
                      <a:headEnd/>
                      <a:tailEnd/>
                    </a:ln>
                  </pic:spPr>
                </pic:pic>
              </a:graphicData>
            </a:graphic>
          </wp:inline>
        </w:drawing>
      </w:r>
    </w:p>
    <w:p w:rsidR="00A73B24" w:rsidRPr="004B5D26" w:rsidRDefault="00A73B24" w:rsidP="00A73B24">
      <w:pPr>
        <w:rPr>
          <w:rFonts w:ascii="Times New Roman" w:hAnsi="Times New Roman" w:cs="Times New Roman"/>
          <w:sz w:val="24"/>
          <w:szCs w:val="24"/>
          <w:u w:val="single"/>
        </w:rPr>
      </w:pPr>
    </w:p>
    <w:p w:rsidR="00A73B24" w:rsidRPr="004B5D26" w:rsidRDefault="00A73B24" w:rsidP="00934595">
      <w:pPr>
        <w:pStyle w:val="Style1"/>
        <w:tabs>
          <w:tab w:val="clear" w:pos="720"/>
        </w:tabs>
        <w:rPr>
          <w:szCs w:val="24"/>
          <w:u w:val="single"/>
        </w:rPr>
      </w:pPr>
      <w:proofErr w:type="gramStart"/>
      <w:r w:rsidRPr="004B5D26">
        <w:rPr>
          <w:szCs w:val="24"/>
          <w:u w:val="single"/>
        </w:rPr>
        <w:t>Figure 33-2.</w:t>
      </w:r>
      <w:proofErr w:type="gramEnd"/>
      <w:r w:rsidRPr="004B5D26">
        <w:rPr>
          <w:szCs w:val="24"/>
          <w:u w:val="single"/>
        </w:rPr>
        <w:tab/>
        <w:t>Cross-section of Basin-bottom Filter Illustrating the Parameters Used in Calculating Hydraulic Gradient (i) for Vertical Flow Conditions</w:t>
      </w:r>
      <w:r w:rsidRPr="004B5D26">
        <w:rPr>
          <w:szCs w:val="24"/>
          <w:u w:val="single"/>
        </w:rPr>
        <w:br w:type="page"/>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 xml:space="preserve">For "wet" filter systems, </w:t>
      </w:r>
      <w:proofErr w:type="gramStart"/>
      <w:r w:rsidRPr="004B5D26">
        <w:rPr>
          <w:rFonts w:ascii="Times New Roman" w:hAnsi="Times New Roman" w:cs="Times New Roman"/>
          <w:spacing w:val="-3"/>
          <w:sz w:val="24"/>
          <w:szCs w:val="24"/>
          <w:u w:val="single"/>
        </w:rPr>
        <w:t>a permeability</w:t>
      </w:r>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for Soil Type "A" may be utilized since most soil particles will settle out in the wet pond prior to reaching the filter media.  Permeability values should be reduced by 25% when sod is proposed to be laid over the filter media.  On the other hand,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values may be increased by 25% when a gravel envelope is placed around the perforated pipe (Harper and Herr, 1993).</w:t>
      </w:r>
    </w:p>
    <w:p w:rsidR="00A73B24" w:rsidRPr="004B5D26" w:rsidRDefault="00A73B24" w:rsidP="00A73B24">
      <w:pPr>
        <w:tabs>
          <w:tab w:val="left" w:pos="-1440"/>
          <w:tab w:val="left" w:pos="-720"/>
          <w:tab w:val="left" w:pos="2610"/>
        </w:tabs>
        <w:suppressAutoHyphens/>
        <w:ind w:left="1350"/>
        <w:jc w:val="both"/>
        <w:rPr>
          <w:rFonts w:ascii="Times New Roman" w:hAnsi="Times New Roman" w:cs="Times New Roman"/>
          <w:spacing w:val="-3"/>
          <w:sz w:val="24"/>
          <w:szCs w:val="24"/>
          <w:u w:val="single"/>
        </w:rPr>
      </w:pPr>
      <w:proofErr w:type="gramStart"/>
      <w:r w:rsidRPr="004B5D26">
        <w:rPr>
          <w:rFonts w:ascii="Times New Roman" w:hAnsi="Times New Roman" w:cs="Times New Roman"/>
          <w:b/>
          <w:spacing w:val="-3"/>
          <w:sz w:val="24"/>
          <w:szCs w:val="24"/>
          <w:u w:val="single"/>
        </w:rPr>
        <w:t>Table 33-1.</w:t>
      </w:r>
      <w:proofErr w:type="gramEnd"/>
      <w:r w:rsidRPr="004B5D26">
        <w:rPr>
          <w:rFonts w:ascii="Times New Roman" w:hAnsi="Times New Roman" w:cs="Times New Roman"/>
          <w:b/>
          <w:spacing w:val="-3"/>
          <w:sz w:val="24"/>
          <w:szCs w:val="24"/>
          <w:u w:val="single"/>
        </w:rPr>
        <w:tab/>
        <w:t>Recommended Permeability (</w:t>
      </w:r>
      <w:r w:rsidRPr="004B5D26">
        <w:rPr>
          <w:rFonts w:ascii="Times New Roman" w:hAnsi="Times New Roman" w:cs="Times New Roman"/>
          <w:b/>
          <w:i/>
          <w:spacing w:val="-3"/>
          <w:sz w:val="24"/>
          <w:szCs w:val="24"/>
          <w:u w:val="single"/>
        </w:rPr>
        <w:t>K</w:t>
      </w:r>
      <w:r w:rsidRPr="004B5D26">
        <w:rPr>
          <w:rFonts w:ascii="Times New Roman" w:hAnsi="Times New Roman" w:cs="Times New Roman"/>
          <w:b/>
          <w:spacing w:val="-3"/>
          <w:sz w:val="24"/>
          <w:szCs w:val="24"/>
          <w:u w:val="single"/>
        </w:rPr>
        <w:t>) Values</w:t>
      </w:r>
    </w:p>
    <w:tbl>
      <w:tblPr>
        <w:tblW w:w="0" w:type="auto"/>
        <w:tblInd w:w="1440" w:type="dxa"/>
        <w:tblLayout w:type="fixed"/>
        <w:tblLook w:val="0000"/>
      </w:tblPr>
      <w:tblGrid>
        <w:gridCol w:w="2880"/>
        <w:gridCol w:w="2880"/>
      </w:tblGrid>
      <w:tr w:rsidR="00A73B24" w:rsidRPr="004B5D26" w:rsidTr="00A73B24">
        <w:trPr>
          <w:cantSplit/>
        </w:trPr>
        <w:tc>
          <w:tcPr>
            <w:tcW w:w="5760" w:type="dxa"/>
            <w:gridSpan w:val="2"/>
          </w:tcPr>
          <w:p w:rsidR="00A73B24" w:rsidRPr="004B5D26" w:rsidRDefault="00A73B24" w:rsidP="00A73B24">
            <w:pPr>
              <w:suppressAutoHyphens/>
              <w:rPr>
                <w:rFonts w:ascii="Times New Roman" w:hAnsi="Times New Roman" w:cs="Times New Roman"/>
                <w:i/>
                <w:spacing w:val="-3"/>
                <w:sz w:val="24"/>
                <w:szCs w:val="24"/>
                <w:u w:val="single"/>
              </w:rPr>
            </w:pPr>
            <w:r w:rsidRPr="004B5D26">
              <w:rPr>
                <w:rFonts w:ascii="Times New Roman" w:hAnsi="Times New Roman" w:cs="Times New Roman"/>
                <w:spacing w:val="-3"/>
                <w:sz w:val="24"/>
                <w:szCs w:val="24"/>
                <w:u w:val="single"/>
              </w:rPr>
              <w:t>Recommended permeability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values for use in design of filtration systems based on types of soil in which the filter will be placed.</w:t>
            </w:r>
          </w:p>
        </w:tc>
      </w:tr>
      <w:tr w:rsidR="00A73B24" w:rsidRPr="004B5D26" w:rsidTr="00A73B24">
        <w:tc>
          <w:tcPr>
            <w:tcW w:w="2880" w:type="dxa"/>
            <w:tcBorders>
              <w:bottom w:val="single" w:sz="6" w:space="0" w:color="auto"/>
            </w:tcBorders>
          </w:tcPr>
          <w:p w:rsidR="00A73B24" w:rsidRPr="004B5D26" w:rsidRDefault="00A73B24" w:rsidP="00934595">
            <w:pPr>
              <w:suppressAutoHyphens/>
              <w:spacing w:after="0"/>
              <w:jc w:val="center"/>
              <w:rPr>
                <w:rFonts w:ascii="Times New Roman" w:hAnsi="Times New Roman" w:cs="Times New Roman"/>
                <w:i/>
                <w:spacing w:val="-3"/>
                <w:sz w:val="24"/>
                <w:szCs w:val="24"/>
                <w:u w:val="single"/>
              </w:rPr>
            </w:pPr>
            <w:r w:rsidRPr="004B5D26">
              <w:rPr>
                <w:rFonts w:ascii="Times New Roman" w:hAnsi="Times New Roman" w:cs="Times New Roman"/>
                <w:spacing w:val="-3"/>
                <w:sz w:val="24"/>
                <w:szCs w:val="24"/>
                <w:u w:val="single"/>
              </w:rPr>
              <w:t>Soil Type</w:t>
            </w:r>
          </w:p>
        </w:tc>
        <w:tc>
          <w:tcPr>
            <w:tcW w:w="2880" w:type="dxa"/>
            <w:tcBorders>
              <w:bottom w:val="single" w:sz="6" w:space="0" w:color="auto"/>
            </w:tcBorders>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hr</w:t>
            </w:r>
            <w:r w:rsidRPr="004B5D26">
              <w:rPr>
                <w:rFonts w:ascii="Times New Roman" w:hAnsi="Times New Roman" w:cs="Times New Roman"/>
                <w:spacing w:val="-3"/>
                <w:sz w:val="24"/>
                <w:szCs w:val="24"/>
                <w:u w:val="single"/>
              </w:rPr>
              <w:t>)</w:t>
            </w:r>
          </w:p>
        </w:tc>
      </w:tr>
      <w:tr w:rsidR="00A73B24" w:rsidRPr="004B5D26" w:rsidTr="00A73B24">
        <w:tc>
          <w:tcPr>
            <w:tcW w:w="2880" w:type="dxa"/>
            <w:tcBorders>
              <w:top w:val="single" w:sz="6" w:space="0" w:color="auto"/>
            </w:tcBorders>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p>
        </w:tc>
        <w:tc>
          <w:tcPr>
            <w:tcW w:w="2880" w:type="dxa"/>
            <w:tcBorders>
              <w:top w:val="single" w:sz="6" w:space="0" w:color="auto"/>
            </w:tcBorders>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1.0</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A/D</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B/D</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1.5</w:t>
            </w:r>
          </w:p>
        </w:tc>
      </w:tr>
      <w:tr w:rsidR="00A73B24" w:rsidRPr="004B5D26" w:rsidTr="00A73B24">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C/D</w:t>
            </w:r>
          </w:p>
        </w:tc>
        <w:tc>
          <w:tcPr>
            <w:tcW w:w="2880" w:type="dxa"/>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0.5</w:t>
            </w:r>
          </w:p>
        </w:tc>
      </w:tr>
    </w:tbl>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33.4</w:t>
      </w:r>
      <w:r w:rsidRPr="004B5D26">
        <w:rPr>
          <w:rFonts w:ascii="Times New Roman" w:hAnsi="Times New Roman" w:cs="Times New Roman"/>
          <w:b/>
          <w:spacing w:val="-3"/>
          <w:sz w:val="24"/>
          <w:szCs w:val="24"/>
          <w:u w:val="single"/>
        </w:rPr>
        <w:tab/>
        <w:t>Flow Area</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flow area (</w:t>
      </w:r>
      <w:r w:rsidRPr="004B5D26">
        <w:rPr>
          <w:rFonts w:ascii="Times New Roman" w:hAnsi="Times New Roman" w:cs="Times New Roman"/>
          <w:i/>
          <w:spacing w:val="-3"/>
          <w:sz w:val="24"/>
          <w:szCs w:val="24"/>
          <w:u w:val="single"/>
        </w:rPr>
        <w:t>A</w:t>
      </w:r>
      <w:r w:rsidRPr="004B5D26">
        <w:rPr>
          <w:rFonts w:ascii="Times New Roman" w:hAnsi="Times New Roman" w:cs="Times New Roman"/>
          <w:spacing w:val="-3"/>
          <w:sz w:val="24"/>
          <w:szCs w:val="24"/>
          <w:u w:val="single"/>
        </w:rPr>
        <w:t>) for use in equation 33-3 is the cross-sectional flow area of the filter media and is calculated as:</w:t>
      </w:r>
    </w:p>
    <w:p w:rsidR="00A73B24" w:rsidRPr="004B5D26" w:rsidRDefault="00A73B24" w:rsidP="00934595">
      <w:pPr>
        <w:tabs>
          <w:tab w:val="center" w:pos="5040"/>
          <w:tab w:val="right" w:pos="9360"/>
        </w:tabs>
        <w:suppressAutoHyphens/>
        <w:ind w:left="1080"/>
        <w:rPr>
          <w:rFonts w:ascii="Times New Roman" w:hAnsi="Times New Roman" w:cs="Times New Roman"/>
          <w:sz w:val="24"/>
          <w:szCs w:val="24"/>
          <w:u w:val="single"/>
        </w:rPr>
      </w:pPr>
      <w:r w:rsidRPr="004B5D26">
        <w:rPr>
          <w:rFonts w:ascii="Times New Roman" w:hAnsi="Times New Roman" w:cs="Times New Roman"/>
          <w:i/>
          <w:sz w:val="24"/>
          <w:szCs w:val="24"/>
          <w:u w:val="single"/>
        </w:rPr>
        <w:tab/>
        <w:t>A</w:t>
      </w:r>
      <w:r w:rsidRPr="004B5D26">
        <w:rPr>
          <w:rFonts w:ascii="Times New Roman" w:hAnsi="Times New Roman" w:cs="Times New Roman"/>
          <w:sz w:val="24"/>
          <w:szCs w:val="24"/>
          <w:u w:val="single"/>
        </w:rPr>
        <w:t xml:space="preserve">   =   </w:t>
      </w:r>
      <w:proofErr w:type="gramStart"/>
      <w:r w:rsidRPr="004B5D26">
        <w:rPr>
          <w:rFonts w:ascii="Times New Roman" w:hAnsi="Times New Roman" w:cs="Times New Roman"/>
          <w:i/>
          <w:sz w:val="24"/>
          <w:szCs w:val="24"/>
          <w:u w:val="single"/>
        </w:rPr>
        <w:t>W  L</w:t>
      </w:r>
      <w:proofErr w:type="gramEnd"/>
      <w:r w:rsidRPr="004B5D26">
        <w:rPr>
          <w:rFonts w:ascii="Times New Roman" w:hAnsi="Times New Roman" w:cs="Times New Roman"/>
          <w:sz w:val="24"/>
          <w:szCs w:val="24"/>
          <w:u w:val="single"/>
        </w:rPr>
        <w:tab/>
        <w:t>(33-7)</w:t>
      </w:r>
    </w:p>
    <w:p w:rsidR="00A73B24" w:rsidRPr="004B5D26" w:rsidRDefault="00A73B24" w:rsidP="00934595">
      <w:pPr>
        <w:tabs>
          <w:tab w:val="left" w:pos="-1440"/>
          <w:tab w:val="left" w:pos="-720"/>
          <w:tab w:val="left" w:pos="1080"/>
          <w:tab w:val="left" w:pos="2160"/>
        </w:tabs>
        <w:suppressAutoHyphens/>
        <w:spacing w:after="0"/>
        <w:ind w:left="2880" w:hanging="180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W</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Width of saturated filter media perpendicular to the direction of flow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1080"/>
          <w:tab w:val="left" w:pos="1620"/>
        </w:tabs>
        <w:suppressAutoHyphens/>
        <w:spacing w:after="0"/>
        <w:ind w:left="2880" w:hanging="72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b/>
        <w:t>L</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Length of filter media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vertical filters, the width of filter media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remains constant with the drop in water surface elevation.  See example problem #2 in section 33-7 for example calculation for vertical filters.</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However, for </w:t>
      </w:r>
      <w:proofErr w:type="spellStart"/>
      <w:r w:rsidRPr="004B5D26">
        <w:rPr>
          <w:rFonts w:ascii="Times New Roman" w:hAnsi="Times New Roman" w:cs="Times New Roman"/>
          <w:spacing w:val="-3"/>
          <w:sz w:val="24"/>
          <w:szCs w:val="24"/>
          <w:u w:val="single"/>
        </w:rPr>
        <w:t>sidebank</w:t>
      </w:r>
      <w:proofErr w:type="spellEnd"/>
      <w:r w:rsidRPr="004B5D26">
        <w:rPr>
          <w:rFonts w:ascii="Times New Roman" w:hAnsi="Times New Roman" w:cs="Times New Roman"/>
          <w:spacing w:val="-3"/>
          <w:sz w:val="24"/>
          <w:szCs w:val="24"/>
          <w:u w:val="single"/>
        </w:rPr>
        <w:t xml:space="preserve"> filters, the width of saturated filter media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can vary along the flow path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as flow converges toward the perforated drain pipe and with the falling water surface elevation.  The design filter width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xml:space="preserve">) for </w:t>
      </w:r>
      <w:proofErr w:type="spellStart"/>
      <w:r w:rsidRPr="004B5D26">
        <w:rPr>
          <w:rFonts w:ascii="Times New Roman" w:hAnsi="Times New Roman" w:cs="Times New Roman"/>
          <w:spacing w:val="-3"/>
          <w:sz w:val="24"/>
          <w:szCs w:val="24"/>
          <w:u w:val="single"/>
        </w:rPr>
        <w:t>sidebank</w:t>
      </w:r>
      <w:proofErr w:type="spellEnd"/>
      <w:r w:rsidRPr="004B5D26">
        <w:rPr>
          <w:rFonts w:ascii="Times New Roman" w:hAnsi="Times New Roman" w:cs="Times New Roman"/>
          <w:spacing w:val="-3"/>
          <w:sz w:val="24"/>
          <w:szCs w:val="24"/>
          <w:u w:val="single"/>
        </w:rPr>
        <w:t xml:space="preserve"> filters should be taken as the average of the converging saturated filter width.  One method of estimating the design filter width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 xml:space="preserve">) is to take the average of the saturated filter width at the filter surface and the width of the saturated filter media at the drain pipe (or gravel envelope </w:t>
      </w:r>
      <w:r w:rsidRPr="004B5D26">
        <w:rPr>
          <w:rFonts w:ascii="Times New Roman" w:hAnsi="Times New Roman" w:cs="Times New Roman"/>
          <w:spacing w:val="-3"/>
          <w:sz w:val="24"/>
          <w:szCs w:val="24"/>
          <w:u w:val="single"/>
        </w:rPr>
        <w:lastRenderedPageBreak/>
        <w:t>as appropriate).  Another method is to utilize the saturated filter width at the midpoint of the flow path through the filter media as the design filter width (</w:t>
      </w:r>
      <w:r w:rsidRPr="004B5D26">
        <w:rPr>
          <w:rFonts w:ascii="Times New Roman" w:hAnsi="Times New Roman" w:cs="Times New Roman"/>
          <w:i/>
          <w:spacing w:val="-3"/>
          <w:sz w:val="24"/>
          <w:szCs w:val="24"/>
          <w:u w:val="single"/>
        </w:rPr>
        <w:t>W</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33.5</w:t>
      </w:r>
      <w:r w:rsidRPr="004B5D26">
        <w:rPr>
          <w:rFonts w:ascii="Times New Roman" w:hAnsi="Times New Roman" w:cs="Times New Roman"/>
          <w:b/>
          <w:spacing w:val="-3"/>
          <w:sz w:val="24"/>
          <w:szCs w:val="24"/>
          <w:u w:val="single"/>
        </w:rPr>
        <w:tab/>
        <w:t>Incremental Drawdown Analysis</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discharge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can be calculated at the various increments of drawdown or stages in the basin by substituting Equation 33-4 into equation 33-3:</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position w:val="-22"/>
          <w:sz w:val="24"/>
          <w:szCs w:val="24"/>
          <w:u w:val="single"/>
        </w:rPr>
        <w:object w:dxaOrig="1480" w:dyaOrig="560">
          <v:shape id="_x0000_i1152" type="#_x0000_t75" style="width:73.6pt;height:28.25pt" o:ole="" fillcolor="window">
            <v:imagedata r:id="rId361" o:title=""/>
          </v:shape>
          <o:OLEObject Type="Embed" ProgID="Equation.3" ShapeID="_x0000_i1152" DrawAspect="Content" ObjectID="_1332760146" r:id="rId362"/>
        </w:object>
      </w: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(33-8)</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To calculate the recovery time of the system, the flow rate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can be expressed as a function of time (</w:t>
      </w:r>
      <w:r w:rsidRPr="004B5D26">
        <w:rPr>
          <w:rFonts w:ascii="Times New Roman" w:hAnsi="Times New Roman" w:cs="Times New Roman"/>
          <w:i/>
          <w:spacing w:val="-3"/>
          <w:sz w:val="24"/>
          <w:szCs w:val="24"/>
          <w:u w:val="single"/>
        </w:rPr>
        <w:t>Q</w:t>
      </w:r>
      <w:r w:rsidRPr="004B5D26">
        <w:rPr>
          <w:rFonts w:ascii="Times New Roman" w:hAnsi="Times New Roman" w:cs="Times New Roman"/>
          <w:spacing w:val="-3"/>
          <w:sz w:val="24"/>
          <w:szCs w:val="24"/>
          <w:u w:val="single"/>
        </w:rPr>
        <w:t xml:space="preserve"> = </w:t>
      </w:r>
      <w:r w:rsidRPr="004B5D26">
        <w:rPr>
          <w:rFonts w:ascii="Times New Roman" w:hAnsi="Times New Roman" w:cs="Times New Roman"/>
          <w:i/>
          <w:spacing w:val="-3"/>
          <w:sz w:val="24"/>
          <w:szCs w:val="24"/>
          <w:u w:val="single"/>
        </w:rPr>
        <w:t>V</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substituted in Equation 33-8 and rearranged to solve for time (</w:t>
      </w:r>
      <w:r w:rsidRPr="004B5D26">
        <w:rPr>
          <w:rFonts w:ascii="Times New Roman" w:hAnsi="Times New Roman" w:cs="Times New Roman"/>
          <w:i/>
          <w:spacing w:val="-3"/>
          <w:sz w:val="24"/>
          <w:szCs w:val="24"/>
          <w:u w:val="single"/>
        </w:rPr>
        <w:t>t</w:t>
      </w:r>
      <w:r w:rsidRPr="004B5D26">
        <w:rPr>
          <w:rFonts w:ascii="Times New Roman" w:hAnsi="Times New Roman" w:cs="Times New Roman"/>
          <w:spacing w:val="-3"/>
          <w:sz w:val="24"/>
          <w:szCs w:val="24"/>
          <w:u w:val="single"/>
        </w:rPr>
        <w:t>) as follows:</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position w:val="-50"/>
          <w:sz w:val="24"/>
          <w:szCs w:val="24"/>
          <w:u w:val="single"/>
        </w:rPr>
        <w:object w:dxaOrig="1400" w:dyaOrig="840">
          <v:shape id="_x0000_i1153" type="#_x0000_t75" style="width:70.4pt;height:42.15pt" o:ole="" fillcolor="window">
            <v:imagedata r:id="rId363" o:title=""/>
          </v:shape>
          <o:OLEObject Type="Embed" ProgID="Equation.3" ShapeID="_x0000_i1153" DrawAspect="Content" ObjectID="_1332760147" r:id="rId364"/>
        </w:object>
      </w: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(33-9)</w:t>
      </w:r>
    </w:p>
    <w:p w:rsidR="00A73B24" w:rsidRPr="004B5D26" w:rsidRDefault="00A73B24" w:rsidP="00934595">
      <w:pPr>
        <w:tabs>
          <w:tab w:val="left" w:pos="-1440"/>
          <w:tab w:val="left" w:pos="-72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t</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Time (</w:t>
      </w:r>
      <w:r w:rsidRPr="004B5D26">
        <w:rPr>
          <w:rFonts w:ascii="Times New Roman" w:hAnsi="Times New Roman" w:cs="Times New Roman"/>
          <w:i/>
          <w:spacing w:val="-3"/>
          <w:sz w:val="24"/>
          <w:szCs w:val="24"/>
          <w:u w:val="single"/>
        </w:rPr>
        <w:t>hrs</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0"/>
          <w:tab w:val="left" w:pos="720"/>
        </w:tabs>
        <w:suppressAutoHyphens/>
        <w:spacing w:after="0"/>
        <w:ind w:left="1080" w:firstLine="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V</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Volume to be discharged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Equation 33-9 can be solved for each increment of treatment volume and the time calculated to drawdown each increment summed to give the total recovery time for the filter design.  Example formats for calculating the recovery time utilizing the incremental Darcy's method for side-bank and vertical filters is presented in Figures 33-4 and 33-5, respectively.  </w:t>
      </w:r>
      <w:proofErr w:type="gramStart"/>
      <w:r w:rsidRPr="004B5D26">
        <w:rPr>
          <w:rFonts w:ascii="Times New Roman" w:hAnsi="Times New Roman" w:cs="Times New Roman"/>
          <w:spacing w:val="-3"/>
          <w:sz w:val="24"/>
          <w:szCs w:val="24"/>
          <w:u w:val="single"/>
        </w:rPr>
        <w:t>Example problems utilizing this methodology is</w:t>
      </w:r>
      <w:proofErr w:type="gramEnd"/>
      <w:r w:rsidRPr="004B5D26">
        <w:rPr>
          <w:rFonts w:ascii="Times New Roman" w:hAnsi="Times New Roman" w:cs="Times New Roman"/>
          <w:spacing w:val="-3"/>
          <w:sz w:val="24"/>
          <w:szCs w:val="24"/>
          <w:u w:val="single"/>
        </w:rPr>
        <w:t xml:space="preserve"> g</w:t>
      </w:r>
      <w:r w:rsidR="00934595">
        <w:rPr>
          <w:rFonts w:ascii="Times New Roman" w:hAnsi="Times New Roman" w:cs="Times New Roman"/>
          <w:spacing w:val="-3"/>
          <w:sz w:val="24"/>
          <w:szCs w:val="24"/>
          <w:u w:val="single"/>
        </w:rPr>
        <w:t>iven below in section 33.7.</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increment of analysis, although not a direct parameter of Darcy's equation, is an important parameter which </w:t>
      </w:r>
      <w:proofErr w:type="gramStart"/>
      <w:r w:rsidRPr="004B5D26">
        <w:rPr>
          <w:rFonts w:ascii="Times New Roman" w:hAnsi="Times New Roman" w:cs="Times New Roman"/>
          <w:spacing w:val="-3"/>
          <w:sz w:val="24"/>
          <w:szCs w:val="24"/>
          <w:u w:val="single"/>
        </w:rPr>
        <w:t>effects</w:t>
      </w:r>
      <w:proofErr w:type="gramEnd"/>
      <w:r w:rsidRPr="004B5D26">
        <w:rPr>
          <w:rFonts w:ascii="Times New Roman" w:hAnsi="Times New Roman" w:cs="Times New Roman"/>
          <w:spacing w:val="-3"/>
          <w:sz w:val="24"/>
          <w:szCs w:val="24"/>
          <w:u w:val="single"/>
        </w:rPr>
        <w:t xml:space="preserve"> the length of filter required to meet the rule criteria.  To produce the most accurate result, the increment should not be larger than 0.1 feet.  Smaller increments may be appropriate when the depth in the detention basin of the required treatment volume is shallow (e.g., if the treatment volume is only 0.2 feet deep).</w:t>
      </w:r>
    </w:p>
    <w:p w:rsidR="00A73B24" w:rsidRPr="004B5D26" w:rsidRDefault="00A73B24" w:rsidP="00934595">
      <w:pPr>
        <w:tabs>
          <w:tab w:val="left" w:pos="-1440"/>
          <w:tab w:val="left" w:pos="-720"/>
          <w:tab w:val="left" w:pos="10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33.5.1</w:t>
      </w:r>
      <w:r w:rsidRPr="004B5D26">
        <w:rPr>
          <w:rFonts w:ascii="Times New Roman" w:hAnsi="Times New Roman" w:cs="Times New Roman"/>
          <w:b/>
          <w:spacing w:val="-3"/>
          <w:sz w:val="24"/>
          <w:szCs w:val="24"/>
          <w:u w:val="single"/>
        </w:rPr>
        <w:tab/>
        <w:t>Alternative Methodologies</w:t>
      </w:r>
    </w:p>
    <w:p w:rsidR="00A73B24" w:rsidRPr="004B5D26" w:rsidRDefault="00A73B24" w:rsidP="00934595">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Besides the incremental analysis presented above, other acceptable methodologies exists for designing filtration systems.  The incremental method presented on page 6-274 of </w:t>
      </w:r>
      <w:r w:rsidRPr="004B5D26">
        <w:rPr>
          <w:rFonts w:ascii="Times New Roman" w:hAnsi="Times New Roman" w:cs="Times New Roman"/>
          <w:i/>
          <w:spacing w:val="-3"/>
          <w:sz w:val="24"/>
          <w:szCs w:val="24"/>
          <w:u w:val="single"/>
        </w:rPr>
        <w:t>The Florida Land Development Manual</w:t>
      </w:r>
      <w:r w:rsidRPr="004B5D26">
        <w:rPr>
          <w:rFonts w:ascii="Times New Roman" w:hAnsi="Times New Roman" w:cs="Times New Roman"/>
          <w:spacing w:val="-3"/>
          <w:sz w:val="24"/>
          <w:szCs w:val="24"/>
          <w:u w:val="single"/>
        </w:rPr>
        <w:t xml:space="preserve"> (Livingston et al 1988) is acceptable for designing side bank filters (Harper and Herr 1993).  The only difference between this methodology and that presented above is the calculation of the flow path distance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variable used in determining the hydraulic gradient (</w:t>
      </w:r>
      <w:r w:rsidRPr="004B5D26">
        <w:rPr>
          <w:rFonts w:ascii="Times New Roman" w:hAnsi="Times New Roman" w:cs="Times New Roman"/>
          <w:i/>
          <w:spacing w:val="-3"/>
          <w:sz w:val="24"/>
          <w:szCs w:val="24"/>
          <w:u w:val="single"/>
        </w:rPr>
        <w:t>i</w:t>
      </w:r>
      <w:r w:rsidRPr="004B5D26">
        <w:rPr>
          <w:rFonts w:ascii="Times New Roman" w:hAnsi="Times New Roman" w:cs="Times New Roman"/>
          <w:spacing w:val="-3"/>
          <w:sz w:val="24"/>
          <w:szCs w:val="24"/>
          <w:u w:val="single"/>
        </w:rPr>
        <w:t xml:space="preserve">) (equation 33-3) for side bank </w:t>
      </w:r>
      <w:r w:rsidRPr="004B5D26">
        <w:rPr>
          <w:rFonts w:ascii="Times New Roman" w:hAnsi="Times New Roman" w:cs="Times New Roman"/>
          <w:spacing w:val="-3"/>
          <w:sz w:val="24"/>
          <w:szCs w:val="24"/>
          <w:u w:val="single"/>
        </w:rPr>
        <w:lastRenderedPageBreak/>
        <w:t>filters.  For vertical filters, the flow path distance (</w:t>
      </w:r>
      <w:r w:rsidRPr="004B5D26">
        <w:rPr>
          <w:rFonts w:ascii="Times New Roman" w:hAnsi="Times New Roman" w:cs="Times New Roman"/>
          <w:i/>
          <w:spacing w:val="-3"/>
          <w:sz w:val="24"/>
          <w:szCs w:val="24"/>
          <w:u w:val="single"/>
        </w:rPr>
        <w:t>D</w:t>
      </w:r>
      <w:r w:rsidRPr="004B5D26">
        <w:rPr>
          <w:rFonts w:ascii="Times New Roman" w:hAnsi="Times New Roman" w:cs="Times New Roman"/>
          <w:spacing w:val="-3"/>
          <w:sz w:val="24"/>
          <w:szCs w:val="24"/>
          <w:u w:val="single"/>
        </w:rPr>
        <w:t>) is the same between the two methodologies.</w:t>
      </w:r>
    </w:p>
    <w:p w:rsidR="00A73B24" w:rsidRPr="004B5D26" w:rsidRDefault="00A73B24" w:rsidP="00934595">
      <w:pPr>
        <w:tabs>
          <w:tab w:val="left" w:pos="-1440"/>
          <w:tab w:val="left" w:pos="-720"/>
          <w:tab w:val="left" w:pos="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The Falling Head equation presented on page 6-268 of </w:t>
      </w:r>
      <w:r w:rsidRPr="004B5D26">
        <w:rPr>
          <w:rFonts w:ascii="Times New Roman" w:hAnsi="Times New Roman" w:cs="Times New Roman"/>
          <w:i/>
          <w:spacing w:val="-3"/>
          <w:sz w:val="24"/>
          <w:szCs w:val="24"/>
          <w:u w:val="single"/>
        </w:rPr>
        <w:t>The Florida Land Development Manual</w:t>
      </w:r>
      <w:r w:rsidRPr="004B5D26">
        <w:rPr>
          <w:rFonts w:ascii="Times New Roman" w:hAnsi="Times New Roman" w:cs="Times New Roman"/>
          <w:spacing w:val="-3"/>
          <w:sz w:val="24"/>
          <w:szCs w:val="24"/>
          <w:u w:val="single"/>
        </w:rPr>
        <w:t xml:space="preserve"> (Livingston et al 1988) is acceptable for designing vertical </w:t>
      </w:r>
      <w:r w:rsidR="00934595">
        <w:rPr>
          <w:rFonts w:ascii="Times New Roman" w:hAnsi="Times New Roman" w:cs="Times New Roman"/>
          <w:spacing w:val="-3"/>
          <w:sz w:val="24"/>
          <w:szCs w:val="24"/>
          <w:u w:val="single"/>
        </w:rPr>
        <w:t>filters (Harper and Herr 1993).</w:t>
      </w:r>
    </w:p>
    <w:p w:rsidR="00A73B24" w:rsidRPr="004B5D26" w:rsidRDefault="00A73B24" w:rsidP="00934595">
      <w:pPr>
        <w:tabs>
          <w:tab w:val="left" w:pos="-1440"/>
          <w:tab w:val="left" w:pos="-720"/>
          <w:tab w:val="left" w:pos="108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33.6</w:t>
      </w:r>
      <w:r w:rsidRPr="004B5D26">
        <w:rPr>
          <w:rFonts w:ascii="Times New Roman" w:hAnsi="Times New Roman" w:cs="Times New Roman"/>
          <w:b/>
          <w:spacing w:val="-3"/>
          <w:sz w:val="24"/>
          <w:szCs w:val="24"/>
          <w:u w:val="single"/>
        </w:rPr>
        <w:tab/>
        <w:t>Safety Factor</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 safety of 2 is recommended when designing filtration systems (see section 23.4).  The methodologies and permeability values recommended above for designing filter systems are conservative so designers utilizing these procedures are not required to provide a safety factor.  The only exception is when the incremental method is utilized for designing vertical filters.  In this case, a safety factor of 2 is recommended since Harper and Herr (1993) report that this procedure </w:t>
      </w:r>
      <w:proofErr w:type="spellStart"/>
      <w:r w:rsidRPr="004B5D26">
        <w:rPr>
          <w:rFonts w:ascii="Times New Roman" w:hAnsi="Times New Roman" w:cs="Times New Roman"/>
          <w:spacing w:val="-3"/>
          <w:sz w:val="24"/>
          <w:szCs w:val="24"/>
          <w:u w:val="single"/>
        </w:rPr>
        <w:t>overpredicts</w:t>
      </w:r>
      <w:proofErr w:type="spellEnd"/>
      <w:r w:rsidRPr="004B5D26">
        <w:rPr>
          <w:rFonts w:ascii="Times New Roman" w:hAnsi="Times New Roman" w:cs="Times New Roman"/>
          <w:spacing w:val="-3"/>
          <w:sz w:val="24"/>
          <w:szCs w:val="24"/>
          <w:u w:val="single"/>
        </w:rPr>
        <w:t xml:space="preserve"> recovery times by about a factor of 2.</w:t>
      </w:r>
    </w:p>
    <w:p w:rsidR="00A73B24" w:rsidRPr="004B5D26" w:rsidRDefault="00A73B24" w:rsidP="00934595">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33.7</w:t>
      </w:r>
      <w:r w:rsidRPr="004B5D26">
        <w:rPr>
          <w:rFonts w:ascii="Times New Roman" w:hAnsi="Times New Roman" w:cs="Times New Roman"/>
          <w:b/>
          <w:spacing w:val="-3"/>
          <w:sz w:val="24"/>
          <w:szCs w:val="24"/>
          <w:u w:val="single"/>
        </w:rPr>
        <w:tab/>
        <w:t>Pipe Capacity</w:t>
      </w: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capacity of the pipe must be always checked to ensure that the pipe can convey the design flow rates.  This can be readily calculated using a modified form of the Manning's Equation:</w:t>
      </w:r>
    </w:p>
    <w:p w:rsidR="00A73B24" w:rsidRPr="004B5D26" w:rsidRDefault="00A73B24" w:rsidP="00934595">
      <w:pPr>
        <w:tabs>
          <w:tab w:val="center" w:pos="5040"/>
          <w:tab w:val="right" w:pos="9360"/>
        </w:tabs>
        <w:suppressAutoHyphens/>
        <w:ind w:left="1080"/>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position w:val="-26"/>
          <w:sz w:val="24"/>
          <w:szCs w:val="24"/>
          <w:u w:val="single"/>
        </w:rPr>
        <w:object w:dxaOrig="2320" w:dyaOrig="680">
          <v:shape id="_x0000_i1154" type="#_x0000_t75" style="width:116.25pt;height:33.6pt" o:ole="" fillcolor="window">
            <v:imagedata r:id="rId365" o:title=""/>
          </v:shape>
          <o:OLEObject Type="Embed" ProgID="Equation.3" ShapeID="_x0000_i1154" DrawAspect="Content" ObjectID="_1332760148" r:id="rId366"/>
        </w:object>
      </w: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(33-10)</w:t>
      </w:r>
    </w:p>
    <w:p w:rsidR="00A73B24" w:rsidRPr="004B5D26" w:rsidRDefault="00A73B24" w:rsidP="00934595">
      <w:pPr>
        <w:tabs>
          <w:tab w:val="left" w:pos="-1440"/>
          <w:tab w:val="left" w:pos="-720"/>
          <w:tab w:val="left" w:pos="720"/>
          <w:tab w:val="left" w:pos="1260"/>
        </w:tabs>
        <w:suppressAutoHyphens/>
        <w:spacing w:after="0"/>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where</w:t>
      </w:r>
      <w:proofErr w:type="gramEnd"/>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r>
      <w:proofErr w:type="spellStart"/>
      <w:r w:rsidRPr="004B5D26">
        <w:rPr>
          <w:rFonts w:ascii="Times New Roman" w:hAnsi="Times New Roman" w:cs="Times New Roman"/>
          <w:i/>
          <w:spacing w:val="-3"/>
          <w:sz w:val="24"/>
          <w:szCs w:val="24"/>
          <w:u w:val="single"/>
        </w:rPr>
        <w:t>d</w:t>
      </w:r>
      <w:r w:rsidRPr="004B5D26">
        <w:rPr>
          <w:rFonts w:ascii="Times New Roman" w:hAnsi="Times New Roman" w:cs="Times New Roman"/>
          <w:i/>
          <w:spacing w:val="-3"/>
          <w:sz w:val="24"/>
          <w:szCs w:val="24"/>
          <w:u w:val="single"/>
          <w:vertAlign w:val="subscript"/>
        </w:rPr>
        <w:t>i</w:t>
      </w:r>
      <w:proofErr w:type="spell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Inside pipe diameter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720"/>
          <w:tab w:val="left" w:pos="12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ab/>
        <w:t>n</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Manning's coefficient of roughness</w:t>
      </w:r>
    </w:p>
    <w:p w:rsidR="00A73B24" w:rsidRPr="004B5D26" w:rsidRDefault="00A73B24" w:rsidP="00934595">
      <w:pPr>
        <w:tabs>
          <w:tab w:val="left" w:pos="-1440"/>
          <w:tab w:val="left" w:pos="-720"/>
          <w:tab w:val="left" w:pos="720"/>
          <w:tab w:val="left" w:pos="12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proofErr w:type="spellStart"/>
      <w:proofErr w:type="gramStart"/>
      <w:r w:rsidRPr="004B5D26">
        <w:rPr>
          <w:rFonts w:ascii="Times New Roman" w:hAnsi="Times New Roman" w:cs="Times New Roman"/>
          <w:i/>
          <w:spacing w:val="-3"/>
          <w:sz w:val="24"/>
          <w:szCs w:val="24"/>
          <w:u w:val="single"/>
        </w:rPr>
        <w:t>Q</w:t>
      </w:r>
      <w:r w:rsidRPr="004B5D26">
        <w:rPr>
          <w:rFonts w:ascii="Times New Roman" w:hAnsi="Times New Roman" w:cs="Times New Roman"/>
          <w:i/>
          <w:spacing w:val="-3"/>
          <w:sz w:val="24"/>
          <w:szCs w:val="24"/>
          <w:u w:val="single"/>
          <w:vertAlign w:val="subscript"/>
        </w:rPr>
        <w:t>p</w:t>
      </w:r>
      <w:proofErr w:type="spellEnd"/>
      <w:proofErr w:type="gramEnd"/>
      <w:r w:rsidRPr="004B5D26">
        <w:rPr>
          <w:rFonts w:ascii="Times New Roman" w:hAnsi="Times New Roman" w:cs="Times New Roman"/>
          <w:spacing w:val="-3"/>
          <w:sz w:val="24"/>
          <w:szCs w:val="24"/>
          <w:u w:val="single"/>
        </w:rPr>
        <w:t xml:space="preserve"> =</w:t>
      </w:r>
      <w:r w:rsidRPr="004B5D26">
        <w:rPr>
          <w:rFonts w:ascii="Times New Roman" w:hAnsi="Times New Roman" w:cs="Times New Roman"/>
          <w:spacing w:val="-3"/>
          <w:sz w:val="24"/>
          <w:szCs w:val="24"/>
          <w:u w:val="single"/>
        </w:rPr>
        <w:tab/>
        <w:t>Peak design discharge rate (</w:t>
      </w:r>
      <w:proofErr w:type="spellStart"/>
      <w:r w:rsidRPr="004B5D26">
        <w:rPr>
          <w:rFonts w:ascii="Times New Roman" w:hAnsi="Times New Roman" w:cs="Times New Roman"/>
          <w:i/>
          <w:spacing w:val="-3"/>
          <w:sz w:val="24"/>
          <w:szCs w:val="24"/>
          <w:u w:val="single"/>
        </w:rPr>
        <w:t>cfs</w:t>
      </w:r>
      <w:proofErr w:type="spellEnd"/>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 w:val="left" w:pos="720"/>
          <w:tab w:val="left" w:pos="1260"/>
        </w:tabs>
        <w:suppressAutoHyphens/>
        <w:spacing w:after="0"/>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b/>
      </w:r>
      <w:r w:rsidRPr="004B5D26">
        <w:rPr>
          <w:rFonts w:ascii="Times New Roman" w:hAnsi="Times New Roman" w:cs="Times New Roman"/>
          <w:i/>
          <w:spacing w:val="-3"/>
          <w:sz w:val="24"/>
          <w:szCs w:val="24"/>
          <w:u w:val="single"/>
        </w:rPr>
        <w:t>S</w:t>
      </w:r>
      <w:r w:rsidRPr="004B5D26">
        <w:rPr>
          <w:rFonts w:ascii="Times New Roman" w:hAnsi="Times New Roman" w:cs="Times New Roman"/>
          <w:iCs/>
          <w:spacing w:val="-3"/>
          <w:sz w:val="24"/>
          <w:szCs w:val="24"/>
          <w:u w:val="single"/>
        </w:rPr>
        <w:t xml:space="preserve"> </w:t>
      </w:r>
      <w:r w:rsidRPr="004B5D26">
        <w:rPr>
          <w:rFonts w:ascii="Times New Roman" w:hAnsi="Times New Roman" w:cs="Times New Roman"/>
          <w:spacing w:val="-3"/>
          <w:sz w:val="24"/>
          <w:szCs w:val="24"/>
          <w:u w:val="single"/>
        </w:rPr>
        <w:t>=</w:t>
      </w:r>
      <w:r w:rsidRPr="004B5D26">
        <w:rPr>
          <w:rFonts w:ascii="Times New Roman" w:hAnsi="Times New Roman" w:cs="Times New Roman"/>
          <w:spacing w:val="-3"/>
          <w:sz w:val="24"/>
          <w:szCs w:val="24"/>
          <w:u w:val="single"/>
        </w:rPr>
        <w:tab/>
        <w:t>Slope of the pipe (</w:t>
      </w:r>
      <w:r w:rsidRPr="004B5D26">
        <w:rPr>
          <w:rFonts w:ascii="Times New Roman" w:hAnsi="Times New Roman" w:cs="Times New Roman"/>
          <w:i/>
          <w:spacing w:val="-3"/>
          <w:sz w:val="24"/>
          <w:szCs w:val="24"/>
          <w:u w:val="single"/>
        </w:rPr>
        <w:t>ft/ft</w:t>
      </w:r>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s>
        <w:suppressAutoHyphens/>
        <w:spacing w:after="0"/>
        <w:ind w:left="108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s>
        <w:suppressAutoHyphens/>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If the pipe cannot convey the peak flow rate, additional head losses must be considered in the recovery time or a larger size pipe must be used.</w:t>
      </w:r>
    </w:p>
    <w:p w:rsidR="00A73B24" w:rsidRPr="004B5D26" w:rsidRDefault="00A73B24" w:rsidP="00934595">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33.8</w:t>
      </w:r>
      <w:r w:rsidRPr="004B5D26">
        <w:rPr>
          <w:rFonts w:ascii="Times New Roman" w:hAnsi="Times New Roman" w:cs="Times New Roman"/>
          <w:b/>
          <w:spacing w:val="-3"/>
          <w:sz w:val="24"/>
          <w:szCs w:val="24"/>
          <w:u w:val="single"/>
        </w:rPr>
        <w:tab/>
        <w:t>Example Design Calculations for Filter Systems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b/>
          <w:spacing w:val="-3"/>
          <w:sz w:val="24"/>
          <w:szCs w:val="24"/>
          <w:u w:val="single"/>
        </w:rPr>
        <w:t>Example Problem #1.</w:t>
      </w:r>
      <w:proofErr w:type="gramEnd"/>
      <w:r w:rsidRPr="004B5D26">
        <w:rPr>
          <w:rFonts w:ascii="Times New Roman" w:hAnsi="Times New Roman" w:cs="Times New Roman"/>
          <w:b/>
          <w:spacing w:val="-3"/>
          <w:sz w:val="24"/>
          <w:szCs w:val="24"/>
          <w:u w:val="single"/>
        </w:rPr>
        <w:t xml:space="preserve">  Side Bank Filter</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Commercial development</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Class III receiving waters</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Project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0.66 acres</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Project percent impervious (not including pond area</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37%</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Off-site drainage </w:t>
      </w:r>
      <w:proofErr w:type="gramStart"/>
      <w:r w:rsidRPr="004B5D26">
        <w:rPr>
          <w:rFonts w:ascii="Times New Roman" w:hAnsi="Times New Roman" w:cs="Times New Roman"/>
          <w:spacing w:val="-3"/>
          <w:sz w:val="24"/>
          <w:szCs w:val="24"/>
          <w:u w:val="single"/>
        </w:rPr>
        <w:t>area  =</w:t>
      </w:r>
      <w:proofErr w:type="gramEnd"/>
      <w:r w:rsidRPr="004B5D26">
        <w:rPr>
          <w:rFonts w:ascii="Times New Roman" w:hAnsi="Times New Roman" w:cs="Times New Roman"/>
          <w:spacing w:val="-3"/>
          <w:sz w:val="24"/>
          <w:szCs w:val="24"/>
          <w:u w:val="single"/>
        </w:rPr>
        <w:t xml:space="preserve">  0 acres</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 xml:space="preserve">Seasonal high groundwater elevation at the proposed </w:t>
      </w:r>
      <w:proofErr w:type="gramStart"/>
      <w:r w:rsidRPr="004B5D26">
        <w:rPr>
          <w:rFonts w:ascii="Times New Roman" w:hAnsi="Times New Roman" w:cs="Times New Roman"/>
          <w:spacing w:val="-3"/>
          <w:sz w:val="24"/>
          <w:szCs w:val="24"/>
          <w:u w:val="single"/>
        </w:rPr>
        <w:t>basin  =</w:t>
      </w:r>
      <w:proofErr w:type="gramEnd"/>
      <w:r w:rsidRPr="004B5D26">
        <w:rPr>
          <w:rFonts w:ascii="Times New Roman" w:hAnsi="Times New Roman" w:cs="Times New Roman"/>
          <w:spacing w:val="-3"/>
          <w:sz w:val="24"/>
          <w:szCs w:val="24"/>
          <w:u w:val="single"/>
        </w:rPr>
        <w:t xml:space="preserve">  5.7 ft</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5.6 ft</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Off-line treatment</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Type B soils</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4:1 side slopes</w:t>
      </w:r>
    </w:p>
    <w:p w:rsidR="00A73B24" w:rsidRPr="004B5D26" w:rsidRDefault="00A73B24" w:rsidP="00934595">
      <w:pPr>
        <w:tabs>
          <w:tab w:val="left" w:pos="-1440"/>
          <w:tab w:val="left" w:pos="-720"/>
        </w:tabs>
        <w:suppressAutoHyphens/>
        <w:spacing w:after="0"/>
        <w:ind w:left="360" w:hanging="36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Side-bank filter with square cross-section gravel envelope around the perforated pipe (gravel envelope width </w:t>
      </w:r>
      <w:proofErr w:type="gramStart"/>
      <w:r w:rsidRPr="004B5D26">
        <w:rPr>
          <w:rFonts w:ascii="Times New Roman" w:hAnsi="Times New Roman" w:cs="Times New Roman"/>
          <w:spacing w:val="-3"/>
          <w:sz w:val="24"/>
          <w:szCs w:val="24"/>
          <w:u w:val="single"/>
        </w:rPr>
        <w:t>=  3</w:t>
      </w:r>
      <w:proofErr w:type="gramEnd"/>
      <w:r w:rsidRPr="004B5D26">
        <w:rPr>
          <w:rFonts w:ascii="Times New Roman" w:hAnsi="Times New Roman" w:cs="Times New Roman"/>
          <w:spacing w:val="-3"/>
          <w:sz w:val="24"/>
          <w:szCs w:val="24"/>
          <w:u w:val="single"/>
        </w:rPr>
        <w:t>")</w:t>
      </w: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Pipe </w:t>
      </w:r>
      <w:proofErr w:type="gramStart"/>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0.016;   Pipe </w:t>
      </w:r>
      <w:r w:rsidRPr="004B5D26">
        <w:rPr>
          <w:rFonts w:ascii="Times New Roman" w:hAnsi="Times New Roman" w:cs="Times New Roman"/>
          <w:i/>
          <w:spacing w:val="-3"/>
          <w:sz w:val="24"/>
          <w:szCs w:val="24"/>
          <w:u w:val="single"/>
        </w:rPr>
        <w:t>S</w:t>
      </w:r>
      <w:r w:rsidRPr="004B5D26">
        <w:rPr>
          <w:rFonts w:ascii="Times New Roman" w:hAnsi="Times New Roman" w:cs="Times New Roman"/>
          <w:spacing w:val="-3"/>
          <w:sz w:val="24"/>
          <w:szCs w:val="24"/>
          <w:u w:val="single"/>
        </w:rPr>
        <w:t xml:space="preserve">  =  0.0012</w:t>
      </w:r>
    </w:p>
    <w:p w:rsidR="00934595" w:rsidRDefault="00934595" w:rsidP="0093459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proposed detention basin has the following stage-storage relationship:</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tbl>
      <w:tblPr>
        <w:tblW w:w="0" w:type="auto"/>
        <w:tblInd w:w="288" w:type="dxa"/>
        <w:tblLayout w:type="fixed"/>
        <w:tblLook w:val="0000"/>
      </w:tblPr>
      <w:tblGrid>
        <w:gridCol w:w="2160"/>
        <w:gridCol w:w="2160"/>
        <w:gridCol w:w="2160"/>
      </w:tblGrid>
      <w:tr w:rsidR="00A73B24" w:rsidRPr="004B5D26" w:rsidTr="00A73B24">
        <w:tc>
          <w:tcPr>
            <w:tcW w:w="2160" w:type="dxa"/>
            <w:tcBorders>
              <w:bottom w:val="single" w:sz="6" w:space="0" w:color="auto"/>
            </w:tcBorders>
            <w:vAlign w:val="center"/>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Stage</w:t>
            </w:r>
            <w:r w:rsidRPr="004B5D26">
              <w:rPr>
                <w:rFonts w:ascii="Times New Roman" w:hAnsi="Times New Roman" w:cs="Times New Roman"/>
                <w:spacing w:val="-3"/>
                <w:sz w:val="24"/>
                <w:szCs w:val="24"/>
                <w:u w:val="single"/>
              </w:rPr>
              <w:br/>
              <w:t>(ft)</w:t>
            </w:r>
          </w:p>
        </w:tc>
        <w:tc>
          <w:tcPr>
            <w:tcW w:w="2160" w:type="dxa"/>
            <w:tcBorders>
              <w:bottom w:val="single" w:sz="6" w:space="0" w:color="auto"/>
            </w:tcBorders>
            <w:vAlign w:val="center"/>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Storage</w:t>
            </w:r>
            <w:r w:rsidRPr="004B5D26">
              <w:rPr>
                <w:rFonts w:ascii="Times New Roman" w:hAnsi="Times New Roman" w:cs="Times New Roman"/>
                <w:spacing w:val="-3"/>
                <w:sz w:val="24"/>
                <w:szCs w:val="24"/>
                <w:u w:val="single"/>
              </w:rPr>
              <w:br/>
              <w:t>(ac-ft)</w:t>
            </w:r>
          </w:p>
        </w:tc>
        <w:tc>
          <w:tcPr>
            <w:tcW w:w="2160" w:type="dxa"/>
            <w:tcBorders>
              <w:bottom w:val="single" w:sz="6" w:space="0" w:color="auto"/>
            </w:tcBorders>
            <w:vAlign w:val="center"/>
          </w:tcPr>
          <w:p w:rsidR="00A73B24" w:rsidRPr="004B5D26" w:rsidRDefault="00A73B24" w:rsidP="00934595">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Storage</w:t>
            </w:r>
            <w:r w:rsidRPr="004B5D26">
              <w:rPr>
                <w:rFonts w:ascii="Times New Roman" w:hAnsi="Times New Roman" w:cs="Times New Roman"/>
                <w:spacing w:val="-3"/>
                <w:sz w:val="24"/>
                <w:szCs w:val="24"/>
                <w:u w:val="single"/>
              </w:rPr>
              <w:br/>
              <w:t>(ft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w:t>
            </w:r>
          </w:p>
        </w:tc>
      </w:tr>
      <w:tr w:rsidR="00A73B24" w:rsidRPr="004B5D26" w:rsidTr="00A73B24">
        <w:tc>
          <w:tcPr>
            <w:tcW w:w="2160" w:type="dxa"/>
            <w:tcBorders>
              <w:top w:val="single" w:sz="6" w:space="0" w:color="auto"/>
            </w:tcBorders>
          </w:tcPr>
          <w:p w:rsidR="00A73B24" w:rsidRPr="004B5D26" w:rsidRDefault="00A73B24" w:rsidP="00934595">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6.3</w:t>
            </w:r>
          </w:p>
        </w:tc>
        <w:tc>
          <w:tcPr>
            <w:tcW w:w="2160" w:type="dxa"/>
            <w:tcBorders>
              <w:top w:val="single" w:sz="6" w:space="0" w:color="auto"/>
            </w:tcBorders>
          </w:tcPr>
          <w:p w:rsidR="00A73B24" w:rsidRPr="004B5D26" w:rsidRDefault="00A73B24" w:rsidP="00A73B24">
            <w:pPr>
              <w:pStyle w:val="Document1"/>
              <w:keepNext w:val="0"/>
              <w:keepLines w:val="0"/>
              <w:tabs>
                <w:tab w:val="clear" w:pos="-720"/>
                <w:tab w:val="decimal" w:pos="882"/>
              </w:tabs>
              <w:rPr>
                <w:rFonts w:ascii="Times New Roman" w:hAnsi="Times New Roman"/>
                <w:spacing w:val="-3"/>
                <w:szCs w:val="24"/>
                <w:u w:val="single"/>
              </w:rPr>
            </w:pPr>
            <w:r w:rsidRPr="004B5D26">
              <w:rPr>
                <w:rFonts w:ascii="Times New Roman" w:hAnsi="Times New Roman"/>
                <w:spacing w:val="-3"/>
                <w:szCs w:val="24"/>
                <w:u w:val="single"/>
              </w:rPr>
              <w:t>0.000</w:t>
            </w:r>
          </w:p>
        </w:tc>
        <w:tc>
          <w:tcPr>
            <w:tcW w:w="2160" w:type="dxa"/>
            <w:tcBorders>
              <w:top w:val="single" w:sz="6" w:space="0" w:color="auto"/>
            </w:tcBorders>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w:t>
            </w:r>
          </w:p>
        </w:tc>
      </w:tr>
      <w:tr w:rsidR="00A73B24" w:rsidRPr="004B5D26" w:rsidTr="00A73B24">
        <w:tc>
          <w:tcPr>
            <w:tcW w:w="2160" w:type="dxa"/>
          </w:tcPr>
          <w:p w:rsidR="00A73B24" w:rsidRPr="004B5D26" w:rsidRDefault="00A73B24" w:rsidP="00A73B24">
            <w:pPr>
              <w:pStyle w:val="Document1"/>
              <w:keepNext w:val="0"/>
              <w:keepLines w:val="0"/>
              <w:tabs>
                <w:tab w:val="clear" w:pos="-720"/>
                <w:tab w:val="decimal" w:pos="972"/>
              </w:tabs>
              <w:rPr>
                <w:rFonts w:ascii="Times New Roman" w:hAnsi="Times New Roman"/>
                <w:spacing w:val="-3"/>
                <w:szCs w:val="24"/>
                <w:u w:val="single"/>
              </w:rPr>
            </w:pPr>
            <w:r w:rsidRPr="004B5D26">
              <w:rPr>
                <w:rFonts w:ascii="Times New Roman" w:hAnsi="Times New Roman"/>
                <w:spacing w:val="-3"/>
                <w:szCs w:val="24"/>
                <w:u w:val="single"/>
              </w:rPr>
              <w:t>6.4</w:t>
            </w:r>
          </w:p>
        </w:tc>
        <w:tc>
          <w:tcPr>
            <w:tcW w:w="2160" w:type="dxa"/>
          </w:tcPr>
          <w:p w:rsidR="00A73B24" w:rsidRPr="004B5D26" w:rsidRDefault="00A73B24" w:rsidP="00934595">
            <w:pPr>
              <w:tabs>
                <w:tab w:val="decimal" w:pos="88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0.010</w:t>
            </w:r>
          </w:p>
        </w:tc>
        <w:tc>
          <w:tcPr>
            <w:tcW w:w="2160" w:type="dxa"/>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436</w:t>
            </w:r>
          </w:p>
        </w:tc>
      </w:tr>
      <w:tr w:rsidR="00A73B24" w:rsidRPr="004B5D26" w:rsidTr="00A73B24">
        <w:tc>
          <w:tcPr>
            <w:tcW w:w="2160" w:type="dxa"/>
          </w:tcPr>
          <w:p w:rsidR="00A73B24" w:rsidRPr="004B5D26" w:rsidRDefault="00A73B24" w:rsidP="00934595">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6.5</w:t>
            </w:r>
          </w:p>
        </w:tc>
        <w:tc>
          <w:tcPr>
            <w:tcW w:w="2160" w:type="dxa"/>
          </w:tcPr>
          <w:p w:rsidR="00A73B24" w:rsidRPr="004B5D26" w:rsidRDefault="00A73B24" w:rsidP="00934595">
            <w:pPr>
              <w:tabs>
                <w:tab w:val="decimal" w:pos="88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0.022</w:t>
            </w:r>
          </w:p>
        </w:tc>
        <w:tc>
          <w:tcPr>
            <w:tcW w:w="2160" w:type="dxa"/>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958</w:t>
            </w:r>
          </w:p>
        </w:tc>
      </w:tr>
      <w:tr w:rsidR="00A73B24" w:rsidRPr="004B5D26" w:rsidTr="00A73B24">
        <w:tc>
          <w:tcPr>
            <w:tcW w:w="2160" w:type="dxa"/>
          </w:tcPr>
          <w:p w:rsidR="00A73B24" w:rsidRPr="004B5D26" w:rsidRDefault="00A73B24" w:rsidP="00934595">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6.6</w:t>
            </w:r>
          </w:p>
        </w:tc>
        <w:tc>
          <w:tcPr>
            <w:tcW w:w="2160" w:type="dxa"/>
          </w:tcPr>
          <w:p w:rsidR="00A73B24" w:rsidRPr="004B5D26" w:rsidRDefault="00A73B24" w:rsidP="00934595">
            <w:pPr>
              <w:tabs>
                <w:tab w:val="decimal" w:pos="88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0.034</w:t>
            </w:r>
          </w:p>
        </w:tc>
        <w:tc>
          <w:tcPr>
            <w:tcW w:w="2160" w:type="dxa"/>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1481</w:t>
            </w:r>
          </w:p>
        </w:tc>
      </w:tr>
      <w:tr w:rsidR="00A73B24" w:rsidRPr="004B5D26" w:rsidTr="00A73B24">
        <w:tc>
          <w:tcPr>
            <w:tcW w:w="2160" w:type="dxa"/>
          </w:tcPr>
          <w:p w:rsidR="00A73B24" w:rsidRPr="004B5D26" w:rsidRDefault="00A73B24" w:rsidP="00934595">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6.7</w:t>
            </w:r>
          </w:p>
        </w:tc>
        <w:tc>
          <w:tcPr>
            <w:tcW w:w="2160" w:type="dxa"/>
          </w:tcPr>
          <w:p w:rsidR="00A73B24" w:rsidRPr="004B5D26" w:rsidRDefault="00A73B24" w:rsidP="00934595">
            <w:pPr>
              <w:tabs>
                <w:tab w:val="decimal" w:pos="88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0.047</w:t>
            </w:r>
          </w:p>
        </w:tc>
        <w:tc>
          <w:tcPr>
            <w:tcW w:w="2160" w:type="dxa"/>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2047</w:t>
            </w:r>
          </w:p>
        </w:tc>
      </w:tr>
      <w:tr w:rsidR="00A73B24" w:rsidRPr="004B5D26" w:rsidTr="00A73B24">
        <w:tc>
          <w:tcPr>
            <w:tcW w:w="2160" w:type="dxa"/>
          </w:tcPr>
          <w:p w:rsidR="00A73B24" w:rsidRPr="004B5D26" w:rsidRDefault="00A73B24" w:rsidP="00934595">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6.8</w:t>
            </w:r>
          </w:p>
        </w:tc>
        <w:tc>
          <w:tcPr>
            <w:tcW w:w="2160" w:type="dxa"/>
          </w:tcPr>
          <w:p w:rsidR="00A73B24" w:rsidRPr="004B5D26" w:rsidRDefault="00A73B24" w:rsidP="00934595">
            <w:pPr>
              <w:tabs>
                <w:tab w:val="decimal" w:pos="88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0.064</w:t>
            </w:r>
          </w:p>
        </w:tc>
        <w:tc>
          <w:tcPr>
            <w:tcW w:w="2160" w:type="dxa"/>
          </w:tcPr>
          <w:p w:rsidR="00A73B24" w:rsidRPr="004B5D26" w:rsidRDefault="00A73B24" w:rsidP="00934595">
            <w:pPr>
              <w:tabs>
                <w:tab w:val="decimal" w:pos="1089"/>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2788</w:t>
            </w:r>
          </w:p>
        </w:tc>
      </w:tr>
    </w:tbl>
    <w:p w:rsidR="00A73B24" w:rsidRPr="004B5D26" w:rsidRDefault="00A73B24" w:rsidP="00934595">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Design a side bank filter using the incremental method</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Calculate the required treatment volume.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For off-line treatment by filtration, the rule requires a treatment vo</w:t>
      </w:r>
      <w:r w:rsidR="00934595">
        <w:rPr>
          <w:rFonts w:ascii="Times New Roman" w:hAnsi="Times New Roman" w:cs="Times New Roman"/>
          <w:spacing w:val="-3"/>
          <w:sz w:val="24"/>
          <w:szCs w:val="24"/>
          <w:u w:val="single"/>
        </w:rPr>
        <w:t xml:space="preserve">lume of 1 inch of runoff or 2.5 </w:t>
      </w:r>
      <w:r w:rsidRPr="004B5D26">
        <w:rPr>
          <w:rFonts w:ascii="Times New Roman" w:hAnsi="Times New Roman" w:cs="Times New Roman"/>
          <w:spacing w:val="-3"/>
          <w:sz w:val="24"/>
          <w:szCs w:val="24"/>
          <w:u w:val="single"/>
        </w:rPr>
        <w:t>inches times the impervious area, whichever is greater.</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Treatment volume required </w:t>
      </w:r>
      <w:r w:rsidRPr="004B5D26">
        <w:rPr>
          <w:rFonts w:ascii="Times New Roman" w:hAnsi="Times New Roman" w:cs="Times New Roman"/>
          <w:spacing w:val="-3"/>
          <w:sz w:val="24"/>
          <w:szCs w:val="24"/>
          <w:u w:val="single"/>
        </w:rPr>
        <w:t xml:space="preserve">  =   (0.66 </w:t>
      </w:r>
      <w:r w:rsidRPr="004B5D26">
        <w:rPr>
          <w:rFonts w:ascii="Times New Roman" w:hAnsi="Times New Roman" w:cs="Times New Roman"/>
          <w:i/>
          <w:spacing w:val="-3"/>
          <w:sz w:val="24"/>
          <w:szCs w:val="24"/>
          <w:u w:val="single"/>
        </w:rPr>
        <w:t>ac.</w:t>
      </w:r>
      <w:r w:rsidRPr="004B5D26">
        <w:rPr>
          <w:rFonts w:ascii="Times New Roman" w:hAnsi="Times New Roman" w:cs="Times New Roman"/>
          <w:spacing w:val="-3"/>
          <w:sz w:val="24"/>
          <w:szCs w:val="24"/>
          <w:u w:val="single"/>
        </w:rPr>
        <w:t xml:space="preserve">)(1 </w:t>
      </w:r>
      <w:r w:rsidRPr="004B5D26">
        <w:rPr>
          <w:rFonts w:ascii="Times New Roman" w:hAnsi="Times New Roman" w:cs="Times New Roman"/>
          <w:i/>
          <w:spacing w:val="-3"/>
          <w:sz w:val="24"/>
          <w:szCs w:val="24"/>
          <w:u w:val="single"/>
        </w:rPr>
        <w:t>inch</w:t>
      </w:r>
      <w:r w:rsidRPr="004B5D26">
        <w:rPr>
          <w:rFonts w:ascii="Times New Roman" w:hAnsi="Times New Roman" w:cs="Times New Roman"/>
          <w:spacing w:val="-3"/>
          <w:sz w:val="24"/>
          <w:szCs w:val="24"/>
          <w:u w:val="single"/>
        </w:rPr>
        <w:t xml:space="preserve">)    =   0.055 </w:t>
      </w:r>
      <w:r w:rsidRPr="004B5D26">
        <w:rPr>
          <w:rFonts w:ascii="Times New Roman" w:hAnsi="Times New Roman" w:cs="Times New Roman"/>
          <w:i/>
          <w:spacing w:val="-3"/>
          <w:sz w:val="24"/>
          <w:szCs w:val="24"/>
          <w:u w:val="single"/>
        </w:rPr>
        <w:t>ac-ft</w:t>
      </w:r>
    </w:p>
    <w:p w:rsidR="00A73B24" w:rsidRPr="004B5D26" w:rsidRDefault="00A73B24" w:rsidP="00A73B24">
      <w:pPr>
        <w:tabs>
          <w:tab w:val="left" w:pos="-1440"/>
          <w:tab w:val="left" w:pos="-720"/>
          <w:tab w:val="left" w:pos="1620"/>
          <w:tab w:val="left" w:pos="5220"/>
        </w:tabs>
        <w:suppressAutoHyphens/>
        <w:jc w:val="both"/>
        <w:rPr>
          <w:rFonts w:ascii="Times New Roman" w:hAnsi="Times New Roman" w:cs="Times New Roman"/>
          <w:spacing w:val="-3"/>
          <w:sz w:val="24"/>
          <w:szCs w:val="24"/>
          <w:u w:val="single"/>
        </w:rPr>
      </w:pPr>
      <w:r w:rsidRPr="00934595">
        <w:rPr>
          <w:rFonts w:ascii="Times New Roman" w:hAnsi="Times New Roman" w:cs="Times New Roman"/>
          <w:i/>
          <w:spacing w:val="-3"/>
          <w:sz w:val="24"/>
          <w:szCs w:val="24"/>
        </w:rPr>
        <w:tab/>
      </w:r>
      <w:r w:rsidRPr="004B5D26">
        <w:rPr>
          <w:rFonts w:ascii="Times New Roman" w:hAnsi="Times New Roman" w:cs="Times New Roman"/>
          <w:i/>
          <w:spacing w:val="-3"/>
          <w:sz w:val="24"/>
          <w:szCs w:val="24"/>
          <w:u w:val="single"/>
        </w:rPr>
        <w:t>(</w:t>
      </w:r>
      <w:proofErr w:type="gramStart"/>
      <w:r w:rsidRPr="004B5D26">
        <w:rPr>
          <w:rFonts w:ascii="Times New Roman" w:hAnsi="Times New Roman" w:cs="Times New Roman"/>
          <w:i/>
          <w:spacing w:val="-3"/>
          <w:sz w:val="24"/>
          <w:szCs w:val="24"/>
          <w:u w:val="single"/>
        </w:rPr>
        <w:t>one</w:t>
      </w:r>
      <w:proofErr w:type="gramEnd"/>
      <w:r w:rsidRPr="004B5D26">
        <w:rPr>
          <w:rFonts w:ascii="Times New Roman" w:hAnsi="Times New Roman" w:cs="Times New Roman"/>
          <w:i/>
          <w:spacing w:val="-3"/>
          <w:sz w:val="24"/>
          <w:szCs w:val="24"/>
          <w:u w:val="single"/>
        </w:rPr>
        <w:t xml:space="preserve"> inch of runoff)</w:t>
      </w:r>
      <w:r w:rsidRPr="004B5D26">
        <w:rPr>
          <w:rFonts w:ascii="Times New Roman" w:hAnsi="Times New Roman" w:cs="Times New Roman"/>
          <w:spacing w:val="-3"/>
          <w:sz w:val="24"/>
          <w:szCs w:val="24"/>
          <w:u w:val="single"/>
        </w:rPr>
        <w:t xml:space="preserve"> </w:t>
      </w: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12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 xml:space="preserve">(2.5 inches </w:t>
      </w:r>
      <w:proofErr w:type="gramStart"/>
      <w:r w:rsidRPr="004B5D26">
        <w:rPr>
          <w:rFonts w:ascii="Times New Roman" w:hAnsi="Times New Roman" w:cs="Times New Roman"/>
          <w:i/>
          <w:spacing w:val="-3"/>
          <w:sz w:val="24"/>
          <w:szCs w:val="24"/>
          <w:u w:val="single"/>
        </w:rPr>
        <w:t>times</w:t>
      </w:r>
      <w:proofErr w:type="gramEnd"/>
      <w:r w:rsidRPr="004B5D26">
        <w:rPr>
          <w:rFonts w:ascii="Times New Roman" w:hAnsi="Times New Roman" w:cs="Times New Roman"/>
          <w:i/>
          <w:spacing w:val="-3"/>
          <w:sz w:val="24"/>
          <w:szCs w:val="24"/>
          <w:u w:val="single"/>
        </w:rPr>
        <w:t xml:space="preserve"> % imp.)  </w:t>
      </w:r>
      <w:r w:rsidRPr="004B5D26">
        <w:rPr>
          <w:rFonts w:ascii="Times New Roman" w:hAnsi="Times New Roman" w:cs="Times New Roman"/>
          <w:spacing w:val="-3"/>
          <w:sz w:val="24"/>
          <w:szCs w:val="24"/>
          <w:u w:val="single"/>
        </w:rPr>
        <w:t xml:space="preserve"> =   (0.66 </w:t>
      </w:r>
      <w:r w:rsidRPr="004B5D26">
        <w:rPr>
          <w:rFonts w:ascii="Times New Roman" w:hAnsi="Times New Roman" w:cs="Times New Roman"/>
          <w:i/>
          <w:spacing w:val="-3"/>
          <w:sz w:val="24"/>
          <w:szCs w:val="24"/>
          <w:u w:val="single"/>
        </w:rPr>
        <w:t>ac</w:t>
      </w:r>
      <w:proofErr w:type="gramStart"/>
      <w:r w:rsidRPr="004B5D26">
        <w:rPr>
          <w:rFonts w:ascii="Times New Roman" w:hAnsi="Times New Roman" w:cs="Times New Roman"/>
          <w:spacing w:val="-3"/>
          <w:sz w:val="24"/>
          <w:szCs w:val="24"/>
          <w:u w:val="single"/>
        </w:rPr>
        <w:t>)(</w:t>
      </w:r>
      <w:proofErr w:type="gramEnd"/>
      <w:r w:rsidRPr="004B5D26">
        <w:rPr>
          <w:rFonts w:ascii="Times New Roman" w:hAnsi="Times New Roman" w:cs="Times New Roman"/>
          <w:spacing w:val="-3"/>
          <w:sz w:val="24"/>
          <w:szCs w:val="24"/>
          <w:u w:val="single"/>
        </w:rPr>
        <w:t xml:space="preserve">2.5 </w:t>
      </w:r>
      <w:r w:rsidRPr="004B5D26">
        <w:rPr>
          <w:rFonts w:ascii="Times New Roman" w:hAnsi="Times New Roman" w:cs="Times New Roman"/>
          <w:i/>
          <w:spacing w:val="-3"/>
          <w:sz w:val="24"/>
          <w:szCs w:val="24"/>
          <w:u w:val="single"/>
        </w:rPr>
        <w:t>in</w:t>
      </w:r>
      <w:r w:rsidRPr="004B5D26">
        <w:rPr>
          <w:rFonts w:ascii="Times New Roman" w:hAnsi="Times New Roman" w:cs="Times New Roman"/>
          <w:spacing w:val="-3"/>
          <w:sz w:val="24"/>
          <w:szCs w:val="24"/>
          <w:u w:val="single"/>
        </w:rPr>
        <w:t xml:space="preserve">.)(0.37)   =   0.051 </w:t>
      </w:r>
      <w:r w:rsidRPr="004B5D26">
        <w:rPr>
          <w:rFonts w:ascii="Times New Roman" w:hAnsi="Times New Roman" w:cs="Times New Roman"/>
          <w:i/>
          <w:spacing w:val="-3"/>
          <w:sz w:val="24"/>
          <w:szCs w:val="24"/>
          <w:u w:val="single"/>
        </w:rPr>
        <w:t>ac-ft</w:t>
      </w:r>
    </w:p>
    <w:p w:rsidR="00A73B24" w:rsidRPr="00934595" w:rsidRDefault="00A73B24" w:rsidP="00A73B24">
      <w:pPr>
        <w:tabs>
          <w:tab w:val="left" w:pos="-1440"/>
          <w:tab w:val="left" w:pos="-720"/>
          <w:tab w:val="left" w:pos="5220"/>
        </w:tabs>
        <w:suppressAutoHyphens/>
        <w:jc w:val="both"/>
        <w:rPr>
          <w:rFonts w:ascii="Times New Roman" w:hAnsi="Times New Roman" w:cs="Times New Roman"/>
          <w:i/>
          <w:spacing w:val="-3"/>
          <w:sz w:val="24"/>
          <w:szCs w:val="24"/>
          <w:u w:val="single"/>
        </w:rPr>
      </w:pPr>
      <w:r w:rsidRPr="00934595">
        <w:rPr>
          <w:rFonts w:ascii="Times New Roman" w:hAnsi="Times New Roman" w:cs="Times New Roman"/>
          <w:i/>
          <w:spacing w:val="-3"/>
          <w:sz w:val="24"/>
          <w:szCs w:val="24"/>
        </w:rPr>
        <w:tab/>
      </w:r>
      <w:r w:rsidRPr="00934595">
        <w:rPr>
          <w:rFonts w:ascii="Times New Roman" w:hAnsi="Times New Roman" w:cs="Times New Roman"/>
          <w:i/>
          <w:spacing w:val="-3"/>
          <w:sz w:val="24"/>
          <w:szCs w:val="24"/>
          <w:u w:val="single"/>
        </w:rPr>
        <w:t>12 in/ft</w:t>
      </w:r>
    </w:p>
    <w:p w:rsidR="00A73B24" w:rsidRPr="004B5D26" w:rsidRDefault="00A73B24" w:rsidP="00A73B24">
      <w:pPr>
        <w:tabs>
          <w:tab w:val="left" w:pos="-1440"/>
          <w:tab w:val="left" w:pos="-720"/>
        </w:tabs>
        <w:suppressAutoHyphens/>
        <w:spacing w:line="280" w:lineRule="exact"/>
        <w:ind w:left="72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Therefore</w:t>
      </w:r>
      <w:proofErr w:type="gramStart"/>
      <w:r w:rsidRPr="004B5D26">
        <w:rPr>
          <w:rFonts w:ascii="Times New Roman" w:hAnsi="Times New Roman" w:cs="Times New Roman"/>
          <w:spacing w:val="-3"/>
          <w:sz w:val="24"/>
          <w:szCs w:val="24"/>
          <w:u w:val="single"/>
        </w:rPr>
        <w:t xml:space="preserve">,  </w:t>
      </w:r>
      <w:r w:rsidRPr="004B5D26">
        <w:rPr>
          <w:rFonts w:ascii="Times New Roman" w:hAnsi="Times New Roman" w:cs="Times New Roman"/>
          <w:i/>
          <w:spacing w:val="-3"/>
          <w:sz w:val="24"/>
          <w:szCs w:val="24"/>
          <w:u w:val="single"/>
        </w:rPr>
        <w:t>treatment</w:t>
      </w:r>
      <w:proofErr w:type="gramEnd"/>
      <w:r w:rsidRPr="004B5D26">
        <w:rPr>
          <w:rFonts w:ascii="Times New Roman" w:hAnsi="Times New Roman" w:cs="Times New Roman"/>
          <w:i/>
          <w:spacing w:val="-3"/>
          <w:sz w:val="24"/>
          <w:szCs w:val="24"/>
          <w:u w:val="single"/>
        </w:rPr>
        <w:t xml:space="preserve"> volume</w:t>
      </w:r>
      <w:r w:rsidRPr="004B5D26">
        <w:rPr>
          <w:rFonts w:ascii="Times New Roman" w:hAnsi="Times New Roman" w:cs="Times New Roman"/>
          <w:spacing w:val="-3"/>
          <w:sz w:val="24"/>
          <w:szCs w:val="24"/>
          <w:u w:val="single"/>
        </w:rPr>
        <w:t xml:space="preserve">  =  0.055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or  2396 </w:t>
      </w:r>
      <w:r w:rsidRPr="004B5D26">
        <w:rPr>
          <w:rFonts w:ascii="Times New Roman" w:hAnsi="Times New Roman" w:cs="Times New Roman"/>
          <w:i/>
          <w:spacing w:val="-3"/>
          <w:sz w:val="24"/>
          <w:szCs w:val="24"/>
          <w:u w:val="single"/>
        </w:rPr>
        <w:t>ft</w:t>
      </w:r>
      <w:r w:rsidRPr="004B5D26">
        <w:rPr>
          <w:rFonts w:ascii="Times New Roman" w:hAnsi="Times New Roman" w:cs="Times New Roman"/>
          <w:i/>
          <w:spacing w:val="-3"/>
          <w:sz w:val="24"/>
          <w:szCs w:val="24"/>
          <w:u w:val="single"/>
          <w:vertAlign w:val="superscript"/>
        </w:rPr>
        <w:t>3</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Set the elevation of the filter pipe and control structure.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Set the filter pipe invert at or above the seasonal high water table and design </w:t>
      </w:r>
      <w:proofErr w:type="spellStart"/>
      <w:r w:rsidRPr="004B5D26">
        <w:rPr>
          <w:rFonts w:ascii="Times New Roman" w:hAnsi="Times New Roman" w:cs="Times New Roman"/>
          <w:spacing w:val="-3"/>
          <w:sz w:val="24"/>
          <w:szCs w:val="24"/>
          <w:u w:val="single"/>
        </w:rPr>
        <w:t>tailwater</w:t>
      </w:r>
      <w:proofErr w:type="spellEnd"/>
      <w:r w:rsidRPr="004B5D26">
        <w:rPr>
          <w:rFonts w:ascii="Times New Roman" w:hAnsi="Times New Roman" w:cs="Times New Roman"/>
          <w:spacing w:val="-3"/>
          <w:sz w:val="24"/>
          <w:szCs w:val="24"/>
          <w:u w:val="single"/>
        </w:rPr>
        <w:t xml:space="preserve"> elevation.  Therefore, set the filter pipe invert elevation at 5.7 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Set an overflow weir at the top of the treatment volume storage to discharge runoff volumes greater than the treatment volumes. Utilizing the stage-storage relationship, 0.055 ac-ft of storage is between 6.7 and 6.8 feet.  Interpolate between 6.7 and 6.8 ft. to find the weir elevation:</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Weir elevation</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6.8 - 6.7 </w:t>
      </w:r>
      <w:r w:rsidRPr="004B5D26">
        <w:rPr>
          <w:rFonts w:ascii="Times New Roman" w:hAnsi="Times New Roman" w:cs="Times New Roman"/>
          <w:i/>
          <w:spacing w:val="-3"/>
          <w:sz w:val="24"/>
          <w:szCs w:val="24"/>
          <w:u w:val="single"/>
        </w:rPr>
        <w:t>ft</w:t>
      </w:r>
      <w:r w:rsidRPr="004B5D26">
        <w:rPr>
          <w:rFonts w:ascii="Times New Roman" w:hAnsi="Times New Roman" w:cs="Times New Roman"/>
          <w:spacing w:val="-3"/>
          <w:sz w:val="24"/>
          <w:szCs w:val="24"/>
          <w:u w:val="single"/>
        </w:rPr>
        <w:t xml:space="preserve">)  x     (0.055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- 0.047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6.7 </w:t>
      </w:r>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  6.75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 w:val="left" w:pos="4140"/>
        </w:tabs>
        <w:suppressAutoHyphens/>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(0.064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 xml:space="preserve"> - 0.047 </w:t>
      </w:r>
      <w:r w:rsidRPr="004B5D26">
        <w:rPr>
          <w:rFonts w:ascii="Times New Roman" w:hAnsi="Times New Roman" w:cs="Times New Roman"/>
          <w:i/>
          <w:spacing w:val="-3"/>
          <w:sz w:val="24"/>
          <w:szCs w:val="24"/>
          <w:u w:val="single"/>
        </w:rPr>
        <w:t>ac-ft</w:t>
      </w:r>
      <w:r w:rsidRPr="004B5D26">
        <w:rPr>
          <w:rFonts w:ascii="Times New Roman" w:hAnsi="Times New Roman" w:cs="Times New Roman"/>
          <w:spacing w:val="-3"/>
          <w:sz w:val="24"/>
          <w:szCs w:val="24"/>
          <w:u w:val="single"/>
        </w:rPr>
        <w:t>)</w:t>
      </w:r>
    </w:p>
    <w:p w:rsidR="00A73B24" w:rsidRPr="004B5D26" w:rsidRDefault="00A73B24" w:rsidP="00A73B24">
      <w:pPr>
        <w:tabs>
          <w:tab w:val="left" w:pos="-1440"/>
          <w:tab w:val="left" w:pos="-720"/>
        </w:tabs>
        <w:suppressAutoHyphens/>
        <w:jc w:val="center"/>
        <w:rPr>
          <w:rFonts w:ascii="Times New Roman" w:hAnsi="Times New Roman" w:cs="Times New Roman"/>
          <w:spacing w:val="-3"/>
          <w:sz w:val="24"/>
          <w:szCs w:val="24"/>
          <w:u w:val="single"/>
        </w:rPr>
      </w:pPr>
      <w:r w:rsidRPr="004B5D26">
        <w:rPr>
          <w:rFonts w:ascii="Times New Roman" w:hAnsi="Times New Roman" w:cs="Times New Roman"/>
          <w:i/>
          <w:spacing w:val="-3"/>
          <w:sz w:val="24"/>
          <w:szCs w:val="24"/>
          <w:u w:val="single"/>
        </w:rPr>
        <w:t>Treatment volume depth</w:t>
      </w:r>
      <w:r w:rsidRPr="004B5D26">
        <w:rPr>
          <w:rFonts w:ascii="Times New Roman" w:hAnsi="Times New Roman" w:cs="Times New Roman"/>
          <w:spacing w:val="-3"/>
          <w:sz w:val="24"/>
          <w:szCs w:val="24"/>
          <w:u w:val="single"/>
        </w:rPr>
        <w:t xml:space="preserve">   =   6.75 - 6.3 </w:t>
      </w:r>
      <w:proofErr w:type="gramStart"/>
      <w:r w:rsidRPr="004B5D26">
        <w:rPr>
          <w:rFonts w:ascii="Times New Roman" w:hAnsi="Times New Roman" w:cs="Times New Roman"/>
          <w:i/>
          <w:spacing w:val="-3"/>
          <w:sz w:val="24"/>
          <w:szCs w:val="24"/>
          <w:u w:val="single"/>
        </w:rPr>
        <w:t xml:space="preserve">ft </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0.45 </w:t>
      </w:r>
      <w:r w:rsidRPr="004B5D26">
        <w:rPr>
          <w:rFonts w:ascii="Times New Roman" w:hAnsi="Times New Roman" w:cs="Times New Roman"/>
          <w:i/>
          <w:spacing w:val="-3"/>
          <w:sz w:val="24"/>
          <w:szCs w:val="24"/>
          <w:u w:val="single"/>
        </w:rPr>
        <w:t>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3.</w:t>
      </w:r>
      <w:proofErr w:type="gramEnd"/>
      <w:r w:rsidRPr="004B5D26">
        <w:rPr>
          <w:rFonts w:ascii="Times New Roman" w:hAnsi="Times New Roman" w:cs="Times New Roman"/>
          <w:spacing w:val="-3"/>
          <w:sz w:val="24"/>
          <w:szCs w:val="24"/>
          <w:u w:val="single"/>
        </w:rPr>
        <w:t xml:space="preserve">   Determine the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value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Table 33-1, the permeability (</w:t>
      </w:r>
      <w:r w:rsidRPr="004B5D26">
        <w:rPr>
          <w:rFonts w:ascii="Times New Roman" w:hAnsi="Times New Roman" w:cs="Times New Roman"/>
          <w:i/>
          <w:spacing w:val="-3"/>
          <w:sz w:val="24"/>
          <w:szCs w:val="24"/>
          <w:u w:val="single"/>
        </w:rPr>
        <w:t>K</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2.0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 xml:space="preserve">  for Type B soils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Add 25% to the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value since a gravel envelope is utilized.</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Design </w:t>
      </w:r>
      <w:proofErr w:type="gramStart"/>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2.0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 xml:space="preserve">  x  1.25  =  2.5 </w:t>
      </w:r>
      <w:r w:rsidRPr="004B5D26">
        <w:rPr>
          <w:rFonts w:ascii="Times New Roman" w:hAnsi="Times New Roman" w:cs="Times New Roman"/>
          <w:i/>
          <w:spacing w:val="-3"/>
          <w:sz w:val="24"/>
          <w:szCs w:val="24"/>
          <w:u w:val="single"/>
        </w:rPr>
        <w:t>ft/hr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4.</w:t>
      </w:r>
      <w:proofErr w:type="gramEnd"/>
      <w:r w:rsidRPr="004B5D26">
        <w:rPr>
          <w:rFonts w:ascii="Times New Roman" w:hAnsi="Times New Roman" w:cs="Times New Roman"/>
          <w:spacing w:val="-3"/>
          <w:sz w:val="24"/>
          <w:szCs w:val="24"/>
          <w:u w:val="single"/>
        </w:rPr>
        <w:t xml:space="preserve">   Size the filter to draw down the treatment volume in at least 72 hours.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For a selected pipe diameter, </w:t>
      </w:r>
      <w:proofErr w:type="gramStart"/>
      <w:r w:rsidRPr="004B5D26">
        <w:rPr>
          <w:rFonts w:ascii="Times New Roman" w:hAnsi="Times New Roman" w:cs="Times New Roman"/>
          <w:spacing w:val="-3"/>
          <w:sz w:val="24"/>
          <w:szCs w:val="24"/>
          <w:u w:val="single"/>
        </w:rPr>
        <w:t>length, and slope, utilize</w:t>
      </w:r>
      <w:proofErr w:type="gramEnd"/>
      <w:r w:rsidRPr="004B5D26">
        <w:rPr>
          <w:rFonts w:ascii="Times New Roman" w:hAnsi="Times New Roman" w:cs="Times New Roman"/>
          <w:spacing w:val="-3"/>
          <w:sz w:val="24"/>
          <w:szCs w:val="24"/>
          <w:u w:val="single"/>
        </w:rPr>
        <w:t xml:space="preserve"> the incremental Darcy's equation to determine the recovery time for a side-bank filter with a gravel envelope.  If the drawdown time is greater than 72 hours or the pipe diameter is inadequate to convey the flows, the pipe variables must be adjusted and the drawdown time recalculated until the desired results are obtained.</w:t>
      </w:r>
    </w:p>
    <w:p w:rsidR="00A73B24" w:rsidRPr="004B5D26" w:rsidRDefault="00A73B24" w:rsidP="00A73B24">
      <w:pPr>
        <w:tabs>
          <w:tab w:val="left" w:pos="-1440"/>
          <w:tab w:val="left" w:pos="-720"/>
          <w:tab w:val="left" w:pos="810"/>
          <w:tab w:val="left" w:pos="243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Trial 1:</w:t>
      </w:r>
      <w:r w:rsidRPr="004B5D26">
        <w:rPr>
          <w:rFonts w:ascii="Times New Roman" w:hAnsi="Times New Roman" w:cs="Times New Roman"/>
          <w:spacing w:val="-3"/>
          <w:sz w:val="24"/>
          <w:szCs w:val="24"/>
          <w:u w:val="single"/>
        </w:rPr>
        <w:tab/>
        <w:t>Pipe diameter =</w:t>
      </w:r>
      <w:r w:rsidRPr="004B5D26">
        <w:rPr>
          <w:rFonts w:ascii="Times New Roman" w:hAnsi="Times New Roman" w:cs="Times New Roman"/>
          <w:spacing w:val="-3"/>
          <w:sz w:val="24"/>
          <w:szCs w:val="24"/>
          <w:u w:val="single"/>
        </w:rPr>
        <w:tab/>
        <w:t>6 in.</w:t>
      </w:r>
    </w:p>
    <w:p w:rsidR="00A73B24" w:rsidRPr="004B5D26" w:rsidRDefault="00A73B24" w:rsidP="00A73B24">
      <w:pPr>
        <w:tabs>
          <w:tab w:val="left" w:pos="-1440"/>
          <w:tab w:val="left" w:pos="-720"/>
          <w:tab w:val="left" w:pos="810"/>
          <w:tab w:val="left" w:pos="2430"/>
        </w:tabs>
        <w:suppressAutoHyphens/>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Pipe length =</w:t>
      </w:r>
      <w:r w:rsidRPr="004B5D26">
        <w:rPr>
          <w:rFonts w:ascii="Times New Roman" w:hAnsi="Times New Roman" w:cs="Times New Roman"/>
          <w:spacing w:val="-3"/>
          <w:sz w:val="24"/>
          <w:szCs w:val="24"/>
          <w:u w:val="single"/>
        </w:rPr>
        <w:tab/>
        <w:t>200 feet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calculations for trial #1 are shown in Figure 33-5.  For this trial, the drawdown is greater than the required 72 hours.  Therefore, increase the pipe length for trial #2.</w:t>
      </w:r>
    </w:p>
    <w:p w:rsidR="00A73B24" w:rsidRPr="004B5D26" w:rsidRDefault="00A73B24" w:rsidP="00A73B24">
      <w:pPr>
        <w:pStyle w:val="BodyText2"/>
        <w:tabs>
          <w:tab w:val="left" w:pos="-1440"/>
          <w:tab w:val="left" w:pos="-720"/>
          <w:tab w:val="left" w:pos="810"/>
          <w:tab w:val="left" w:pos="2430"/>
        </w:tabs>
        <w:spacing w:line="240" w:lineRule="auto"/>
        <w:rPr>
          <w:szCs w:val="24"/>
          <w:u w:val="single"/>
        </w:rPr>
      </w:pPr>
      <w:r w:rsidRPr="004B5D26">
        <w:rPr>
          <w:szCs w:val="24"/>
          <w:u w:val="single"/>
        </w:rPr>
        <w:t>Trial 2:</w:t>
      </w:r>
      <w:r w:rsidRPr="004B5D26">
        <w:rPr>
          <w:szCs w:val="24"/>
          <w:u w:val="single"/>
        </w:rPr>
        <w:tab/>
        <w:t>Pipe diameter =</w:t>
      </w:r>
      <w:r w:rsidRPr="004B5D26">
        <w:rPr>
          <w:szCs w:val="24"/>
          <w:u w:val="single"/>
        </w:rPr>
        <w:tab/>
        <w:t>6 in.</w:t>
      </w:r>
    </w:p>
    <w:p w:rsidR="00A73B24" w:rsidRPr="004B5D26" w:rsidRDefault="00A73B24" w:rsidP="00A73B24">
      <w:pPr>
        <w:tabs>
          <w:tab w:val="left" w:pos="-1440"/>
          <w:tab w:val="left" w:pos="-720"/>
          <w:tab w:val="left" w:pos="810"/>
          <w:tab w:val="left" w:pos="2430"/>
        </w:tabs>
        <w:suppressAutoHyphens/>
        <w:jc w:val="both"/>
        <w:rPr>
          <w:rFonts w:ascii="Times New Roman" w:hAnsi="Times New Roman" w:cs="Times New Roman"/>
          <w:spacing w:val="-3"/>
          <w:sz w:val="24"/>
          <w:szCs w:val="24"/>
          <w:u w:val="single"/>
        </w:rPr>
      </w:pPr>
      <w:r w:rsidRPr="00934595">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Pipe length =</w:t>
      </w:r>
      <w:r w:rsidRPr="004B5D26">
        <w:rPr>
          <w:rFonts w:ascii="Times New Roman" w:hAnsi="Times New Roman" w:cs="Times New Roman"/>
          <w:spacing w:val="-3"/>
          <w:sz w:val="24"/>
          <w:szCs w:val="24"/>
          <w:u w:val="single"/>
        </w:rPr>
        <w:tab/>
        <w:t>280 feet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From this trial (Figure 33-6), the time to recover the required treatment volume is less than 72 hours.  Also, the selected pipe diameter is adequate to convey the peak flow rate.  Therefore, the design for trial #2 is adequate.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Additional Steps.</w:t>
      </w:r>
      <w:proofErr w:type="gramEnd"/>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In a typical design, the applicant would also design the following:</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w:t>
      </w:r>
      <w:r w:rsidRPr="004B5D26">
        <w:rPr>
          <w:rFonts w:ascii="Times New Roman" w:hAnsi="Times New Roman" w:cs="Times New Roman"/>
          <w:spacing w:val="-3"/>
          <w:sz w:val="24"/>
          <w:szCs w:val="24"/>
          <w:u w:val="single"/>
        </w:rPr>
        <w:tab/>
        <w:t>Filter media to meet the required specifications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(b)</w:t>
      </w:r>
      <w:r w:rsidRPr="004B5D26">
        <w:rPr>
          <w:rFonts w:ascii="Times New Roman" w:hAnsi="Times New Roman" w:cs="Times New Roman"/>
          <w:spacing w:val="-3"/>
          <w:sz w:val="24"/>
          <w:szCs w:val="24"/>
          <w:u w:val="single"/>
        </w:rPr>
        <w:tab/>
        <w:t xml:space="preserve">Cleanout and inspection ports </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lastRenderedPageBreak/>
        <w:t>(c)</w:t>
      </w:r>
      <w:r w:rsidRPr="004B5D26">
        <w:rPr>
          <w:rFonts w:ascii="Times New Roman" w:hAnsi="Times New Roman" w:cs="Times New Roman"/>
          <w:spacing w:val="-3"/>
          <w:sz w:val="24"/>
          <w:szCs w:val="24"/>
          <w:u w:val="single"/>
        </w:rPr>
        <w:tab/>
        <w:t xml:space="preserve">Filter fabric to prevent the filter media from migrating into the gravel envelope and </w:t>
      </w: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perforated pipe.</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b/>
          <w:spacing w:val="-3"/>
          <w:sz w:val="24"/>
          <w:szCs w:val="24"/>
          <w:u w:val="single"/>
        </w:rPr>
        <w:t>Example Problem #2</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Given:</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Treatment </w:t>
      </w:r>
      <w:proofErr w:type="gramStart"/>
      <w:r w:rsidRPr="004B5D26">
        <w:rPr>
          <w:rFonts w:ascii="Times New Roman" w:hAnsi="Times New Roman" w:cs="Times New Roman"/>
          <w:spacing w:val="-3"/>
          <w:sz w:val="24"/>
          <w:szCs w:val="24"/>
          <w:u w:val="single"/>
        </w:rPr>
        <w:t>Volume  =</w:t>
      </w:r>
      <w:proofErr w:type="gramEnd"/>
      <w:r w:rsidRPr="004B5D26">
        <w:rPr>
          <w:rFonts w:ascii="Times New Roman" w:hAnsi="Times New Roman" w:cs="Times New Roman"/>
          <w:spacing w:val="-3"/>
          <w:sz w:val="24"/>
          <w:szCs w:val="24"/>
          <w:u w:val="single"/>
        </w:rPr>
        <w:t xml:space="preserve">  3710 ft</w:t>
      </w:r>
      <w:r w:rsidRPr="004B5D26">
        <w:rPr>
          <w:rFonts w:ascii="Times New Roman" w:hAnsi="Times New Roman" w:cs="Times New Roman"/>
          <w:spacing w:val="-3"/>
          <w:sz w:val="24"/>
          <w:szCs w:val="24"/>
          <w:u w:val="single"/>
          <w:vertAlign w:val="superscript"/>
        </w:rPr>
        <w:t>3</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K  =</w:t>
      </w:r>
      <w:proofErr w:type="gramEnd"/>
      <w:r w:rsidRPr="004B5D26">
        <w:rPr>
          <w:rFonts w:ascii="Times New Roman" w:hAnsi="Times New Roman" w:cs="Times New Roman"/>
          <w:spacing w:val="-3"/>
          <w:sz w:val="24"/>
          <w:szCs w:val="24"/>
          <w:u w:val="single"/>
        </w:rPr>
        <w:t xml:space="preserve">  2.5 ft/hr </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Basin side </w:t>
      </w:r>
      <w:proofErr w:type="gramStart"/>
      <w:r w:rsidRPr="004B5D26">
        <w:rPr>
          <w:rFonts w:ascii="Times New Roman" w:hAnsi="Times New Roman" w:cs="Times New Roman"/>
          <w:spacing w:val="-3"/>
          <w:sz w:val="24"/>
          <w:szCs w:val="24"/>
          <w:u w:val="single"/>
        </w:rPr>
        <w:t>slopes  =</w:t>
      </w:r>
      <w:proofErr w:type="gramEnd"/>
      <w:r w:rsidRPr="004B5D26">
        <w:rPr>
          <w:rFonts w:ascii="Times New Roman" w:hAnsi="Times New Roman" w:cs="Times New Roman"/>
          <w:spacing w:val="-3"/>
          <w:sz w:val="24"/>
          <w:szCs w:val="24"/>
          <w:u w:val="single"/>
        </w:rPr>
        <w:t xml:space="preserve">  3:1</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Basin floor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20.7 ft </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Vertical filter with a square cross-section gravel envelope around the perforated pipe (gravel envelope width = 3")</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Pipe </w:t>
      </w:r>
      <w:proofErr w:type="gramStart"/>
      <w:r w:rsidRPr="004B5D26">
        <w:rPr>
          <w:rFonts w:ascii="Times New Roman" w:hAnsi="Times New Roman" w:cs="Times New Roman"/>
          <w:i/>
          <w:spacing w:val="-3"/>
          <w:sz w:val="24"/>
          <w:szCs w:val="24"/>
          <w:u w:val="single"/>
        </w:rPr>
        <w:t>n</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0.016</w:t>
      </w:r>
    </w:p>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The proposed detention basin has the following stage-storage relationship:</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
    <w:tbl>
      <w:tblPr>
        <w:tblW w:w="0" w:type="auto"/>
        <w:tblInd w:w="288" w:type="dxa"/>
        <w:tblLook w:val="0000"/>
      </w:tblPr>
      <w:tblGrid>
        <w:gridCol w:w="2160"/>
        <w:gridCol w:w="2160"/>
      </w:tblGrid>
      <w:tr w:rsidR="00A73B24" w:rsidRPr="004B5D26" w:rsidTr="00A73B24">
        <w:tc>
          <w:tcPr>
            <w:tcW w:w="2160" w:type="dxa"/>
            <w:vAlign w:val="center"/>
          </w:tcPr>
          <w:p w:rsidR="00A73B24" w:rsidRPr="004B5D26" w:rsidRDefault="00A73B24" w:rsidP="00993FB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Stage</w:t>
            </w:r>
            <w:r w:rsidRPr="004B5D26">
              <w:rPr>
                <w:rFonts w:ascii="Times New Roman" w:hAnsi="Times New Roman" w:cs="Times New Roman"/>
                <w:spacing w:val="-3"/>
                <w:sz w:val="24"/>
                <w:szCs w:val="24"/>
                <w:u w:val="single"/>
              </w:rPr>
              <w:br/>
              <w:t>(ft)</w:t>
            </w:r>
          </w:p>
        </w:tc>
        <w:tc>
          <w:tcPr>
            <w:tcW w:w="2160" w:type="dxa"/>
            <w:vAlign w:val="center"/>
          </w:tcPr>
          <w:p w:rsidR="00A73B24" w:rsidRPr="004B5D26" w:rsidRDefault="00A73B24" w:rsidP="00993FB1">
            <w:pPr>
              <w:suppressAutoHyphens/>
              <w:spacing w:after="0"/>
              <w:jc w:val="center"/>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Storage</w:t>
            </w:r>
            <w:r w:rsidRPr="004B5D26">
              <w:rPr>
                <w:rFonts w:ascii="Times New Roman" w:hAnsi="Times New Roman" w:cs="Times New Roman"/>
                <w:spacing w:val="-3"/>
                <w:sz w:val="24"/>
                <w:szCs w:val="24"/>
                <w:u w:val="single"/>
              </w:rPr>
              <w:br/>
              <w:t>(ft</w:t>
            </w:r>
            <w:r w:rsidRPr="004B5D26">
              <w:rPr>
                <w:rFonts w:ascii="Times New Roman" w:hAnsi="Times New Roman" w:cs="Times New Roman"/>
                <w:spacing w:val="-3"/>
                <w:sz w:val="24"/>
                <w:szCs w:val="24"/>
                <w:u w:val="single"/>
                <w:vertAlign w:val="superscript"/>
              </w:rPr>
              <w:t>3</w:t>
            </w:r>
            <w:r w:rsidRPr="004B5D26">
              <w:rPr>
                <w:rFonts w:ascii="Times New Roman" w:hAnsi="Times New Roman" w:cs="Times New Roman"/>
                <w:spacing w:val="-3"/>
                <w:sz w:val="24"/>
                <w:szCs w:val="24"/>
                <w:u w:val="single"/>
              </w:rPr>
              <w:t>)</w:t>
            </w:r>
          </w:p>
        </w:tc>
      </w:tr>
      <w:tr w:rsidR="00A73B24" w:rsidRPr="004B5D26" w:rsidTr="00A73B24">
        <w:tc>
          <w:tcPr>
            <w:tcW w:w="2160" w:type="dxa"/>
          </w:tcPr>
          <w:p w:rsidR="00A73B24" w:rsidRPr="004B5D26" w:rsidRDefault="00A73B24" w:rsidP="00993FB1">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22.0</w:t>
            </w:r>
          </w:p>
        </w:tc>
        <w:tc>
          <w:tcPr>
            <w:tcW w:w="2160" w:type="dxa"/>
          </w:tcPr>
          <w:p w:rsidR="00A73B24" w:rsidRPr="004B5D26" w:rsidRDefault="00A73B24" w:rsidP="00A73B24">
            <w:pPr>
              <w:pStyle w:val="Document1"/>
              <w:keepNext w:val="0"/>
              <w:keepLines w:val="0"/>
              <w:tabs>
                <w:tab w:val="clear" w:pos="-720"/>
                <w:tab w:val="decimal" w:pos="1242"/>
              </w:tabs>
              <w:rPr>
                <w:rFonts w:ascii="Times New Roman" w:hAnsi="Times New Roman"/>
                <w:spacing w:val="-3"/>
                <w:szCs w:val="24"/>
                <w:u w:val="single"/>
              </w:rPr>
            </w:pPr>
            <w:r w:rsidRPr="004B5D26">
              <w:rPr>
                <w:rFonts w:ascii="Times New Roman" w:hAnsi="Times New Roman"/>
                <w:spacing w:val="-3"/>
                <w:szCs w:val="24"/>
                <w:u w:val="single"/>
              </w:rPr>
              <w:t>15445</w:t>
            </w:r>
          </w:p>
        </w:tc>
      </w:tr>
      <w:tr w:rsidR="00A73B24" w:rsidRPr="004B5D26" w:rsidTr="00A73B24">
        <w:tc>
          <w:tcPr>
            <w:tcW w:w="2160" w:type="dxa"/>
          </w:tcPr>
          <w:p w:rsidR="00A73B24" w:rsidRPr="004B5D26" w:rsidRDefault="00A73B24" w:rsidP="00A73B24">
            <w:pPr>
              <w:pStyle w:val="Document1"/>
              <w:keepNext w:val="0"/>
              <w:keepLines w:val="0"/>
              <w:tabs>
                <w:tab w:val="clear" w:pos="-720"/>
                <w:tab w:val="decimal" w:pos="972"/>
              </w:tabs>
              <w:rPr>
                <w:rFonts w:ascii="Times New Roman" w:hAnsi="Times New Roman"/>
                <w:spacing w:val="-3"/>
                <w:szCs w:val="24"/>
                <w:u w:val="single"/>
              </w:rPr>
            </w:pPr>
            <w:r w:rsidRPr="004B5D26">
              <w:rPr>
                <w:rFonts w:ascii="Times New Roman" w:hAnsi="Times New Roman"/>
                <w:spacing w:val="-3"/>
                <w:szCs w:val="24"/>
                <w:u w:val="single"/>
              </w:rPr>
              <w:t>21.9</w:t>
            </w:r>
          </w:p>
        </w:tc>
        <w:tc>
          <w:tcPr>
            <w:tcW w:w="2160" w:type="dxa"/>
          </w:tcPr>
          <w:p w:rsidR="00A73B24" w:rsidRPr="004B5D26" w:rsidRDefault="00A73B24" w:rsidP="00993FB1">
            <w:pPr>
              <w:tabs>
                <w:tab w:val="decimal" w:pos="124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11827</w:t>
            </w:r>
          </w:p>
        </w:tc>
      </w:tr>
      <w:tr w:rsidR="00A73B24" w:rsidRPr="004B5D26" w:rsidTr="00A73B24">
        <w:tc>
          <w:tcPr>
            <w:tcW w:w="2160" w:type="dxa"/>
          </w:tcPr>
          <w:p w:rsidR="00A73B24" w:rsidRPr="004B5D26" w:rsidRDefault="00A73B24" w:rsidP="00993FB1">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21.8</w:t>
            </w:r>
          </w:p>
        </w:tc>
        <w:tc>
          <w:tcPr>
            <w:tcW w:w="2160" w:type="dxa"/>
          </w:tcPr>
          <w:p w:rsidR="00A73B24" w:rsidRPr="004B5D26" w:rsidRDefault="00A73B24" w:rsidP="00993FB1">
            <w:pPr>
              <w:tabs>
                <w:tab w:val="decimal" w:pos="124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8478</w:t>
            </w:r>
          </w:p>
        </w:tc>
      </w:tr>
      <w:tr w:rsidR="00A73B24" w:rsidRPr="004B5D26" w:rsidTr="00A73B24">
        <w:tc>
          <w:tcPr>
            <w:tcW w:w="2160" w:type="dxa"/>
          </w:tcPr>
          <w:p w:rsidR="00A73B24" w:rsidRPr="004B5D26" w:rsidRDefault="00A73B24" w:rsidP="00993FB1">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21.7</w:t>
            </w:r>
          </w:p>
        </w:tc>
        <w:tc>
          <w:tcPr>
            <w:tcW w:w="2160" w:type="dxa"/>
          </w:tcPr>
          <w:p w:rsidR="00A73B24" w:rsidRPr="004B5D26" w:rsidRDefault="00A73B24" w:rsidP="00993FB1">
            <w:pPr>
              <w:tabs>
                <w:tab w:val="decimal" w:pos="124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5394</w:t>
            </w:r>
          </w:p>
        </w:tc>
      </w:tr>
      <w:tr w:rsidR="00A73B24" w:rsidRPr="004B5D26" w:rsidTr="00A73B24">
        <w:tc>
          <w:tcPr>
            <w:tcW w:w="2160" w:type="dxa"/>
          </w:tcPr>
          <w:p w:rsidR="00A73B24" w:rsidRPr="004B5D26" w:rsidRDefault="00A73B24" w:rsidP="00993FB1">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21.6</w:t>
            </w:r>
          </w:p>
        </w:tc>
        <w:tc>
          <w:tcPr>
            <w:tcW w:w="2160" w:type="dxa"/>
          </w:tcPr>
          <w:p w:rsidR="00A73B24" w:rsidRPr="004B5D26" w:rsidRDefault="00A73B24" w:rsidP="00993FB1">
            <w:pPr>
              <w:tabs>
                <w:tab w:val="decimal" w:pos="124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2569</w:t>
            </w:r>
          </w:p>
        </w:tc>
      </w:tr>
      <w:tr w:rsidR="00A73B24" w:rsidRPr="004B5D26" w:rsidTr="00A73B24">
        <w:tc>
          <w:tcPr>
            <w:tcW w:w="2160" w:type="dxa"/>
          </w:tcPr>
          <w:p w:rsidR="00A73B24" w:rsidRPr="004B5D26" w:rsidRDefault="00A73B24" w:rsidP="00993FB1">
            <w:pPr>
              <w:tabs>
                <w:tab w:val="decimal" w:pos="97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21.5</w:t>
            </w:r>
          </w:p>
        </w:tc>
        <w:tc>
          <w:tcPr>
            <w:tcW w:w="2160" w:type="dxa"/>
          </w:tcPr>
          <w:p w:rsidR="00A73B24" w:rsidRPr="004B5D26" w:rsidRDefault="00A73B24" w:rsidP="00993FB1">
            <w:pPr>
              <w:tabs>
                <w:tab w:val="decimal" w:pos="1242"/>
              </w:tabs>
              <w:suppressAutoHyphens/>
              <w:spacing w:after="0"/>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0</w:t>
            </w:r>
          </w:p>
        </w:tc>
      </w:tr>
    </w:tbl>
    <w:p w:rsidR="00A73B24" w:rsidRPr="004B5D26" w:rsidRDefault="00A73B24" w:rsidP="00993FB1">
      <w:pPr>
        <w:tabs>
          <w:tab w:val="left" w:pos="-1440"/>
          <w:tab w:val="left" w:pos="-720"/>
        </w:tabs>
        <w:suppressAutoHyphens/>
        <w:spacing w:after="0"/>
        <w:jc w:val="both"/>
        <w:rPr>
          <w:rFonts w:ascii="Times New Roman" w:hAnsi="Times New Roman" w:cs="Times New Roman"/>
          <w:spacing w:val="-3"/>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Objective:  Design a vertical filter using the incremental method</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Design Calculations</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1.</w:t>
      </w:r>
      <w:proofErr w:type="gramEnd"/>
      <w:r w:rsidRPr="004B5D26">
        <w:rPr>
          <w:rFonts w:ascii="Times New Roman" w:hAnsi="Times New Roman" w:cs="Times New Roman"/>
          <w:spacing w:val="-3"/>
          <w:sz w:val="24"/>
          <w:szCs w:val="24"/>
          <w:u w:val="single"/>
        </w:rPr>
        <w:t xml:space="preserve">  Determine the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value.  From section 33.6, a safety factor of 2 will be required since the incremental method is being used to design the filter system. </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Design </w:t>
      </w:r>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(with safety factor of 2</w:t>
      </w:r>
      <w:proofErr w:type="gramStart"/>
      <w:r w:rsidRPr="004B5D26">
        <w:rPr>
          <w:rFonts w:ascii="Times New Roman" w:hAnsi="Times New Roman" w:cs="Times New Roman"/>
          <w:spacing w:val="-3"/>
          <w:sz w:val="24"/>
          <w:szCs w:val="24"/>
          <w:u w:val="single"/>
        </w:rPr>
        <w:t>)  =</w:t>
      </w:r>
      <w:proofErr w:type="gramEnd"/>
      <w:r w:rsidRPr="004B5D26">
        <w:rPr>
          <w:rFonts w:ascii="Times New Roman" w:hAnsi="Times New Roman" w:cs="Times New Roman"/>
          <w:spacing w:val="-3"/>
          <w:sz w:val="24"/>
          <w:szCs w:val="24"/>
          <w:u w:val="single"/>
        </w:rPr>
        <w:t xml:space="preserve">  2.5/2  =  1.25 </w:t>
      </w:r>
      <w:r w:rsidRPr="004B5D26">
        <w:rPr>
          <w:rFonts w:ascii="Times New Roman" w:hAnsi="Times New Roman" w:cs="Times New Roman"/>
          <w:i/>
          <w:spacing w:val="-3"/>
          <w:sz w:val="24"/>
          <w:szCs w:val="24"/>
          <w:u w:val="single"/>
        </w:rPr>
        <w:t>ft/hr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Add 25% to the K value to account for the gravel envelope around the filter pipe.</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Design </w:t>
      </w:r>
      <w:proofErr w:type="gramStart"/>
      <w:r w:rsidRPr="004B5D26">
        <w:rPr>
          <w:rFonts w:ascii="Times New Roman" w:hAnsi="Times New Roman" w:cs="Times New Roman"/>
          <w:i/>
          <w:spacing w:val="-3"/>
          <w:sz w:val="24"/>
          <w:szCs w:val="24"/>
          <w:u w:val="single"/>
        </w:rPr>
        <w:t>K</w:t>
      </w:r>
      <w:r w:rsidRPr="004B5D26">
        <w:rPr>
          <w:rFonts w:ascii="Times New Roman" w:hAnsi="Times New Roman" w:cs="Times New Roman"/>
          <w:spacing w:val="-3"/>
          <w:sz w:val="24"/>
          <w:szCs w:val="24"/>
          <w:u w:val="single"/>
        </w:rPr>
        <w:t xml:space="preserve">  =</w:t>
      </w:r>
      <w:proofErr w:type="gramEnd"/>
      <w:r w:rsidRPr="004B5D26">
        <w:rPr>
          <w:rFonts w:ascii="Times New Roman" w:hAnsi="Times New Roman" w:cs="Times New Roman"/>
          <w:spacing w:val="-3"/>
          <w:sz w:val="24"/>
          <w:szCs w:val="24"/>
          <w:u w:val="single"/>
        </w:rPr>
        <w:t xml:space="preserve">  1.25 </w:t>
      </w:r>
      <w:r w:rsidRPr="004B5D26">
        <w:rPr>
          <w:rFonts w:ascii="Times New Roman" w:hAnsi="Times New Roman" w:cs="Times New Roman"/>
          <w:i/>
          <w:spacing w:val="-3"/>
          <w:sz w:val="24"/>
          <w:szCs w:val="24"/>
          <w:u w:val="single"/>
        </w:rPr>
        <w:t>ft/hr</w:t>
      </w:r>
      <w:r w:rsidRPr="004B5D26">
        <w:rPr>
          <w:rFonts w:ascii="Times New Roman" w:hAnsi="Times New Roman" w:cs="Times New Roman"/>
          <w:spacing w:val="-3"/>
          <w:sz w:val="24"/>
          <w:szCs w:val="24"/>
          <w:u w:val="single"/>
        </w:rPr>
        <w:t xml:space="preserve">  x  1.25  =  1.56 </w:t>
      </w:r>
      <w:r w:rsidRPr="004B5D26">
        <w:rPr>
          <w:rFonts w:ascii="Times New Roman" w:hAnsi="Times New Roman" w:cs="Times New Roman"/>
          <w:i/>
          <w:spacing w:val="-3"/>
          <w:sz w:val="24"/>
          <w:szCs w:val="24"/>
          <w:u w:val="single"/>
        </w:rPr>
        <w:t>ft/hr</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Step 2.</w:t>
      </w:r>
      <w:proofErr w:type="gramEnd"/>
      <w:r w:rsidRPr="004B5D26">
        <w:rPr>
          <w:rFonts w:ascii="Times New Roman" w:hAnsi="Times New Roman" w:cs="Times New Roman"/>
          <w:spacing w:val="-3"/>
          <w:sz w:val="24"/>
          <w:szCs w:val="24"/>
          <w:u w:val="single"/>
        </w:rPr>
        <w:t xml:space="preserve">  Determine the pipe invert elevation and calculate the recovery time.</w:t>
      </w:r>
    </w:p>
    <w:p w:rsidR="00A73B24" w:rsidRPr="004B5D26" w:rsidRDefault="00A73B24" w:rsidP="00A73B24">
      <w:pPr>
        <w:tabs>
          <w:tab w:val="left" w:pos="-1440"/>
          <w:tab w:val="left" w:pos="-720"/>
          <w:tab w:val="left" w:pos="900"/>
          <w:tab w:val="left" w:pos="315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Trial #1:</w:t>
      </w:r>
      <w:r w:rsidRPr="004B5D26">
        <w:rPr>
          <w:rFonts w:ascii="Times New Roman" w:hAnsi="Times New Roman" w:cs="Times New Roman"/>
          <w:spacing w:val="-3"/>
          <w:sz w:val="24"/>
          <w:szCs w:val="24"/>
          <w:u w:val="single"/>
        </w:rPr>
        <w:tab/>
        <w:t>Pipe inside diameter =</w:t>
      </w:r>
      <w:r w:rsidRPr="004B5D26">
        <w:rPr>
          <w:rFonts w:ascii="Times New Roman" w:hAnsi="Times New Roman" w:cs="Times New Roman"/>
          <w:spacing w:val="-3"/>
          <w:sz w:val="24"/>
          <w:szCs w:val="24"/>
          <w:u w:val="single"/>
        </w:rPr>
        <w:tab/>
        <w:t>6.00 inches</w:t>
      </w:r>
    </w:p>
    <w:p w:rsidR="00A73B24" w:rsidRPr="004B5D26" w:rsidRDefault="00A73B24" w:rsidP="00A73B24">
      <w:pPr>
        <w:tabs>
          <w:tab w:val="left" w:pos="-1440"/>
          <w:tab w:val="left" w:pos="-720"/>
          <w:tab w:val="left" w:pos="900"/>
          <w:tab w:val="left" w:pos="3150"/>
        </w:tabs>
        <w:suppressAutoHyphens/>
        <w:jc w:val="both"/>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Pipe length =</w:t>
      </w:r>
      <w:r w:rsidRPr="004B5D26">
        <w:rPr>
          <w:rFonts w:ascii="Times New Roman" w:hAnsi="Times New Roman" w:cs="Times New Roman"/>
          <w:spacing w:val="-3"/>
          <w:sz w:val="24"/>
          <w:szCs w:val="24"/>
          <w:u w:val="single"/>
        </w:rPr>
        <w:tab/>
        <w:t>50 feet</w:t>
      </w:r>
    </w:p>
    <w:p w:rsidR="00A73B24" w:rsidRPr="004B5D26" w:rsidRDefault="00A73B24" w:rsidP="00A73B24">
      <w:pPr>
        <w:tabs>
          <w:tab w:val="center" w:pos="5040"/>
          <w:tab w:val="right" w:pos="9360"/>
        </w:tabs>
        <w:suppressAutoHyphens/>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lastRenderedPageBreak/>
        <w:tab/>
      </w:r>
      <w:r w:rsidRPr="004B5D26">
        <w:rPr>
          <w:rFonts w:ascii="Times New Roman" w:hAnsi="Times New Roman" w:cs="Times New Roman"/>
          <w:spacing w:val="-3"/>
          <w:sz w:val="24"/>
          <w:szCs w:val="24"/>
          <w:u w:val="single"/>
        </w:rPr>
        <w:t xml:space="preserve">Pipe invert </w:t>
      </w:r>
      <w:proofErr w:type="gramStart"/>
      <w:r w:rsidRPr="004B5D26">
        <w:rPr>
          <w:rFonts w:ascii="Times New Roman" w:hAnsi="Times New Roman" w:cs="Times New Roman"/>
          <w:spacing w:val="-3"/>
          <w:sz w:val="24"/>
          <w:szCs w:val="24"/>
          <w:u w:val="single"/>
        </w:rPr>
        <w:t>elevation  =</w:t>
      </w:r>
      <w:proofErr w:type="gramEnd"/>
      <w:r w:rsidRPr="004B5D26">
        <w:rPr>
          <w:rFonts w:ascii="Times New Roman" w:hAnsi="Times New Roman" w:cs="Times New Roman"/>
          <w:spacing w:val="-3"/>
          <w:sz w:val="24"/>
          <w:szCs w:val="24"/>
          <w:u w:val="single"/>
        </w:rPr>
        <w:t xml:space="preserve">  Bottom of basin elev.  -  </w:t>
      </w:r>
      <w:proofErr w:type="gramStart"/>
      <w:r w:rsidRPr="004B5D26">
        <w:rPr>
          <w:rFonts w:ascii="Times New Roman" w:hAnsi="Times New Roman" w:cs="Times New Roman"/>
          <w:spacing w:val="-3"/>
          <w:sz w:val="24"/>
          <w:szCs w:val="24"/>
          <w:u w:val="single"/>
        </w:rPr>
        <w:t>depth</w:t>
      </w:r>
      <w:proofErr w:type="gramEnd"/>
      <w:r w:rsidRPr="004B5D26">
        <w:rPr>
          <w:rFonts w:ascii="Times New Roman" w:hAnsi="Times New Roman" w:cs="Times New Roman"/>
          <w:spacing w:val="-3"/>
          <w:sz w:val="24"/>
          <w:szCs w:val="24"/>
          <w:u w:val="single"/>
        </w:rPr>
        <w:t xml:space="preserve"> of filter media  -  gravel</w:t>
      </w:r>
      <w:r w:rsidRPr="004B5D26">
        <w:rPr>
          <w:rFonts w:ascii="Times New Roman" w:hAnsi="Times New Roman" w:cs="Times New Roman"/>
          <w:spacing w:val="-3"/>
          <w:sz w:val="24"/>
          <w:szCs w:val="24"/>
          <w:u w:val="single"/>
        </w:rPr>
        <w:br/>
      </w: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envelope width  -  pipe diameter</w:t>
      </w:r>
    </w:p>
    <w:p w:rsidR="00A73B24" w:rsidRPr="004B5D26" w:rsidRDefault="00A73B24" w:rsidP="00A73B24">
      <w:pPr>
        <w:tabs>
          <w:tab w:val="center" w:pos="5040"/>
          <w:tab w:val="right" w:pos="9360"/>
        </w:tabs>
        <w:suppressAutoHyphens/>
        <w:jc w:val="both"/>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 xml:space="preserve">Pipe invert     </w:t>
      </w:r>
      <w:proofErr w:type="gramStart"/>
      <w:r w:rsidRPr="004B5D26">
        <w:rPr>
          <w:rFonts w:ascii="Times New Roman" w:hAnsi="Times New Roman" w:cs="Times New Roman"/>
          <w:spacing w:val="-3"/>
          <w:sz w:val="24"/>
          <w:szCs w:val="24"/>
          <w:u w:val="single"/>
        </w:rPr>
        <w:t>=  21.5</w:t>
      </w:r>
      <w:proofErr w:type="gramEnd"/>
      <w:r w:rsidRPr="004B5D26">
        <w:rPr>
          <w:rFonts w:ascii="Times New Roman" w:hAnsi="Times New Roman" w:cs="Times New Roman"/>
          <w:spacing w:val="-3"/>
          <w:sz w:val="24"/>
          <w:szCs w:val="24"/>
          <w:u w:val="single"/>
        </w:rPr>
        <w:t xml:space="preserve"> ft  -  2 ft  -     3 in      -     6 in        =   18.75 ft</w:t>
      </w:r>
    </w:p>
    <w:p w:rsidR="00A73B24" w:rsidRPr="004B5D26" w:rsidRDefault="00A73B24" w:rsidP="00A73B24">
      <w:pPr>
        <w:tabs>
          <w:tab w:val="left" w:pos="-1440"/>
          <w:tab w:val="left" w:pos="-720"/>
          <w:tab w:val="left" w:pos="5040"/>
          <w:tab w:val="left" w:pos="6120"/>
        </w:tabs>
        <w:suppressAutoHyphens/>
        <w:jc w:val="both"/>
        <w:rPr>
          <w:rFonts w:ascii="Times New Roman" w:hAnsi="Times New Roman" w:cs="Times New Roman"/>
          <w:spacing w:val="-3"/>
          <w:sz w:val="24"/>
          <w:szCs w:val="24"/>
          <w:u w:val="single"/>
        </w:rPr>
      </w:pPr>
      <w:r w:rsidRPr="00993FB1">
        <w:rPr>
          <w:rFonts w:ascii="Times New Roman" w:hAnsi="Times New Roman" w:cs="Times New Roman"/>
          <w:spacing w:val="-3"/>
          <w:sz w:val="24"/>
          <w:szCs w:val="24"/>
        </w:rPr>
        <w:tab/>
      </w:r>
      <w:r w:rsidRPr="004B5D26">
        <w:rPr>
          <w:rFonts w:ascii="Times New Roman" w:hAnsi="Times New Roman" w:cs="Times New Roman"/>
          <w:spacing w:val="-3"/>
          <w:sz w:val="24"/>
          <w:szCs w:val="24"/>
          <w:u w:val="single"/>
        </w:rPr>
        <w:t>12 in/ft</w:t>
      </w:r>
      <w:r w:rsidRPr="004B5D26">
        <w:rPr>
          <w:rFonts w:ascii="Times New Roman" w:hAnsi="Times New Roman" w:cs="Times New Roman"/>
          <w:spacing w:val="-3"/>
          <w:sz w:val="24"/>
          <w:szCs w:val="24"/>
          <w:u w:val="single"/>
        </w:rPr>
        <w:tab/>
        <w:t>2 in/ft</w:t>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This trial (Figure 33-7) shows that, the time to recover the required treatment volume is less than 72 hours.  The pipe diameter is also adequate to convey the peak flow rate.  Therefore, the design for trial #1 is adequate.</w:t>
      </w:r>
    </w:p>
    <w:p w:rsidR="00A73B24" w:rsidRPr="004B5D26" w:rsidRDefault="00A73B24" w:rsidP="00993FB1">
      <w:pPr>
        <w:tabs>
          <w:tab w:val="left" w:pos="-1440"/>
          <w:tab w:val="left" w:pos="-720"/>
          <w:tab w:val="left" w:pos="1080"/>
        </w:tabs>
        <w:suppressAutoHyphens/>
        <w:jc w:val="both"/>
        <w:rPr>
          <w:rFonts w:ascii="Times New Roman" w:hAnsi="Times New Roman" w:cs="Times New Roman"/>
          <w:b/>
          <w:spacing w:val="-3"/>
          <w:sz w:val="24"/>
          <w:szCs w:val="24"/>
          <w:u w:val="single"/>
        </w:rPr>
      </w:pPr>
      <w:r w:rsidRPr="004B5D26">
        <w:rPr>
          <w:rFonts w:ascii="Times New Roman" w:hAnsi="Times New Roman" w:cs="Times New Roman"/>
          <w:b/>
          <w:spacing w:val="-3"/>
          <w:sz w:val="24"/>
          <w:szCs w:val="24"/>
          <w:u w:val="single"/>
        </w:rPr>
        <w:t>33.9</w:t>
      </w:r>
      <w:r w:rsidRPr="004B5D26">
        <w:rPr>
          <w:rFonts w:ascii="Times New Roman" w:hAnsi="Times New Roman" w:cs="Times New Roman"/>
          <w:b/>
          <w:spacing w:val="-3"/>
          <w:sz w:val="24"/>
          <w:szCs w:val="24"/>
          <w:u w:val="single"/>
        </w:rPr>
        <w:tab/>
        <w:t>References</w:t>
      </w:r>
    </w:p>
    <w:p w:rsidR="00A73B24" w:rsidRPr="004B5D26" w:rsidRDefault="00A73B24" w:rsidP="00993FB1">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proofErr w:type="gramStart"/>
      <w:r w:rsidRPr="004B5D26">
        <w:rPr>
          <w:rFonts w:ascii="Times New Roman" w:hAnsi="Times New Roman" w:cs="Times New Roman"/>
          <w:spacing w:val="-3"/>
          <w:sz w:val="24"/>
          <w:szCs w:val="24"/>
          <w:u w:val="single"/>
        </w:rPr>
        <w:t>Harper, H.H. and J.L. Herr.</w:t>
      </w:r>
      <w:proofErr w:type="gramEnd"/>
      <w:r w:rsidRPr="004B5D26">
        <w:rPr>
          <w:rFonts w:ascii="Times New Roman" w:hAnsi="Times New Roman" w:cs="Times New Roman"/>
          <w:spacing w:val="-3"/>
          <w:sz w:val="24"/>
          <w:szCs w:val="24"/>
          <w:u w:val="single"/>
        </w:rPr>
        <w:t xml:space="preserve">  1993.  </w:t>
      </w:r>
      <w:r w:rsidRPr="004B5D26">
        <w:rPr>
          <w:rFonts w:ascii="Times New Roman" w:hAnsi="Times New Roman" w:cs="Times New Roman"/>
          <w:i/>
          <w:spacing w:val="-3"/>
          <w:sz w:val="24"/>
          <w:szCs w:val="24"/>
          <w:u w:val="single"/>
        </w:rPr>
        <w:t>Treatment Efficiency of Detention with Filtration Systems.</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St. Johns River Water Management District, Special Publication SJ93-SP12, Palatka, Florida.</w:t>
      </w:r>
      <w:proofErr w:type="gramEnd"/>
    </w:p>
    <w:p w:rsidR="00A73B24" w:rsidRPr="004B5D26" w:rsidRDefault="00A73B24" w:rsidP="00993FB1">
      <w:pPr>
        <w:tabs>
          <w:tab w:val="left" w:pos="-1440"/>
          <w:tab w:val="left" w:pos="-720"/>
        </w:tabs>
        <w:suppressAutoHyphens/>
        <w:spacing w:line="280" w:lineRule="exact"/>
        <w:ind w:left="1080"/>
        <w:jc w:val="both"/>
        <w:rPr>
          <w:rFonts w:ascii="Times New Roman" w:hAnsi="Times New Roman" w:cs="Times New Roman"/>
          <w:spacing w:val="-3"/>
          <w:sz w:val="24"/>
          <w:szCs w:val="24"/>
          <w:u w:val="single"/>
        </w:rPr>
      </w:pPr>
      <w:r w:rsidRPr="004B5D26">
        <w:rPr>
          <w:rFonts w:ascii="Times New Roman" w:hAnsi="Times New Roman" w:cs="Times New Roman"/>
          <w:spacing w:val="-3"/>
          <w:sz w:val="24"/>
          <w:szCs w:val="24"/>
          <w:u w:val="single"/>
        </w:rPr>
        <w:t xml:space="preserve">Livingston, E.H., E. McCarron, J. Cox, P. Sanzone.  1988.  </w:t>
      </w:r>
      <w:r w:rsidRPr="004B5D26">
        <w:rPr>
          <w:rFonts w:ascii="Times New Roman" w:hAnsi="Times New Roman" w:cs="Times New Roman"/>
          <w:i/>
          <w:spacing w:val="-3"/>
          <w:sz w:val="24"/>
          <w:szCs w:val="24"/>
          <w:u w:val="single"/>
        </w:rPr>
        <w:t>The Florida Land Development Manual:  A Guide to Sound Land and Water Management.</w:t>
      </w:r>
      <w:r w:rsidRPr="004B5D26">
        <w:rPr>
          <w:rFonts w:ascii="Times New Roman" w:hAnsi="Times New Roman" w:cs="Times New Roman"/>
          <w:spacing w:val="-3"/>
          <w:sz w:val="24"/>
          <w:szCs w:val="24"/>
          <w:u w:val="single"/>
        </w:rPr>
        <w:t xml:space="preserve">  </w:t>
      </w:r>
      <w:proofErr w:type="gramStart"/>
      <w:r w:rsidRPr="004B5D26">
        <w:rPr>
          <w:rFonts w:ascii="Times New Roman" w:hAnsi="Times New Roman" w:cs="Times New Roman"/>
          <w:spacing w:val="-3"/>
          <w:sz w:val="24"/>
          <w:szCs w:val="24"/>
          <w:u w:val="single"/>
        </w:rPr>
        <w:t>Florida Department of Environmental Regulation, Nonpoint Source Management Section, Tallahassee, Florida.</w:t>
      </w:r>
      <w:proofErr w:type="gramEnd"/>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743575" cy="7096125"/>
            <wp:effectExtent l="19050" t="0" r="9525" b="0"/>
            <wp:docPr id="619" name="Picture 15" descr="fig33-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33-03.tif"/>
                    <pic:cNvPicPr>
                      <a:picLocks noChangeAspect="1" noChangeArrowheads="1"/>
                    </pic:cNvPicPr>
                  </pic:nvPicPr>
                  <pic:blipFill>
                    <a:blip r:embed="rId367" cstate="print"/>
                    <a:srcRect/>
                    <a:stretch>
                      <a:fillRect/>
                    </a:stretch>
                  </pic:blipFill>
                  <pic:spPr bwMode="auto">
                    <a:xfrm>
                      <a:off x="0" y="0"/>
                      <a:ext cx="5743575" cy="7096125"/>
                    </a:xfrm>
                    <a:prstGeom prst="rect">
                      <a:avLst/>
                    </a:prstGeom>
                    <a:noFill/>
                    <a:ln w="9525">
                      <a:noFill/>
                      <a:miter lim="800000"/>
                      <a:headEnd/>
                      <a:tailEnd/>
                    </a:ln>
                  </pic:spPr>
                </pic:pic>
              </a:graphicData>
            </a:graphic>
          </wp:inline>
        </w:drawing>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ind w:left="1440" w:hanging="1440"/>
        <w:rPr>
          <w:rFonts w:ascii="Times New Roman" w:hAnsi="Times New Roman" w:cs="Times New Roman"/>
          <w:sz w:val="24"/>
          <w:szCs w:val="24"/>
          <w:u w:val="single"/>
        </w:rPr>
      </w:pPr>
      <w:proofErr w:type="gramStart"/>
      <w:r w:rsidRPr="004B5D26">
        <w:rPr>
          <w:rFonts w:ascii="Times New Roman" w:hAnsi="Times New Roman" w:cs="Times New Roman"/>
          <w:sz w:val="24"/>
          <w:szCs w:val="24"/>
          <w:u w:val="single"/>
        </w:rPr>
        <w:t>Figure 33-3.</w:t>
      </w:r>
      <w:proofErr w:type="gramEnd"/>
      <w:r w:rsidRPr="004B5D26">
        <w:rPr>
          <w:rFonts w:ascii="Times New Roman" w:hAnsi="Times New Roman" w:cs="Times New Roman"/>
          <w:sz w:val="24"/>
          <w:szCs w:val="24"/>
          <w:u w:val="single"/>
        </w:rPr>
        <w:tab/>
        <w:t>Example Format for Calculating Drawdown Time for Side-bank Filter Systems</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5581650" cy="6781800"/>
            <wp:effectExtent l="19050" t="0" r="0" b="0"/>
            <wp:docPr id="620" name="Picture 18" descr="fig33-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33-04.tif"/>
                    <pic:cNvPicPr>
                      <a:picLocks noChangeAspect="1" noChangeArrowheads="1"/>
                    </pic:cNvPicPr>
                  </pic:nvPicPr>
                  <pic:blipFill>
                    <a:blip r:embed="rId368" cstate="print"/>
                    <a:srcRect/>
                    <a:stretch>
                      <a:fillRect/>
                    </a:stretch>
                  </pic:blipFill>
                  <pic:spPr bwMode="auto">
                    <a:xfrm>
                      <a:off x="0" y="0"/>
                      <a:ext cx="5581650" cy="6781800"/>
                    </a:xfrm>
                    <a:prstGeom prst="rect">
                      <a:avLst/>
                    </a:prstGeom>
                    <a:noFill/>
                    <a:ln w="9525">
                      <a:noFill/>
                      <a:miter lim="800000"/>
                      <a:headEnd/>
                      <a:tailEnd/>
                    </a:ln>
                  </pic:spPr>
                </pic:pic>
              </a:graphicData>
            </a:graphic>
          </wp:inline>
        </w:drawing>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33-4.</w:t>
      </w:r>
      <w:proofErr w:type="gramEnd"/>
      <w:r w:rsidRPr="004B5D26">
        <w:rPr>
          <w:rFonts w:ascii="Times New Roman" w:hAnsi="Times New Roman" w:cs="Times New Roman"/>
          <w:sz w:val="24"/>
          <w:szCs w:val="24"/>
          <w:u w:val="single"/>
        </w:rPr>
        <w:tab/>
        <w:t>Example Format for Calculating Drawdown Time for Vertical Filter Systems</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943475" cy="7162800"/>
            <wp:effectExtent l="19050" t="0" r="9525" b="0"/>
            <wp:docPr id="621" name="Picture 21" descr="fig33-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33-05.tif"/>
                    <pic:cNvPicPr>
                      <a:picLocks noChangeAspect="1" noChangeArrowheads="1"/>
                    </pic:cNvPicPr>
                  </pic:nvPicPr>
                  <pic:blipFill>
                    <a:blip r:embed="rId369" cstate="print"/>
                    <a:srcRect/>
                    <a:stretch>
                      <a:fillRect/>
                    </a:stretch>
                  </pic:blipFill>
                  <pic:spPr bwMode="auto">
                    <a:xfrm>
                      <a:off x="0" y="0"/>
                      <a:ext cx="4943475" cy="7162800"/>
                    </a:xfrm>
                    <a:prstGeom prst="rect">
                      <a:avLst/>
                    </a:prstGeom>
                    <a:noFill/>
                    <a:ln w="9525">
                      <a:noFill/>
                      <a:miter lim="800000"/>
                      <a:headEnd/>
                      <a:tailEnd/>
                    </a:ln>
                  </pic:spPr>
                </pic:pic>
              </a:graphicData>
            </a:graphic>
          </wp:inline>
        </w:drawing>
      </w:r>
    </w:p>
    <w:p w:rsidR="00A73B24" w:rsidRPr="004B5D26" w:rsidRDefault="00A73B24" w:rsidP="00A73B24">
      <w:pPr>
        <w:rPr>
          <w:rFonts w:ascii="Times New Roman" w:hAnsi="Times New Roman" w:cs="Times New Roman"/>
          <w:sz w:val="24"/>
          <w:szCs w:val="24"/>
          <w:u w:val="single"/>
        </w:rPr>
      </w:pP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33-5.</w:t>
      </w:r>
      <w:proofErr w:type="gramEnd"/>
      <w:r w:rsidRPr="004B5D26">
        <w:rPr>
          <w:rFonts w:ascii="Times New Roman" w:hAnsi="Times New Roman" w:cs="Times New Roman"/>
          <w:sz w:val="24"/>
          <w:szCs w:val="24"/>
          <w:u w:val="single"/>
        </w:rPr>
        <w:tab/>
        <w:t>Calculations for Example Problem #1; Trial #1</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981575" cy="7229475"/>
            <wp:effectExtent l="19050" t="0" r="9525" b="0"/>
            <wp:docPr id="622" name="Picture 24" descr="fig33-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33-06.tif"/>
                    <pic:cNvPicPr>
                      <a:picLocks noChangeAspect="1" noChangeArrowheads="1"/>
                    </pic:cNvPicPr>
                  </pic:nvPicPr>
                  <pic:blipFill>
                    <a:blip r:embed="rId370" cstate="print"/>
                    <a:srcRect/>
                    <a:stretch>
                      <a:fillRect/>
                    </a:stretch>
                  </pic:blipFill>
                  <pic:spPr bwMode="auto">
                    <a:xfrm>
                      <a:off x="0" y="0"/>
                      <a:ext cx="4981575" cy="7229475"/>
                    </a:xfrm>
                    <a:prstGeom prst="rect">
                      <a:avLst/>
                    </a:prstGeom>
                    <a:noFill/>
                    <a:ln w="9525">
                      <a:noFill/>
                      <a:miter lim="800000"/>
                      <a:headEnd/>
                      <a:tailEnd/>
                    </a:ln>
                  </pic:spPr>
                </pic:pic>
              </a:graphicData>
            </a:graphic>
          </wp:inline>
        </w:drawing>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33-6.</w:t>
      </w:r>
      <w:proofErr w:type="gramEnd"/>
      <w:r w:rsidRPr="004B5D26">
        <w:rPr>
          <w:rFonts w:ascii="Times New Roman" w:hAnsi="Times New Roman" w:cs="Times New Roman"/>
          <w:sz w:val="24"/>
          <w:szCs w:val="24"/>
          <w:u w:val="single"/>
        </w:rPr>
        <w:tab/>
        <w:t>Calculations for Example Problem #1; Trial #2</w:t>
      </w:r>
    </w:p>
    <w:p w:rsidR="00A73B24" w:rsidRPr="004B5D26" w:rsidRDefault="00A73B24" w:rsidP="00A73B24">
      <w:pPr>
        <w:jc w:val="both"/>
        <w:rPr>
          <w:rFonts w:ascii="Times New Roman" w:hAnsi="Times New Roman" w:cs="Times New Roman"/>
          <w:sz w:val="24"/>
          <w:szCs w:val="24"/>
          <w:u w:val="single"/>
        </w:rPr>
      </w:pPr>
      <w:r w:rsidRPr="004B5D26">
        <w:rPr>
          <w:rFonts w:ascii="Times New Roman" w:hAnsi="Times New Roman" w:cs="Times New Roman"/>
          <w:sz w:val="24"/>
          <w:szCs w:val="24"/>
          <w:u w:val="single"/>
        </w:rPr>
        <w:br w:type="page"/>
      </w:r>
    </w:p>
    <w:p w:rsidR="00A73B24" w:rsidRPr="004B5D26" w:rsidRDefault="00A73B24" w:rsidP="00A73B24">
      <w:pPr>
        <w:jc w:val="center"/>
        <w:rPr>
          <w:rFonts w:ascii="Times New Roman" w:hAnsi="Times New Roman" w:cs="Times New Roman"/>
          <w:sz w:val="24"/>
          <w:szCs w:val="24"/>
          <w:u w:val="single"/>
        </w:rPr>
      </w:pPr>
      <w:r w:rsidRPr="004B5D26">
        <w:rPr>
          <w:rFonts w:ascii="Times New Roman" w:hAnsi="Times New Roman" w:cs="Times New Roman"/>
          <w:noProof/>
          <w:sz w:val="24"/>
          <w:szCs w:val="24"/>
          <w:u w:val="single"/>
        </w:rPr>
        <w:lastRenderedPageBreak/>
        <w:drawing>
          <wp:inline distT="0" distB="0" distL="0" distR="0">
            <wp:extent cx="4848225" cy="7124700"/>
            <wp:effectExtent l="19050" t="0" r="9525" b="0"/>
            <wp:docPr id="1" name="Picture 27" descr="fig33-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33-07.tif"/>
                    <pic:cNvPicPr>
                      <a:picLocks noChangeAspect="1" noChangeArrowheads="1"/>
                    </pic:cNvPicPr>
                  </pic:nvPicPr>
                  <pic:blipFill>
                    <a:blip r:embed="rId371" cstate="print"/>
                    <a:srcRect/>
                    <a:stretch>
                      <a:fillRect/>
                    </a:stretch>
                  </pic:blipFill>
                  <pic:spPr bwMode="auto">
                    <a:xfrm>
                      <a:off x="0" y="0"/>
                      <a:ext cx="4848225" cy="7124700"/>
                    </a:xfrm>
                    <a:prstGeom prst="rect">
                      <a:avLst/>
                    </a:prstGeom>
                    <a:noFill/>
                    <a:ln w="9525">
                      <a:noFill/>
                      <a:miter lim="800000"/>
                      <a:headEnd/>
                      <a:tailEnd/>
                    </a:ln>
                  </pic:spPr>
                </pic:pic>
              </a:graphicData>
            </a:graphic>
          </wp:inline>
        </w:drawing>
      </w:r>
    </w:p>
    <w:p w:rsidR="00A73B24" w:rsidRPr="004B5D26" w:rsidRDefault="00A73B24" w:rsidP="00A73B24">
      <w:pPr>
        <w:tabs>
          <w:tab w:val="left" w:pos="-1440"/>
          <w:tab w:val="left" w:pos="-720"/>
        </w:tabs>
        <w:suppressAutoHyphens/>
        <w:jc w:val="both"/>
        <w:rPr>
          <w:rFonts w:ascii="Times New Roman" w:hAnsi="Times New Roman" w:cs="Times New Roman"/>
          <w:spacing w:val="-3"/>
          <w:sz w:val="24"/>
          <w:szCs w:val="24"/>
          <w:u w:val="single"/>
        </w:rPr>
      </w:pPr>
      <w:proofErr w:type="gramStart"/>
      <w:r w:rsidRPr="004B5D26">
        <w:rPr>
          <w:rFonts w:ascii="Times New Roman" w:hAnsi="Times New Roman" w:cs="Times New Roman"/>
          <w:sz w:val="24"/>
          <w:szCs w:val="24"/>
          <w:u w:val="single"/>
        </w:rPr>
        <w:t>Figure 33-7.</w:t>
      </w:r>
      <w:proofErr w:type="gramEnd"/>
      <w:r w:rsidRPr="004B5D26">
        <w:rPr>
          <w:rFonts w:ascii="Times New Roman" w:hAnsi="Times New Roman" w:cs="Times New Roman"/>
          <w:sz w:val="24"/>
          <w:szCs w:val="24"/>
          <w:u w:val="single"/>
        </w:rPr>
        <w:tab/>
        <w:t>Calculations for Example Problem #2</w:t>
      </w:r>
    </w:p>
    <w:p w:rsidR="00613151" w:rsidRPr="004B5D26" w:rsidRDefault="00613151" w:rsidP="00613151">
      <w:pPr>
        <w:autoSpaceDE w:val="0"/>
        <w:autoSpaceDN w:val="0"/>
        <w:adjustRightInd w:val="0"/>
        <w:spacing w:after="0" w:line="240" w:lineRule="auto"/>
        <w:ind w:left="1080"/>
        <w:rPr>
          <w:rFonts w:ascii="Times New Roman" w:hAnsi="Times New Roman" w:cs="Times New Roman"/>
          <w:color w:val="000000"/>
          <w:sz w:val="24"/>
          <w:szCs w:val="24"/>
          <w:u w:val="single"/>
        </w:rPr>
      </w:pPr>
    </w:p>
    <w:p w:rsidR="00613151" w:rsidRPr="004B5D26" w:rsidRDefault="00613151" w:rsidP="00613151">
      <w:pPr>
        <w:autoSpaceDE w:val="0"/>
        <w:autoSpaceDN w:val="0"/>
        <w:adjustRightInd w:val="0"/>
        <w:spacing w:after="0" w:line="240" w:lineRule="auto"/>
        <w:ind w:left="1080"/>
        <w:rPr>
          <w:rFonts w:ascii="Times New Roman" w:hAnsi="Times New Roman" w:cs="Times New Roman"/>
          <w:color w:val="000000"/>
          <w:sz w:val="24"/>
          <w:szCs w:val="24"/>
          <w:u w:val="single"/>
        </w:rPr>
      </w:pPr>
    </w:p>
    <w:p w:rsidR="00613151" w:rsidRPr="004B5D26" w:rsidRDefault="00613151" w:rsidP="00613151">
      <w:pPr>
        <w:autoSpaceDE w:val="0"/>
        <w:autoSpaceDN w:val="0"/>
        <w:adjustRightInd w:val="0"/>
        <w:spacing w:after="0" w:line="240" w:lineRule="auto"/>
        <w:ind w:left="1080"/>
        <w:rPr>
          <w:rFonts w:ascii="Times New Roman" w:hAnsi="Times New Roman" w:cs="Times New Roman"/>
          <w:color w:val="000000"/>
          <w:sz w:val="24"/>
          <w:szCs w:val="24"/>
          <w:u w:val="single"/>
        </w:rPr>
      </w:pPr>
    </w:p>
    <w:p w:rsidR="00613151" w:rsidRPr="004B5D26" w:rsidRDefault="00613151" w:rsidP="00613151">
      <w:pPr>
        <w:autoSpaceDE w:val="0"/>
        <w:autoSpaceDN w:val="0"/>
        <w:adjustRightInd w:val="0"/>
        <w:spacing w:after="0" w:line="240" w:lineRule="auto"/>
        <w:ind w:left="1080"/>
        <w:rPr>
          <w:rFonts w:ascii="Times New Roman" w:hAnsi="Times New Roman" w:cs="Times New Roman"/>
          <w:color w:val="000000"/>
          <w:sz w:val="24"/>
          <w:szCs w:val="24"/>
          <w:u w:val="single"/>
        </w:rPr>
      </w:pPr>
    </w:p>
    <w:p w:rsidR="00993FB1" w:rsidRDefault="00A73B24" w:rsidP="00A66FA2">
      <w:pPr>
        <w:autoSpaceDE w:val="0"/>
        <w:autoSpaceDN w:val="0"/>
        <w:adjustRightInd w:val="0"/>
        <w:spacing w:after="0" w:line="240" w:lineRule="auto"/>
        <w:rPr>
          <w:rFonts w:ascii="Times New Roman" w:hAnsi="Times New Roman" w:cs="Times New Roman"/>
          <w:b/>
          <w:bCs/>
          <w:color w:val="000000"/>
          <w:sz w:val="36"/>
          <w:szCs w:val="36"/>
          <w:u w:val="single"/>
        </w:rPr>
        <w:sectPr w:rsidR="00993FB1" w:rsidSect="00AA4EDA">
          <w:pgSz w:w="12240" w:h="15840"/>
          <w:pgMar w:top="1440" w:right="1440" w:bottom="1440" w:left="1440" w:header="720" w:footer="720" w:gutter="0"/>
          <w:cols w:space="720"/>
          <w:docGrid w:linePitch="360"/>
        </w:sectPr>
      </w:pPr>
      <w:r w:rsidRPr="004B5D26">
        <w:rPr>
          <w:rFonts w:ascii="Times New Roman" w:hAnsi="Times New Roman" w:cs="Times New Roman"/>
          <w:b/>
          <w:bCs/>
          <w:noProof/>
          <w:color w:val="000000"/>
          <w:sz w:val="24"/>
          <w:szCs w:val="24"/>
          <w:u w:val="single"/>
        </w:rPr>
        <w:drawing>
          <wp:inline distT="0" distB="0" distL="0" distR="0">
            <wp:extent cx="4848225" cy="7124700"/>
            <wp:effectExtent l="19050" t="0" r="9525" b="0"/>
            <wp:docPr id="623" name="Picture 27" descr="fig33-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33-07.tif"/>
                    <pic:cNvPicPr>
                      <a:picLocks noChangeAspect="1" noChangeArrowheads="1"/>
                    </pic:cNvPicPr>
                  </pic:nvPicPr>
                  <pic:blipFill>
                    <a:blip r:embed="rId371" cstate="print"/>
                    <a:srcRect/>
                    <a:stretch>
                      <a:fillRect/>
                    </a:stretch>
                  </pic:blipFill>
                  <pic:spPr bwMode="auto">
                    <a:xfrm>
                      <a:off x="0" y="0"/>
                      <a:ext cx="4848225" cy="7124700"/>
                    </a:xfrm>
                    <a:prstGeom prst="rect">
                      <a:avLst/>
                    </a:prstGeom>
                    <a:noFill/>
                    <a:ln w="9525">
                      <a:noFill/>
                      <a:miter lim="800000"/>
                      <a:headEnd/>
                      <a:tailEnd/>
                    </a:ln>
                  </pic:spPr>
                </pic:pic>
              </a:graphicData>
            </a:graphic>
          </wp:inline>
        </w:drawing>
      </w: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roofErr w:type="gramStart"/>
      <w:r w:rsidRPr="004B5D26">
        <w:rPr>
          <w:rFonts w:ascii="Times New Roman" w:hAnsi="Times New Roman" w:cs="Times New Roman"/>
          <w:b/>
          <w:bCs/>
          <w:color w:val="000000"/>
          <w:sz w:val="36"/>
          <w:szCs w:val="36"/>
          <w:u w:val="single"/>
        </w:rPr>
        <w:t xml:space="preserve">Appendix A – </w:t>
      </w:r>
      <w:r w:rsidR="007F3280" w:rsidRPr="004B5D26">
        <w:rPr>
          <w:rFonts w:ascii="Times New Roman" w:hAnsi="Times New Roman" w:cs="Times New Roman"/>
          <w:b/>
          <w:bCs/>
          <w:color w:val="000000"/>
          <w:sz w:val="36"/>
          <w:szCs w:val="36"/>
          <w:u w:val="single"/>
        </w:rPr>
        <w:t>Chapter</w:t>
      </w:r>
      <w:r w:rsidRPr="004B5D26">
        <w:rPr>
          <w:rFonts w:ascii="Times New Roman" w:hAnsi="Times New Roman" w:cs="Times New Roman"/>
          <w:b/>
          <w:bCs/>
          <w:color w:val="000000"/>
          <w:sz w:val="36"/>
          <w:szCs w:val="36"/>
          <w:u w:val="single"/>
        </w:rPr>
        <w:t xml:space="preserve"> 40C-42, F.A.C.</w:t>
      </w:r>
      <w:proofErr w:type="gramEnd"/>
    </w:p>
    <w:p w:rsidR="00993FB1"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Pr="004B5D26"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Environmental Resource Permits:</w:t>
      </w:r>
    </w:p>
    <w:p w:rsidR="00A66FA2"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Regulation of Stormwater Management Systems</w:t>
      </w:r>
    </w:p>
    <w:p w:rsidR="00993FB1"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A66FA2" w:rsidRPr="004B5D26" w:rsidRDefault="00A66FA2" w:rsidP="00993FB1">
      <w:pPr>
        <w:autoSpaceDE w:val="0"/>
        <w:autoSpaceDN w:val="0"/>
        <w:adjustRightInd w:val="0"/>
        <w:spacing w:after="0" w:line="24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http://www.sjrwmd.com/rules/pdfs/40C-42.pdf</w:t>
      </w: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sectPr w:rsidR="00993FB1" w:rsidSect="00AA4EDA">
          <w:pgSz w:w="12240" w:h="15840"/>
          <w:pgMar w:top="1440" w:right="1440" w:bottom="1440" w:left="1440" w:header="720" w:footer="720" w:gutter="0"/>
          <w:cols w:space="720"/>
          <w:docGrid w:linePitch="360"/>
        </w:sect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B</w:t>
      </w:r>
    </w:p>
    <w:p w:rsidR="00993FB1"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Pr="004B5D26"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Application Form, Notice of Receipt and</w:t>
      </w:r>
    </w:p>
    <w:p w:rsidR="00A66FA2"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Instructions for Completing Application</w:t>
      </w:r>
    </w:p>
    <w:p w:rsidR="00993FB1"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993FB1" w:rsidRDefault="00A66FA2" w:rsidP="00993FB1">
      <w:pPr>
        <w:autoSpaceDE w:val="0"/>
        <w:autoSpaceDN w:val="0"/>
        <w:adjustRightInd w:val="0"/>
        <w:spacing w:after="0" w:line="24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http://www.sjrwmd.com/rules/pdfs/40C49001.pdf</w:t>
      </w: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sectPr w:rsidR="00993FB1" w:rsidSect="00AA4EDA">
          <w:pgSz w:w="12240" w:h="15840"/>
          <w:pgMar w:top="1440" w:right="1440" w:bottom="1440" w:left="1440" w:header="720" w:footer="720" w:gutter="0"/>
          <w:cols w:space="720"/>
          <w:docGrid w:linePitch="360"/>
        </w:sectPr>
      </w:pPr>
    </w:p>
    <w:p w:rsidR="00A66FA2" w:rsidRPr="004B5D26" w:rsidRDefault="00A66FA2" w:rsidP="00A66FA2">
      <w:pPr>
        <w:autoSpaceDE w:val="0"/>
        <w:autoSpaceDN w:val="0"/>
        <w:adjustRightInd w:val="0"/>
        <w:spacing w:after="0" w:line="240" w:lineRule="auto"/>
        <w:rPr>
          <w:rFonts w:ascii="Arial" w:hAnsi="Arial" w:cs="Arial"/>
          <w:color w:val="0000FF"/>
          <w:sz w:val="20"/>
          <w:szCs w:val="20"/>
          <w:u w:val="single"/>
        </w:rPr>
      </w:pPr>
    </w:p>
    <w:p w:rsidR="004B3D5B" w:rsidRDefault="004B3D5B"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4B3D5B" w:rsidRDefault="004B3D5B"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C</w:t>
      </w:r>
    </w:p>
    <w:p w:rsidR="00993FB1"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As-Built Forms</w:t>
      </w:r>
    </w:p>
    <w:p w:rsidR="00993FB1"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A66FA2" w:rsidRPr="004B5D26" w:rsidRDefault="00A66FA2" w:rsidP="00AA4EDA">
      <w:pPr>
        <w:autoSpaceDE w:val="0"/>
        <w:autoSpaceDN w:val="0"/>
        <w:adjustRightInd w:val="0"/>
        <w:spacing w:after="0" w:line="36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http://www.sjrwmd.com/rules/pdfs/en45.pdf</w:t>
      </w:r>
    </w:p>
    <w:p w:rsidR="00993FB1" w:rsidRDefault="00A66FA2" w:rsidP="00993FB1">
      <w:pPr>
        <w:autoSpaceDE w:val="0"/>
        <w:autoSpaceDN w:val="0"/>
        <w:adjustRightInd w:val="0"/>
        <w:spacing w:after="0" w:line="24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http://www.sjrwmd.com/rules/pdfs/en44.pdf</w:t>
      </w: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AA4EDA" w:rsidRDefault="00AA4EDA"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sectPr w:rsidR="00993FB1" w:rsidSect="00AA4EDA">
          <w:pgSz w:w="12240" w:h="15840"/>
          <w:pgMar w:top="1440" w:right="1440" w:bottom="1440" w:left="1440" w:header="720" w:footer="720" w:gutter="0"/>
          <w:cols w:space="720"/>
          <w:docGrid w:linePitch="360"/>
        </w:sectPr>
      </w:pPr>
    </w:p>
    <w:p w:rsidR="00A66FA2" w:rsidRPr="004B5D26" w:rsidRDefault="00A66FA2" w:rsidP="00A66FA2">
      <w:pPr>
        <w:autoSpaceDE w:val="0"/>
        <w:autoSpaceDN w:val="0"/>
        <w:adjustRightInd w:val="0"/>
        <w:spacing w:after="0" w:line="240" w:lineRule="auto"/>
        <w:rPr>
          <w:rFonts w:ascii="Arial" w:hAnsi="Arial" w:cs="Arial"/>
          <w:color w:val="0000FF"/>
          <w:sz w:val="20"/>
          <w:szCs w:val="20"/>
          <w:u w:val="single"/>
        </w:rPr>
      </w:pPr>
    </w:p>
    <w:p w:rsidR="004B3D5B" w:rsidRDefault="004B3D5B"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4B3D5B" w:rsidRDefault="004B3D5B"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D</w:t>
      </w:r>
    </w:p>
    <w:p w:rsidR="00993FB1"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Inspection Forms</w:t>
      </w:r>
    </w:p>
    <w:p w:rsidR="00993FB1"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color w:val="000000"/>
          <w:sz w:val="32"/>
          <w:szCs w:val="32"/>
          <w:u w:val="single"/>
        </w:rPr>
      </w:pPr>
    </w:p>
    <w:p w:rsidR="00A66FA2" w:rsidRPr="004B5D26" w:rsidRDefault="00A66FA2" w:rsidP="00AA4EDA">
      <w:pPr>
        <w:autoSpaceDE w:val="0"/>
        <w:autoSpaceDN w:val="0"/>
        <w:adjustRightInd w:val="0"/>
        <w:spacing w:after="0" w:line="36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http://www.sjrwmd.com/rules/pdfs/en46.pdf</w:t>
      </w:r>
    </w:p>
    <w:p w:rsidR="00993FB1" w:rsidRDefault="00A66FA2" w:rsidP="00993FB1">
      <w:pPr>
        <w:autoSpaceDE w:val="0"/>
        <w:autoSpaceDN w:val="0"/>
        <w:adjustRightInd w:val="0"/>
        <w:spacing w:after="0" w:line="240" w:lineRule="auto"/>
        <w:jc w:val="center"/>
        <w:rPr>
          <w:rFonts w:ascii="Arial" w:hAnsi="Arial" w:cs="Arial"/>
          <w:color w:val="0000FF"/>
          <w:sz w:val="20"/>
          <w:szCs w:val="20"/>
          <w:u w:val="single"/>
        </w:rPr>
      </w:pPr>
      <w:r w:rsidRPr="004B5D26">
        <w:rPr>
          <w:rFonts w:ascii="Arial" w:hAnsi="Arial" w:cs="Arial"/>
          <w:color w:val="0000FF"/>
          <w:sz w:val="20"/>
          <w:szCs w:val="20"/>
          <w:u w:val="single"/>
        </w:rPr>
        <w:t>http://www.sjrwmd.com/rules/pdfs/en47.pdf</w:t>
      </w: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pPr>
    </w:p>
    <w:p w:rsidR="00993FB1" w:rsidRDefault="00993FB1" w:rsidP="00A66FA2">
      <w:pPr>
        <w:autoSpaceDE w:val="0"/>
        <w:autoSpaceDN w:val="0"/>
        <w:adjustRightInd w:val="0"/>
        <w:spacing w:after="0" w:line="240" w:lineRule="auto"/>
        <w:rPr>
          <w:rFonts w:ascii="Arial" w:hAnsi="Arial" w:cs="Arial"/>
          <w:color w:val="0000FF"/>
          <w:sz w:val="20"/>
          <w:szCs w:val="20"/>
          <w:u w:val="single"/>
        </w:rPr>
        <w:sectPr w:rsidR="00993FB1" w:rsidSect="00AA4EDA">
          <w:pgSz w:w="12240" w:h="15840"/>
          <w:pgMar w:top="1440" w:right="1440" w:bottom="1440" w:left="1440" w:header="720" w:footer="720" w:gutter="0"/>
          <w:cols w:space="720"/>
          <w:docGrid w:linePitch="360"/>
        </w:sect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993FB1" w:rsidRDefault="00993FB1"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E</w:t>
      </w:r>
    </w:p>
    <w:p w:rsidR="00993FB1"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993FB1">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Checklist of Stormwater Rule Criteria</w:t>
      </w:r>
    </w:p>
    <w:p w:rsidR="00993FB1" w:rsidRDefault="00993FB1" w:rsidP="00A66FA2">
      <w:pPr>
        <w:autoSpaceDE w:val="0"/>
        <w:autoSpaceDN w:val="0"/>
        <w:adjustRightInd w:val="0"/>
        <w:spacing w:after="0" w:line="240" w:lineRule="auto"/>
        <w:rPr>
          <w:rFonts w:ascii="Times New Roman" w:hAnsi="Times New Roman" w:cs="Times New Roman"/>
          <w:color w:val="000000"/>
          <w:sz w:val="32"/>
          <w:szCs w:val="32"/>
          <w:u w:val="single"/>
        </w:rPr>
      </w:pPr>
    </w:p>
    <w:p w:rsidR="00993FB1" w:rsidRDefault="00993FB1" w:rsidP="00A66FA2">
      <w:pPr>
        <w:autoSpaceDE w:val="0"/>
        <w:autoSpaceDN w:val="0"/>
        <w:adjustRightInd w:val="0"/>
        <w:spacing w:after="0" w:line="240" w:lineRule="auto"/>
        <w:rPr>
          <w:rFonts w:ascii="Times New Roman" w:hAnsi="Times New Roman" w:cs="Times New Roman"/>
          <w:color w:val="000000"/>
          <w:sz w:val="32"/>
          <w:szCs w:val="32"/>
          <w:u w:val="single"/>
        </w:rPr>
      </w:pPr>
    </w:p>
    <w:p w:rsidR="00993FB1" w:rsidRDefault="00993FB1" w:rsidP="00A66FA2">
      <w:pPr>
        <w:autoSpaceDE w:val="0"/>
        <w:autoSpaceDN w:val="0"/>
        <w:adjustRightInd w:val="0"/>
        <w:spacing w:after="0" w:line="240" w:lineRule="auto"/>
        <w:rPr>
          <w:rFonts w:ascii="Times New Roman" w:hAnsi="Times New Roman" w:cs="Times New Roman"/>
          <w:color w:val="000000"/>
          <w:sz w:val="32"/>
          <w:szCs w:val="32"/>
          <w:u w:val="single"/>
        </w:rPr>
        <w:sectPr w:rsidR="00993FB1" w:rsidSect="00AA4EDA">
          <w:pgSz w:w="12240" w:h="15840"/>
          <w:pgMar w:top="1440" w:right="1440" w:bottom="1440" w:left="1440" w:header="720" w:footer="720" w:gutter="0"/>
          <w:cols w:space="720"/>
          <w:docGrid w:linePitch="360"/>
        </w:sectPr>
      </w:pPr>
    </w:p>
    <w:p w:rsidR="00993FB1" w:rsidRPr="004B5D26" w:rsidRDefault="00993FB1" w:rsidP="00A66FA2">
      <w:pPr>
        <w:autoSpaceDE w:val="0"/>
        <w:autoSpaceDN w:val="0"/>
        <w:adjustRightInd w:val="0"/>
        <w:spacing w:after="0" w:line="240" w:lineRule="auto"/>
        <w:rPr>
          <w:rFonts w:ascii="Times New Roman" w:hAnsi="Times New Roman" w:cs="Times New Roman"/>
          <w:color w:val="000000"/>
          <w:sz w:val="32"/>
          <w:szCs w:val="32"/>
          <w:u w:val="single"/>
        </w:rPr>
      </w:pPr>
    </w:p>
    <w:p w:rsidR="00A66FA2" w:rsidRPr="009459C7" w:rsidRDefault="00A66FA2" w:rsidP="00993FB1">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9459C7">
        <w:rPr>
          <w:rFonts w:ascii="Times New Roman" w:hAnsi="Times New Roman" w:cs="Times New Roman"/>
          <w:b/>
          <w:bCs/>
          <w:color w:val="000000"/>
          <w:sz w:val="36"/>
          <w:szCs w:val="36"/>
          <w:u w:val="single"/>
        </w:rPr>
        <w:t>APPENDIX E</w:t>
      </w:r>
    </w:p>
    <w:p w:rsidR="00A66FA2" w:rsidRDefault="00A66FA2" w:rsidP="00993FB1">
      <w:pPr>
        <w:autoSpaceDE w:val="0"/>
        <w:autoSpaceDN w:val="0"/>
        <w:adjustRightInd w:val="0"/>
        <w:spacing w:after="0" w:line="240" w:lineRule="auto"/>
        <w:jc w:val="center"/>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CHECKLIST OF RULE CRITERIA</w:t>
      </w:r>
    </w:p>
    <w:p w:rsidR="00993FB1" w:rsidRPr="004B5D26" w:rsidRDefault="00993FB1" w:rsidP="00993FB1">
      <w:pPr>
        <w:autoSpaceDE w:val="0"/>
        <w:autoSpaceDN w:val="0"/>
        <w:adjustRightInd w:val="0"/>
        <w:spacing w:after="0" w:line="240" w:lineRule="auto"/>
        <w:jc w:val="center"/>
        <w:rPr>
          <w:rFonts w:ascii="Times New Roman" w:hAnsi="Times New Roman" w:cs="Times New Roman"/>
          <w:b/>
          <w:bCs/>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This appendix contains a checklist of the design, performance, operation, and maintenance rule</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criteria</w:t>
      </w:r>
      <w:proofErr w:type="gramEnd"/>
      <w:r w:rsidRPr="004B5D26">
        <w:rPr>
          <w:rFonts w:ascii="Times New Roman" w:hAnsi="Times New Roman" w:cs="Times New Roman"/>
          <w:color w:val="000000"/>
          <w:sz w:val="24"/>
          <w:szCs w:val="24"/>
          <w:u w:val="single"/>
        </w:rPr>
        <w:t xml:space="preserve"> in the Stormwater Applicant's Handbook and is intended to aid applicants in preparing their</w:t>
      </w:r>
      <w:r w:rsidR="00993FB1">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application submittals.</w:t>
      </w:r>
    </w:p>
    <w:p w:rsidR="00993FB1" w:rsidRDefault="00993FB1" w:rsidP="00A66FA2">
      <w:pPr>
        <w:autoSpaceDE w:val="0"/>
        <w:autoSpaceDN w:val="0"/>
        <w:adjustRightInd w:val="0"/>
        <w:spacing w:after="0" w:line="240" w:lineRule="auto"/>
        <w:rPr>
          <w:rFonts w:ascii="Times New Roman" w:hAnsi="Times New Roman" w:cs="Times New Roman"/>
          <w:color w:val="000000"/>
          <w:sz w:val="24"/>
          <w:szCs w:val="24"/>
          <w:u w:val="single"/>
        </w:rPr>
      </w:pPr>
    </w:p>
    <w:p w:rsidR="00993FB1" w:rsidRPr="004B5D26" w:rsidRDefault="00993FB1"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Default="00993FB1" w:rsidP="00993FB1">
      <w:pPr>
        <w:tabs>
          <w:tab w:val="left" w:pos="2160"/>
          <w:tab w:val="left" w:pos="6480"/>
        </w:tabs>
        <w:autoSpaceDE w:val="0"/>
        <w:autoSpaceDN w:val="0"/>
        <w:adjustRightInd w:val="0"/>
        <w:spacing w:after="0" w:line="240" w:lineRule="auto"/>
        <w:rPr>
          <w:rFonts w:ascii="Times New Roman" w:hAnsi="Times New Roman" w:cs="Times New Roman"/>
          <w:color w:val="000000"/>
          <w:sz w:val="24"/>
          <w:szCs w:val="24"/>
          <w:u w:val="single"/>
        </w:rPr>
      </w:pPr>
      <w:r w:rsidRPr="00993FB1">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 xml:space="preserve">Criteria </w:t>
      </w:r>
      <w:r w:rsidRPr="00993FB1">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Handbook Section</w:t>
      </w:r>
    </w:p>
    <w:p w:rsidR="00993FB1" w:rsidRPr="004B5D26" w:rsidRDefault="00993FB1" w:rsidP="00993FB1">
      <w:pPr>
        <w:tabs>
          <w:tab w:val="left" w:pos="2160"/>
          <w:tab w:val="left" w:pos="6480"/>
        </w:tabs>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General Design and Performance Criteria</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Erosion and Sediment Control</w:t>
      </w:r>
      <w:r w:rsidRPr="00993FB1">
        <w:rPr>
          <w:rFonts w:ascii="Times New Roman" w:hAnsi="Times New Roman" w:cs="Times New Roman"/>
          <w:color w:val="000000"/>
          <w:sz w:val="24"/>
          <w:szCs w:val="24"/>
        </w:rPr>
        <w:t xml:space="preserv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9.1</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Oil and Grease Control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9.2</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Public Safety</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9.3</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Basin Side Slope Stabilization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9.4</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Maintenance Access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9.5</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Legal Authorization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9.6</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Tailwater</w:t>
      </w:r>
      <w:proofErr w:type="spellEnd"/>
      <w:r w:rsidRPr="004B5D26">
        <w:rPr>
          <w:rFonts w:ascii="Times New Roman" w:hAnsi="Times New Roman" w:cs="Times New Roman"/>
          <w:color w:val="000000"/>
          <w:sz w:val="24"/>
          <w:szCs w:val="24"/>
          <w:u w:val="single"/>
        </w:rPr>
        <w:t xml:space="preserv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9.7</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Peak Discharge Attenuation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9.8</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Conveyance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9.9</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Professional Certification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9.10</w:t>
      </w:r>
    </w:p>
    <w:p w:rsidR="00A66FA2"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Sensitive Karst Area Basin Design Criteria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9.11</w:t>
      </w:r>
    </w:p>
    <w:p w:rsidR="00993FB1" w:rsidRPr="004B5D26" w:rsidRDefault="00993FB1"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Specific Design and Performance Criteria</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Dry Detention Systems</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Treatment Volume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10.2</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Recovery Time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10.3</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Outlet Structure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10.4</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Ground Water Table, Basin Floor, and Control Elevation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10.5</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Basin Stabilization</w:t>
      </w:r>
      <w:r w:rsidRPr="00993FB1">
        <w:rPr>
          <w:rFonts w:ascii="Times New Roman" w:hAnsi="Times New Roman" w:cs="Times New Roman"/>
          <w:color w:val="000000"/>
          <w:sz w:val="24"/>
          <w:szCs w:val="24"/>
        </w:rPr>
        <w:t xml:space="preserve">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10.6</w:t>
      </w:r>
    </w:p>
    <w:p w:rsidR="00A66FA2" w:rsidRPr="004B5D26"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Basin Configuration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10.7</w:t>
      </w:r>
    </w:p>
    <w:p w:rsidR="00A66FA2" w:rsidRDefault="00A66FA2" w:rsidP="00993FB1">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Inlet Structures </w:t>
      </w:r>
      <w:r w:rsidR="00993FB1" w:rsidRPr="00993FB1">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10.8</w:t>
      </w:r>
    </w:p>
    <w:p w:rsidR="00993FB1" w:rsidRPr="004B5D26" w:rsidRDefault="00993FB1"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Retention Systems</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Treatment Volume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11.2</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Recovery Time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11.3</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Basin Stabilization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11.4</w:t>
      </w:r>
    </w:p>
    <w:p w:rsidR="00A66FA2"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Basin Construction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11.5</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Underdrain Systems</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Treatment Volume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12.2</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Recovery Time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12.3</w:t>
      </w:r>
    </w:p>
    <w:p w:rsidR="00A66FA2"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Safety Factor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12.4</w:t>
      </w:r>
    </w:p>
    <w:p w:rsidR="00283715" w:rsidRDefault="00283715">
      <w:pPr>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br w:type="page"/>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Appendix E (</w:t>
      </w:r>
      <w:r w:rsidRPr="004B5D26">
        <w:rPr>
          <w:rFonts w:ascii="Times New Roman" w:hAnsi="Times New Roman" w:cs="Times New Roman"/>
          <w:i/>
          <w:iCs/>
          <w:color w:val="000000"/>
          <w:sz w:val="24"/>
          <w:szCs w:val="24"/>
          <w:u w:val="single"/>
        </w:rPr>
        <w:t>continued</w:t>
      </w:r>
      <w:r w:rsidRPr="004B5D26">
        <w:rPr>
          <w:rFonts w:ascii="Times New Roman" w:hAnsi="Times New Roman" w:cs="Times New Roman"/>
          <w:color w:val="000000"/>
          <w:sz w:val="24"/>
          <w:szCs w:val="24"/>
          <w:u w:val="single"/>
        </w:rPr>
        <w:t>)</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Underdrain Media</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12.5</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Filter Fabric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12.6</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Inspection and Cleanout Ports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12.7</w:t>
      </w:r>
    </w:p>
    <w:p w:rsidR="00A66FA2"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Basin Stabilization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12.8</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Exfiltration Trench Systems</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Treatment Volume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13.2</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Recovery Time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13.3</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Safety Factor</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13.4</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Minimum Dimensions</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13.5</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Filter Fabric</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13.6</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Inspection and Cleanout Structures</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13.7</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Ground Water Table</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13.8</w:t>
      </w:r>
    </w:p>
    <w:p w:rsidR="00A66FA2"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Construction</w:t>
      </w:r>
      <w:r w:rsidRPr="00283715">
        <w:rPr>
          <w:rFonts w:ascii="Times New Roman" w:hAnsi="Times New Roman" w:cs="Times New Roman"/>
          <w:color w:val="000000"/>
          <w:sz w:val="24"/>
          <w:szCs w:val="24"/>
        </w:rPr>
        <w:t xml:space="preserv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13.9</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Wet Detention Systems</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Treatment Volume </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14.2</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Recovery Time</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14.3</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Outlet Structure</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14.4</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Permanent Pool</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14.5</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Littoral Zone</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14.6</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Littoral Zone Alternatives</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14.7</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Pond Depth</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14.8</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Pond Configuration</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14.9</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Ground Water Table</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14.10</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Pre-treatment</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14.11</w:t>
      </w:r>
    </w:p>
    <w:p w:rsidR="00A66FA2" w:rsidRPr="004B5D26"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Pond Side Slopes</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14.12</w:t>
      </w:r>
    </w:p>
    <w:p w:rsidR="00A66FA2" w:rsidRDefault="00A66FA2"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Discharges to Class I, Class II, or OFWs</w:t>
      </w:r>
      <w:r w:rsidR="00283715" w:rsidRPr="00283715">
        <w:rPr>
          <w:rFonts w:ascii="Times New Roman" w:hAnsi="Times New Roman" w:cs="Times New Roman"/>
          <w:color w:val="000000"/>
          <w:sz w:val="24"/>
          <w:szCs w:val="24"/>
        </w:rPr>
        <w:tab/>
      </w:r>
      <w:r w:rsidRPr="004B5D26">
        <w:rPr>
          <w:rFonts w:ascii="Times New Roman" w:hAnsi="Times New Roman" w:cs="Times New Roman"/>
          <w:color w:val="000000"/>
          <w:sz w:val="24"/>
          <w:szCs w:val="24"/>
          <w:u w:val="single"/>
        </w:rPr>
        <w:t>14.13</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Swale Systems</w:t>
      </w:r>
    </w:p>
    <w:p w:rsidR="00A66FA2" w:rsidRPr="004B5D26" w:rsidRDefault="0072355C"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Treatment Volume</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15.2</w:t>
      </w:r>
    </w:p>
    <w:p w:rsidR="00A66FA2" w:rsidRPr="004B5D26" w:rsidRDefault="0072355C"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Recovery Time</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15.3</w:t>
      </w:r>
    </w:p>
    <w:p w:rsidR="00A66FA2" w:rsidRPr="004B5D26" w:rsidRDefault="0072355C"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Dimensional Requirements</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15.4</w:t>
      </w:r>
    </w:p>
    <w:p w:rsidR="00A66FA2" w:rsidRDefault="0072355C" w:rsidP="00283715">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Stabilization</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15.5</w:t>
      </w:r>
    </w:p>
    <w:p w:rsidR="00283715" w:rsidRPr="004B5D26" w:rsidRDefault="00283715"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Wetland Stormwater Management Systems</w:t>
      </w: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Types of Wetlands</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16.3</w:t>
      </w: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Treatment Volume</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16.4</w:t>
      </w: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Recovery Time</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16.5</w:t>
      </w: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Inlet Structures</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16.6</w:t>
      </w: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Wetland Function</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16.7</w:t>
      </w:r>
    </w:p>
    <w:p w:rsidR="00A66FA2"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Residence Time</w:t>
      </w:r>
      <w:r w:rsidRPr="0072355C">
        <w:rPr>
          <w:rFonts w:ascii="Times New Roman" w:hAnsi="Times New Roman" w:cs="Times New Roman"/>
          <w:color w:val="000000"/>
          <w:sz w:val="24"/>
          <w:szCs w:val="24"/>
        </w:rPr>
        <w:tab/>
      </w:r>
      <w:r w:rsidR="00A66FA2" w:rsidRPr="004B5D26">
        <w:rPr>
          <w:rFonts w:ascii="Times New Roman" w:hAnsi="Times New Roman" w:cs="Times New Roman"/>
          <w:color w:val="000000"/>
          <w:sz w:val="24"/>
          <w:szCs w:val="24"/>
          <w:u w:val="single"/>
        </w:rPr>
        <w:t>16.8</w:t>
      </w:r>
    </w:p>
    <w:p w:rsidR="0072355C" w:rsidRPr="004B5D26" w:rsidRDefault="0072355C" w:rsidP="0072355C">
      <w:pPr>
        <w:autoSpaceDE w:val="0"/>
        <w:autoSpaceDN w:val="0"/>
        <w:adjustRightInd w:val="0"/>
        <w:spacing w:after="0" w:line="240" w:lineRule="auto"/>
        <w:ind w:firstLine="630"/>
        <w:rPr>
          <w:rFonts w:ascii="Times New Roman" w:hAnsi="Times New Roman" w:cs="Times New Roman"/>
          <w:color w:val="000000"/>
          <w:sz w:val="24"/>
          <w:szCs w:val="24"/>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lastRenderedPageBreak/>
        <w:t>Appendix E (</w:t>
      </w:r>
      <w:r w:rsidRPr="004B5D26">
        <w:rPr>
          <w:rFonts w:ascii="Times New Roman" w:hAnsi="Times New Roman" w:cs="Times New Roman"/>
          <w:i/>
          <w:iCs/>
          <w:color w:val="000000"/>
          <w:sz w:val="24"/>
          <w:szCs w:val="24"/>
          <w:u w:val="single"/>
        </w:rPr>
        <w:t>continued</w:t>
      </w:r>
      <w:r w:rsidRPr="004B5D26">
        <w:rPr>
          <w:rFonts w:ascii="Times New Roman" w:hAnsi="Times New Roman" w:cs="Times New Roman"/>
          <w:color w:val="000000"/>
          <w:sz w:val="24"/>
          <w:szCs w:val="24"/>
          <w:u w:val="single"/>
        </w:rPr>
        <w:t>)</w:t>
      </w:r>
    </w:p>
    <w:p w:rsidR="0072355C" w:rsidRPr="004B5D26" w:rsidRDefault="0072355C"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Monitoring</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16.9</w:t>
      </w:r>
    </w:p>
    <w:p w:rsidR="00A66FA2" w:rsidRDefault="0072355C" w:rsidP="0072355C">
      <w:pPr>
        <w:tabs>
          <w:tab w:val="left" w:pos="7560"/>
        </w:tabs>
        <w:autoSpaceDE w:val="0"/>
        <w:autoSpaceDN w:val="0"/>
        <w:adjustRightInd w:val="0"/>
        <w:spacing w:after="0" w:line="240" w:lineRule="auto"/>
        <w:ind w:firstLine="63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Dredge and Fill</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16.10</w:t>
      </w:r>
    </w:p>
    <w:p w:rsidR="0072355C" w:rsidRPr="004B5D26" w:rsidRDefault="0072355C"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Operation and Maintenance Requirements</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Legal Operation and Maintenance Entity Requirements</w:t>
      </w:r>
    </w:p>
    <w:p w:rsidR="00A66FA2" w:rsidRPr="004B5D26"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Acceptable Ope</w:t>
      </w:r>
      <w:r w:rsidR="0072355C">
        <w:rPr>
          <w:rFonts w:ascii="Times New Roman" w:hAnsi="Times New Roman" w:cs="Times New Roman"/>
          <w:color w:val="000000"/>
          <w:sz w:val="24"/>
          <w:szCs w:val="24"/>
          <w:u w:val="single"/>
        </w:rPr>
        <w:t>ration and Maintenance Entities</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17.1</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Entity Requirements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17.2</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Phased Projects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17.3</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Construction Phase Entity</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17.4</w:t>
      </w:r>
    </w:p>
    <w:p w:rsidR="00A66FA2"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Application Submittal</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17.5</w:t>
      </w:r>
    </w:p>
    <w:p w:rsidR="0072355C" w:rsidRPr="004B5D26" w:rsidRDefault="0072355C"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Operation Phase Permits</w:t>
      </w:r>
    </w:p>
    <w:p w:rsidR="00A66FA2"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Requirements for the Trans</w:t>
      </w:r>
      <w:r w:rsidR="0072355C">
        <w:rPr>
          <w:rFonts w:ascii="Times New Roman" w:hAnsi="Times New Roman" w:cs="Times New Roman"/>
          <w:color w:val="000000"/>
          <w:sz w:val="24"/>
          <w:szCs w:val="24"/>
          <w:u w:val="single"/>
        </w:rPr>
        <w:t>fer to Operation Phase Permit</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18.1</w:t>
      </w:r>
    </w:p>
    <w:p w:rsidR="0072355C" w:rsidRPr="004B5D26" w:rsidRDefault="0072355C"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Monitoring and Operational Maintenance Requirements</w:t>
      </w:r>
    </w:p>
    <w:p w:rsidR="00A66FA2" w:rsidRPr="004B5D26"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Monitor</w:t>
      </w:r>
      <w:r w:rsidR="0072355C">
        <w:rPr>
          <w:rFonts w:ascii="Times New Roman" w:hAnsi="Times New Roman" w:cs="Times New Roman"/>
          <w:color w:val="000000"/>
          <w:sz w:val="24"/>
          <w:szCs w:val="24"/>
          <w:u w:val="single"/>
        </w:rPr>
        <w:t>ing and Inspection Requirements</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19.1</w:t>
      </w:r>
    </w:p>
    <w:p w:rsidR="00A66FA2" w:rsidRPr="004B5D26"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Maintenance Require</w:t>
      </w:r>
      <w:r w:rsidR="0072355C">
        <w:rPr>
          <w:rFonts w:ascii="Times New Roman" w:hAnsi="Times New Roman" w:cs="Times New Roman"/>
          <w:color w:val="000000"/>
          <w:sz w:val="24"/>
          <w:szCs w:val="24"/>
          <w:u w:val="single"/>
        </w:rPr>
        <w:t>ments for all Permitted Systems</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19.2</w:t>
      </w:r>
    </w:p>
    <w:p w:rsidR="00A66FA2" w:rsidRPr="004B5D26"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Maintenance Re</w:t>
      </w:r>
      <w:r w:rsidR="0072355C">
        <w:rPr>
          <w:rFonts w:ascii="Times New Roman" w:hAnsi="Times New Roman" w:cs="Times New Roman"/>
          <w:color w:val="000000"/>
          <w:sz w:val="24"/>
          <w:szCs w:val="24"/>
          <w:u w:val="single"/>
        </w:rPr>
        <w:t>quirements for Specific Systems</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19.3</w:t>
      </w:r>
    </w:p>
    <w:p w:rsidR="00A66FA2" w:rsidRDefault="00A66FA2"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Non-functioning Sy</w:t>
      </w:r>
      <w:r w:rsidR="0072355C">
        <w:rPr>
          <w:rFonts w:ascii="Times New Roman" w:hAnsi="Times New Roman" w:cs="Times New Roman"/>
          <w:color w:val="000000"/>
          <w:sz w:val="24"/>
          <w:szCs w:val="24"/>
          <w:u w:val="single"/>
        </w:rPr>
        <w:t>stems</w:t>
      </w:r>
      <w:r w:rsidR="0072355C">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19.4</w:t>
      </w:r>
    </w:p>
    <w:p w:rsidR="0072355C"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Alternative Stormwater Treatment System Design and Performance Criteria</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Stormwater Reuse Systems</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Reuse Volume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20.2</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Permanent Pool</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20.3</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Littoral Zone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20.4</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Littoral Zone Alternatives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20.5</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Pond Depth</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20.6</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Pond Configuration</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20.7</w:t>
      </w:r>
    </w:p>
    <w:p w:rsidR="00A66FA2"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Ground Water Table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20.8</w:t>
      </w:r>
    </w:p>
    <w:p w:rsidR="0072355C"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Vegetative Buffers</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Contributing Area</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21.2</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Vegetation</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21.3</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Buffer Width</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21.4</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Maximum Buffer Slope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21.5</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Minimum Buffer Length</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21.6</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Runoff Flow Characteristics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21.7</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Maintenance Access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21.8</w:t>
      </w:r>
    </w:p>
    <w:p w:rsidR="00A66FA2"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Maintenance and Inspection</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21.9</w:t>
      </w:r>
    </w:p>
    <w:p w:rsidR="0072355C" w:rsidRDefault="0072355C">
      <w:pPr>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br w:type="page"/>
      </w:r>
    </w:p>
    <w:p w:rsidR="0072355C"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Appendix E (</w:t>
      </w:r>
      <w:r w:rsidRPr="004B5D26">
        <w:rPr>
          <w:rFonts w:ascii="Times New Roman" w:hAnsi="Times New Roman" w:cs="Times New Roman"/>
          <w:i/>
          <w:iCs/>
          <w:color w:val="000000"/>
          <w:sz w:val="24"/>
          <w:szCs w:val="24"/>
          <w:u w:val="single"/>
        </w:rPr>
        <w:t>continued</w:t>
      </w:r>
      <w:r w:rsidRPr="004B5D26">
        <w:rPr>
          <w:rFonts w:ascii="Times New Roman" w:hAnsi="Times New Roman" w:cs="Times New Roman"/>
          <w:color w:val="000000"/>
          <w:sz w:val="24"/>
          <w:szCs w:val="24"/>
          <w:u w:val="single"/>
        </w:rPr>
        <w:t>)</w:t>
      </w:r>
    </w:p>
    <w:p w:rsidR="0072355C" w:rsidRPr="004B5D26" w:rsidRDefault="0072355C"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Compensating Stormwater Treatment</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Overtreatment</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22.1</w:t>
      </w:r>
    </w:p>
    <w:p w:rsidR="00A66FA2"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Off-Site Compensation</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22.2</w:t>
      </w:r>
    </w:p>
    <w:p w:rsidR="0072355C"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Filtration Systems</w:t>
      </w:r>
    </w:p>
    <w:p w:rsidR="00A66FA2" w:rsidRPr="004B5D26" w:rsidRDefault="0072355C"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Treatment Volume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23.2</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Recovery Time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23.3</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Safety Factor</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23.4</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Filter Media</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23.5</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Filter Fabric</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23.6</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Ground Water Table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23.7</w:t>
      </w:r>
    </w:p>
    <w:p w:rsidR="00A66FA2" w:rsidRPr="004B5D26" w:rsidRDefault="008835CD" w:rsidP="0072355C">
      <w:pPr>
        <w:tabs>
          <w:tab w:val="left" w:pos="7560"/>
        </w:tabs>
        <w:autoSpaceDE w:val="0"/>
        <w:autoSpaceDN w:val="0"/>
        <w:adjustRightInd w:val="0"/>
        <w:spacing w:after="0" w:line="240" w:lineRule="auto"/>
        <w:ind w:firstLine="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Inspection and Cleanout Ports</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23.8</w:t>
      </w:r>
    </w:p>
    <w:p w:rsidR="008835CD" w:rsidRDefault="00A66FA2" w:rsidP="00516A38">
      <w:pPr>
        <w:tabs>
          <w:tab w:val="left" w:pos="7560"/>
        </w:tabs>
        <w:autoSpaceDE w:val="0"/>
        <w:autoSpaceDN w:val="0"/>
        <w:adjustRightInd w:val="0"/>
        <w:spacing w:after="0" w:line="240" w:lineRule="auto"/>
        <w:ind w:firstLine="720"/>
        <w:rPr>
          <w:rFonts w:ascii="Times New Roman" w:hAnsi="Times New Roman" w:cs="Times New Roman"/>
          <w:color w:val="000000"/>
          <w:sz w:val="32"/>
          <w:szCs w:val="32"/>
          <w:u w:val="single"/>
        </w:rPr>
        <w:sectPr w:rsidR="008835CD" w:rsidSect="00AA4EDA">
          <w:pgSz w:w="12240" w:h="15840"/>
          <w:pgMar w:top="1440" w:right="1440" w:bottom="1440" w:left="1440" w:header="720" w:footer="720" w:gutter="0"/>
          <w:cols w:space="720"/>
          <w:docGrid w:linePitch="360"/>
        </w:sectPr>
      </w:pPr>
      <w:r w:rsidRPr="004B5D26">
        <w:rPr>
          <w:rFonts w:ascii="Times New Roman" w:hAnsi="Times New Roman" w:cs="Times New Roman"/>
          <w:color w:val="000000"/>
          <w:sz w:val="24"/>
          <w:szCs w:val="24"/>
          <w:u w:val="single"/>
        </w:rPr>
        <w:t>O</w:t>
      </w:r>
      <w:r w:rsidR="008835CD">
        <w:rPr>
          <w:rFonts w:ascii="Times New Roman" w:hAnsi="Times New Roman" w:cs="Times New Roman"/>
          <w:color w:val="000000"/>
          <w:sz w:val="24"/>
          <w:szCs w:val="24"/>
          <w:u w:val="single"/>
        </w:rPr>
        <w:t>peration and Maintenance Entity</w:t>
      </w:r>
      <w:r w:rsidR="008835CD">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23.9</w:t>
      </w:r>
    </w:p>
    <w:p w:rsidR="004B3D5B" w:rsidRDefault="004B3D5B"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4B3D5B" w:rsidRDefault="004B3D5B"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Pr="009459C7" w:rsidRDefault="00A66FA2"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9459C7">
        <w:rPr>
          <w:rFonts w:ascii="Times New Roman" w:hAnsi="Times New Roman" w:cs="Times New Roman"/>
          <w:b/>
          <w:bCs/>
          <w:color w:val="000000"/>
          <w:sz w:val="36"/>
          <w:szCs w:val="36"/>
          <w:u w:val="single"/>
        </w:rPr>
        <w:t>APPENDIX F</w:t>
      </w:r>
    </w:p>
    <w:p w:rsidR="00516A38" w:rsidRDefault="00516A38" w:rsidP="00516A38">
      <w:pPr>
        <w:pStyle w:val="Heading3"/>
        <w:rPr>
          <w:szCs w:val="22"/>
        </w:rPr>
      </w:pPr>
      <w:bookmarkStart w:id="0" w:name="_Toc228681998"/>
      <w:r w:rsidRPr="00307D0A">
        <w:rPr>
          <w:szCs w:val="22"/>
        </w:rPr>
        <w:t xml:space="preserve">MODEL LANGUAGE FOR DECLARATION OF COVENANTS </w:t>
      </w:r>
      <w:smartTag w:uri="urn:schemas-microsoft-com:office:smarttags" w:element="stockticker">
        <w:r w:rsidRPr="00307D0A">
          <w:rPr>
            <w:szCs w:val="22"/>
          </w:rPr>
          <w:t>AND</w:t>
        </w:r>
      </w:smartTag>
      <w:r w:rsidRPr="00307D0A">
        <w:rPr>
          <w:szCs w:val="22"/>
        </w:rPr>
        <w:t xml:space="preserve"> RESTRICTIONS</w:t>
      </w:r>
      <w:bookmarkEnd w:id="0"/>
    </w:p>
    <w:p w:rsidR="004B3D5B" w:rsidRPr="004B3D5B" w:rsidRDefault="004B3D5B" w:rsidP="004B3D5B"/>
    <w:p w:rsidR="005E214F" w:rsidRDefault="005E214F">
      <w:pPr>
        <w:sectPr w:rsidR="005E214F" w:rsidSect="00AA4EDA">
          <w:footerReference w:type="default" r:id="rId372"/>
          <w:endnotePr>
            <w:numFmt w:val="decimal"/>
          </w:endnotePr>
          <w:pgSz w:w="12244" w:h="15854"/>
          <w:pgMar w:top="1440" w:right="1440" w:bottom="1440" w:left="1440" w:header="720" w:footer="720" w:gutter="0"/>
          <w:pgNumType w:start="1"/>
          <w:cols w:space="720"/>
          <w:noEndnote/>
        </w:sectPr>
      </w:pPr>
    </w:p>
    <w:p w:rsidR="00516A38" w:rsidRPr="00250B8C" w:rsidRDefault="00516A38" w:rsidP="00250B8C">
      <w:pPr>
        <w:spacing w:after="0"/>
        <w:jc w:val="center"/>
        <w:rPr>
          <w:rFonts w:ascii="Times New Roman" w:hAnsi="Times New Roman" w:cs="Times New Roman"/>
          <w:b/>
        </w:rPr>
      </w:pPr>
      <w:r w:rsidRPr="00250B8C">
        <w:rPr>
          <w:rFonts w:ascii="Times New Roman" w:hAnsi="Times New Roman" w:cs="Times New Roman"/>
          <w:b/>
        </w:rPr>
        <w:lastRenderedPageBreak/>
        <w:t xml:space="preserve">DECLARATION OF COVENANTS </w:t>
      </w:r>
      <w:smartTag w:uri="urn:schemas-microsoft-com:office:smarttags" w:element="stockticker">
        <w:r w:rsidRPr="00250B8C">
          <w:rPr>
            <w:rFonts w:ascii="Times New Roman" w:hAnsi="Times New Roman" w:cs="Times New Roman"/>
            <w:b/>
          </w:rPr>
          <w:t>AND</w:t>
        </w:r>
      </w:smartTag>
      <w:r w:rsidRPr="00250B8C">
        <w:rPr>
          <w:rFonts w:ascii="Times New Roman" w:hAnsi="Times New Roman" w:cs="Times New Roman"/>
          <w:b/>
        </w:rPr>
        <w:t xml:space="preserve"> RESTRICTIONS</w:t>
      </w:r>
    </w:p>
    <w:p w:rsidR="00516A38" w:rsidRPr="00250B8C" w:rsidRDefault="00516A38" w:rsidP="00250B8C">
      <w:pPr>
        <w:spacing w:after="0"/>
        <w:rPr>
          <w:rFonts w:ascii="Times New Roman" w:hAnsi="Times New Roman" w:cs="Times New Roman"/>
        </w:rPr>
      </w:pPr>
    </w:p>
    <w:p w:rsidR="00516A38" w:rsidRPr="00250B8C" w:rsidRDefault="00516A38" w:rsidP="00250B8C">
      <w:pPr>
        <w:spacing w:after="0"/>
        <w:rPr>
          <w:rFonts w:ascii="Times New Roman" w:hAnsi="Times New Roman" w:cs="Times New Roman"/>
          <w:b/>
        </w:rPr>
      </w:pPr>
      <w:r w:rsidRPr="00250B8C">
        <w:rPr>
          <w:rFonts w:ascii="Times New Roman" w:hAnsi="Times New Roman" w:cs="Times New Roman"/>
          <w:b/>
        </w:rPr>
        <w:t>DEFINITIONS</w:t>
      </w:r>
    </w:p>
    <w:p w:rsidR="00516A38" w:rsidRPr="00250B8C" w:rsidRDefault="00516A38" w:rsidP="00250B8C">
      <w:pPr>
        <w:spacing w:after="0"/>
        <w:rPr>
          <w:rFonts w:ascii="Times New Roman" w:hAnsi="Times New Roman" w:cs="Times New Roman"/>
        </w:rPr>
      </w:pPr>
    </w:p>
    <w:p w:rsidR="00516A38" w:rsidRPr="00250B8C" w:rsidRDefault="00516A38" w:rsidP="00250B8C">
      <w:pPr>
        <w:spacing w:after="0" w:line="278" w:lineRule="exact"/>
        <w:ind w:firstLine="720"/>
        <w:jc w:val="both"/>
        <w:rPr>
          <w:rFonts w:ascii="Times New Roman" w:hAnsi="Times New Roman" w:cs="Times New Roman"/>
        </w:rPr>
      </w:pPr>
      <w:r w:rsidRPr="00250B8C">
        <w:rPr>
          <w:rFonts w:ascii="Times New Roman" w:hAnsi="Times New Roman" w:cs="Times New Roman"/>
        </w:rPr>
        <w:t xml:space="preserve">"Surface Water or Stormwater Management System" means a system which is designed and constructed or implemented to control discharges which are necessitated by rainfall events, incorporating methods to collect, convey, store, absorb, inhibit, treat, use or reuse water to prevent or reduce flooding, </w:t>
      </w:r>
      <w:proofErr w:type="spellStart"/>
      <w:r w:rsidRPr="00250B8C">
        <w:rPr>
          <w:rFonts w:ascii="Times New Roman" w:hAnsi="Times New Roman" w:cs="Times New Roman"/>
        </w:rPr>
        <w:t>overdrainage</w:t>
      </w:r>
      <w:proofErr w:type="spellEnd"/>
      <w:r w:rsidRPr="00250B8C">
        <w:rPr>
          <w:rFonts w:ascii="Times New Roman" w:hAnsi="Times New Roman" w:cs="Times New Roman"/>
        </w:rPr>
        <w:t>, environmental degradation, and water pollution or otherwise affect the quantity and quality of discharges from the system, as perm</w:t>
      </w:r>
      <w:r w:rsidR="00250B8C">
        <w:rPr>
          <w:rFonts w:ascii="Times New Roman" w:hAnsi="Times New Roman" w:cs="Times New Roman"/>
        </w:rPr>
        <w:t>itted pursuant to Chapters 62-330 and 62-343</w:t>
      </w:r>
      <w:r w:rsidRPr="00250B8C">
        <w:rPr>
          <w:rFonts w:ascii="Times New Roman" w:hAnsi="Times New Roman" w:cs="Times New Roman"/>
        </w:rPr>
        <w:t>, F.A.C.</w:t>
      </w:r>
    </w:p>
    <w:p w:rsidR="00516A38" w:rsidRPr="00250B8C" w:rsidRDefault="00516A38" w:rsidP="00516A38">
      <w:pPr>
        <w:pStyle w:val="Header"/>
        <w:jc w:val="both"/>
        <w:rPr>
          <w:sz w:val="22"/>
          <w:szCs w:val="22"/>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USE OF PROPERTY</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line="259" w:lineRule="exact"/>
        <w:jc w:val="both"/>
        <w:rPr>
          <w:rFonts w:ascii="Times New Roman" w:hAnsi="Times New Roman" w:cs="Times New Roman"/>
        </w:rPr>
      </w:pPr>
      <w:r w:rsidRPr="00250B8C">
        <w:rPr>
          <w:rFonts w:ascii="Times New Roman" w:hAnsi="Times New Roman" w:cs="Times New Roman"/>
        </w:rPr>
        <w:t>Surface Water or Stormwater Management System</w:t>
      </w:r>
    </w:p>
    <w:p w:rsidR="00516A38" w:rsidRPr="00250B8C" w:rsidRDefault="00516A38" w:rsidP="00250B8C">
      <w:pPr>
        <w:spacing w:after="0" w:line="259" w:lineRule="exact"/>
        <w:jc w:val="both"/>
        <w:rPr>
          <w:rFonts w:ascii="Times New Roman" w:hAnsi="Times New Roman" w:cs="Times New Roman"/>
        </w:rPr>
      </w:pPr>
    </w:p>
    <w:p w:rsidR="00516A38" w:rsidRPr="00250B8C" w:rsidRDefault="00516A38" w:rsidP="00250B8C">
      <w:pPr>
        <w:spacing w:after="0" w:line="283" w:lineRule="exact"/>
        <w:ind w:firstLine="720"/>
        <w:jc w:val="both"/>
        <w:rPr>
          <w:rFonts w:ascii="Times New Roman" w:hAnsi="Times New Roman" w:cs="Times New Roman"/>
        </w:rPr>
      </w:pPr>
      <w:r w:rsidRPr="00250B8C">
        <w:rPr>
          <w:rFonts w:ascii="Times New Roman" w:hAnsi="Times New Roman" w:cs="Times New Roman"/>
        </w:rPr>
        <w:t xml:space="preserve">The _________________ Association shall be responsible for the maintenance, operation and repair of the surface water or stormwater management system.  Maintenance of the surface water or stormwater management system(s) shall mean the exercise of practices which allow the systems to provide drainage, water storage, conveyance or other surface water or stormwater management capabilities as permitted by the Department of Environmental Protection </w:t>
      </w:r>
      <w:r w:rsidRPr="00250B8C">
        <w:rPr>
          <w:rFonts w:ascii="Times New Roman" w:hAnsi="Times New Roman" w:cs="Times New Roman"/>
          <w:u w:val="single"/>
        </w:rPr>
        <w:t>(Department)</w:t>
      </w:r>
      <w:r w:rsidRPr="00250B8C">
        <w:rPr>
          <w:rFonts w:ascii="Times New Roman" w:hAnsi="Times New Roman" w:cs="Times New Roman"/>
        </w:rPr>
        <w:t>.  The Association shall be responsible for such maintenance and operation.  Any repair or reconstruction of the surface water or stormwater management system shall be as permitted, or if modified as approved by the Department.</w:t>
      </w:r>
    </w:p>
    <w:p w:rsidR="00516A38" w:rsidRPr="00250B8C" w:rsidRDefault="00516A38" w:rsidP="00250B8C">
      <w:pPr>
        <w:spacing w:after="0"/>
        <w:jc w:val="both"/>
        <w:rPr>
          <w:rFonts w:ascii="Times New Roman" w:hAnsi="Times New Roman" w:cs="Times New Roman"/>
          <w:b/>
          <w:u w:val="single"/>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AMENDMENT</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line="283" w:lineRule="exact"/>
        <w:ind w:firstLine="720"/>
        <w:jc w:val="both"/>
        <w:rPr>
          <w:rFonts w:ascii="Times New Roman" w:hAnsi="Times New Roman" w:cs="Times New Roman"/>
          <w:u w:val="single"/>
        </w:rPr>
      </w:pPr>
      <w:r w:rsidRPr="00250B8C">
        <w:rPr>
          <w:rFonts w:ascii="Times New Roman" w:hAnsi="Times New Roman" w:cs="Times New Roman"/>
        </w:rPr>
        <w:t>Any amendment to the Covenants and Restrictions that alter the surface water or stormwater management system, beyond maintenance in its original condition, including the water management portions of the common areas, must have the prior approval of the Department.</w:t>
      </w:r>
    </w:p>
    <w:p w:rsidR="00516A38" w:rsidRPr="00250B8C" w:rsidRDefault="00516A38" w:rsidP="00516A38">
      <w:pPr>
        <w:pStyle w:val="Header"/>
        <w:jc w:val="both"/>
        <w:rPr>
          <w:sz w:val="22"/>
          <w:szCs w:val="22"/>
          <w:u w:val="single"/>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ENFORCEMENT</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line="278" w:lineRule="exact"/>
        <w:ind w:firstLine="720"/>
        <w:jc w:val="both"/>
        <w:rPr>
          <w:rFonts w:ascii="Times New Roman" w:hAnsi="Times New Roman" w:cs="Times New Roman"/>
          <w:b/>
        </w:rPr>
      </w:pPr>
      <w:r w:rsidRPr="00250B8C">
        <w:rPr>
          <w:rFonts w:ascii="Times New Roman" w:hAnsi="Times New Roman" w:cs="Times New Roman"/>
        </w:rPr>
        <w:t>The Department shall have the right to enforce, by a proceeding at law or in equity, the provisions contained in this Declaration which relate to the maintenance, operation and repair of the surface water or stormwater management system.</w:t>
      </w:r>
    </w:p>
    <w:p w:rsidR="005E214F" w:rsidRDefault="005E214F" w:rsidP="00250B8C">
      <w:pPr>
        <w:spacing w:after="0"/>
        <w:jc w:val="both"/>
        <w:rPr>
          <w:rFonts w:ascii="Times New Roman" w:hAnsi="Times New Roman" w:cs="Times New Roman"/>
          <w:b/>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ARTICLES OF INCORPORATION</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Duties</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pStyle w:val="BodyTextIndent"/>
        <w:spacing w:after="0"/>
        <w:ind w:left="0" w:firstLine="720"/>
        <w:jc w:val="both"/>
        <w:rPr>
          <w:sz w:val="22"/>
          <w:szCs w:val="22"/>
        </w:rPr>
      </w:pPr>
      <w:r w:rsidRPr="00250B8C">
        <w:rPr>
          <w:sz w:val="22"/>
          <w:szCs w:val="22"/>
        </w:rPr>
        <w:t xml:space="preserve">The Association shall operate, maintain and manage the surface water or stormwater management system(s) in a manner consistent with the requirements of Department Permit No._________ and applicable Department rules, and shall assist in the enforcement of the restrictions and covenants contained herein. </w:t>
      </w:r>
    </w:p>
    <w:p w:rsidR="00516A38" w:rsidRPr="00250B8C" w:rsidRDefault="00516A38" w:rsidP="00250B8C">
      <w:pPr>
        <w:spacing w:after="0"/>
        <w:jc w:val="both"/>
        <w:rPr>
          <w:rFonts w:ascii="Times New Roman" w:hAnsi="Times New Roman" w:cs="Times New Roman"/>
          <w:u w:val="single"/>
        </w:rPr>
      </w:pPr>
    </w:p>
    <w:p w:rsidR="005E214F" w:rsidRDefault="005E214F">
      <w:pPr>
        <w:rPr>
          <w:rFonts w:ascii="Times New Roman" w:hAnsi="Times New Roman" w:cs="Times New Roman"/>
          <w:b/>
        </w:rPr>
      </w:pPr>
      <w:r>
        <w:rPr>
          <w:rFonts w:ascii="Times New Roman" w:hAnsi="Times New Roman" w:cs="Times New Roman"/>
          <w:b/>
        </w:rPr>
        <w:br w:type="page"/>
      </w: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lastRenderedPageBreak/>
        <w:t>Powers</w:t>
      </w:r>
    </w:p>
    <w:p w:rsidR="00516A38" w:rsidRPr="00250B8C" w:rsidRDefault="00516A38" w:rsidP="00250B8C">
      <w:pPr>
        <w:spacing w:after="0"/>
        <w:jc w:val="both"/>
        <w:rPr>
          <w:rFonts w:ascii="Times New Roman" w:hAnsi="Times New Roman" w:cs="Times New Roman"/>
        </w:rPr>
      </w:pPr>
    </w:p>
    <w:p w:rsidR="00516A38" w:rsidRPr="00250B8C" w:rsidRDefault="00516A38" w:rsidP="00250B8C">
      <w:pPr>
        <w:spacing w:after="0" w:line="278" w:lineRule="exact"/>
        <w:ind w:firstLine="720"/>
        <w:jc w:val="both"/>
        <w:rPr>
          <w:rFonts w:ascii="Times New Roman" w:hAnsi="Times New Roman" w:cs="Times New Roman"/>
        </w:rPr>
      </w:pPr>
      <w:r w:rsidRPr="00250B8C">
        <w:rPr>
          <w:rFonts w:ascii="Times New Roman" w:hAnsi="Times New Roman" w:cs="Times New Roman"/>
        </w:rPr>
        <w:t>The Association shall levy and collect adequate assessments against members of the Association for the costs of maintenance and operation of the surface water or stormwater management system.</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ASSESSMENTS</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line="283" w:lineRule="exact"/>
        <w:ind w:firstLine="720"/>
        <w:jc w:val="both"/>
        <w:rPr>
          <w:rFonts w:ascii="Times New Roman" w:hAnsi="Times New Roman" w:cs="Times New Roman"/>
        </w:rPr>
      </w:pPr>
      <w:r w:rsidRPr="00250B8C">
        <w:rPr>
          <w:rFonts w:ascii="Times New Roman" w:hAnsi="Times New Roman" w:cs="Times New Roman"/>
        </w:rPr>
        <w:t>The assessments shall be used for the maintenance and repair of the surface water or stormwater management systems including but not limited to work within retention areas, drainage structures and drainage easements.</w:t>
      </w:r>
    </w:p>
    <w:p w:rsidR="00516A38" w:rsidRPr="00250B8C" w:rsidRDefault="00516A38" w:rsidP="00250B8C">
      <w:pPr>
        <w:spacing w:after="0"/>
        <w:jc w:val="both"/>
        <w:rPr>
          <w:rFonts w:ascii="Times New Roman" w:hAnsi="Times New Roman" w:cs="Times New Roman"/>
          <w:b/>
          <w:u w:val="single"/>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DISSOLUTION LANGUAGE</w:t>
      </w:r>
    </w:p>
    <w:p w:rsidR="00516A38" w:rsidRPr="00250B8C" w:rsidRDefault="00516A38" w:rsidP="00516A38">
      <w:pPr>
        <w:pStyle w:val="Header"/>
        <w:jc w:val="both"/>
        <w:rPr>
          <w:sz w:val="22"/>
          <w:szCs w:val="22"/>
        </w:rPr>
      </w:pPr>
    </w:p>
    <w:p w:rsidR="00516A38" w:rsidRPr="00250B8C" w:rsidRDefault="00516A38" w:rsidP="00250B8C">
      <w:pPr>
        <w:autoSpaceDE w:val="0"/>
        <w:autoSpaceDN w:val="0"/>
        <w:adjustRightInd w:val="0"/>
        <w:spacing w:after="0"/>
        <w:rPr>
          <w:rFonts w:ascii="Times New Roman" w:hAnsi="Times New Roman" w:cs="Times New Roman"/>
        </w:rPr>
      </w:pPr>
      <w:r w:rsidRPr="00250B8C">
        <w:rPr>
          <w:rFonts w:ascii="Times New Roman" w:hAnsi="Times New Roman" w:cs="Times New Roman"/>
        </w:rPr>
        <w:t xml:space="preserve">In the event of termination, dissolution or final liquidation of the Association, the responsibility for the operation and maintenance of the surface water or stormwater management system must be transferred to and accepted by an entity which would comply with </w:t>
      </w:r>
      <w:r w:rsidRPr="00250B8C">
        <w:rPr>
          <w:rFonts w:ascii="Times New Roman" w:hAnsi="Times New Roman" w:cs="Times New Roman"/>
          <w:u w:val="single"/>
        </w:rPr>
        <w:t>Rule 62-346.130</w:t>
      </w:r>
      <w:r w:rsidRPr="00250B8C">
        <w:rPr>
          <w:rFonts w:ascii="Times New Roman" w:hAnsi="Times New Roman" w:cs="Times New Roman"/>
        </w:rPr>
        <w:t>, F.A.C., and be approved by the Department prior to such termination, dissolution or liquidation.</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jc w:val="both"/>
        <w:rPr>
          <w:rFonts w:ascii="Times New Roman" w:hAnsi="Times New Roman" w:cs="Times New Roman"/>
          <w:b/>
        </w:rPr>
      </w:pPr>
      <w:r w:rsidRPr="00250B8C">
        <w:rPr>
          <w:rFonts w:ascii="Times New Roman" w:hAnsi="Times New Roman" w:cs="Times New Roman"/>
          <w:b/>
        </w:rPr>
        <w:t xml:space="preserve">EXISTENCE </w:t>
      </w:r>
      <w:smartTag w:uri="urn:schemas-microsoft-com:office:smarttags" w:element="stockticker">
        <w:r w:rsidRPr="00250B8C">
          <w:rPr>
            <w:rFonts w:ascii="Times New Roman" w:hAnsi="Times New Roman" w:cs="Times New Roman"/>
            <w:b/>
          </w:rPr>
          <w:t>AND</w:t>
        </w:r>
      </w:smartTag>
      <w:r w:rsidRPr="00250B8C">
        <w:rPr>
          <w:rFonts w:ascii="Times New Roman" w:hAnsi="Times New Roman" w:cs="Times New Roman"/>
          <w:b/>
        </w:rPr>
        <w:t xml:space="preserve"> DURATION</w:t>
      </w:r>
    </w:p>
    <w:p w:rsidR="00516A38" w:rsidRPr="00250B8C" w:rsidRDefault="00516A38" w:rsidP="00250B8C">
      <w:pPr>
        <w:spacing w:after="0"/>
        <w:jc w:val="both"/>
        <w:rPr>
          <w:rFonts w:ascii="Times New Roman" w:hAnsi="Times New Roman" w:cs="Times New Roman"/>
          <w:b/>
        </w:rPr>
      </w:pPr>
    </w:p>
    <w:p w:rsidR="00516A38" w:rsidRPr="00250B8C" w:rsidRDefault="00516A38" w:rsidP="00250B8C">
      <w:pPr>
        <w:spacing w:after="0"/>
        <w:jc w:val="both"/>
        <w:rPr>
          <w:rFonts w:ascii="Times New Roman" w:hAnsi="Times New Roman" w:cs="Times New Roman"/>
        </w:rPr>
      </w:pPr>
      <w:r w:rsidRPr="00250B8C">
        <w:rPr>
          <w:rFonts w:ascii="Times New Roman" w:hAnsi="Times New Roman" w:cs="Times New Roman"/>
        </w:rPr>
        <w:tab/>
        <w:t>Existence of the Association shall commence with the filing of these Articles of Incorporation with the Secretary of State, Tallahassee, Florida.  The Association shall exist in perpetuity.</w:t>
      </w:r>
    </w:p>
    <w:p w:rsidR="00516A38" w:rsidRPr="00250B8C" w:rsidRDefault="00516A38" w:rsidP="00250B8C">
      <w:pPr>
        <w:spacing w:after="0"/>
        <w:jc w:val="both"/>
        <w:rPr>
          <w:rFonts w:ascii="Times New Roman" w:hAnsi="Times New Roman" w:cs="Times New Roman"/>
        </w:rPr>
      </w:pPr>
    </w:p>
    <w:p w:rsidR="005E214F" w:rsidRDefault="005E214F" w:rsidP="00250B8C">
      <w:pPr>
        <w:spacing w:after="0"/>
        <w:jc w:val="center"/>
        <w:rPr>
          <w:rFonts w:ascii="Times New Roman" w:hAnsi="Times New Roman" w:cs="Times New Roman"/>
          <w:u w:val="single"/>
        </w:rPr>
        <w:sectPr w:rsidR="005E214F" w:rsidSect="00AA4EDA">
          <w:footerReference w:type="default" r:id="rId373"/>
          <w:endnotePr>
            <w:numFmt w:val="decimal"/>
          </w:endnotePr>
          <w:pgSz w:w="12244" w:h="15854"/>
          <w:pgMar w:top="1440" w:right="1440" w:bottom="1440" w:left="1440" w:header="720" w:footer="720" w:gutter="0"/>
          <w:pgNumType w:start="1"/>
          <w:cols w:space="720"/>
          <w:noEndnote/>
        </w:sectPr>
      </w:pPr>
    </w:p>
    <w:p w:rsidR="00516A38" w:rsidRPr="00250B8C" w:rsidRDefault="00516A38" w:rsidP="00250B8C">
      <w:pPr>
        <w:spacing w:after="0"/>
        <w:jc w:val="center"/>
        <w:rPr>
          <w:rFonts w:ascii="Times New Roman" w:hAnsi="Times New Roman" w:cs="Times New Roman"/>
          <w:b/>
          <w:u w:val="single"/>
        </w:rPr>
      </w:pPr>
      <w:r w:rsidRPr="00250B8C">
        <w:rPr>
          <w:rFonts w:ascii="Times New Roman" w:hAnsi="Times New Roman" w:cs="Times New Roman"/>
          <w:b/>
          <w:u w:val="single"/>
        </w:rPr>
        <w:lastRenderedPageBreak/>
        <w:t>CHECKLIST FOR HOMEOWNER/PROPERTY OWNER ASSOCIATION DOCUMENTS</w:t>
      </w:r>
    </w:p>
    <w:p w:rsidR="00516A38" w:rsidRPr="00250B8C" w:rsidRDefault="00516A38" w:rsidP="00250B8C">
      <w:pPr>
        <w:spacing w:after="0"/>
        <w:jc w:val="center"/>
        <w:rPr>
          <w:rFonts w:ascii="Times New Roman" w:hAnsi="Times New Roman" w:cs="Times New Roman"/>
          <w:b/>
          <w:u w:val="single"/>
        </w:rPr>
      </w:pPr>
    </w:p>
    <w:p w:rsidR="00516A38" w:rsidRPr="00250B8C" w:rsidRDefault="00516A38" w:rsidP="00250B8C">
      <w:pPr>
        <w:spacing w:after="0"/>
        <w:rPr>
          <w:rFonts w:ascii="Times New Roman" w:hAnsi="Times New Roman" w:cs="Times New Roman"/>
          <w:u w:val="single"/>
        </w:rPr>
      </w:pPr>
      <w:proofErr w:type="gramStart"/>
      <w:r w:rsidRPr="00250B8C">
        <w:rPr>
          <w:rFonts w:ascii="Times New Roman" w:hAnsi="Times New Roman" w:cs="Times New Roman"/>
          <w:u w:val="single"/>
        </w:rPr>
        <w:t>Application or Permit No.</w:t>
      </w:r>
      <w:proofErr w:type="gramEnd"/>
      <w:r w:rsidRPr="00250B8C">
        <w:rPr>
          <w:rFonts w:ascii="Times New Roman" w:hAnsi="Times New Roman" w:cs="Times New Roman"/>
          <w:u w:val="single"/>
        </w:rPr>
        <w:t xml:space="preserve"> </w:t>
      </w:r>
      <w:r w:rsidR="00521615" w:rsidRPr="00250B8C">
        <w:rPr>
          <w:rFonts w:ascii="Times New Roman" w:hAnsi="Times New Roman" w:cs="Times New Roman"/>
          <w:u w:val="single"/>
        </w:rPr>
        <w:fldChar w:fldCharType="begin">
          <w:ffData>
            <w:name w:val="Text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rPr>
          <w:rFonts w:ascii="Times New Roman" w:hAnsi="Times New Roman" w:cs="Times New Roman"/>
          <w:u w:val="single"/>
        </w:rPr>
      </w:pPr>
      <w:r w:rsidRPr="00250B8C">
        <w:rPr>
          <w:rFonts w:ascii="Times New Roman" w:hAnsi="Times New Roman" w:cs="Times New Roman"/>
          <w:u w:val="single"/>
        </w:rPr>
        <w:t xml:space="preserve">Project Name </w:t>
      </w:r>
      <w:r w:rsidR="00521615" w:rsidRPr="00250B8C">
        <w:rPr>
          <w:rFonts w:ascii="Times New Roman" w:hAnsi="Times New Roman" w:cs="Times New Roman"/>
          <w:u w:val="single"/>
        </w:rPr>
        <w:fldChar w:fldCharType="begin">
          <w:ffData>
            <w:name w:val="Text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rPr>
          <w:rFonts w:ascii="Times New Roman" w:hAnsi="Times New Roman" w:cs="Times New Roman"/>
          <w:b/>
          <w:u w:val="single"/>
        </w:rPr>
      </w:pPr>
    </w:p>
    <w:p w:rsidR="00516A38" w:rsidRPr="00250B8C" w:rsidRDefault="00516A38" w:rsidP="00250B8C">
      <w:pPr>
        <w:spacing w:after="0"/>
        <w:jc w:val="both"/>
        <w:rPr>
          <w:rFonts w:ascii="Times New Roman" w:hAnsi="Times New Roman" w:cs="Times New Roman"/>
          <w:u w:val="single"/>
        </w:rPr>
      </w:pPr>
      <w:r w:rsidRPr="00250B8C">
        <w:rPr>
          <w:rFonts w:ascii="Times New Roman" w:hAnsi="Times New Roman" w:cs="Times New Roman"/>
          <w:u w:val="single"/>
        </w:rPr>
        <w:t xml:space="preserve">This checklist is to be used by staff in the review of Homeowner/Property Owner Association (Association) Article of Incorporation, Declaration of Protective Covenants, Deed Restrictions, </w:t>
      </w:r>
      <w:r w:rsidRPr="008D6C80">
        <w:rPr>
          <w:rFonts w:ascii="Times New Roman" w:hAnsi="Times New Roman" w:cs="Times New Roman"/>
          <w:u w:val="single"/>
        </w:rPr>
        <w:t>Declaration of Condominium or other recorded documents (Documents) for compliance with section 1</w:t>
      </w:r>
      <w:r w:rsidR="008D6C80" w:rsidRPr="008D6C80">
        <w:rPr>
          <w:rFonts w:ascii="Times New Roman" w:hAnsi="Times New Roman" w:cs="Times New Roman"/>
          <w:u w:val="single"/>
        </w:rPr>
        <w:t>7</w:t>
      </w:r>
      <w:r w:rsidR="008D6C80">
        <w:rPr>
          <w:rFonts w:ascii="Times New Roman" w:hAnsi="Times New Roman" w:cs="Times New Roman"/>
          <w:u w:val="single"/>
        </w:rPr>
        <w:t>.2</w:t>
      </w:r>
      <w:r w:rsidRPr="008D6C80">
        <w:rPr>
          <w:rFonts w:ascii="Times New Roman" w:hAnsi="Times New Roman" w:cs="Times New Roman"/>
          <w:u w:val="single"/>
        </w:rPr>
        <w:t xml:space="preserve"> of the Applicant’s Handbook</w:t>
      </w:r>
      <w:r w:rsidR="008D6C80" w:rsidRPr="008D6C80">
        <w:rPr>
          <w:rFonts w:ascii="Times New Roman" w:hAnsi="Times New Roman" w:cs="Times New Roman"/>
          <w:u w:val="single"/>
        </w:rPr>
        <w:t>, R</w:t>
      </w:r>
      <w:r w:rsidR="008D6C80">
        <w:rPr>
          <w:rFonts w:ascii="Times New Roman" w:hAnsi="Times New Roman" w:cs="Times New Roman"/>
          <w:u w:val="single"/>
        </w:rPr>
        <w:t>egulation of Stormwater Management Systems</w:t>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This</w:t>
      </w:r>
      <w:proofErr w:type="gramEnd"/>
      <w:r w:rsidRPr="00250B8C">
        <w:rPr>
          <w:rFonts w:ascii="Times New Roman" w:hAnsi="Times New Roman" w:cs="Times New Roman"/>
          <w:u w:val="single"/>
        </w:rPr>
        <w:t xml:space="preserve"> checklist also may be useful by applicants to ensure that the documents submitted to the Department for review are complete.</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rPr>
          <w:rFonts w:ascii="Times New Roman" w:hAnsi="Times New Roman" w:cs="Times New Roman"/>
          <w:b/>
          <w:u w:val="single"/>
        </w:rPr>
      </w:pPr>
      <w:r w:rsidRPr="00250B8C">
        <w:rPr>
          <w:rFonts w:ascii="Times New Roman" w:hAnsi="Times New Roman" w:cs="Times New Roman"/>
          <w:b/>
          <w:u w:val="single"/>
        </w:rPr>
        <w:t>I.</w:t>
      </w:r>
      <w:r w:rsidRPr="00250B8C">
        <w:rPr>
          <w:rFonts w:ascii="Times New Roman" w:hAnsi="Times New Roman" w:cs="Times New Roman"/>
          <w:b/>
          <w:u w:val="single"/>
        </w:rPr>
        <w:tab/>
        <w:t xml:space="preserve">POWERS </w:t>
      </w:r>
      <w:smartTag w:uri="urn:schemas-microsoft-com:office:smarttags" w:element="stockticker">
        <w:r w:rsidRPr="00250B8C">
          <w:rPr>
            <w:rFonts w:ascii="Times New Roman" w:hAnsi="Times New Roman" w:cs="Times New Roman"/>
            <w:b/>
            <w:u w:val="single"/>
          </w:rPr>
          <w:t>AND</w:t>
        </w:r>
      </w:smartTag>
      <w:r w:rsidRPr="00250B8C">
        <w:rPr>
          <w:rFonts w:ascii="Times New Roman" w:hAnsi="Times New Roman" w:cs="Times New Roman"/>
          <w:b/>
          <w:u w:val="single"/>
        </w:rPr>
        <w:t xml:space="preserve"> ATTRIBUTES OF THE ASSOCIATION</w:t>
      </w:r>
    </w:p>
    <w:p w:rsidR="00516A38" w:rsidRPr="00250B8C" w:rsidRDefault="00516A38" w:rsidP="00250B8C">
      <w:pPr>
        <w:spacing w:after="0"/>
        <w:rPr>
          <w:rFonts w:ascii="Times New Roman" w:hAnsi="Times New Roman" w:cs="Times New Roman"/>
          <w:u w:val="single"/>
        </w:rPr>
      </w:pPr>
    </w:p>
    <w:p w:rsidR="00516A38" w:rsidRPr="00250B8C" w:rsidRDefault="00516A38" w:rsidP="00250B8C">
      <w:pPr>
        <w:spacing w:after="0"/>
        <w:ind w:left="720"/>
        <w:jc w:val="both"/>
        <w:rPr>
          <w:rFonts w:ascii="Times New Roman" w:hAnsi="Times New Roman" w:cs="Times New Roman"/>
          <w:u w:val="single"/>
        </w:rPr>
      </w:pPr>
      <w:r w:rsidRPr="00250B8C">
        <w:rPr>
          <w:rFonts w:ascii="Times New Roman" w:hAnsi="Times New Roman" w:cs="Times New Roman"/>
          <w:u w:val="single"/>
        </w:rPr>
        <w:t>Pursuant to Section 1</w:t>
      </w:r>
      <w:r w:rsidR="008D6C80">
        <w:rPr>
          <w:rFonts w:ascii="Times New Roman" w:hAnsi="Times New Roman" w:cs="Times New Roman"/>
          <w:u w:val="single"/>
        </w:rPr>
        <w:t>7.2</w:t>
      </w:r>
      <w:r w:rsidRPr="00250B8C">
        <w:rPr>
          <w:rFonts w:ascii="Times New Roman" w:hAnsi="Times New Roman" w:cs="Times New Roman"/>
          <w:u w:val="single"/>
        </w:rPr>
        <w:t xml:space="preserve"> the Articles of Incorporation or other documents of record shall set forth-general powers and attributes of the association.</w:t>
      </w:r>
    </w:p>
    <w:p w:rsidR="00516A38" w:rsidRPr="00250B8C" w:rsidRDefault="00516A38" w:rsidP="00250B8C">
      <w:pPr>
        <w:spacing w:after="0"/>
        <w:ind w:left="2880" w:hanging="72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u w:val="single"/>
        </w:rPr>
      </w:pPr>
      <w:r w:rsidRPr="00250B8C">
        <w:rPr>
          <w:rFonts w:ascii="Times New Roman" w:hAnsi="Times New Roman" w:cs="Times New Roman"/>
          <w:u w:val="single"/>
        </w:rPr>
        <w:t>A.</w:t>
      </w:r>
      <w:r w:rsidRPr="00250B8C">
        <w:rPr>
          <w:rFonts w:ascii="Times New Roman" w:hAnsi="Times New Roman" w:cs="Times New Roman"/>
          <w:u w:val="single"/>
        </w:rPr>
        <w:tab/>
        <w:t>Do the documents give the Association the following powers?</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1.</w:t>
      </w:r>
      <w:r w:rsidRPr="00250B8C">
        <w:rPr>
          <w:rFonts w:ascii="Times New Roman" w:hAnsi="Times New Roman" w:cs="Times New Roman"/>
          <w:u w:val="single"/>
        </w:rPr>
        <w:tab/>
        <w:t>To own and convey property</w:t>
      </w:r>
      <w:proofErr w:type="gramStart"/>
      <w:r w:rsidRPr="00250B8C">
        <w:rPr>
          <w:rFonts w:ascii="Times New Roman" w:hAnsi="Times New Roman" w:cs="Times New Roman"/>
          <w:u w:val="single"/>
        </w:rPr>
        <w:t xml:space="preserve">;  </w:t>
      </w:r>
      <w:proofErr w:type="gramEnd"/>
      <w:r w:rsidR="00521615" w:rsidRPr="00250B8C">
        <w:rPr>
          <w:rFonts w:ascii="Times New Roman" w:hAnsi="Times New Roman" w:cs="Times New Roman"/>
          <w:u w:val="single"/>
        </w:rPr>
        <w:fldChar w:fldCharType="begin">
          <w:ffData>
            <w:name w:val="Text5"/>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6"/>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3600" w:hanging="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2.</w:t>
      </w:r>
      <w:r w:rsidRPr="00250B8C">
        <w:rPr>
          <w:rFonts w:ascii="Times New Roman" w:hAnsi="Times New Roman" w:cs="Times New Roman"/>
          <w:u w:val="single"/>
        </w:rPr>
        <w:tab/>
        <w:t xml:space="preserve">To operate and maintain common property, including the permitted surface water management </w:t>
      </w:r>
      <w:proofErr w:type="gramStart"/>
      <w:r w:rsidRPr="00250B8C">
        <w:rPr>
          <w:rFonts w:ascii="Times New Roman" w:hAnsi="Times New Roman" w:cs="Times New Roman"/>
          <w:u w:val="single"/>
        </w:rPr>
        <w:t xml:space="preserve">system </w:t>
      </w:r>
      <w:proofErr w:type="gramEnd"/>
      <w:r w:rsidR="00521615" w:rsidRPr="00250B8C">
        <w:rPr>
          <w:rFonts w:ascii="Times New Roman" w:hAnsi="Times New Roman" w:cs="Times New Roman"/>
          <w:u w:val="single"/>
        </w:rPr>
        <w:fldChar w:fldCharType="begin">
          <w:ffData>
            <w:name w:val="Text7"/>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8"/>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3600" w:hanging="720"/>
        <w:jc w:val="both"/>
        <w:rPr>
          <w:rFonts w:ascii="Times New Roman" w:hAnsi="Times New Roman" w:cs="Times New Roman"/>
          <w:u w:val="single"/>
        </w:rPr>
      </w:pPr>
    </w:p>
    <w:p w:rsidR="00516A38" w:rsidRPr="00250B8C" w:rsidRDefault="00516A38" w:rsidP="00250B8C">
      <w:pPr>
        <w:spacing w:after="0"/>
        <w:ind w:left="720"/>
        <w:jc w:val="both"/>
        <w:rPr>
          <w:rFonts w:ascii="Times New Roman" w:hAnsi="Times New Roman" w:cs="Times New Roman"/>
          <w:u w:val="single"/>
        </w:rPr>
      </w:pPr>
      <w:r w:rsidRPr="00250B8C">
        <w:rPr>
          <w:rFonts w:ascii="Times New Roman" w:hAnsi="Times New Roman" w:cs="Times New Roman"/>
          <w:u w:val="single"/>
        </w:rPr>
        <w:t>3.</w:t>
      </w:r>
      <w:r w:rsidRPr="00250B8C">
        <w:rPr>
          <w:rFonts w:ascii="Times New Roman" w:hAnsi="Times New Roman" w:cs="Times New Roman"/>
          <w:u w:val="single"/>
        </w:rPr>
        <w:tab/>
        <w:t xml:space="preserve">The power to establish rules and </w:t>
      </w:r>
      <w:proofErr w:type="gramStart"/>
      <w:r w:rsidRPr="00250B8C">
        <w:rPr>
          <w:rFonts w:ascii="Times New Roman" w:hAnsi="Times New Roman" w:cs="Times New Roman"/>
          <w:u w:val="single"/>
        </w:rPr>
        <w:t xml:space="preserve">regulations </w:t>
      </w:r>
      <w:proofErr w:type="gramEnd"/>
      <w:r w:rsidR="00521615" w:rsidRPr="00250B8C">
        <w:rPr>
          <w:rFonts w:ascii="Times New Roman" w:hAnsi="Times New Roman" w:cs="Times New Roman"/>
          <w:u w:val="single"/>
        </w:rPr>
        <w:fldChar w:fldCharType="begin">
          <w:ffData>
            <w:name w:val="Text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3600" w:hanging="720"/>
        <w:jc w:val="both"/>
        <w:rPr>
          <w:rFonts w:ascii="Times New Roman" w:hAnsi="Times New Roman" w:cs="Times New Roman"/>
          <w:u w:val="single"/>
        </w:rPr>
      </w:pPr>
    </w:p>
    <w:p w:rsidR="00516A38" w:rsidRPr="00250B8C" w:rsidRDefault="00516A38" w:rsidP="00250B8C">
      <w:pPr>
        <w:spacing w:after="0"/>
        <w:ind w:left="720"/>
        <w:jc w:val="both"/>
        <w:rPr>
          <w:rFonts w:ascii="Times New Roman" w:hAnsi="Times New Roman" w:cs="Times New Roman"/>
          <w:u w:val="single"/>
        </w:rPr>
      </w:pPr>
      <w:r w:rsidRPr="00250B8C">
        <w:rPr>
          <w:rFonts w:ascii="Times New Roman" w:hAnsi="Times New Roman" w:cs="Times New Roman"/>
          <w:u w:val="single"/>
        </w:rPr>
        <w:t>4.</w:t>
      </w:r>
      <w:r w:rsidRPr="00250B8C">
        <w:rPr>
          <w:rFonts w:ascii="Times New Roman" w:hAnsi="Times New Roman" w:cs="Times New Roman"/>
          <w:u w:val="single"/>
        </w:rPr>
        <w:tab/>
        <w:t xml:space="preserve">To assess members and enforce </w:t>
      </w:r>
      <w:proofErr w:type="gramStart"/>
      <w:r w:rsidRPr="00250B8C">
        <w:rPr>
          <w:rFonts w:ascii="Times New Roman" w:hAnsi="Times New Roman" w:cs="Times New Roman"/>
          <w:u w:val="single"/>
        </w:rPr>
        <w:t xml:space="preserve">assessments </w:t>
      </w:r>
      <w:proofErr w:type="gramEnd"/>
      <w:r w:rsidR="00521615" w:rsidRPr="00250B8C">
        <w:rPr>
          <w:rFonts w:ascii="Times New Roman" w:hAnsi="Times New Roman" w:cs="Times New Roman"/>
          <w:u w:val="single"/>
        </w:rPr>
        <w:fldChar w:fldCharType="begin">
          <w:ffData>
            <w:name w:val="Text1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
    <w:p w:rsidR="00516A38" w:rsidRPr="00250B8C" w:rsidRDefault="00516A38" w:rsidP="00250B8C">
      <w:pPr>
        <w:spacing w:after="0"/>
        <w:ind w:left="3600" w:hanging="72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 xml:space="preserve">5. </w:t>
      </w:r>
      <w:r w:rsidRPr="00250B8C">
        <w:rPr>
          <w:rFonts w:ascii="Times New Roman" w:hAnsi="Times New Roman" w:cs="Times New Roman"/>
          <w:u w:val="single"/>
        </w:rPr>
        <w:tab/>
        <w:t xml:space="preserve">To sue and be </w:t>
      </w:r>
      <w:proofErr w:type="gramStart"/>
      <w:r w:rsidRPr="00250B8C">
        <w:rPr>
          <w:rFonts w:ascii="Times New Roman" w:hAnsi="Times New Roman" w:cs="Times New Roman"/>
          <w:u w:val="single"/>
        </w:rPr>
        <w:t xml:space="preserve">sued </w:t>
      </w:r>
      <w:proofErr w:type="gramEnd"/>
      <w:r w:rsidR="00521615" w:rsidRPr="00250B8C">
        <w:rPr>
          <w:rFonts w:ascii="Times New Roman" w:hAnsi="Times New Roman" w:cs="Times New Roman"/>
          <w:u w:val="single"/>
        </w:rPr>
        <w:fldChar w:fldCharType="begin">
          <w:ffData>
            <w:name w:val="Text13"/>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4"/>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and</w:t>
      </w:r>
      <w:r w:rsidRPr="00250B8C">
        <w:rPr>
          <w:rFonts w:ascii="Times New Roman" w:hAnsi="Times New Roman" w:cs="Times New Roman"/>
          <w:u w:val="single"/>
        </w:rPr>
        <w:tab/>
      </w:r>
    </w:p>
    <w:p w:rsidR="00516A38" w:rsidRPr="00250B8C" w:rsidRDefault="00516A38" w:rsidP="00250B8C">
      <w:pPr>
        <w:spacing w:after="0"/>
        <w:ind w:firstLine="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6.</w:t>
      </w:r>
      <w:r w:rsidRPr="00250B8C">
        <w:rPr>
          <w:rFonts w:ascii="Times New Roman" w:hAnsi="Times New Roman" w:cs="Times New Roman"/>
          <w:u w:val="single"/>
        </w:rPr>
        <w:tab/>
        <w:t xml:space="preserve">To contract for services to provide for operation and routine custodial </w:t>
      </w:r>
      <w:proofErr w:type="gramStart"/>
      <w:r w:rsidRPr="00250B8C">
        <w:rPr>
          <w:rFonts w:ascii="Times New Roman" w:hAnsi="Times New Roman" w:cs="Times New Roman"/>
          <w:u w:val="single"/>
        </w:rPr>
        <w:t xml:space="preserve">maintenance </w:t>
      </w:r>
      <w:proofErr w:type="gramEnd"/>
      <w:r w:rsidR="00521615" w:rsidRPr="00250B8C">
        <w:rPr>
          <w:rFonts w:ascii="Times New Roman" w:hAnsi="Times New Roman" w:cs="Times New Roman"/>
          <w:u w:val="single"/>
        </w:rPr>
        <w:fldChar w:fldCharType="begin">
          <w:ffData>
            <w:name w:val="Text15"/>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6"/>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7.</w:t>
      </w:r>
      <w:r w:rsidRPr="00250B8C">
        <w:rPr>
          <w:rFonts w:ascii="Times New Roman" w:hAnsi="Times New Roman" w:cs="Times New Roman"/>
          <w:u w:val="single"/>
        </w:rPr>
        <w:tab/>
        <w:t xml:space="preserve">To require all owners of real property or units to be members of the corporation or </w:t>
      </w:r>
      <w:proofErr w:type="gramStart"/>
      <w:r w:rsidRPr="00250B8C">
        <w:rPr>
          <w:rFonts w:ascii="Times New Roman" w:hAnsi="Times New Roman" w:cs="Times New Roman"/>
          <w:u w:val="single"/>
        </w:rPr>
        <w:t xml:space="preserve">association  </w:t>
      </w:r>
      <w:proofErr w:type="gramEnd"/>
      <w:r w:rsidR="00521615" w:rsidRPr="00250B8C">
        <w:rPr>
          <w:rFonts w:ascii="Times New Roman" w:hAnsi="Times New Roman" w:cs="Times New Roman"/>
          <w:u w:val="single"/>
        </w:rPr>
        <w:fldChar w:fldCharType="begin">
          <w:ffData>
            <w:name w:val="Text1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8.</w:t>
      </w:r>
      <w:r w:rsidRPr="00250B8C">
        <w:rPr>
          <w:rFonts w:ascii="Times New Roman" w:hAnsi="Times New Roman" w:cs="Times New Roman"/>
          <w:u w:val="single"/>
        </w:rPr>
        <w:tab/>
        <w:t xml:space="preserve">To demonstrate that the land on which the surface water management system is located is owned or otherwise controlled by the corporation or association to the extent necessary to operate and maintain the system or convey operation and maintenance to another entity </w:t>
      </w:r>
      <w:r w:rsidR="00521615" w:rsidRPr="00250B8C">
        <w:rPr>
          <w:rFonts w:ascii="Times New Roman" w:hAnsi="Times New Roman" w:cs="Times New Roman"/>
          <w:u w:val="single"/>
        </w:rPr>
        <w:fldChar w:fldCharType="begin">
          <w:ffData>
            <w:name w:val="Text1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page number </w:t>
      </w:r>
      <w:r w:rsidR="00521615" w:rsidRPr="00250B8C">
        <w:rPr>
          <w:rFonts w:ascii="Times New Roman" w:hAnsi="Times New Roman" w:cs="Times New Roman"/>
          <w:u w:val="single"/>
        </w:rPr>
        <w:fldChar w:fldCharType="begin">
          <w:ffData>
            <w:name w:val="Text1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rPr>
          <w:rFonts w:ascii="Times New Roman" w:hAnsi="Times New Roman" w:cs="Times New Roman"/>
          <w:b/>
          <w:u w:val="single"/>
        </w:rPr>
      </w:pPr>
      <w:r w:rsidRPr="00250B8C">
        <w:rPr>
          <w:rFonts w:ascii="Times New Roman" w:hAnsi="Times New Roman" w:cs="Times New Roman"/>
          <w:b/>
          <w:u w:val="single"/>
        </w:rPr>
        <w:t>II.</w:t>
      </w:r>
      <w:r w:rsidRPr="00250B8C">
        <w:rPr>
          <w:rFonts w:ascii="Times New Roman" w:hAnsi="Times New Roman" w:cs="Times New Roman"/>
          <w:b/>
          <w:u w:val="single"/>
        </w:rPr>
        <w:tab/>
        <w:t xml:space="preserve">LEGAL DESCRIPTION </w:t>
      </w:r>
      <w:smartTag w:uri="urn:schemas-microsoft-com:office:smarttags" w:element="stockticker">
        <w:r w:rsidRPr="00250B8C">
          <w:rPr>
            <w:rFonts w:ascii="Times New Roman" w:hAnsi="Times New Roman" w:cs="Times New Roman"/>
            <w:b/>
            <w:u w:val="single"/>
          </w:rPr>
          <w:t>AND</w:t>
        </w:r>
      </w:smartTag>
      <w:r w:rsidRPr="00250B8C">
        <w:rPr>
          <w:rFonts w:ascii="Times New Roman" w:hAnsi="Times New Roman" w:cs="Times New Roman"/>
          <w:b/>
          <w:u w:val="single"/>
        </w:rPr>
        <w:t xml:space="preserve"> EASEMENTS</w:t>
      </w:r>
    </w:p>
    <w:p w:rsidR="00516A38" w:rsidRPr="00250B8C" w:rsidRDefault="00516A38" w:rsidP="00250B8C">
      <w:pPr>
        <w:spacing w:after="0"/>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A.</w:t>
      </w:r>
      <w:r w:rsidRPr="00250B8C">
        <w:rPr>
          <w:rFonts w:ascii="Times New Roman" w:hAnsi="Times New Roman" w:cs="Times New Roman"/>
          <w:u w:val="single"/>
        </w:rPr>
        <w:tab/>
        <w:t xml:space="preserve">Do the documents cover the entire project according to the legal description? </w:t>
      </w:r>
      <w:r w:rsidR="00521615" w:rsidRPr="00250B8C">
        <w:rPr>
          <w:rFonts w:ascii="Times New Roman" w:hAnsi="Times New Roman" w:cs="Times New Roman"/>
          <w:u w:val="single"/>
        </w:rPr>
        <w:fldChar w:fldCharType="begin">
          <w:ffData>
            <w:name w:val="Text1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lastRenderedPageBreak/>
        <w:t xml:space="preserve">If not, which phase(s) does it cover? </w:t>
      </w:r>
      <w:r w:rsidR="00521615" w:rsidRPr="00250B8C">
        <w:rPr>
          <w:rFonts w:ascii="Times New Roman" w:hAnsi="Times New Roman" w:cs="Times New Roman"/>
          <w:u w:val="single"/>
        </w:rPr>
        <w:fldChar w:fldCharType="begin">
          <w:ffData>
            <w:name w:val="Text2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B.</w:t>
      </w:r>
      <w:r w:rsidRPr="00250B8C">
        <w:rPr>
          <w:rFonts w:ascii="Times New Roman" w:hAnsi="Times New Roman" w:cs="Times New Roman"/>
          <w:u w:val="single"/>
        </w:rPr>
        <w:tab/>
        <w:t xml:space="preserve">Is the legal description included as an exhibit? </w:t>
      </w:r>
      <w:r w:rsidR="00521615" w:rsidRPr="00250B8C">
        <w:rPr>
          <w:rFonts w:ascii="Times New Roman" w:hAnsi="Times New Roman" w:cs="Times New Roman"/>
          <w:u w:val="single"/>
        </w:rPr>
        <w:fldChar w:fldCharType="begin">
          <w:ffData>
            <w:name w:val="Text2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Exhibit number </w:t>
      </w:r>
      <w:r w:rsidR="00521615" w:rsidRPr="00250B8C">
        <w:rPr>
          <w:rFonts w:ascii="Times New Roman" w:hAnsi="Times New Roman" w:cs="Times New Roman"/>
          <w:u w:val="single"/>
        </w:rPr>
        <w:fldChar w:fldCharType="begin">
          <w:ffData>
            <w:name w:val="Text2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u w:val="single"/>
        </w:rPr>
      </w:pPr>
      <w:r w:rsidRPr="00250B8C">
        <w:rPr>
          <w:rFonts w:ascii="Times New Roman" w:hAnsi="Times New Roman" w:cs="Times New Roman"/>
          <w:u w:val="single"/>
        </w:rPr>
        <w:t>C.</w:t>
      </w:r>
      <w:r w:rsidRPr="00250B8C">
        <w:rPr>
          <w:rFonts w:ascii="Times New Roman" w:hAnsi="Times New Roman" w:cs="Times New Roman"/>
          <w:u w:val="single"/>
        </w:rPr>
        <w:tab/>
        <w:t xml:space="preserve">Is the legal description by plat? </w:t>
      </w:r>
      <w:r w:rsidR="00521615" w:rsidRPr="00250B8C">
        <w:rPr>
          <w:rFonts w:ascii="Times New Roman" w:hAnsi="Times New Roman" w:cs="Times New Roman"/>
          <w:u w:val="single"/>
        </w:rPr>
        <w:fldChar w:fldCharType="begin">
          <w:ffData>
            <w:name w:val="Text23"/>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Are golf courses, if any, platted? </w:t>
      </w:r>
      <w:r w:rsidR="00521615" w:rsidRPr="00250B8C">
        <w:rPr>
          <w:rFonts w:ascii="Times New Roman" w:hAnsi="Times New Roman" w:cs="Times New Roman"/>
          <w:u w:val="single"/>
        </w:rPr>
        <w:fldChar w:fldCharType="begin">
          <w:ffData>
            <w:name w:val="Text24"/>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D.</w:t>
      </w:r>
      <w:r w:rsidRPr="00250B8C">
        <w:rPr>
          <w:rFonts w:ascii="Times New Roman" w:hAnsi="Times New Roman" w:cs="Times New Roman"/>
          <w:u w:val="single"/>
        </w:rPr>
        <w:tab/>
        <w:t xml:space="preserve">Where or how will conservation, drainage, access and maintenance easements </w:t>
      </w:r>
      <w:proofErr w:type="gramStart"/>
      <w:r w:rsidRPr="00250B8C">
        <w:rPr>
          <w:rFonts w:ascii="Times New Roman" w:hAnsi="Times New Roman" w:cs="Times New Roman"/>
          <w:u w:val="single"/>
        </w:rPr>
        <w:t>be</w:t>
      </w:r>
      <w:proofErr w:type="gramEnd"/>
      <w:r w:rsidRPr="00250B8C">
        <w:rPr>
          <w:rFonts w:ascii="Times New Roman" w:hAnsi="Times New Roman" w:cs="Times New Roman"/>
          <w:u w:val="single"/>
        </w:rPr>
        <w:t xml:space="preserve"> dedicated?  </w:t>
      </w:r>
      <w:r w:rsidR="00521615" w:rsidRPr="00250B8C">
        <w:rPr>
          <w:rFonts w:ascii="Times New Roman" w:hAnsi="Times New Roman" w:cs="Times New Roman"/>
          <w:u w:val="single"/>
        </w:rPr>
        <w:fldChar w:fldCharType="begin">
          <w:ffData>
            <w:name w:val="Text25"/>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ind w:left="1440" w:hanging="1440"/>
        <w:rPr>
          <w:rFonts w:ascii="Times New Roman" w:hAnsi="Times New Roman" w:cs="Times New Roman"/>
          <w:u w:val="single"/>
        </w:rPr>
      </w:pPr>
      <w:r w:rsidRPr="00250B8C">
        <w:rPr>
          <w:rFonts w:ascii="Times New Roman" w:hAnsi="Times New Roman" w:cs="Times New Roman"/>
          <w:u w:val="single"/>
        </w:rPr>
        <w:t>E.</w:t>
      </w:r>
      <w:r w:rsidRPr="00250B8C">
        <w:rPr>
          <w:rFonts w:ascii="Times New Roman" w:hAnsi="Times New Roman" w:cs="Times New Roman"/>
          <w:u w:val="single"/>
        </w:rPr>
        <w:tab/>
        <w:t>1.</w:t>
      </w:r>
      <w:r w:rsidRPr="00250B8C">
        <w:rPr>
          <w:rFonts w:ascii="Times New Roman" w:hAnsi="Times New Roman" w:cs="Times New Roman"/>
          <w:u w:val="single"/>
        </w:rPr>
        <w:tab/>
        <w:t xml:space="preserve">Are drainage, access and maintenance easements defined and reserved/dedicated to the operating entity? </w:t>
      </w:r>
      <w:r w:rsidRPr="00250B8C">
        <w:rPr>
          <w:rStyle w:val="FootnoteReference"/>
          <w:rFonts w:ascii="Times New Roman" w:hAnsi="Times New Roman" w:cs="Times New Roman"/>
          <w:u w:val="single"/>
        </w:rPr>
        <w:footnoteReference w:id="1"/>
      </w:r>
      <w:r w:rsidR="00521615" w:rsidRPr="00250B8C">
        <w:rPr>
          <w:rFonts w:ascii="Times New Roman" w:hAnsi="Times New Roman" w:cs="Times New Roman"/>
          <w:u w:val="single"/>
        </w:rPr>
        <w:fldChar w:fldCharType="begin">
          <w:ffData>
            <w:name w:val="Text26"/>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27"/>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
    <w:p w:rsidR="00516A38" w:rsidRPr="00250B8C" w:rsidRDefault="00516A38" w:rsidP="00250B8C">
      <w:pPr>
        <w:spacing w:after="0"/>
        <w:ind w:left="720" w:hanging="720"/>
        <w:rPr>
          <w:rFonts w:ascii="Times New Roman" w:hAnsi="Times New Roman" w:cs="Times New Roman"/>
          <w:u w:val="single"/>
        </w:rPr>
      </w:pPr>
    </w:p>
    <w:p w:rsidR="00516A38" w:rsidRPr="00250B8C" w:rsidRDefault="00516A38" w:rsidP="00250B8C">
      <w:pPr>
        <w:spacing w:after="0"/>
        <w:ind w:left="1440" w:hanging="720"/>
        <w:rPr>
          <w:rFonts w:ascii="Times New Roman" w:hAnsi="Times New Roman" w:cs="Times New Roman"/>
          <w:u w:val="single"/>
        </w:rPr>
      </w:pPr>
      <w:r w:rsidRPr="00250B8C">
        <w:rPr>
          <w:rFonts w:ascii="Times New Roman" w:hAnsi="Times New Roman" w:cs="Times New Roman"/>
          <w:u w:val="single"/>
        </w:rPr>
        <w:t>2.</w:t>
      </w:r>
      <w:r w:rsidRPr="00250B8C">
        <w:rPr>
          <w:rFonts w:ascii="Times New Roman" w:hAnsi="Times New Roman" w:cs="Times New Roman"/>
          <w:u w:val="single"/>
        </w:rPr>
        <w:tab/>
        <w:t xml:space="preserve">Does the dedication/reservation state that the easement may not be removed from its intended use by subsequent owners or others? </w:t>
      </w:r>
      <w:r w:rsidR="00521615" w:rsidRPr="00250B8C">
        <w:rPr>
          <w:rFonts w:ascii="Times New Roman" w:hAnsi="Times New Roman" w:cs="Times New Roman"/>
          <w:u w:val="single"/>
        </w:rPr>
        <w:fldChar w:fldCharType="begin">
          <w:ffData>
            <w:name w:val="Text2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28"/>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rPr>
          <w:rFonts w:ascii="Times New Roman" w:hAnsi="Times New Roman" w:cs="Times New Roman"/>
          <w:u w:val="single"/>
        </w:rPr>
      </w:pPr>
    </w:p>
    <w:p w:rsidR="00516A38" w:rsidRPr="00250B8C" w:rsidRDefault="00516A38" w:rsidP="00250B8C">
      <w:pPr>
        <w:spacing w:after="0"/>
        <w:ind w:left="1440" w:hanging="720"/>
        <w:rPr>
          <w:rFonts w:ascii="Times New Roman" w:hAnsi="Times New Roman" w:cs="Times New Roman"/>
          <w:u w:val="single"/>
        </w:rPr>
      </w:pPr>
      <w:r w:rsidRPr="00250B8C">
        <w:rPr>
          <w:rFonts w:ascii="Times New Roman" w:hAnsi="Times New Roman" w:cs="Times New Roman"/>
          <w:u w:val="single"/>
        </w:rPr>
        <w:t>3.</w:t>
      </w:r>
      <w:r w:rsidRPr="00250B8C">
        <w:rPr>
          <w:rFonts w:ascii="Times New Roman" w:hAnsi="Times New Roman" w:cs="Times New Roman"/>
          <w:u w:val="single"/>
        </w:rPr>
        <w:tab/>
        <w:t xml:space="preserve">If a reservation or dedication to the operating entity is not included in the documents, please identify the document(s) where such a reservation or dedication is made.  </w:t>
      </w:r>
      <w:r w:rsidR="00521615" w:rsidRPr="00250B8C">
        <w:rPr>
          <w:rFonts w:ascii="Times New Roman" w:hAnsi="Times New Roman" w:cs="Times New Roman"/>
          <w:u w:val="single"/>
        </w:rPr>
        <w:fldChar w:fldCharType="begin">
          <w:ffData>
            <w:name w:val="Text3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rPr>
          <w:rFonts w:ascii="Times New Roman" w:hAnsi="Times New Roman" w:cs="Times New Roman"/>
          <w:u w:val="single"/>
        </w:rPr>
      </w:pPr>
    </w:p>
    <w:p w:rsidR="00516A38" w:rsidRPr="00250B8C" w:rsidRDefault="00516A38" w:rsidP="00250B8C">
      <w:pPr>
        <w:spacing w:after="0"/>
        <w:ind w:left="720" w:hanging="720"/>
        <w:rPr>
          <w:rFonts w:ascii="Times New Roman" w:hAnsi="Times New Roman" w:cs="Times New Roman"/>
          <w:u w:val="single"/>
        </w:rPr>
      </w:pPr>
      <w:r w:rsidRPr="00250B8C">
        <w:rPr>
          <w:rFonts w:ascii="Times New Roman" w:hAnsi="Times New Roman" w:cs="Times New Roman"/>
          <w:u w:val="single"/>
        </w:rPr>
        <w:t>F.</w:t>
      </w:r>
      <w:r w:rsidRPr="00250B8C">
        <w:rPr>
          <w:rFonts w:ascii="Times New Roman" w:hAnsi="Times New Roman" w:cs="Times New Roman"/>
          <w:u w:val="single"/>
        </w:rPr>
        <w:tab/>
        <w:t>Are conservation easement use restrictions defined and included in the documents?</w:t>
      </w:r>
      <w:r w:rsidRPr="00250B8C">
        <w:rPr>
          <w:rStyle w:val="FootnoteReference"/>
          <w:rFonts w:ascii="Times New Roman" w:hAnsi="Times New Roman" w:cs="Times New Roman"/>
          <w:u w:val="single"/>
        </w:rPr>
        <w:footnoteReference w:id="2"/>
      </w:r>
      <w:r w:rsidRPr="00250B8C">
        <w:rPr>
          <w:rStyle w:val="FootnoteReference"/>
          <w:rFonts w:ascii="Times New Roman" w:hAnsi="Times New Roman" w:cs="Times New Roman"/>
          <w:u w:val="single"/>
        </w:rPr>
        <w:t xml:space="preserve"> </w:t>
      </w:r>
      <w:r w:rsidR="00521615" w:rsidRPr="00250B8C">
        <w:rPr>
          <w:rFonts w:ascii="Times New Roman" w:hAnsi="Times New Roman" w:cs="Times New Roman"/>
          <w:u w:val="single"/>
        </w:rPr>
        <w:fldChar w:fldCharType="begin">
          <w:ffData>
            <w:name w:val="Text3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3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rPr>
      </w:pPr>
      <w:r w:rsidRPr="00250B8C">
        <w:rPr>
          <w:rFonts w:ascii="Times New Roman" w:hAnsi="Times New Roman" w:cs="Times New Roman"/>
          <w:b/>
          <w:u w:val="single"/>
        </w:rPr>
        <w:t>III.</w:t>
      </w:r>
      <w:r w:rsidRPr="00250B8C">
        <w:rPr>
          <w:rFonts w:ascii="Times New Roman" w:hAnsi="Times New Roman" w:cs="Times New Roman"/>
          <w:b/>
          <w:u w:val="single"/>
        </w:rPr>
        <w:tab/>
        <w:t xml:space="preserve">OWNERSHIP </w:t>
      </w:r>
      <w:smartTag w:uri="urn:schemas-microsoft-com:office:smarttags" w:element="stockticker">
        <w:r w:rsidRPr="00250B8C">
          <w:rPr>
            <w:rFonts w:ascii="Times New Roman" w:hAnsi="Times New Roman" w:cs="Times New Roman"/>
            <w:b/>
            <w:u w:val="single"/>
          </w:rPr>
          <w:t>AND</w:t>
        </w:r>
      </w:smartTag>
      <w:r w:rsidRPr="00250B8C">
        <w:rPr>
          <w:rFonts w:ascii="Times New Roman" w:hAnsi="Times New Roman" w:cs="Times New Roman"/>
          <w:b/>
          <w:u w:val="single"/>
        </w:rPr>
        <w:t xml:space="preserve"> MAINTENANCE</w:t>
      </w:r>
      <w:r w:rsidR="00DD25E3">
        <w:rPr>
          <w:rFonts w:ascii="Times New Roman" w:hAnsi="Times New Roman" w:cs="Times New Roman"/>
          <w:b/>
          <w:u w:val="single"/>
        </w:rPr>
        <w:t>—MULTIMEMBER ASSOCIATIONS</w:t>
      </w:r>
    </w:p>
    <w:p w:rsidR="00516A38" w:rsidRPr="00250B8C" w:rsidRDefault="00516A38" w:rsidP="00250B8C">
      <w:pPr>
        <w:spacing w:after="0"/>
        <w:jc w:val="both"/>
        <w:rPr>
          <w:rFonts w:ascii="Times New Roman" w:hAnsi="Times New Roman" w:cs="Times New Roman"/>
          <w:u w:val="single"/>
        </w:rPr>
      </w:pPr>
    </w:p>
    <w:p w:rsidR="00516A38" w:rsidRPr="00250B8C" w:rsidRDefault="00DD25E3" w:rsidP="00250B8C">
      <w:pPr>
        <w:spacing w:after="0"/>
        <w:ind w:left="720" w:hanging="720"/>
        <w:jc w:val="both"/>
        <w:rPr>
          <w:rFonts w:ascii="Times New Roman" w:hAnsi="Times New Roman" w:cs="Times New Roman"/>
          <w:u w:val="single"/>
        </w:rPr>
      </w:pPr>
      <w:r>
        <w:rPr>
          <w:rFonts w:ascii="Times New Roman" w:hAnsi="Times New Roman" w:cs="Times New Roman"/>
          <w:u w:val="single"/>
        </w:rPr>
        <w:t>A.</w:t>
      </w:r>
      <w:r>
        <w:rPr>
          <w:rFonts w:ascii="Times New Roman" w:hAnsi="Times New Roman" w:cs="Times New Roman"/>
          <w:u w:val="single"/>
        </w:rPr>
        <w:tab/>
        <w:t>Pursuant to section 17.2.4(a),</w:t>
      </w:r>
      <w:r w:rsidR="00516A38" w:rsidRPr="00250B8C">
        <w:rPr>
          <w:rFonts w:ascii="Times New Roman" w:hAnsi="Times New Roman" w:cs="Times New Roman"/>
          <w:u w:val="single"/>
        </w:rPr>
        <w:t xml:space="preserve"> th</w:t>
      </w:r>
      <w:r>
        <w:rPr>
          <w:rFonts w:ascii="Times New Roman" w:hAnsi="Times New Roman" w:cs="Times New Roman"/>
          <w:u w:val="single"/>
        </w:rPr>
        <w:t>e documents should state that i</w:t>
      </w:r>
      <w:r w:rsidR="00516A38" w:rsidRPr="00250B8C">
        <w:rPr>
          <w:rFonts w:ascii="Times New Roman" w:hAnsi="Times New Roman" w:cs="Times New Roman"/>
          <w:u w:val="single"/>
        </w:rPr>
        <w:t xml:space="preserve">t is the responsibility of the Association to </w:t>
      </w:r>
      <w:r>
        <w:rPr>
          <w:rFonts w:ascii="Times New Roman" w:hAnsi="Times New Roman" w:cs="Times New Roman"/>
          <w:u w:val="single"/>
        </w:rPr>
        <w:t>“</w:t>
      </w:r>
      <w:r w:rsidR="00516A38" w:rsidRPr="00250B8C">
        <w:rPr>
          <w:rFonts w:ascii="Times New Roman" w:hAnsi="Times New Roman" w:cs="Times New Roman"/>
          <w:u w:val="single"/>
        </w:rPr>
        <w:t xml:space="preserve">operate and maintain the </w:t>
      </w:r>
      <w:r>
        <w:rPr>
          <w:rFonts w:ascii="Times New Roman" w:hAnsi="Times New Roman" w:cs="Times New Roman"/>
          <w:u w:val="single"/>
        </w:rPr>
        <w:t>stormwater</w:t>
      </w:r>
      <w:r w:rsidR="00516A38" w:rsidRPr="00250B8C">
        <w:rPr>
          <w:rFonts w:ascii="Times New Roman" w:hAnsi="Times New Roman" w:cs="Times New Roman"/>
          <w:u w:val="single"/>
        </w:rPr>
        <w:t xml:space="preserve"> management system.” Do the documents provide that the association shall operate and maintain the surface water management system? </w:t>
      </w:r>
      <w:r w:rsidR="00521615" w:rsidRPr="00250B8C">
        <w:rPr>
          <w:rFonts w:ascii="Times New Roman" w:hAnsi="Times New Roman" w:cs="Times New Roman"/>
          <w:u w:val="single"/>
        </w:rPr>
        <w:fldChar w:fldCharType="begin">
          <w:ffData>
            <w:name w:val="Text33"/>
            <w:enabled/>
            <w:calcOnExit w:val="0"/>
            <w:textInput/>
          </w:ffData>
        </w:fldChar>
      </w:r>
      <w:r w:rsidR="00516A38"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00516A38" w:rsidRPr="00250B8C">
        <w:rPr>
          <w:rFonts w:ascii="Times New Roman" w:hAnsi="Times New Roman" w:cs="Times New Roman"/>
          <w:u w:val="single"/>
        </w:rPr>
        <w:t xml:space="preserve">; </w:t>
      </w:r>
      <w:proofErr w:type="gramStart"/>
      <w:r w:rsidR="00516A38" w:rsidRPr="00250B8C">
        <w:rPr>
          <w:rFonts w:ascii="Times New Roman" w:hAnsi="Times New Roman" w:cs="Times New Roman"/>
          <w:u w:val="single"/>
        </w:rPr>
        <w:t>page</w:t>
      </w:r>
      <w:proofErr w:type="gramEnd"/>
      <w:r w:rsidR="00516A38"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34"/>
            <w:enabled/>
            <w:calcOnExit w:val="0"/>
            <w:textInput/>
          </w:ffData>
        </w:fldChar>
      </w:r>
      <w:r w:rsidR="00516A38"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16A38"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B.</w:t>
      </w:r>
      <w:r w:rsidRPr="00250B8C">
        <w:rPr>
          <w:rFonts w:ascii="Times New Roman" w:hAnsi="Times New Roman" w:cs="Times New Roman"/>
          <w:u w:val="single"/>
        </w:rPr>
        <w:tab/>
        <w:t>Pursuant to section 1</w:t>
      </w:r>
      <w:r w:rsidR="00DD25E3">
        <w:rPr>
          <w:rFonts w:ascii="Times New Roman" w:hAnsi="Times New Roman" w:cs="Times New Roman"/>
          <w:u w:val="single"/>
        </w:rPr>
        <w:t xml:space="preserve">7.2.4(c), there must </w:t>
      </w:r>
      <w:r w:rsidRPr="00250B8C">
        <w:rPr>
          <w:rFonts w:ascii="Times New Roman" w:hAnsi="Times New Roman" w:cs="Times New Roman"/>
          <w:u w:val="single"/>
        </w:rPr>
        <w:t xml:space="preserve">be a method </w:t>
      </w:r>
      <w:r w:rsidR="00DD25E3">
        <w:rPr>
          <w:rFonts w:ascii="Times New Roman" w:hAnsi="Times New Roman" w:cs="Times New Roman"/>
          <w:u w:val="single"/>
        </w:rPr>
        <w:t xml:space="preserve">to assess members a fee for the cost of </w:t>
      </w:r>
      <w:r w:rsidRPr="00250B8C">
        <w:rPr>
          <w:rFonts w:ascii="Times New Roman" w:hAnsi="Times New Roman" w:cs="Times New Roman"/>
          <w:u w:val="single"/>
        </w:rPr>
        <w:t xml:space="preserve">operation and maintenance of the system.”  Do the documents provide that the association can assess and collect for the operation, maintenance and replacement of the surface water management system through regular and special assessments? </w:t>
      </w:r>
      <w:r w:rsidR="00521615" w:rsidRPr="00250B8C">
        <w:rPr>
          <w:rFonts w:ascii="Times New Roman" w:hAnsi="Times New Roman" w:cs="Times New Roman"/>
          <w:u w:val="single"/>
        </w:rPr>
        <w:fldChar w:fldCharType="begin">
          <w:ffData>
            <w:name w:val="Text37"/>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38"/>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b/>
          <w:u w:val="single"/>
        </w:rPr>
      </w:pPr>
      <w:r w:rsidRPr="00250B8C">
        <w:rPr>
          <w:rFonts w:ascii="Times New Roman" w:hAnsi="Times New Roman" w:cs="Times New Roman"/>
          <w:b/>
          <w:u w:val="single"/>
        </w:rPr>
        <w:t>IV.</w:t>
      </w:r>
      <w:r w:rsidRPr="00250B8C">
        <w:rPr>
          <w:rFonts w:ascii="Times New Roman" w:hAnsi="Times New Roman" w:cs="Times New Roman"/>
          <w:b/>
          <w:u w:val="single"/>
        </w:rPr>
        <w:tab/>
        <w:t xml:space="preserve">AMENDMENTS, DURATION </w:t>
      </w:r>
      <w:smartTag w:uri="urn:schemas-microsoft-com:office:smarttags" w:element="stockticker">
        <w:r w:rsidRPr="00250B8C">
          <w:rPr>
            <w:rFonts w:ascii="Times New Roman" w:hAnsi="Times New Roman" w:cs="Times New Roman"/>
            <w:b/>
            <w:u w:val="single"/>
          </w:rPr>
          <w:t>AND</w:t>
        </w:r>
      </w:smartTag>
      <w:r w:rsidRPr="00250B8C">
        <w:rPr>
          <w:rFonts w:ascii="Times New Roman" w:hAnsi="Times New Roman" w:cs="Times New Roman"/>
          <w:b/>
          <w:u w:val="single"/>
        </w:rPr>
        <w:t xml:space="preserve"> DISSOLUTION</w:t>
      </w:r>
    </w:p>
    <w:p w:rsidR="00516A38" w:rsidRPr="00250B8C" w:rsidRDefault="00516A38" w:rsidP="00250B8C">
      <w:pPr>
        <w:spacing w:after="0"/>
        <w:jc w:val="both"/>
        <w:rPr>
          <w:rFonts w:ascii="Times New Roman" w:hAnsi="Times New Roman" w:cs="Times New Roman"/>
          <w:u w:val="single"/>
        </w:rPr>
      </w:pPr>
    </w:p>
    <w:p w:rsidR="00516A38" w:rsidRPr="00250B8C" w:rsidRDefault="00032D24" w:rsidP="00D35D69">
      <w:pPr>
        <w:numPr>
          <w:ilvl w:val="0"/>
          <w:numId w:val="32"/>
        </w:numPr>
        <w:spacing w:after="0" w:line="240" w:lineRule="auto"/>
        <w:jc w:val="both"/>
        <w:rPr>
          <w:rFonts w:ascii="Times New Roman" w:hAnsi="Times New Roman" w:cs="Times New Roman"/>
          <w:u w:val="single"/>
        </w:rPr>
      </w:pPr>
      <w:r>
        <w:rPr>
          <w:rFonts w:ascii="Times New Roman" w:hAnsi="Times New Roman" w:cs="Times New Roman"/>
          <w:u w:val="single"/>
        </w:rPr>
        <w:t>A</w:t>
      </w:r>
      <w:r w:rsidR="00516A38" w:rsidRPr="00250B8C">
        <w:rPr>
          <w:rFonts w:ascii="Times New Roman" w:hAnsi="Times New Roman" w:cs="Times New Roman"/>
          <w:u w:val="single"/>
        </w:rPr>
        <w:t xml:space="preserve">ny proposed amendment to the Association’s documents affecting the surface water management system (including environmental conservation areas and the water management portions of the common areas) must be submitted to the Department for a determination of whether the amendment necessitates a modification of the environmental resource permit.  If a modification is necessary, the Department will so advise the permittee.  The amendment affecting the surface water management system may not be finalized until any necessary permit </w:t>
      </w:r>
      <w:r w:rsidR="00516A38" w:rsidRPr="00250B8C">
        <w:rPr>
          <w:rFonts w:ascii="Times New Roman" w:hAnsi="Times New Roman" w:cs="Times New Roman"/>
          <w:u w:val="single"/>
        </w:rPr>
        <w:lastRenderedPageBreak/>
        <w:t>modification is approved by the Department or the Association is advised that a modification is not necessary.”</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720"/>
        <w:jc w:val="both"/>
        <w:rPr>
          <w:rFonts w:ascii="Times New Roman" w:hAnsi="Times New Roman" w:cs="Times New Roman"/>
          <w:u w:val="single"/>
        </w:rPr>
      </w:pPr>
      <w:r w:rsidRPr="00250B8C">
        <w:rPr>
          <w:rFonts w:ascii="Times New Roman" w:hAnsi="Times New Roman" w:cs="Times New Roman"/>
          <w:u w:val="single"/>
        </w:rPr>
        <w:t xml:space="preserve">Is an amendment section included, which requires Department approval if the surface water management system, environmental conservation areas, and/or water management portions of common areas requested by the permit would be affected? </w:t>
      </w:r>
      <w:r w:rsidR="00521615" w:rsidRPr="00250B8C">
        <w:rPr>
          <w:rFonts w:ascii="Times New Roman" w:hAnsi="Times New Roman" w:cs="Times New Roman"/>
          <w:u w:val="single"/>
        </w:rPr>
        <w:fldChar w:fldCharType="begin">
          <w:ffData>
            <w:name w:val="Text3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4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B.</w:t>
      </w:r>
      <w:r w:rsidRPr="00250B8C">
        <w:rPr>
          <w:rFonts w:ascii="Times New Roman" w:hAnsi="Times New Roman" w:cs="Times New Roman"/>
          <w:u w:val="single"/>
        </w:rPr>
        <w:tab/>
      </w:r>
      <w:r w:rsidR="00032D24">
        <w:rPr>
          <w:rFonts w:ascii="Times New Roman" w:hAnsi="Times New Roman" w:cs="Times New Roman"/>
          <w:u w:val="single"/>
        </w:rPr>
        <w:t>Section 17.2.4(e</w:t>
      </w:r>
      <w:r w:rsidRPr="00250B8C">
        <w:rPr>
          <w:rFonts w:ascii="Times New Roman" w:hAnsi="Times New Roman" w:cs="Times New Roman"/>
          <w:u w:val="single"/>
        </w:rPr>
        <w:t>)</w:t>
      </w:r>
      <w:r w:rsidR="00032D24">
        <w:rPr>
          <w:rFonts w:ascii="Times New Roman" w:hAnsi="Times New Roman" w:cs="Times New Roman"/>
          <w:u w:val="single"/>
        </w:rPr>
        <w:t xml:space="preserve"> states t</w:t>
      </w:r>
      <w:r w:rsidRPr="00250B8C">
        <w:rPr>
          <w:rFonts w:ascii="Times New Roman" w:hAnsi="Times New Roman" w:cs="Times New Roman"/>
          <w:u w:val="single"/>
        </w:rPr>
        <w:t xml:space="preserve">hat the Association </w:t>
      </w:r>
      <w:r w:rsidR="00032D24">
        <w:rPr>
          <w:rFonts w:ascii="Times New Roman" w:hAnsi="Times New Roman" w:cs="Times New Roman"/>
          <w:u w:val="single"/>
        </w:rPr>
        <w:t>must</w:t>
      </w:r>
      <w:r w:rsidRPr="00250B8C">
        <w:rPr>
          <w:rFonts w:ascii="Times New Roman" w:hAnsi="Times New Roman" w:cs="Times New Roman"/>
          <w:u w:val="single"/>
        </w:rPr>
        <w:t xml:space="preserve"> </w:t>
      </w:r>
      <w:r w:rsidR="00032D24">
        <w:rPr>
          <w:rFonts w:ascii="Times New Roman" w:hAnsi="Times New Roman" w:cs="Times New Roman"/>
          <w:u w:val="single"/>
        </w:rPr>
        <w:t>“</w:t>
      </w:r>
      <w:r w:rsidRPr="00250B8C">
        <w:rPr>
          <w:rFonts w:ascii="Times New Roman" w:hAnsi="Times New Roman" w:cs="Times New Roman"/>
          <w:u w:val="single"/>
        </w:rPr>
        <w:t>exist in perpetuity.</w:t>
      </w:r>
      <w:r w:rsidR="00032D24">
        <w:rPr>
          <w:rFonts w:ascii="Times New Roman" w:hAnsi="Times New Roman" w:cs="Times New Roman"/>
          <w:u w:val="single"/>
        </w:rPr>
        <w:t>”</w:t>
      </w:r>
      <w:r w:rsidRPr="00250B8C">
        <w:rPr>
          <w:rFonts w:ascii="Times New Roman" w:hAnsi="Times New Roman" w:cs="Times New Roman"/>
          <w:u w:val="single"/>
        </w:rPr>
        <w:t xml:space="preserve">  However, should the Association dissolve, the operational documents </w:t>
      </w:r>
      <w:r w:rsidR="00032D24">
        <w:rPr>
          <w:rFonts w:ascii="Times New Roman" w:hAnsi="Times New Roman" w:cs="Times New Roman"/>
          <w:u w:val="single"/>
        </w:rPr>
        <w:t>must</w:t>
      </w:r>
      <w:r w:rsidRPr="00250B8C">
        <w:rPr>
          <w:rFonts w:ascii="Times New Roman" w:hAnsi="Times New Roman" w:cs="Times New Roman"/>
          <w:u w:val="single"/>
        </w:rPr>
        <w:t xml:space="preserve"> provide that the surface water management system shall be transferred to and maintained by one of the en</w:t>
      </w:r>
      <w:r w:rsidR="00032D24">
        <w:rPr>
          <w:rFonts w:ascii="Times New Roman" w:hAnsi="Times New Roman" w:cs="Times New Roman"/>
          <w:u w:val="single"/>
        </w:rPr>
        <w:t>tities identified in sections 17.1(a) through (e</w:t>
      </w:r>
      <w:r w:rsidRPr="00250B8C">
        <w:rPr>
          <w:rFonts w:ascii="Times New Roman" w:hAnsi="Times New Roman" w:cs="Times New Roman"/>
          <w:u w:val="single"/>
        </w:rPr>
        <w:t>)</w:t>
      </w:r>
      <w:r w:rsidRPr="00250B8C">
        <w:rPr>
          <w:rFonts w:ascii="Times New Roman" w:hAnsi="Times New Roman" w:cs="Times New Roman"/>
          <w:spacing w:val="-3"/>
          <w:u w:val="single"/>
        </w:rPr>
        <w:t>, who has</w:t>
      </w:r>
      <w:r w:rsidR="00032D24">
        <w:rPr>
          <w:rFonts w:ascii="Times New Roman" w:hAnsi="Times New Roman" w:cs="Times New Roman"/>
          <w:spacing w:val="-3"/>
          <w:u w:val="single"/>
        </w:rPr>
        <w:t xml:space="preserve"> the powers listed in section 17</w:t>
      </w:r>
      <w:r w:rsidRPr="00250B8C">
        <w:rPr>
          <w:rFonts w:ascii="Times New Roman" w:hAnsi="Times New Roman" w:cs="Times New Roman"/>
          <w:spacing w:val="-3"/>
          <w:u w:val="single"/>
        </w:rPr>
        <w:t>.</w:t>
      </w:r>
      <w:r w:rsidR="00032D24">
        <w:rPr>
          <w:rFonts w:ascii="Times New Roman" w:hAnsi="Times New Roman" w:cs="Times New Roman"/>
          <w:spacing w:val="-3"/>
          <w:u w:val="single"/>
        </w:rPr>
        <w:t>2,</w:t>
      </w:r>
      <w:r w:rsidRPr="00250B8C">
        <w:rPr>
          <w:rFonts w:ascii="Times New Roman" w:hAnsi="Times New Roman" w:cs="Times New Roman"/>
          <w:spacing w:val="-3"/>
          <w:u w:val="single"/>
        </w:rPr>
        <w:t xml:space="preserve"> and </w:t>
      </w:r>
      <w:r w:rsidR="00032D24">
        <w:rPr>
          <w:rFonts w:ascii="Times New Roman" w:hAnsi="Times New Roman" w:cs="Times New Roman"/>
          <w:spacing w:val="-3"/>
          <w:u w:val="single"/>
        </w:rPr>
        <w:t xml:space="preserve">who has </w:t>
      </w:r>
      <w:r w:rsidRPr="00250B8C">
        <w:rPr>
          <w:rFonts w:ascii="Times New Roman" w:hAnsi="Times New Roman" w:cs="Times New Roman"/>
          <w:spacing w:val="-3"/>
          <w:u w:val="single"/>
        </w:rPr>
        <w:t>the ability to accept responsibility for the operation and routine custodial maintenance of the surface water management system</w:t>
      </w:r>
      <w:r w:rsidRPr="00250B8C">
        <w:rPr>
          <w:rFonts w:ascii="Times New Roman" w:hAnsi="Times New Roman" w:cs="Times New Roman"/>
          <w:u w:val="single"/>
        </w:rPr>
        <w:t>.</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1.</w:t>
      </w:r>
      <w:r w:rsidRPr="00250B8C">
        <w:rPr>
          <w:rFonts w:ascii="Times New Roman" w:hAnsi="Times New Roman" w:cs="Times New Roman"/>
          <w:u w:val="single"/>
        </w:rPr>
        <w:tab/>
        <w:t xml:space="preserve">Do the documents provide that the Association shall exist in perpetuity? </w:t>
      </w:r>
      <w:r w:rsidR="00521615" w:rsidRPr="00250B8C">
        <w:rPr>
          <w:rFonts w:ascii="Times New Roman" w:hAnsi="Times New Roman" w:cs="Times New Roman"/>
          <w:u w:val="single"/>
        </w:rPr>
        <w:fldChar w:fldCharType="begin">
          <w:ffData>
            <w:name w:val="Text43"/>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44"/>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2.</w:t>
      </w:r>
      <w:r w:rsidRPr="00250B8C">
        <w:rPr>
          <w:rFonts w:ascii="Times New Roman" w:hAnsi="Times New Roman" w:cs="Times New Roman"/>
          <w:u w:val="single"/>
        </w:rPr>
        <w:tab/>
        <w:t xml:space="preserve">If the Association is dissolved, are their provisions requiring the surface water management system, property containing the surface water management system and water management portions of common areas required to be conveyed to an entity meeting the requirements explained above? </w:t>
      </w:r>
      <w:r w:rsidR="00521615" w:rsidRPr="00250B8C">
        <w:rPr>
          <w:rFonts w:ascii="Times New Roman" w:hAnsi="Times New Roman" w:cs="Times New Roman"/>
          <w:u w:val="single"/>
        </w:rPr>
        <w:fldChar w:fldCharType="begin">
          <w:ffData>
            <w:name w:val="Text45"/>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46"/>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rPr>
          <w:rFonts w:ascii="Times New Roman" w:hAnsi="Times New Roman" w:cs="Times New Roman"/>
          <w:b/>
          <w:u w:val="single"/>
        </w:rPr>
      </w:pPr>
      <w:r w:rsidRPr="00250B8C">
        <w:rPr>
          <w:rFonts w:ascii="Times New Roman" w:hAnsi="Times New Roman" w:cs="Times New Roman"/>
          <w:b/>
          <w:u w:val="single"/>
        </w:rPr>
        <w:t>V.</w:t>
      </w:r>
      <w:r w:rsidRPr="00250B8C">
        <w:rPr>
          <w:rFonts w:ascii="Times New Roman" w:hAnsi="Times New Roman" w:cs="Times New Roman"/>
          <w:b/>
          <w:u w:val="single"/>
        </w:rPr>
        <w:tab/>
      </w:r>
      <w:r w:rsidR="00032D24">
        <w:rPr>
          <w:rFonts w:ascii="Times New Roman" w:hAnsi="Times New Roman" w:cs="Times New Roman"/>
          <w:b/>
          <w:u w:val="single"/>
        </w:rPr>
        <w:t xml:space="preserve">MITIGATION </w:t>
      </w:r>
      <w:r w:rsidRPr="00250B8C">
        <w:rPr>
          <w:rFonts w:ascii="Times New Roman" w:hAnsi="Times New Roman" w:cs="Times New Roman"/>
          <w:b/>
          <w:u w:val="single"/>
        </w:rPr>
        <w:t xml:space="preserve">MONITORING </w:t>
      </w:r>
      <w:smartTag w:uri="urn:schemas-microsoft-com:office:smarttags" w:element="stockticker">
        <w:r w:rsidRPr="00250B8C">
          <w:rPr>
            <w:rFonts w:ascii="Times New Roman" w:hAnsi="Times New Roman" w:cs="Times New Roman"/>
            <w:b/>
            <w:u w:val="single"/>
          </w:rPr>
          <w:t>AND</w:t>
        </w:r>
      </w:smartTag>
      <w:r w:rsidRPr="00250B8C">
        <w:rPr>
          <w:rFonts w:ascii="Times New Roman" w:hAnsi="Times New Roman" w:cs="Times New Roman"/>
          <w:b/>
          <w:u w:val="single"/>
        </w:rPr>
        <w:t xml:space="preserve"> MAINTENANCE</w:t>
      </w:r>
    </w:p>
    <w:p w:rsidR="00516A38" w:rsidRPr="00250B8C" w:rsidRDefault="00516A38" w:rsidP="00250B8C">
      <w:pPr>
        <w:spacing w:after="0"/>
        <w:rPr>
          <w:rFonts w:ascii="Times New Roman" w:hAnsi="Times New Roman" w:cs="Times New Roman"/>
          <w:b/>
          <w:u w:val="single"/>
        </w:rPr>
      </w:pPr>
    </w:p>
    <w:p w:rsidR="00516A38" w:rsidRPr="00250B8C" w:rsidRDefault="00032D24" w:rsidP="00250B8C">
      <w:pPr>
        <w:spacing w:after="0"/>
        <w:ind w:left="720"/>
        <w:jc w:val="both"/>
        <w:rPr>
          <w:rFonts w:ascii="Times New Roman" w:hAnsi="Times New Roman" w:cs="Times New Roman"/>
          <w:u w:val="single"/>
        </w:rPr>
      </w:pPr>
      <w:r w:rsidRPr="00250B8C">
        <w:rPr>
          <w:rFonts w:ascii="Times New Roman" w:hAnsi="Times New Roman" w:cs="Times New Roman"/>
          <w:u w:val="single"/>
        </w:rPr>
        <w:t xml:space="preserve">If wetland mitigation monitoring is required by the environmental resource permit and the operational entity </w:t>
      </w:r>
      <w:r>
        <w:rPr>
          <w:rFonts w:ascii="Times New Roman" w:hAnsi="Times New Roman" w:cs="Times New Roman"/>
          <w:u w:val="single"/>
        </w:rPr>
        <w:t>must</w:t>
      </w:r>
      <w:r w:rsidRPr="00250B8C">
        <w:rPr>
          <w:rFonts w:ascii="Times New Roman" w:hAnsi="Times New Roman" w:cs="Times New Roman"/>
          <w:u w:val="single"/>
        </w:rPr>
        <w:t xml:space="preserve"> be responsible to carry out this obligation, the rules and regulations shall state that it will be the Association’s responsibility to complete the task successfully, including meeting all conditions associated with mitigat</w:t>
      </w:r>
      <w:r>
        <w:rPr>
          <w:rFonts w:ascii="Times New Roman" w:hAnsi="Times New Roman" w:cs="Times New Roman"/>
          <w:u w:val="single"/>
        </w:rPr>
        <w:t xml:space="preserve">ion maintenance and monitoring.  </w:t>
      </w:r>
      <w:r w:rsidR="00516A38" w:rsidRPr="00250B8C">
        <w:rPr>
          <w:rFonts w:ascii="Times New Roman" w:hAnsi="Times New Roman" w:cs="Times New Roman"/>
          <w:u w:val="single"/>
        </w:rPr>
        <w:t>If monitoring and/or maintenance of mitigation areas are required by the permit, please answer the following questions.</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A.</w:t>
      </w:r>
      <w:r w:rsidRPr="00250B8C">
        <w:rPr>
          <w:rFonts w:ascii="Times New Roman" w:hAnsi="Times New Roman" w:cs="Times New Roman"/>
          <w:u w:val="single"/>
        </w:rPr>
        <w:tab/>
        <w:t xml:space="preserve">If wetland mitigation monitoring will be the responsibility of the Association, do the Association documents indicate that the Association shall be responsible for mitigation monitoring? </w:t>
      </w:r>
      <w:r w:rsidR="00521615" w:rsidRPr="00250B8C">
        <w:rPr>
          <w:rFonts w:ascii="Times New Roman" w:hAnsi="Times New Roman" w:cs="Times New Roman"/>
          <w:u w:val="single"/>
        </w:rPr>
        <w:fldChar w:fldCharType="begin">
          <w:ffData>
            <w:name w:val="Text4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5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tabs>
          <w:tab w:val="left" w:pos="720"/>
        </w:tabs>
        <w:spacing w:after="0"/>
        <w:ind w:left="720" w:hanging="720"/>
        <w:jc w:val="both"/>
        <w:rPr>
          <w:rFonts w:ascii="Times New Roman" w:hAnsi="Times New Roman" w:cs="Times New Roman"/>
          <w:u w:val="single"/>
        </w:rPr>
      </w:pPr>
      <w:r w:rsidRPr="00250B8C">
        <w:rPr>
          <w:rFonts w:ascii="Times New Roman" w:hAnsi="Times New Roman" w:cs="Times New Roman"/>
          <w:u w:val="single"/>
        </w:rPr>
        <w:t>B.</w:t>
      </w:r>
      <w:r w:rsidRPr="00250B8C">
        <w:rPr>
          <w:rFonts w:ascii="Times New Roman" w:hAnsi="Times New Roman" w:cs="Times New Roman"/>
          <w:u w:val="single"/>
        </w:rPr>
        <w:tab/>
        <w:t xml:space="preserve">Are any requirements pertaining to perpetual mitigation maintenance included in the documents?  </w:t>
      </w:r>
      <w:r w:rsidR="00521615" w:rsidRPr="00250B8C">
        <w:rPr>
          <w:rFonts w:ascii="Times New Roman" w:hAnsi="Times New Roman" w:cs="Times New Roman"/>
          <w:u w:val="single"/>
        </w:rPr>
        <w:fldChar w:fldCharType="begin">
          <w:ffData>
            <w:name w:val="Text5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5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tabs>
          <w:tab w:val="left" w:pos="720"/>
        </w:tabs>
        <w:spacing w:after="0"/>
        <w:ind w:left="720" w:hanging="720"/>
        <w:jc w:val="both"/>
        <w:rPr>
          <w:rFonts w:ascii="Times New Roman" w:hAnsi="Times New Roman" w:cs="Times New Roman"/>
          <w:u w:val="single"/>
        </w:rPr>
      </w:pPr>
    </w:p>
    <w:p w:rsidR="00516A38" w:rsidRPr="00250B8C" w:rsidRDefault="00516A38" w:rsidP="00250B8C">
      <w:pPr>
        <w:tabs>
          <w:tab w:val="left" w:pos="720"/>
        </w:tabs>
        <w:spacing w:after="0"/>
        <w:ind w:left="720" w:hanging="720"/>
        <w:jc w:val="both"/>
        <w:rPr>
          <w:rFonts w:ascii="Times New Roman" w:hAnsi="Times New Roman" w:cs="Times New Roman"/>
          <w:b/>
          <w:u w:val="single"/>
        </w:rPr>
      </w:pPr>
      <w:r w:rsidRPr="00250B8C">
        <w:rPr>
          <w:rFonts w:ascii="Times New Roman" w:hAnsi="Times New Roman" w:cs="Times New Roman"/>
          <w:b/>
          <w:u w:val="single"/>
        </w:rPr>
        <w:t xml:space="preserve">VI.  </w:t>
      </w:r>
      <w:r w:rsidRPr="00250B8C">
        <w:rPr>
          <w:rFonts w:ascii="Times New Roman" w:hAnsi="Times New Roman" w:cs="Times New Roman"/>
          <w:b/>
          <w:u w:val="single"/>
        </w:rPr>
        <w:tab/>
        <w:t>ENFORCEMENT</w:t>
      </w:r>
    </w:p>
    <w:p w:rsidR="00516A38" w:rsidRPr="00250B8C" w:rsidRDefault="00516A38" w:rsidP="00250B8C">
      <w:pPr>
        <w:tabs>
          <w:tab w:val="left" w:pos="720"/>
        </w:tabs>
        <w:spacing w:after="0"/>
        <w:ind w:left="720" w:hanging="720"/>
        <w:jc w:val="both"/>
        <w:rPr>
          <w:rFonts w:ascii="Times New Roman" w:hAnsi="Times New Roman" w:cs="Times New Roman"/>
          <w:b/>
          <w:u w:val="single"/>
        </w:rPr>
      </w:pPr>
    </w:p>
    <w:p w:rsidR="00516A38" w:rsidRPr="00250B8C" w:rsidRDefault="00516A38" w:rsidP="00250B8C">
      <w:pPr>
        <w:tabs>
          <w:tab w:val="left" w:pos="720"/>
        </w:tabs>
        <w:spacing w:after="0"/>
        <w:ind w:left="720" w:hanging="720"/>
        <w:jc w:val="both"/>
        <w:rPr>
          <w:rFonts w:ascii="Times New Roman" w:hAnsi="Times New Roman" w:cs="Times New Roman"/>
          <w:spacing w:val="-3"/>
          <w:u w:val="single"/>
        </w:rPr>
      </w:pPr>
      <w:r w:rsidRPr="00250B8C">
        <w:rPr>
          <w:rFonts w:ascii="Times New Roman" w:hAnsi="Times New Roman" w:cs="Times New Roman"/>
          <w:u w:val="single"/>
        </w:rPr>
        <w:t>A.</w:t>
      </w:r>
      <w:r w:rsidRPr="00250B8C">
        <w:rPr>
          <w:rFonts w:ascii="Times New Roman" w:hAnsi="Times New Roman" w:cs="Times New Roman"/>
          <w:u w:val="single"/>
        </w:rPr>
        <w:tab/>
        <w:t>T</w:t>
      </w:r>
      <w:r w:rsidRPr="00250B8C">
        <w:rPr>
          <w:rFonts w:ascii="Times New Roman" w:hAnsi="Times New Roman" w:cs="Times New Roman"/>
          <w:spacing w:val="-3"/>
          <w:u w:val="single"/>
        </w:rPr>
        <w:t>he Department has the right to take enforcement action, including a civil action for an injunction and penalties, against the Association to compel it to correct any outstanding problems with the surface water management system facilities or in mitigation or conservation areas under the responsibility or control of the A</w:t>
      </w:r>
      <w:r w:rsidR="00032D24">
        <w:rPr>
          <w:rFonts w:ascii="Times New Roman" w:hAnsi="Times New Roman" w:cs="Times New Roman"/>
          <w:spacing w:val="-3"/>
          <w:u w:val="single"/>
        </w:rPr>
        <w:t>ssociation.</w:t>
      </w:r>
    </w:p>
    <w:p w:rsidR="00516A38" w:rsidRPr="00250B8C" w:rsidRDefault="00516A38" w:rsidP="00250B8C">
      <w:pPr>
        <w:tabs>
          <w:tab w:val="left" w:pos="720"/>
        </w:tabs>
        <w:spacing w:after="0"/>
        <w:ind w:left="720" w:hanging="720"/>
        <w:jc w:val="both"/>
        <w:rPr>
          <w:rFonts w:ascii="Times New Roman" w:hAnsi="Times New Roman" w:cs="Times New Roman"/>
          <w:spacing w:val="-3"/>
          <w:u w:val="single"/>
        </w:rPr>
      </w:pPr>
    </w:p>
    <w:p w:rsidR="00516A38" w:rsidRPr="00250B8C" w:rsidRDefault="00516A38" w:rsidP="00250B8C">
      <w:pPr>
        <w:tabs>
          <w:tab w:val="left" w:pos="720"/>
        </w:tabs>
        <w:spacing w:after="0"/>
        <w:ind w:left="720"/>
        <w:jc w:val="both"/>
        <w:rPr>
          <w:rFonts w:ascii="Times New Roman" w:hAnsi="Times New Roman" w:cs="Times New Roman"/>
          <w:u w:val="single"/>
        </w:rPr>
      </w:pPr>
      <w:r w:rsidRPr="00250B8C">
        <w:rPr>
          <w:rFonts w:ascii="Times New Roman" w:hAnsi="Times New Roman" w:cs="Times New Roman"/>
          <w:spacing w:val="-3"/>
          <w:u w:val="single"/>
        </w:rPr>
        <w:t xml:space="preserve">Do the Association documents indicate that the Department has the right to take enforcement action against the Association as stated above?  </w:t>
      </w:r>
      <w:r w:rsidR="00521615" w:rsidRPr="00250B8C">
        <w:rPr>
          <w:rFonts w:ascii="Times New Roman" w:hAnsi="Times New Roman" w:cs="Times New Roman"/>
          <w:u w:val="single"/>
        </w:rPr>
        <w:fldChar w:fldCharType="begin">
          <w:ffData>
            <w:name w:val="Text5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5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b/>
          <w:u w:val="single"/>
        </w:rPr>
      </w:pPr>
      <w:smartTag w:uri="urn:schemas-microsoft-com:office:smarttags" w:element="stockticker">
        <w:r w:rsidRPr="00250B8C">
          <w:rPr>
            <w:rFonts w:ascii="Times New Roman" w:hAnsi="Times New Roman" w:cs="Times New Roman"/>
            <w:b/>
            <w:u w:val="single"/>
          </w:rPr>
          <w:t>VII</w:t>
        </w:r>
      </w:smartTag>
      <w:r w:rsidRPr="00250B8C">
        <w:rPr>
          <w:rFonts w:ascii="Times New Roman" w:hAnsi="Times New Roman" w:cs="Times New Roman"/>
          <w:b/>
          <w:u w:val="single"/>
        </w:rPr>
        <w:t>.</w:t>
      </w:r>
      <w:r w:rsidRPr="00250B8C">
        <w:rPr>
          <w:rFonts w:ascii="Times New Roman" w:hAnsi="Times New Roman" w:cs="Times New Roman"/>
          <w:b/>
          <w:u w:val="single"/>
        </w:rPr>
        <w:tab/>
        <w:t>PHASED PROJECTS OR INDEPENDENT ASSOCIATIONS</w:t>
      </w:r>
    </w:p>
    <w:p w:rsidR="00516A38" w:rsidRPr="00250B8C" w:rsidRDefault="00516A38" w:rsidP="00250B8C">
      <w:pPr>
        <w:spacing w:after="0"/>
        <w:jc w:val="both"/>
        <w:rPr>
          <w:rFonts w:ascii="Times New Roman" w:hAnsi="Times New Roman" w:cs="Times New Roman"/>
          <w:b/>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A.</w:t>
      </w:r>
      <w:r w:rsidRPr="00250B8C">
        <w:rPr>
          <w:rFonts w:ascii="Times New Roman" w:hAnsi="Times New Roman" w:cs="Times New Roman"/>
          <w:u w:val="single"/>
        </w:rPr>
        <w:tab/>
      </w:r>
      <w:r w:rsidR="0037586F">
        <w:rPr>
          <w:rFonts w:ascii="Times New Roman" w:hAnsi="Times New Roman" w:cs="Times New Roman"/>
          <w:u w:val="single"/>
        </w:rPr>
        <w:t>I</w:t>
      </w:r>
      <w:r w:rsidRPr="00250B8C">
        <w:rPr>
          <w:rFonts w:ascii="Times New Roman" w:hAnsi="Times New Roman" w:cs="Times New Roman"/>
          <w:u w:val="single"/>
        </w:rPr>
        <w:t xml:space="preserve">f a master association is proposed for a project which will be constructed in phases and subsequent phases will use the same surface water management system, does this Association have the ability to accept future phases into the Association? </w:t>
      </w:r>
      <w:r w:rsidR="00521615" w:rsidRPr="00250B8C">
        <w:rPr>
          <w:rFonts w:ascii="Times New Roman" w:hAnsi="Times New Roman" w:cs="Times New Roman"/>
          <w:u w:val="single"/>
        </w:rPr>
        <w:fldChar w:fldCharType="begin">
          <w:ffData>
            <w:name w:val="Text59"/>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60"/>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jc w:val="both"/>
        <w:rPr>
          <w:rFonts w:ascii="Times New Roman" w:hAnsi="Times New Roman" w:cs="Times New Roman"/>
          <w:b/>
          <w:u w:val="single"/>
        </w:rPr>
      </w:pPr>
    </w:p>
    <w:p w:rsidR="00516A38" w:rsidRPr="00250B8C" w:rsidRDefault="00516A38" w:rsidP="00250B8C">
      <w:pPr>
        <w:spacing w:after="0"/>
        <w:ind w:left="720" w:hanging="720"/>
        <w:jc w:val="both"/>
        <w:rPr>
          <w:rFonts w:ascii="Times New Roman" w:hAnsi="Times New Roman" w:cs="Times New Roman"/>
          <w:u w:val="single"/>
        </w:rPr>
      </w:pPr>
      <w:r w:rsidRPr="00250B8C">
        <w:rPr>
          <w:rFonts w:ascii="Times New Roman" w:hAnsi="Times New Roman" w:cs="Times New Roman"/>
          <w:u w:val="single"/>
        </w:rPr>
        <w:t>B.</w:t>
      </w:r>
      <w:r w:rsidRPr="00250B8C">
        <w:rPr>
          <w:rFonts w:ascii="Times New Roman" w:hAnsi="Times New Roman" w:cs="Times New Roman"/>
          <w:u w:val="single"/>
        </w:rPr>
        <w:tab/>
      </w:r>
      <w:r w:rsidR="0037586F">
        <w:rPr>
          <w:rFonts w:ascii="Times New Roman" w:hAnsi="Times New Roman" w:cs="Times New Roman"/>
          <w:u w:val="single"/>
        </w:rPr>
        <w:t>I</w:t>
      </w:r>
      <w:r w:rsidRPr="00250B8C">
        <w:rPr>
          <w:rFonts w:ascii="Times New Roman" w:hAnsi="Times New Roman" w:cs="Times New Roman"/>
          <w:u w:val="single"/>
        </w:rPr>
        <w:t>f the development contemplates independent associations for different phases, but proposes an interdependent water management system for the different phases:</w:t>
      </w:r>
    </w:p>
    <w:p w:rsidR="00516A38" w:rsidRPr="00250B8C" w:rsidRDefault="00516A38" w:rsidP="00250B8C">
      <w:pPr>
        <w:spacing w:after="0"/>
        <w:ind w:left="1440" w:hanging="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1.</w:t>
      </w:r>
      <w:r w:rsidRPr="00250B8C">
        <w:rPr>
          <w:rFonts w:ascii="Times New Roman" w:hAnsi="Times New Roman" w:cs="Times New Roman"/>
          <w:u w:val="single"/>
        </w:rPr>
        <w:tab/>
        <w:t xml:space="preserve">Do the documents provide that the independent associations, if any, have the right to utilize the permitted surface water management system? </w:t>
      </w:r>
      <w:r w:rsidR="00521615" w:rsidRPr="00250B8C">
        <w:rPr>
          <w:rFonts w:ascii="Times New Roman" w:hAnsi="Times New Roman" w:cs="Times New Roman"/>
          <w:u w:val="single"/>
        </w:rPr>
        <w:fldChar w:fldCharType="begin">
          <w:ffData>
            <w:name w:val="Text61"/>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62"/>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ind w:left="2160" w:hanging="72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2.</w:t>
      </w:r>
      <w:r w:rsidRPr="00250B8C">
        <w:rPr>
          <w:rFonts w:ascii="Times New Roman" w:hAnsi="Times New Roman" w:cs="Times New Roman"/>
          <w:u w:val="single"/>
        </w:rPr>
        <w:tab/>
        <w:t xml:space="preserve">Do the documents delineate maintenance responsibilities between the parties and grant ingress and egress easements for maintenance? </w:t>
      </w:r>
      <w:r w:rsidR="00521615" w:rsidRPr="00250B8C">
        <w:rPr>
          <w:rFonts w:ascii="Times New Roman" w:hAnsi="Times New Roman" w:cs="Times New Roman"/>
          <w:u w:val="single"/>
        </w:rPr>
        <w:fldChar w:fldCharType="begin">
          <w:ffData>
            <w:name w:val="Text64"/>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r w:rsidRPr="00250B8C">
        <w:rPr>
          <w:rFonts w:ascii="Times New Roman" w:hAnsi="Times New Roman" w:cs="Times New Roman"/>
          <w:u w:val="single"/>
        </w:rPr>
        <w:t xml:space="preserve">; </w:t>
      </w:r>
      <w:proofErr w:type="gramStart"/>
      <w:r w:rsidRPr="00250B8C">
        <w:rPr>
          <w:rFonts w:ascii="Times New Roman" w:hAnsi="Times New Roman" w:cs="Times New Roman"/>
          <w:u w:val="single"/>
        </w:rPr>
        <w:t>page</w:t>
      </w:r>
      <w:proofErr w:type="gramEnd"/>
      <w:r w:rsidRPr="00250B8C">
        <w:rPr>
          <w:rFonts w:ascii="Times New Roman" w:hAnsi="Times New Roman" w:cs="Times New Roman"/>
          <w:u w:val="single"/>
        </w:rPr>
        <w:t xml:space="preserve"> number </w:t>
      </w:r>
      <w:r w:rsidR="00521615" w:rsidRPr="00250B8C">
        <w:rPr>
          <w:rFonts w:ascii="Times New Roman" w:hAnsi="Times New Roman" w:cs="Times New Roman"/>
          <w:u w:val="single"/>
        </w:rPr>
        <w:fldChar w:fldCharType="begin">
          <w:ffData>
            <w:name w:val="Text63"/>
            <w:enabled/>
            <w:calcOnExit w:val="0"/>
            <w:textInput/>
          </w:ffData>
        </w:fldChar>
      </w:r>
      <w:r w:rsidRPr="00250B8C">
        <w:rPr>
          <w:rFonts w:ascii="Times New Roman" w:hAnsi="Times New Roman" w:cs="Times New Roman"/>
          <w:u w:val="single"/>
        </w:rPr>
        <w:instrText xml:space="preserve"> FORMTEXT </w:instrText>
      </w:r>
      <w:r w:rsidR="00521615" w:rsidRPr="00250B8C">
        <w:rPr>
          <w:rFonts w:ascii="Times New Roman" w:hAnsi="Times New Roman" w:cs="Times New Roman"/>
          <w:u w:val="single"/>
        </w:rPr>
      </w:r>
      <w:r w:rsidR="00521615" w:rsidRPr="00250B8C">
        <w:rPr>
          <w:rFonts w:ascii="Times New Roman" w:hAnsi="Times New Roman" w:cs="Times New Roman"/>
          <w:u w:val="single"/>
        </w:rPr>
        <w:fldChar w:fldCharType="separate"/>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Pr="00250B8C">
        <w:rPr>
          <w:rFonts w:ascii="Times New Roman" w:hAnsi="Cambria Math" w:cs="Times New Roman"/>
          <w:noProof/>
          <w:u w:val="single"/>
        </w:rPr>
        <w:t> </w:t>
      </w:r>
      <w:r w:rsidR="00521615" w:rsidRPr="00250B8C">
        <w:rPr>
          <w:rFonts w:ascii="Times New Roman" w:hAnsi="Times New Roman" w:cs="Times New Roman"/>
          <w:u w:val="single"/>
        </w:rPr>
        <w:fldChar w:fldCharType="end"/>
      </w:r>
    </w:p>
    <w:p w:rsidR="00516A38" w:rsidRPr="00250B8C" w:rsidRDefault="00516A38" w:rsidP="00250B8C">
      <w:pPr>
        <w:spacing w:after="0"/>
        <w:rPr>
          <w:rFonts w:ascii="Times New Roman" w:hAnsi="Times New Roman" w:cs="Times New Roman"/>
          <w:u w:val="single"/>
        </w:rPr>
      </w:pPr>
    </w:p>
    <w:p w:rsidR="00516A38" w:rsidRPr="00250B8C" w:rsidRDefault="00516A38" w:rsidP="00250B8C">
      <w:pPr>
        <w:spacing w:after="0"/>
        <w:jc w:val="center"/>
        <w:rPr>
          <w:rFonts w:ascii="Times New Roman" w:hAnsi="Times New Roman" w:cs="Times New Roman"/>
          <w:b/>
          <w:u w:val="single"/>
        </w:rPr>
      </w:pPr>
      <w:r w:rsidRPr="00250B8C">
        <w:rPr>
          <w:rFonts w:ascii="Times New Roman" w:hAnsi="Times New Roman" w:cs="Times New Roman"/>
          <w:b/>
          <w:u w:val="single"/>
        </w:rPr>
        <w:br w:type="page"/>
      </w:r>
      <w:r w:rsidRPr="00250B8C">
        <w:rPr>
          <w:rFonts w:ascii="Times New Roman" w:hAnsi="Times New Roman" w:cs="Times New Roman"/>
          <w:b/>
          <w:u w:val="single"/>
        </w:rPr>
        <w:lastRenderedPageBreak/>
        <w:t>Additional Documents Required Prior to Construction Completion Certification</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jc w:val="both"/>
        <w:rPr>
          <w:rFonts w:ascii="Times New Roman" w:hAnsi="Times New Roman" w:cs="Times New Roman"/>
          <w:u w:val="single"/>
        </w:rPr>
      </w:pPr>
      <w:r w:rsidRPr="00250B8C">
        <w:rPr>
          <w:rFonts w:ascii="Times New Roman" w:hAnsi="Times New Roman" w:cs="Times New Roman"/>
          <w:u w:val="single"/>
        </w:rPr>
        <w:t>Prior to or simultaneous with the submittal of the construction completion/construction certification statement, the following additional documents will be required:</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1.</w:t>
      </w:r>
      <w:r w:rsidRPr="00250B8C">
        <w:rPr>
          <w:rFonts w:ascii="Times New Roman" w:hAnsi="Times New Roman" w:cs="Times New Roman"/>
          <w:u w:val="single"/>
        </w:rPr>
        <w:tab/>
        <w:t>Filed copy of the articles of incorporation;</w:t>
      </w:r>
    </w:p>
    <w:p w:rsidR="00516A38" w:rsidRPr="00250B8C" w:rsidRDefault="00516A38" w:rsidP="00250B8C">
      <w:pPr>
        <w:spacing w:after="0"/>
        <w:ind w:firstLine="72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2.</w:t>
      </w:r>
      <w:r w:rsidRPr="00250B8C">
        <w:rPr>
          <w:rFonts w:ascii="Times New Roman" w:hAnsi="Times New Roman" w:cs="Times New Roman"/>
          <w:u w:val="single"/>
        </w:rPr>
        <w:tab/>
        <w:t>Recorded copy of deed restrictions and associated exhibits;</w:t>
      </w:r>
    </w:p>
    <w:p w:rsidR="00516A38" w:rsidRPr="00250B8C" w:rsidRDefault="00516A38" w:rsidP="00250B8C">
      <w:pPr>
        <w:spacing w:after="0"/>
        <w:ind w:firstLine="72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3.</w:t>
      </w:r>
      <w:r w:rsidRPr="00250B8C">
        <w:rPr>
          <w:rFonts w:ascii="Times New Roman" w:hAnsi="Times New Roman" w:cs="Times New Roman"/>
          <w:u w:val="single"/>
        </w:rPr>
        <w:tab/>
        <w:t xml:space="preserve">Copy of the certificate of incorporation; </w:t>
      </w:r>
    </w:p>
    <w:p w:rsidR="00516A38" w:rsidRPr="00250B8C" w:rsidRDefault="00516A38" w:rsidP="00250B8C">
      <w:pPr>
        <w:spacing w:after="0"/>
        <w:ind w:firstLine="720"/>
        <w:jc w:val="both"/>
        <w:rPr>
          <w:rFonts w:ascii="Times New Roman" w:hAnsi="Times New Roman" w:cs="Times New Roman"/>
          <w:u w:val="single"/>
        </w:rPr>
      </w:pPr>
    </w:p>
    <w:p w:rsidR="00516A38" w:rsidRPr="00250B8C" w:rsidRDefault="00516A38" w:rsidP="00250B8C">
      <w:pPr>
        <w:spacing w:after="0"/>
        <w:ind w:firstLine="720"/>
        <w:jc w:val="both"/>
        <w:rPr>
          <w:rFonts w:ascii="Times New Roman" w:hAnsi="Times New Roman" w:cs="Times New Roman"/>
          <w:u w:val="single"/>
        </w:rPr>
      </w:pPr>
      <w:r w:rsidRPr="00250B8C">
        <w:rPr>
          <w:rFonts w:ascii="Times New Roman" w:hAnsi="Times New Roman" w:cs="Times New Roman"/>
          <w:u w:val="single"/>
        </w:rPr>
        <w:t xml:space="preserve">4. </w:t>
      </w:r>
      <w:r w:rsidRPr="00250B8C">
        <w:rPr>
          <w:rFonts w:ascii="Times New Roman" w:hAnsi="Times New Roman" w:cs="Times New Roman"/>
          <w:u w:val="single"/>
        </w:rPr>
        <w:tab/>
        <w:t>Copies of all plats; and</w:t>
      </w:r>
    </w:p>
    <w:p w:rsidR="00516A38" w:rsidRPr="00250B8C" w:rsidRDefault="00516A38" w:rsidP="00250B8C">
      <w:pPr>
        <w:spacing w:after="0"/>
        <w:jc w:val="both"/>
        <w:rPr>
          <w:rFonts w:ascii="Times New Roman" w:hAnsi="Times New Roman" w:cs="Times New Roman"/>
          <w:u w:val="single"/>
        </w:rPr>
      </w:pPr>
    </w:p>
    <w:p w:rsidR="00516A38" w:rsidRPr="00250B8C" w:rsidRDefault="00516A38" w:rsidP="00250B8C">
      <w:pPr>
        <w:spacing w:after="0"/>
        <w:ind w:left="1440" w:hanging="720"/>
        <w:jc w:val="both"/>
        <w:rPr>
          <w:rFonts w:ascii="Times New Roman" w:hAnsi="Times New Roman" w:cs="Times New Roman"/>
          <w:u w:val="single"/>
        </w:rPr>
      </w:pPr>
      <w:r w:rsidRPr="00250B8C">
        <w:rPr>
          <w:rFonts w:ascii="Times New Roman" w:hAnsi="Times New Roman" w:cs="Times New Roman"/>
          <w:u w:val="single"/>
        </w:rPr>
        <w:t>5.</w:t>
      </w:r>
      <w:r w:rsidRPr="00250B8C">
        <w:rPr>
          <w:rFonts w:ascii="Times New Roman" w:hAnsi="Times New Roman" w:cs="Times New Roman"/>
          <w:u w:val="single"/>
        </w:rPr>
        <w:tab/>
        <w:t>A signed written statement from the proposed transferee that it has reviewed the Department permit and project design and will be bound by all terms and conditions of the permit, including all compliance requirements, for the duration of the permit.</w:t>
      </w:r>
    </w:p>
    <w:p w:rsidR="00516A38" w:rsidRPr="00000441" w:rsidRDefault="00516A38" w:rsidP="00516A38">
      <w:pPr>
        <w:pStyle w:val="BodyText"/>
        <w:rPr>
          <w:u w:val="single"/>
        </w:rPr>
      </w:pPr>
    </w:p>
    <w:p w:rsidR="00516A38" w:rsidRPr="00000441" w:rsidRDefault="00516A38" w:rsidP="00516A38">
      <w:pPr>
        <w:jc w:val="center"/>
        <w:rPr>
          <w:b/>
          <w:highlight w:val="red"/>
          <w:u w:val="single"/>
        </w:rPr>
        <w:sectPr w:rsidR="00516A38" w:rsidRPr="00000441" w:rsidSect="00AA4EDA">
          <w:footerReference w:type="default" r:id="rId374"/>
          <w:endnotePr>
            <w:numFmt w:val="decimal"/>
          </w:endnotePr>
          <w:pgSz w:w="12244" w:h="15854"/>
          <w:pgMar w:top="1440" w:right="1440" w:bottom="1440" w:left="1440" w:header="720" w:footer="720" w:gutter="0"/>
          <w:pgNumType w:start="1"/>
          <w:cols w:space="720"/>
          <w:noEndnote/>
        </w:sectPr>
      </w:pPr>
    </w:p>
    <w:p w:rsidR="00516A38" w:rsidRPr="00000441" w:rsidRDefault="00516A38" w:rsidP="00250B8C">
      <w:pPr>
        <w:spacing w:after="0"/>
        <w:rPr>
          <w:u w:val="single"/>
        </w:rPr>
      </w:pPr>
      <w:proofErr w:type="gramStart"/>
      <w:r w:rsidRPr="00000441">
        <w:rPr>
          <w:rFonts w:ascii="Arial" w:hAnsi="Arial"/>
          <w:u w:val="single"/>
        </w:rPr>
        <w:lastRenderedPageBreak/>
        <w:t>Application No(s).</w:t>
      </w:r>
      <w:proofErr w:type="gramEnd"/>
      <w:r w:rsidRPr="00000441">
        <w:rPr>
          <w:rFonts w:ascii="Arial" w:hAnsi="Arial"/>
          <w:u w:val="single"/>
        </w:rPr>
        <w:t xml:space="preserve"> </w:t>
      </w:r>
      <w:r w:rsidR="00521615" w:rsidRPr="00000441">
        <w:rPr>
          <w:u w:val="single"/>
        </w:rPr>
        <w:fldChar w:fldCharType="begin">
          <w:ffData>
            <w:name w:val="Text1"/>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r w:rsidRPr="00000441">
        <w:rPr>
          <w:rFonts w:ascii="Arial" w:hAnsi="Arial"/>
          <w:u w:val="single"/>
        </w:rPr>
        <w:t xml:space="preserve">Permit No. </w:t>
      </w:r>
      <w:r w:rsidR="00521615" w:rsidRPr="00000441">
        <w:rPr>
          <w:u w:val="single"/>
        </w:rPr>
        <w:fldChar w:fldCharType="begin">
          <w:ffData>
            <w:name w:val="Text2"/>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Project Name: </w:t>
      </w:r>
      <w:r w:rsidR="00521615" w:rsidRPr="00000441">
        <w:rPr>
          <w:u w:val="single"/>
        </w:rPr>
        <w:fldChar w:fldCharType="begin">
          <w:ffData>
            <w:name w:val="Text3"/>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p w:rsidR="00516A38" w:rsidRPr="00000441" w:rsidRDefault="00516A38" w:rsidP="00250B8C">
      <w:pPr>
        <w:spacing w:after="0"/>
        <w:jc w:val="center"/>
        <w:rPr>
          <w:rFonts w:ascii="Helvetica" w:hAnsi="Helvetica"/>
          <w:b/>
          <w:sz w:val="24"/>
          <w:u w:val="single"/>
        </w:rPr>
      </w:pPr>
      <w:r w:rsidRPr="00000441">
        <w:rPr>
          <w:rFonts w:ascii="Helvetica" w:hAnsi="Helvetica"/>
          <w:b/>
          <w:sz w:val="24"/>
          <w:u w:val="single"/>
        </w:rPr>
        <w:t>CERTIFICATION</w:t>
      </w:r>
    </w:p>
    <w:p w:rsidR="00516A38" w:rsidRPr="00000441" w:rsidRDefault="00516A38" w:rsidP="00250B8C">
      <w:pPr>
        <w:spacing w:after="0"/>
        <w:jc w:val="center"/>
        <w:rPr>
          <w:rFonts w:ascii="Helvetica" w:hAnsi="Helvetica"/>
          <w:b/>
          <w:u w:val="single"/>
        </w:rPr>
      </w:pPr>
    </w:p>
    <w:p w:rsidR="00516A38" w:rsidRPr="00000441" w:rsidRDefault="00516A38" w:rsidP="00250B8C">
      <w:pPr>
        <w:spacing w:after="0"/>
        <w:ind w:firstLine="720"/>
        <w:rPr>
          <w:rFonts w:ascii="Arial" w:hAnsi="Arial"/>
          <w:u w:val="single"/>
        </w:rPr>
      </w:pPr>
      <w:r w:rsidRPr="00000441">
        <w:rPr>
          <w:rFonts w:ascii="Arial" w:hAnsi="Arial"/>
          <w:u w:val="single"/>
        </w:rPr>
        <w:t>I</w:t>
      </w:r>
      <w:proofErr w:type="gramStart"/>
      <w:r w:rsidRPr="00000441">
        <w:rPr>
          <w:rFonts w:ascii="Arial" w:hAnsi="Arial"/>
          <w:u w:val="single"/>
        </w:rPr>
        <w:t xml:space="preserve">, </w:t>
      </w:r>
      <w:r w:rsidRPr="00000441">
        <w:rPr>
          <w:u w:val="single"/>
        </w:rPr>
        <w:tab/>
      </w:r>
      <w:r w:rsidRPr="00000441">
        <w:rPr>
          <w:u w:val="single"/>
        </w:rPr>
        <w:tab/>
      </w:r>
      <w:r w:rsidRPr="00000441">
        <w:rPr>
          <w:u w:val="single"/>
        </w:rPr>
        <w:tab/>
      </w:r>
      <w:r w:rsidRPr="00000441">
        <w:rPr>
          <w:rFonts w:ascii="Arial" w:hAnsi="Arial"/>
          <w:u w:val="single"/>
        </w:rPr>
        <w:t>,</w:t>
      </w:r>
      <w:proofErr w:type="gramEnd"/>
      <w:r w:rsidRPr="00000441">
        <w:rPr>
          <w:rFonts w:ascii="Arial" w:hAnsi="Arial"/>
          <w:u w:val="single"/>
        </w:rPr>
        <w:t xml:space="preserve"> on behalf of </w:t>
      </w:r>
      <w:r w:rsidRPr="00000441">
        <w:rPr>
          <w:u w:val="single"/>
        </w:rPr>
        <w:tab/>
      </w:r>
      <w:r w:rsidRPr="00000441">
        <w:rPr>
          <w:u w:val="single"/>
        </w:rPr>
        <w:tab/>
      </w:r>
      <w:r w:rsidRPr="00000441">
        <w:rPr>
          <w:u w:val="single"/>
        </w:rPr>
        <w:tab/>
      </w:r>
      <w:r w:rsidRPr="00000441">
        <w:rPr>
          <w:u w:val="single"/>
        </w:rPr>
        <w:tab/>
      </w:r>
      <w:r w:rsidRPr="00000441">
        <w:rPr>
          <w:u w:val="single"/>
        </w:rPr>
        <w:tab/>
      </w:r>
      <w:r w:rsidRPr="00000441">
        <w:rPr>
          <w:u w:val="single"/>
        </w:rPr>
        <w:tab/>
      </w:r>
      <w:r w:rsidRPr="00000441">
        <w:rPr>
          <w:u w:val="single"/>
        </w:rPr>
        <w:tab/>
      </w:r>
      <w:r w:rsidRPr="00000441">
        <w:rPr>
          <w:rFonts w:ascii="Arial" w:hAnsi="Arial"/>
          <w:u w:val="single"/>
        </w:rPr>
        <w:t xml:space="preserve"> </w:t>
      </w:r>
      <w:r w:rsidRPr="00122536">
        <w:rPr>
          <w:rFonts w:ascii="Arial" w:hAnsi="Arial"/>
          <w:u w:val="single"/>
        </w:rPr>
        <w:t>in the capacity as</w:t>
      </w:r>
      <w:r w:rsidRPr="00122536">
        <w:rPr>
          <w:u w:val="single"/>
        </w:rPr>
        <w:tab/>
      </w:r>
      <w:r w:rsidRPr="00122536">
        <w:rPr>
          <w:u w:val="single"/>
        </w:rPr>
        <w:tab/>
      </w:r>
      <w:r w:rsidRPr="00122536">
        <w:rPr>
          <w:u w:val="single"/>
        </w:rPr>
        <w:tab/>
      </w:r>
      <w:r w:rsidRPr="00122536">
        <w:rPr>
          <w:u w:val="single"/>
        </w:rPr>
        <w:tab/>
      </w:r>
      <w:r w:rsidRPr="00122536">
        <w:rPr>
          <w:u w:val="single"/>
        </w:rPr>
        <w:tab/>
      </w:r>
      <w:r w:rsidRPr="00122536">
        <w:rPr>
          <w:u w:val="single"/>
        </w:rPr>
        <w:tab/>
      </w:r>
      <w:r w:rsidRPr="00122536">
        <w:rPr>
          <w:u w:val="single"/>
        </w:rPr>
        <w:tab/>
      </w:r>
      <w:r w:rsidRPr="00122536">
        <w:rPr>
          <w:rFonts w:ascii="Arial" w:hAnsi="Arial"/>
          <w:u w:val="single"/>
        </w:rPr>
        <w:t>, hereby certify to the following pertaining to the above proje</w:t>
      </w:r>
      <w:r w:rsidRPr="00000441">
        <w:rPr>
          <w:rFonts w:ascii="Arial" w:hAnsi="Arial"/>
          <w:u w:val="single"/>
        </w:rPr>
        <w:t>ct:</w:t>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r w:rsidRPr="00000441">
        <w:rPr>
          <w:rFonts w:ascii="Arial" w:hAnsi="Arial"/>
          <w:b/>
          <w:i/>
          <w:u w:val="single"/>
        </w:rPr>
        <w:t>[</w:t>
      </w:r>
      <w:proofErr w:type="gramStart"/>
      <w:r>
        <w:rPr>
          <w:rFonts w:ascii="Arial" w:hAnsi="Arial"/>
          <w:b/>
          <w:i/>
          <w:u w:val="single"/>
        </w:rPr>
        <w:t>per</w:t>
      </w:r>
      <w:proofErr w:type="gramEnd"/>
      <w:r>
        <w:rPr>
          <w:rFonts w:ascii="Arial" w:hAnsi="Arial"/>
          <w:b/>
          <w:i/>
          <w:u w:val="single"/>
        </w:rPr>
        <w:t xml:space="preserve"> </w:t>
      </w:r>
      <w:r w:rsidR="0037586F">
        <w:rPr>
          <w:rFonts w:ascii="Arial" w:hAnsi="Arial"/>
          <w:b/>
          <w:i/>
          <w:u w:val="single"/>
        </w:rPr>
        <w:t>17</w:t>
      </w:r>
      <w:r w:rsidRPr="00000441">
        <w:rPr>
          <w:rFonts w:ascii="Arial" w:hAnsi="Arial"/>
          <w:b/>
          <w:i/>
          <w:u w:val="single"/>
        </w:rPr>
        <w:t>.</w:t>
      </w:r>
      <w:r w:rsidR="0037586F">
        <w:rPr>
          <w:rFonts w:ascii="Arial" w:hAnsi="Arial"/>
          <w:b/>
          <w:i/>
          <w:u w:val="single"/>
        </w:rPr>
        <w:t>2</w:t>
      </w:r>
      <w:r w:rsidRPr="00000441">
        <w:rPr>
          <w:rFonts w:ascii="Arial" w:hAnsi="Arial"/>
          <w:b/>
          <w:i/>
          <w:u w:val="single"/>
        </w:rPr>
        <w:t>.</w:t>
      </w:r>
      <w:r w:rsidR="0037586F">
        <w:rPr>
          <w:rFonts w:ascii="Arial" w:hAnsi="Arial"/>
          <w:b/>
          <w:i/>
          <w:u w:val="single"/>
        </w:rPr>
        <w:t xml:space="preserve">4, SJRWMD </w:t>
      </w:r>
      <w:r w:rsidRPr="00122536">
        <w:rPr>
          <w:rFonts w:ascii="Arial" w:hAnsi="Arial"/>
          <w:b/>
          <w:i/>
          <w:u w:val="single"/>
        </w:rPr>
        <w:t>A.H.</w:t>
      </w:r>
      <w:r w:rsidR="0037586F">
        <w:rPr>
          <w:rFonts w:ascii="Arial" w:hAnsi="Arial"/>
          <w:b/>
          <w:i/>
          <w:u w:val="single"/>
        </w:rPr>
        <w:t>, Regulation of Stormwater Management Systems</w:t>
      </w:r>
      <w:r w:rsidR="00C549CF">
        <w:rPr>
          <w:rFonts w:ascii="Arial" w:hAnsi="Arial"/>
          <w:b/>
          <w:i/>
          <w:u w:val="single"/>
        </w:rPr>
        <w:t xml:space="preserve">] </w:t>
      </w:r>
      <w:r w:rsidRPr="00122536">
        <w:rPr>
          <w:rFonts w:ascii="Arial" w:hAnsi="Arial"/>
          <w:u w:val="single"/>
        </w:rPr>
        <w:t>I c</w:t>
      </w:r>
      <w:r w:rsidRPr="00000441">
        <w:rPr>
          <w:rFonts w:ascii="Arial" w:hAnsi="Arial"/>
          <w:u w:val="single"/>
        </w:rPr>
        <w:t>ertify that the Home or Property Owners' or Condominium or Community or Master-Association has the following general powers and attributes set forth in the Articles of Incorporation or other documents on the page numbers indicated:</w:t>
      </w:r>
    </w:p>
    <w:p w:rsidR="00516A38" w:rsidRPr="00000441" w:rsidRDefault="00516A38" w:rsidP="00250B8C">
      <w:pPr>
        <w:spacing w:after="0"/>
        <w:rPr>
          <w:rFonts w:ascii="Arial" w:hAnsi="Arial"/>
          <w:u w:val="single"/>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8"/>
        <w:gridCol w:w="1980"/>
      </w:tblGrid>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516A38" w:rsidP="00D35D69">
            <w:pPr>
              <w:numPr>
                <w:ilvl w:val="0"/>
                <w:numId w:val="28"/>
              </w:numPr>
              <w:spacing w:after="0" w:line="240" w:lineRule="auto"/>
              <w:rPr>
                <w:rFonts w:ascii="Arial" w:hAnsi="Arial"/>
                <w:u w:val="single"/>
              </w:rPr>
            </w:pPr>
            <w:r w:rsidRPr="00122536">
              <w:rPr>
                <w:rFonts w:ascii="Arial" w:hAnsi="Arial"/>
                <w:u w:val="single"/>
              </w:rPr>
              <w:t>The power to:</w:t>
            </w:r>
          </w:p>
          <w:p w:rsidR="00516A38" w:rsidRPr="00122536" w:rsidRDefault="00516A38" w:rsidP="00250B8C">
            <w:pPr>
              <w:spacing w:after="0"/>
              <w:rPr>
                <w:rFonts w:ascii="Arial" w:hAnsi="Arial"/>
                <w:u w:val="single"/>
              </w:rPr>
            </w:pPr>
          </w:p>
          <w:p w:rsidR="00516A38" w:rsidRPr="00122536" w:rsidRDefault="00516A38" w:rsidP="00D35D69">
            <w:pPr>
              <w:numPr>
                <w:ilvl w:val="0"/>
                <w:numId w:val="27"/>
              </w:numPr>
              <w:spacing w:after="0" w:line="240" w:lineRule="auto"/>
              <w:rPr>
                <w:rFonts w:ascii="Arial" w:hAnsi="Arial"/>
                <w:u w:val="single"/>
              </w:rPr>
            </w:pPr>
            <w:r w:rsidRPr="00122536">
              <w:rPr>
                <w:rFonts w:ascii="Arial" w:hAnsi="Arial"/>
                <w:u w:val="single"/>
              </w:rPr>
              <w:t>Operate and perform routine custodial maintenance of the surface water management system as exempted or permitted by the Department, including all lakes, retention areas, culverts and related appurtenances;</w:t>
            </w:r>
          </w:p>
          <w:p w:rsidR="00516A38" w:rsidRPr="00122536" w:rsidRDefault="00516A38" w:rsidP="00250B8C">
            <w:pPr>
              <w:spacing w:after="0"/>
              <w:rPr>
                <w:rFonts w:ascii="Arial" w:hAnsi="Arial"/>
                <w:u w:val="single"/>
              </w:rPr>
            </w:pPr>
          </w:p>
          <w:p w:rsidR="00516A38" w:rsidRPr="00122536" w:rsidRDefault="00516A38" w:rsidP="00D35D69">
            <w:pPr>
              <w:numPr>
                <w:ilvl w:val="0"/>
                <w:numId w:val="27"/>
              </w:numPr>
              <w:spacing w:after="0" w:line="240" w:lineRule="auto"/>
              <w:rPr>
                <w:rFonts w:ascii="Arial" w:hAnsi="Arial"/>
                <w:u w:val="single"/>
              </w:rPr>
            </w:pPr>
            <w:r w:rsidRPr="00122536">
              <w:rPr>
                <w:rFonts w:ascii="Arial" w:hAnsi="Arial"/>
                <w:u w:val="single"/>
              </w:rPr>
              <w:t>Establish rules and regulations;</w:t>
            </w:r>
          </w:p>
          <w:p w:rsidR="00516A38" w:rsidRPr="00122536" w:rsidRDefault="00516A38" w:rsidP="00250B8C">
            <w:pPr>
              <w:spacing w:after="0"/>
              <w:rPr>
                <w:rFonts w:ascii="Arial" w:hAnsi="Arial"/>
                <w:u w:val="single"/>
              </w:rPr>
            </w:pPr>
          </w:p>
          <w:p w:rsidR="00516A38" w:rsidRPr="00122536" w:rsidRDefault="00516A38" w:rsidP="00D35D69">
            <w:pPr>
              <w:numPr>
                <w:ilvl w:val="0"/>
                <w:numId w:val="27"/>
              </w:numPr>
              <w:spacing w:after="0" w:line="240" w:lineRule="auto"/>
              <w:rPr>
                <w:rFonts w:ascii="Arial" w:hAnsi="Arial"/>
                <w:u w:val="single"/>
              </w:rPr>
            </w:pPr>
            <w:r w:rsidRPr="00122536">
              <w:rPr>
                <w:rFonts w:ascii="Arial" w:hAnsi="Arial"/>
                <w:u w:val="single"/>
              </w:rPr>
              <w:t>Assess members and enforce assessments;</w:t>
            </w:r>
          </w:p>
          <w:p w:rsidR="00516A38" w:rsidRPr="00122536" w:rsidRDefault="00516A38" w:rsidP="00250B8C">
            <w:pPr>
              <w:spacing w:after="0"/>
              <w:rPr>
                <w:rFonts w:ascii="Arial" w:hAnsi="Arial"/>
                <w:u w:val="single"/>
              </w:rPr>
            </w:pPr>
          </w:p>
          <w:p w:rsidR="00516A38" w:rsidRPr="00122536" w:rsidRDefault="00516A38" w:rsidP="00D35D69">
            <w:pPr>
              <w:numPr>
                <w:ilvl w:val="0"/>
                <w:numId w:val="27"/>
              </w:numPr>
              <w:spacing w:after="0" w:line="240" w:lineRule="auto"/>
              <w:rPr>
                <w:rFonts w:ascii="Arial" w:hAnsi="Arial"/>
                <w:u w:val="single"/>
              </w:rPr>
            </w:pPr>
            <w:r w:rsidRPr="00122536">
              <w:rPr>
                <w:rFonts w:ascii="Arial" w:hAnsi="Arial"/>
                <w:u w:val="single"/>
              </w:rPr>
              <w:t>Contract for services to provide for ope</w:t>
            </w:r>
            <w:r w:rsidR="0037586F">
              <w:rPr>
                <w:rFonts w:ascii="Arial" w:hAnsi="Arial"/>
                <w:u w:val="single"/>
              </w:rPr>
              <w:t>ration and maintenance services;</w:t>
            </w:r>
          </w:p>
          <w:p w:rsidR="00516A38" w:rsidRPr="00122536" w:rsidRDefault="00516A38" w:rsidP="00250B8C">
            <w:pPr>
              <w:pStyle w:val="ListParagraph"/>
              <w:spacing w:after="0"/>
              <w:rPr>
                <w:rFonts w:ascii="Arial" w:hAnsi="Arial"/>
                <w:u w:val="single"/>
              </w:rPr>
            </w:pPr>
          </w:p>
          <w:p w:rsidR="00516A38" w:rsidRPr="00122536" w:rsidRDefault="0037586F" w:rsidP="00D35D69">
            <w:pPr>
              <w:numPr>
                <w:ilvl w:val="0"/>
                <w:numId w:val="27"/>
              </w:numPr>
              <w:spacing w:after="0" w:line="240" w:lineRule="auto"/>
              <w:rPr>
                <w:rFonts w:ascii="Arial" w:hAnsi="Arial"/>
                <w:u w:val="single"/>
              </w:rPr>
            </w:pPr>
            <w:r>
              <w:rPr>
                <w:rFonts w:ascii="Arial" w:hAnsi="Arial"/>
                <w:u w:val="single"/>
              </w:rPr>
              <w:t>Exist in perpetuity, and, if dissolved, to transfer responsibility for operation and maintenance of the stormwater management system to an entity acceptable to the Department;</w:t>
            </w:r>
            <w:r w:rsidR="00C549CF">
              <w:rPr>
                <w:rFonts w:ascii="Arial" w:hAnsi="Arial"/>
                <w:u w:val="single"/>
              </w:rPr>
              <w:t xml:space="preserve"> and</w:t>
            </w:r>
          </w:p>
          <w:p w:rsidR="00516A38" w:rsidRPr="00122536" w:rsidRDefault="00516A38" w:rsidP="00250B8C">
            <w:pPr>
              <w:pStyle w:val="ListParagraph"/>
              <w:spacing w:after="0"/>
              <w:rPr>
                <w:rFonts w:ascii="Arial" w:hAnsi="Arial"/>
                <w:u w:val="single"/>
              </w:rPr>
            </w:pPr>
          </w:p>
          <w:p w:rsidR="00516A38" w:rsidRDefault="0037586F" w:rsidP="00D35D69">
            <w:pPr>
              <w:numPr>
                <w:ilvl w:val="0"/>
                <w:numId w:val="27"/>
              </w:numPr>
              <w:spacing w:after="0" w:line="240" w:lineRule="auto"/>
              <w:rPr>
                <w:rFonts w:ascii="Arial" w:hAnsi="Arial"/>
                <w:u w:val="single"/>
              </w:rPr>
            </w:pPr>
            <w:r>
              <w:rPr>
                <w:rFonts w:ascii="Arial" w:hAnsi="Arial"/>
                <w:u w:val="single"/>
              </w:rPr>
              <w:t>Enforce restrictions relating to operation and maintenance of the stormwater man</w:t>
            </w:r>
            <w:r w:rsidR="00C549CF">
              <w:rPr>
                <w:rFonts w:ascii="Arial" w:hAnsi="Arial"/>
                <w:u w:val="single"/>
              </w:rPr>
              <w:t>agement system.</w:t>
            </w:r>
          </w:p>
          <w:p w:rsidR="0037586F" w:rsidRPr="00122536" w:rsidRDefault="0037586F" w:rsidP="00C549CF">
            <w:pPr>
              <w:spacing w:after="0" w:line="240" w:lineRule="auto"/>
              <w:rPr>
                <w:rFonts w:ascii="Arial" w:hAnsi="Arial"/>
                <w:u w:val="single"/>
              </w:rPr>
            </w:pPr>
          </w:p>
          <w:p w:rsidR="00516A38" w:rsidRPr="00122536" w:rsidRDefault="00516A38" w:rsidP="00250B8C">
            <w:pPr>
              <w:spacing w:after="0"/>
              <w:rPr>
                <w:rFonts w:ascii="Arial" w:hAnsi="Arial"/>
                <w:u w:val="single"/>
              </w:rPr>
            </w:pPr>
          </w:p>
        </w:tc>
        <w:tc>
          <w:tcPr>
            <w:tcW w:w="1980" w:type="dxa"/>
          </w:tcPr>
          <w:p w:rsidR="00516A38" w:rsidRPr="00122536" w:rsidRDefault="00516A38" w:rsidP="00250B8C">
            <w:pPr>
              <w:spacing w:after="0"/>
              <w:rPr>
                <w:rFonts w:ascii="Arial" w:hAnsi="Arial"/>
                <w:u w:val="single"/>
              </w:rPr>
            </w:pPr>
          </w:p>
          <w:p w:rsidR="00516A38" w:rsidRDefault="00516A38" w:rsidP="00250B8C">
            <w:pPr>
              <w:spacing w:after="0"/>
              <w:rPr>
                <w:u w:val="single"/>
              </w:rPr>
            </w:pPr>
          </w:p>
          <w:p w:rsidR="0037586F" w:rsidRPr="00122536" w:rsidRDefault="0037586F" w:rsidP="00250B8C">
            <w:pPr>
              <w:spacing w:after="0"/>
              <w:rPr>
                <w:u w:val="single"/>
              </w:rPr>
            </w:pPr>
          </w:p>
          <w:p w:rsidR="00516A38" w:rsidRPr="00122536" w:rsidRDefault="00516A38" w:rsidP="00250B8C">
            <w:pPr>
              <w:spacing w:after="0"/>
              <w:rPr>
                <w:u w:val="single"/>
              </w:rPr>
            </w:pPr>
          </w:p>
          <w:p w:rsidR="00516A38"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10"/>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37586F" w:rsidRDefault="0037586F" w:rsidP="00250B8C">
            <w:pPr>
              <w:spacing w:after="0"/>
              <w:rPr>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11"/>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12"/>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13"/>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14"/>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u w:val="single"/>
              </w:rPr>
            </w:pPr>
          </w:p>
          <w:p w:rsidR="00516A38" w:rsidRPr="00122536" w:rsidRDefault="00516A38" w:rsidP="00250B8C">
            <w:pPr>
              <w:spacing w:after="0"/>
              <w:rPr>
                <w:u w:val="single"/>
              </w:rPr>
            </w:pPr>
          </w:p>
          <w:p w:rsidR="00516A38" w:rsidRPr="00122536" w:rsidRDefault="00516A38" w:rsidP="00250B8C">
            <w:pPr>
              <w:spacing w:after="0"/>
              <w:rPr>
                <w:rFonts w:ascii="Arial" w:hAnsi="Arial"/>
                <w:u w:val="single"/>
              </w:rPr>
            </w:pPr>
            <w:r w:rsidRPr="00122536">
              <w:rPr>
                <w:rFonts w:ascii="Arial" w:hAnsi="Arial"/>
                <w:u w:val="single"/>
              </w:rPr>
              <w:t xml:space="preserve">Page no. </w:t>
            </w:r>
            <w:r w:rsidR="00521615" w:rsidRPr="00122536">
              <w:rPr>
                <w:u w:val="single"/>
              </w:rPr>
              <w:fldChar w:fldCharType="begin">
                <w:ffData>
                  <w:name w:val="Text14"/>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tc>
      </w:tr>
    </w:tbl>
    <w:p w:rsidR="0037586F" w:rsidRDefault="0037586F" w:rsidP="00250B8C">
      <w:pPr>
        <w:spacing w:after="0"/>
        <w:rPr>
          <w:rFonts w:ascii="Arial" w:hAnsi="Arial"/>
          <w:u w:val="single"/>
        </w:rPr>
      </w:pPr>
    </w:p>
    <w:p w:rsidR="0037586F" w:rsidRDefault="0037586F">
      <w:pPr>
        <w:rPr>
          <w:rFonts w:ascii="Arial" w:hAnsi="Arial"/>
          <w:u w:val="single"/>
        </w:rPr>
      </w:pPr>
      <w:r>
        <w:rPr>
          <w:rFonts w:ascii="Arial" w:hAnsi="Arial"/>
          <w:u w:val="single"/>
        </w:rPr>
        <w:br w:type="page"/>
      </w:r>
    </w:p>
    <w:p w:rsidR="00516A38" w:rsidRPr="00000441" w:rsidRDefault="00516A38" w:rsidP="00250B8C">
      <w:pPr>
        <w:spacing w:after="0"/>
        <w:rPr>
          <w:rFonts w:ascii="Arial" w:hAnsi="Arial"/>
          <w:u w:val="single"/>
        </w:rPr>
      </w:pPr>
      <w:r w:rsidRPr="00B62B4C">
        <w:rPr>
          <w:rFonts w:ascii="Arial" w:hAnsi="Arial"/>
          <w:b/>
          <w:u w:val="single"/>
        </w:rPr>
        <w:lastRenderedPageBreak/>
        <w:t>[</w:t>
      </w:r>
      <w:proofErr w:type="gramStart"/>
      <w:r w:rsidR="0037586F">
        <w:rPr>
          <w:rFonts w:ascii="Arial" w:hAnsi="Arial"/>
          <w:b/>
          <w:i/>
          <w:u w:val="single"/>
        </w:rPr>
        <w:t>per</w:t>
      </w:r>
      <w:proofErr w:type="gramEnd"/>
      <w:r w:rsidR="0037586F">
        <w:rPr>
          <w:rFonts w:ascii="Arial" w:hAnsi="Arial"/>
          <w:b/>
          <w:i/>
          <w:u w:val="single"/>
        </w:rPr>
        <w:t xml:space="preserve"> 17.2.4</w:t>
      </w:r>
      <w:r w:rsidRPr="00122536">
        <w:rPr>
          <w:rFonts w:ascii="Arial" w:hAnsi="Arial"/>
          <w:b/>
          <w:i/>
          <w:u w:val="single"/>
        </w:rPr>
        <w:t xml:space="preserve">(c), </w:t>
      </w:r>
      <w:r w:rsidR="00C549CF">
        <w:rPr>
          <w:rFonts w:ascii="Arial" w:hAnsi="Arial"/>
          <w:b/>
          <w:i/>
          <w:u w:val="single"/>
        </w:rPr>
        <w:t xml:space="preserve">, SJRWMD </w:t>
      </w:r>
      <w:r w:rsidR="00C549CF" w:rsidRPr="00122536">
        <w:rPr>
          <w:rFonts w:ascii="Arial" w:hAnsi="Arial"/>
          <w:b/>
          <w:i/>
          <w:u w:val="single"/>
        </w:rPr>
        <w:t>A.H.</w:t>
      </w:r>
      <w:r w:rsidR="00C549CF">
        <w:rPr>
          <w:rFonts w:ascii="Arial" w:hAnsi="Arial"/>
          <w:b/>
          <w:i/>
          <w:u w:val="single"/>
        </w:rPr>
        <w:t xml:space="preserve">, Regulation of Stormwater Management Systems] </w:t>
      </w:r>
      <w:r w:rsidRPr="00000441">
        <w:rPr>
          <w:rFonts w:ascii="Arial" w:hAnsi="Arial"/>
          <w:u w:val="single"/>
        </w:rPr>
        <w:t>I further certify that the following covenants and restrictions are contained in the Declaration of Protective Covenants, Declaration of Condominium, Deed Restrictions or Articles of Incorporation (documents) on the page numbers indicated:</w:t>
      </w:r>
    </w:p>
    <w:p w:rsidR="00516A38" w:rsidRPr="00000441" w:rsidRDefault="00516A38" w:rsidP="00250B8C">
      <w:pPr>
        <w:spacing w:after="0"/>
        <w:rPr>
          <w:rFonts w:ascii="Arial" w:hAnsi="Arial"/>
          <w:u w:val="single"/>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8"/>
        <w:gridCol w:w="1980"/>
      </w:tblGrid>
      <w:tr w:rsidR="00516A38" w:rsidRPr="00000441" w:rsidTr="009459C7">
        <w:tc>
          <w:tcPr>
            <w:tcW w:w="8118" w:type="dxa"/>
          </w:tcPr>
          <w:p w:rsidR="00516A38" w:rsidRPr="00000441" w:rsidRDefault="00516A38" w:rsidP="00250B8C">
            <w:pPr>
              <w:spacing w:after="0"/>
              <w:rPr>
                <w:rFonts w:ascii="Arial" w:hAnsi="Arial"/>
                <w:u w:val="single"/>
              </w:rPr>
            </w:pPr>
          </w:p>
          <w:p w:rsidR="00516A38" w:rsidRPr="00000441" w:rsidRDefault="00516A38" w:rsidP="00D35D69">
            <w:pPr>
              <w:numPr>
                <w:ilvl w:val="0"/>
                <w:numId w:val="29"/>
              </w:numPr>
              <w:spacing w:after="0" w:line="240" w:lineRule="auto"/>
              <w:rPr>
                <w:rFonts w:ascii="Arial" w:hAnsi="Arial"/>
                <w:u w:val="single"/>
              </w:rPr>
            </w:pPr>
            <w:r w:rsidRPr="00000441">
              <w:rPr>
                <w:rFonts w:ascii="Arial" w:hAnsi="Arial"/>
                <w:u w:val="single"/>
              </w:rPr>
              <w:t>The Association is responsible for the operation and maintenance of the surface water management system described in the permit.</w:t>
            </w:r>
          </w:p>
          <w:p w:rsidR="00516A38" w:rsidRPr="00000441" w:rsidRDefault="00516A38" w:rsidP="00250B8C">
            <w:pPr>
              <w:spacing w:after="0"/>
              <w:rPr>
                <w:rFonts w:ascii="Arial" w:hAnsi="Arial"/>
                <w:u w:val="single"/>
              </w:rPr>
            </w:pPr>
          </w:p>
        </w:tc>
        <w:tc>
          <w:tcPr>
            <w:tcW w:w="1980" w:type="dxa"/>
          </w:tcPr>
          <w:p w:rsidR="00516A38" w:rsidRPr="00000441"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Page no. </w:t>
            </w:r>
            <w:r w:rsidR="00521615" w:rsidRPr="00000441">
              <w:rPr>
                <w:u w:val="single"/>
              </w:rPr>
              <w:fldChar w:fldCharType="begin">
                <w:ffData>
                  <w:name w:val="Text17"/>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C549CF" w:rsidP="00D35D69">
            <w:pPr>
              <w:numPr>
                <w:ilvl w:val="0"/>
                <w:numId w:val="29"/>
              </w:numPr>
              <w:spacing w:after="0" w:line="240" w:lineRule="auto"/>
              <w:rPr>
                <w:rFonts w:ascii="Arial" w:hAnsi="Arial"/>
                <w:u w:val="single"/>
              </w:rPr>
            </w:pPr>
            <w:r>
              <w:rPr>
                <w:rFonts w:ascii="Arial" w:hAnsi="Arial"/>
                <w:u w:val="single"/>
              </w:rPr>
              <w:t>Provisions for the Association to have the authority to establish rules and regulations</w:t>
            </w:r>
          </w:p>
          <w:p w:rsidR="00516A38" w:rsidRPr="00122536" w:rsidRDefault="00516A38" w:rsidP="00250B8C">
            <w:pPr>
              <w:spacing w:after="0"/>
              <w:rPr>
                <w:rFonts w:ascii="Arial" w:hAnsi="Arial"/>
                <w:u w:val="single"/>
              </w:rPr>
            </w:pPr>
          </w:p>
        </w:tc>
        <w:tc>
          <w:tcPr>
            <w:tcW w:w="1980" w:type="dxa"/>
          </w:tcPr>
          <w:p w:rsidR="00516A38"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Page no. </w:t>
            </w:r>
            <w:r w:rsidR="00521615" w:rsidRPr="00000441">
              <w:rPr>
                <w:u w:val="single"/>
              </w:rPr>
              <w:fldChar w:fldCharType="begin">
                <w:ffData>
                  <w:name w:val="Text18"/>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516A38" w:rsidP="00D35D69">
            <w:pPr>
              <w:numPr>
                <w:ilvl w:val="0"/>
                <w:numId w:val="29"/>
              </w:numPr>
              <w:spacing w:after="0" w:line="240" w:lineRule="auto"/>
              <w:rPr>
                <w:rFonts w:ascii="Arial" w:hAnsi="Arial"/>
                <w:u w:val="single"/>
              </w:rPr>
            </w:pPr>
            <w:r w:rsidRPr="00122536">
              <w:rPr>
                <w:rFonts w:ascii="Arial" w:hAnsi="Arial"/>
                <w:u w:val="single"/>
              </w:rPr>
              <w:t>The Association is responsible for assessing and collecting fees for the operation and maintenance of the surface water management system.</w:t>
            </w:r>
          </w:p>
          <w:p w:rsidR="00516A38" w:rsidRPr="00122536" w:rsidRDefault="00516A38" w:rsidP="00250B8C">
            <w:pPr>
              <w:spacing w:after="0"/>
              <w:rPr>
                <w:rFonts w:ascii="Arial" w:hAnsi="Arial"/>
                <w:u w:val="single"/>
              </w:rPr>
            </w:pPr>
          </w:p>
        </w:tc>
        <w:tc>
          <w:tcPr>
            <w:tcW w:w="1980" w:type="dxa"/>
          </w:tcPr>
          <w:p w:rsidR="00516A38" w:rsidRPr="00000441"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Page no. </w:t>
            </w:r>
            <w:r w:rsidR="00521615" w:rsidRPr="00000441">
              <w:rPr>
                <w:u w:val="single"/>
              </w:rPr>
              <w:fldChar w:fldCharType="begin">
                <w:ffData>
                  <w:name w:val="Text20"/>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Default="00516A38" w:rsidP="008D6C80">
            <w:pPr>
              <w:numPr>
                <w:ilvl w:val="0"/>
                <w:numId w:val="29"/>
              </w:numPr>
              <w:spacing w:after="0" w:line="240" w:lineRule="auto"/>
              <w:rPr>
                <w:rFonts w:ascii="Arial" w:hAnsi="Arial"/>
                <w:u w:val="single"/>
              </w:rPr>
            </w:pPr>
            <w:r w:rsidRPr="00122536">
              <w:rPr>
                <w:rFonts w:ascii="Arial" w:hAnsi="Arial"/>
                <w:u w:val="single"/>
              </w:rPr>
              <w:t>Any amendment proposed to these documents which would affect the surface water management system (including environmental conservation areas and water management portions of the common areas) will be submitted to the Department for a determination of whether the amendment necessitates a modification of the permit.  Any amendment affecting the surface water management system will not be finalized until any necessary permit modification is approved by the Department or the Association is advised that a modification is not necessary.</w:t>
            </w:r>
          </w:p>
          <w:p w:rsidR="006C4263" w:rsidRPr="00122536" w:rsidRDefault="006C4263" w:rsidP="006C4263">
            <w:pPr>
              <w:spacing w:after="0" w:line="240" w:lineRule="auto"/>
              <w:rPr>
                <w:rFonts w:ascii="Arial" w:hAnsi="Arial"/>
                <w:u w:val="single"/>
              </w:rPr>
            </w:pPr>
          </w:p>
        </w:tc>
        <w:tc>
          <w:tcPr>
            <w:tcW w:w="1980" w:type="dxa"/>
          </w:tcPr>
          <w:p w:rsidR="00516A38" w:rsidRDefault="00516A38" w:rsidP="00250B8C">
            <w:pPr>
              <w:spacing w:after="0"/>
              <w:rPr>
                <w:rFonts w:ascii="Arial" w:hAnsi="Arial"/>
                <w:u w:val="single"/>
              </w:rPr>
            </w:pPr>
          </w:p>
          <w:p w:rsidR="008D6C80" w:rsidRPr="00000441" w:rsidRDefault="008D6C80"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Page no. </w:t>
            </w:r>
            <w:r w:rsidR="00521615" w:rsidRPr="00000441">
              <w:rPr>
                <w:u w:val="single"/>
              </w:rPr>
              <w:fldChar w:fldCharType="begin">
                <w:ffData>
                  <w:name w:val="Text21"/>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tc>
      </w:tr>
      <w:tr w:rsidR="00516A38" w:rsidRPr="00000441" w:rsidTr="009459C7">
        <w:tc>
          <w:tcPr>
            <w:tcW w:w="8118" w:type="dxa"/>
          </w:tcPr>
          <w:p w:rsidR="00516A38" w:rsidRPr="00000441" w:rsidRDefault="00516A38" w:rsidP="00250B8C">
            <w:pPr>
              <w:spacing w:after="0"/>
              <w:rPr>
                <w:rFonts w:ascii="Arial" w:hAnsi="Arial"/>
                <w:u w:val="single"/>
              </w:rPr>
            </w:pPr>
          </w:p>
          <w:p w:rsidR="00516A38" w:rsidRPr="00000441" w:rsidRDefault="00C549CF" w:rsidP="00D35D69">
            <w:pPr>
              <w:numPr>
                <w:ilvl w:val="0"/>
                <w:numId w:val="29"/>
              </w:numPr>
              <w:spacing w:after="0" w:line="240" w:lineRule="auto"/>
              <w:rPr>
                <w:rFonts w:ascii="Arial" w:hAnsi="Arial"/>
                <w:u w:val="single"/>
              </w:rPr>
            </w:pPr>
            <w:r>
              <w:rPr>
                <w:rFonts w:ascii="Arial" w:hAnsi="Arial"/>
                <w:u w:val="single"/>
              </w:rPr>
              <w:t>Provisions relating to the operation and maintenance of the stormwater management system may be enforced by the Department in a proceeding at law or in equity.</w:t>
            </w:r>
          </w:p>
          <w:p w:rsidR="00516A38" w:rsidRPr="00000441" w:rsidRDefault="00516A38" w:rsidP="00250B8C">
            <w:pPr>
              <w:spacing w:after="0"/>
              <w:rPr>
                <w:rFonts w:ascii="Arial" w:hAnsi="Arial"/>
                <w:u w:val="single"/>
              </w:rPr>
            </w:pPr>
          </w:p>
        </w:tc>
        <w:tc>
          <w:tcPr>
            <w:tcW w:w="1980" w:type="dxa"/>
          </w:tcPr>
          <w:p w:rsidR="00516A38" w:rsidRPr="00000441" w:rsidRDefault="00516A38" w:rsidP="00250B8C">
            <w:pPr>
              <w:spacing w:after="0"/>
              <w:rPr>
                <w:rFonts w:ascii="Arial" w:hAnsi="Arial"/>
                <w:u w:val="single"/>
              </w:rPr>
            </w:pPr>
          </w:p>
          <w:p w:rsidR="00516A38" w:rsidRPr="00000441" w:rsidRDefault="00516A38" w:rsidP="00250B8C">
            <w:pPr>
              <w:spacing w:after="0"/>
              <w:rPr>
                <w:u w:val="single"/>
              </w:rPr>
            </w:pPr>
            <w:r w:rsidRPr="00000441">
              <w:rPr>
                <w:rFonts w:ascii="Arial" w:hAnsi="Arial"/>
                <w:u w:val="single"/>
              </w:rPr>
              <w:t xml:space="preserve">Page no. </w:t>
            </w:r>
            <w:r w:rsidR="00521615" w:rsidRPr="00000441">
              <w:rPr>
                <w:u w:val="single"/>
              </w:rPr>
              <w:fldChar w:fldCharType="begin">
                <w:ffData>
                  <w:name w:val="Text22"/>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p w:rsidR="00516A38" w:rsidRPr="00000441"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516A38" w:rsidP="00D35D69">
            <w:pPr>
              <w:numPr>
                <w:ilvl w:val="0"/>
                <w:numId w:val="29"/>
              </w:numPr>
              <w:spacing w:after="0" w:line="240" w:lineRule="auto"/>
              <w:rPr>
                <w:rFonts w:ascii="Arial" w:hAnsi="Arial"/>
                <w:u w:val="single"/>
              </w:rPr>
            </w:pPr>
            <w:r w:rsidRPr="00122536">
              <w:rPr>
                <w:rFonts w:ascii="Arial" w:hAnsi="Arial"/>
                <w:u w:val="single"/>
              </w:rPr>
              <w:t>That Association shall exist in perpetuity.  However, should the Association dissolve, the surface water management system will be transferred to and maintained by one of the e</w:t>
            </w:r>
            <w:r w:rsidR="00C549CF">
              <w:rPr>
                <w:rFonts w:ascii="Arial" w:hAnsi="Arial"/>
                <w:u w:val="single"/>
              </w:rPr>
              <w:t>ntities identified in sections17</w:t>
            </w:r>
            <w:r w:rsidRPr="00122536">
              <w:rPr>
                <w:rFonts w:ascii="Arial" w:hAnsi="Arial"/>
                <w:u w:val="single"/>
              </w:rPr>
              <w:t>.</w:t>
            </w:r>
            <w:r w:rsidR="00C549CF">
              <w:rPr>
                <w:rFonts w:ascii="Arial" w:hAnsi="Arial"/>
                <w:u w:val="single"/>
              </w:rPr>
              <w:t>1(a) through (e</w:t>
            </w:r>
            <w:r w:rsidRPr="00122536">
              <w:rPr>
                <w:rFonts w:ascii="Arial" w:hAnsi="Arial"/>
                <w:u w:val="single"/>
              </w:rPr>
              <w:t xml:space="preserve">), of the </w:t>
            </w:r>
            <w:r w:rsidR="00C549CF">
              <w:rPr>
                <w:rFonts w:ascii="Arial" w:hAnsi="Arial"/>
                <w:u w:val="single"/>
              </w:rPr>
              <w:t>SJRWMD</w:t>
            </w:r>
            <w:r w:rsidRPr="00122536">
              <w:rPr>
                <w:rFonts w:ascii="Arial" w:hAnsi="Arial"/>
                <w:u w:val="single"/>
              </w:rPr>
              <w:t xml:space="preserve"> Applicant’s Handbook </w:t>
            </w:r>
            <w:r w:rsidR="00C549CF">
              <w:rPr>
                <w:rFonts w:ascii="Arial" w:hAnsi="Arial"/>
                <w:u w:val="single"/>
              </w:rPr>
              <w:t xml:space="preserve">Regulation of Stormwater Management Systems, who has the powers, </w:t>
            </w:r>
            <w:r w:rsidR="00C549CF" w:rsidRPr="00122536">
              <w:rPr>
                <w:rFonts w:ascii="Arial" w:hAnsi="Arial"/>
                <w:u w:val="single"/>
              </w:rPr>
              <w:t xml:space="preserve">covenants and restrictions </w:t>
            </w:r>
            <w:r w:rsidR="00C549CF">
              <w:rPr>
                <w:rFonts w:ascii="Arial" w:hAnsi="Arial"/>
                <w:u w:val="single"/>
              </w:rPr>
              <w:t>listed in section 17.2.4(a</w:t>
            </w:r>
            <w:r w:rsidRPr="00122536">
              <w:rPr>
                <w:rFonts w:ascii="Arial" w:hAnsi="Arial"/>
                <w:u w:val="single"/>
              </w:rPr>
              <w:t>) th</w:t>
            </w:r>
            <w:r w:rsidR="00C549CF">
              <w:rPr>
                <w:rFonts w:ascii="Arial" w:hAnsi="Arial"/>
                <w:u w:val="single"/>
              </w:rPr>
              <w:t>rough (h), including</w:t>
            </w:r>
            <w:r w:rsidRPr="00122536">
              <w:rPr>
                <w:rFonts w:ascii="Arial" w:hAnsi="Arial"/>
                <w:u w:val="single"/>
              </w:rPr>
              <w:t xml:space="preserve"> the </w:t>
            </w:r>
            <w:r w:rsidR="00C549CF">
              <w:rPr>
                <w:rFonts w:ascii="Arial" w:hAnsi="Arial"/>
                <w:u w:val="single"/>
              </w:rPr>
              <w:t>responsibility for</w:t>
            </w:r>
            <w:r w:rsidRPr="00122536">
              <w:rPr>
                <w:rFonts w:ascii="Arial" w:hAnsi="Arial"/>
                <w:u w:val="single"/>
              </w:rPr>
              <w:t xml:space="preserve"> </w:t>
            </w:r>
            <w:r w:rsidR="00C549CF">
              <w:rPr>
                <w:rFonts w:ascii="Arial" w:hAnsi="Arial"/>
                <w:u w:val="single"/>
              </w:rPr>
              <w:t>establishment of</w:t>
            </w:r>
            <w:r w:rsidRPr="00122536">
              <w:rPr>
                <w:rFonts w:ascii="Arial" w:hAnsi="Arial"/>
                <w:u w:val="single"/>
              </w:rPr>
              <w:t xml:space="preserve"> </w:t>
            </w:r>
            <w:r w:rsidR="00C549CF">
              <w:rPr>
                <w:rFonts w:ascii="Arial" w:hAnsi="Arial"/>
                <w:u w:val="single"/>
              </w:rPr>
              <w:t>a suitable entity</w:t>
            </w:r>
            <w:r w:rsidRPr="00122536">
              <w:rPr>
                <w:rFonts w:ascii="Arial" w:hAnsi="Arial"/>
                <w:u w:val="single"/>
              </w:rPr>
              <w:t xml:space="preserve"> for the operation and routine custodial maintenance of the </w:t>
            </w:r>
            <w:r w:rsidR="006C4263">
              <w:rPr>
                <w:rFonts w:ascii="Arial" w:hAnsi="Arial"/>
                <w:u w:val="single"/>
              </w:rPr>
              <w:t>stormwater</w:t>
            </w:r>
            <w:r w:rsidRPr="00122536">
              <w:rPr>
                <w:rFonts w:ascii="Arial" w:hAnsi="Arial"/>
                <w:u w:val="single"/>
              </w:rPr>
              <w:t xml:space="preserve"> water management system prior to its dissolution.</w:t>
            </w:r>
          </w:p>
          <w:p w:rsidR="00516A38" w:rsidRPr="00122536" w:rsidRDefault="00516A38" w:rsidP="00250B8C">
            <w:pPr>
              <w:spacing w:after="0"/>
              <w:rPr>
                <w:rFonts w:ascii="Arial" w:hAnsi="Arial"/>
                <w:u w:val="single"/>
              </w:rPr>
            </w:pPr>
          </w:p>
        </w:tc>
        <w:tc>
          <w:tcPr>
            <w:tcW w:w="1980" w:type="dxa"/>
          </w:tcPr>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23"/>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rFonts w:ascii="Arial" w:hAnsi="Arial"/>
                <w:u w:val="single"/>
              </w:rPr>
            </w:pPr>
          </w:p>
        </w:tc>
      </w:tr>
    </w:tbl>
    <w:p w:rsidR="006C4263" w:rsidRDefault="006C4263">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8"/>
        <w:gridCol w:w="1980"/>
      </w:tblGrid>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516A38" w:rsidP="00D35D69">
            <w:pPr>
              <w:numPr>
                <w:ilvl w:val="0"/>
                <w:numId w:val="29"/>
              </w:numPr>
              <w:spacing w:after="0" w:line="240" w:lineRule="auto"/>
              <w:rPr>
                <w:rFonts w:ascii="Arial" w:hAnsi="Arial"/>
                <w:u w:val="single"/>
              </w:rPr>
            </w:pPr>
            <w:r w:rsidRPr="00122536">
              <w:rPr>
                <w:rFonts w:ascii="Arial" w:hAnsi="Arial"/>
                <w:u w:val="single"/>
              </w:rPr>
              <w:t>If wetland mitigation or monitoring is required the association shall be responsible to carry out this obligation.  The rules and regulations state that it shall be the Association's responsibility to complete the task successfully, including meeting all (permit) conditions associated with wetland mitigation, maintenance and monitoring.</w:t>
            </w:r>
          </w:p>
          <w:p w:rsidR="00516A38" w:rsidRPr="00122536" w:rsidRDefault="00516A38" w:rsidP="00250B8C">
            <w:pPr>
              <w:spacing w:after="0"/>
              <w:rPr>
                <w:rFonts w:ascii="Arial" w:hAnsi="Arial"/>
                <w:u w:val="single"/>
              </w:rPr>
            </w:pPr>
          </w:p>
        </w:tc>
        <w:tc>
          <w:tcPr>
            <w:tcW w:w="1980" w:type="dxa"/>
          </w:tcPr>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23"/>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Pr="00122536" w:rsidRDefault="00516A38" w:rsidP="00D35D69">
            <w:pPr>
              <w:numPr>
                <w:ilvl w:val="0"/>
                <w:numId w:val="29"/>
              </w:numPr>
              <w:spacing w:after="0" w:line="240" w:lineRule="auto"/>
              <w:rPr>
                <w:rFonts w:ascii="Arial" w:hAnsi="Arial"/>
                <w:u w:val="single"/>
              </w:rPr>
            </w:pPr>
            <w:r w:rsidRPr="00122536">
              <w:rPr>
                <w:rFonts w:ascii="Arial" w:hAnsi="Arial"/>
                <w:u w:val="single"/>
              </w:rPr>
              <w:t>The Department has the right to take enforcement action, including a civil action for an injunction and penalties, against the Association to compel it to correct any outstanding problems with the surface water management system facilities or in mitigation or conservation areas under the responsibility or control of the Association.</w:t>
            </w:r>
          </w:p>
          <w:p w:rsidR="00516A38" w:rsidRPr="00122536" w:rsidRDefault="00516A38" w:rsidP="00250B8C">
            <w:pPr>
              <w:spacing w:after="0"/>
              <w:rPr>
                <w:rFonts w:ascii="Arial" w:hAnsi="Arial"/>
                <w:u w:val="single"/>
              </w:rPr>
            </w:pPr>
          </w:p>
        </w:tc>
        <w:tc>
          <w:tcPr>
            <w:tcW w:w="1980" w:type="dxa"/>
          </w:tcPr>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u w:val="single"/>
              </w:rPr>
            </w:pPr>
            <w:r w:rsidRPr="00122536">
              <w:rPr>
                <w:rFonts w:ascii="Arial" w:hAnsi="Arial"/>
                <w:u w:val="single"/>
              </w:rPr>
              <w:t xml:space="preserve">Page no. </w:t>
            </w:r>
            <w:r w:rsidR="00521615" w:rsidRPr="00122536">
              <w:rPr>
                <w:u w:val="single"/>
              </w:rPr>
              <w:fldChar w:fldCharType="begin">
                <w:ffData>
                  <w:name w:val="Text28"/>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p w:rsidR="00516A38" w:rsidRPr="00122536" w:rsidRDefault="00516A38" w:rsidP="00250B8C">
            <w:pPr>
              <w:spacing w:after="0"/>
              <w:rPr>
                <w:rFonts w:ascii="Arial" w:hAnsi="Arial"/>
                <w:u w:val="single"/>
              </w:rPr>
            </w:pPr>
          </w:p>
        </w:tc>
      </w:tr>
      <w:tr w:rsidR="00516A38" w:rsidRPr="00000441" w:rsidTr="009459C7">
        <w:tc>
          <w:tcPr>
            <w:tcW w:w="8118" w:type="dxa"/>
          </w:tcPr>
          <w:p w:rsidR="00516A38" w:rsidRPr="00122536" w:rsidRDefault="00516A38" w:rsidP="00250B8C">
            <w:pPr>
              <w:spacing w:after="0"/>
              <w:rPr>
                <w:rFonts w:ascii="Arial" w:hAnsi="Arial"/>
                <w:u w:val="single"/>
              </w:rPr>
            </w:pPr>
          </w:p>
          <w:p w:rsidR="00516A38" w:rsidRDefault="00516A38" w:rsidP="00D35D69">
            <w:pPr>
              <w:numPr>
                <w:ilvl w:val="0"/>
                <w:numId w:val="29"/>
              </w:numPr>
              <w:spacing w:after="0" w:line="240" w:lineRule="auto"/>
              <w:rPr>
                <w:rFonts w:ascii="Arial" w:hAnsi="Arial"/>
                <w:u w:val="single"/>
              </w:rPr>
            </w:pPr>
            <w:r w:rsidRPr="00122536">
              <w:rPr>
                <w:rFonts w:ascii="Arial" w:hAnsi="Arial"/>
                <w:u w:val="single"/>
              </w:rPr>
              <w:t>The environmental resource permit and its conditions will be attached to the rules and regulations as an exhibit.  The Registered Agent for the Association will maintain copies of all further permitting actions for the benefit of the Association.</w:t>
            </w:r>
          </w:p>
          <w:p w:rsidR="006C4263" w:rsidRPr="00122536" w:rsidRDefault="006C4263" w:rsidP="006C4263">
            <w:pPr>
              <w:spacing w:after="0" w:line="240" w:lineRule="auto"/>
              <w:rPr>
                <w:rFonts w:ascii="Arial" w:hAnsi="Arial"/>
                <w:u w:val="single"/>
              </w:rPr>
            </w:pPr>
          </w:p>
        </w:tc>
        <w:tc>
          <w:tcPr>
            <w:tcW w:w="1980" w:type="dxa"/>
          </w:tcPr>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p>
          <w:p w:rsidR="00516A38" w:rsidRPr="00122536" w:rsidRDefault="00516A38" w:rsidP="00250B8C">
            <w:pPr>
              <w:spacing w:after="0"/>
              <w:rPr>
                <w:rFonts w:ascii="Arial" w:hAnsi="Arial"/>
                <w:u w:val="single"/>
              </w:rPr>
            </w:pPr>
            <w:r w:rsidRPr="00122536">
              <w:rPr>
                <w:rFonts w:ascii="Arial" w:hAnsi="Arial"/>
                <w:u w:val="single"/>
              </w:rPr>
              <w:t xml:space="preserve">Page no. </w:t>
            </w:r>
            <w:r w:rsidR="00521615" w:rsidRPr="00122536">
              <w:rPr>
                <w:u w:val="single"/>
              </w:rPr>
              <w:fldChar w:fldCharType="begin">
                <w:ffData>
                  <w:name w:val="Text28"/>
                  <w:enabled/>
                  <w:calcOnExit w:val="0"/>
                  <w:textInput/>
                </w:ffData>
              </w:fldChar>
            </w:r>
            <w:r w:rsidRPr="00122536">
              <w:rPr>
                <w:u w:val="single"/>
              </w:rPr>
              <w:instrText xml:space="preserve"> FORMTEXT </w:instrText>
            </w:r>
            <w:r w:rsidR="00521615" w:rsidRPr="00122536">
              <w:rPr>
                <w:u w:val="single"/>
              </w:rPr>
            </w:r>
            <w:r w:rsidR="00521615" w:rsidRPr="00122536">
              <w:rPr>
                <w:u w:val="single"/>
              </w:rPr>
              <w:fldChar w:fldCharType="separate"/>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Pr="00122536">
              <w:rPr>
                <w:rFonts w:ascii="Cambria Math" w:hAnsi="Cambria Math" w:cs="Cambria Math"/>
                <w:noProof/>
                <w:u w:val="single"/>
              </w:rPr>
              <w:t> </w:t>
            </w:r>
            <w:r w:rsidR="00521615" w:rsidRPr="00122536">
              <w:rPr>
                <w:u w:val="single"/>
              </w:rPr>
              <w:fldChar w:fldCharType="end"/>
            </w:r>
          </w:p>
        </w:tc>
      </w:tr>
    </w:tbl>
    <w:p w:rsidR="00516A38"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r w:rsidRPr="001D7FC6">
        <w:rPr>
          <w:rFonts w:ascii="Arial" w:hAnsi="Arial"/>
          <w:b/>
          <w:u w:val="single"/>
        </w:rPr>
        <w:t>[</w:t>
      </w:r>
      <w:proofErr w:type="gramStart"/>
      <w:r w:rsidR="006C4263">
        <w:rPr>
          <w:rFonts w:ascii="Arial" w:hAnsi="Arial"/>
          <w:b/>
          <w:i/>
          <w:u w:val="single"/>
        </w:rPr>
        <w:t>per</w:t>
      </w:r>
      <w:proofErr w:type="gramEnd"/>
      <w:r w:rsidR="006C4263">
        <w:rPr>
          <w:rFonts w:ascii="Arial" w:hAnsi="Arial"/>
          <w:b/>
          <w:i/>
          <w:u w:val="single"/>
        </w:rPr>
        <w:t xml:space="preserve"> 17</w:t>
      </w:r>
      <w:r w:rsidRPr="00122536">
        <w:rPr>
          <w:rFonts w:ascii="Arial" w:hAnsi="Arial"/>
          <w:b/>
          <w:i/>
          <w:u w:val="single"/>
        </w:rPr>
        <w:t>.3.</w:t>
      </w:r>
      <w:r w:rsidR="006C4263">
        <w:rPr>
          <w:rFonts w:ascii="Arial" w:hAnsi="Arial"/>
          <w:b/>
          <w:i/>
          <w:u w:val="single"/>
        </w:rPr>
        <w:t xml:space="preserve">2 SJRWMD </w:t>
      </w:r>
      <w:r w:rsidRPr="00122536">
        <w:rPr>
          <w:rFonts w:ascii="Arial" w:hAnsi="Arial"/>
          <w:b/>
          <w:i/>
          <w:u w:val="single"/>
        </w:rPr>
        <w:t>A.H.</w:t>
      </w:r>
      <w:r w:rsidR="006C4263" w:rsidRPr="006C4263">
        <w:rPr>
          <w:rFonts w:ascii="Arial" w:hAnsi="Arial"/>
          <w:b/>
          <w:i/>
          <w:u w:val="single"/>
        </w:rPr>
        <w:t xml:space="preserve"> </w:t>
      </w:r>
      <w:r w:rsidR="006C4263">
        <w:rPr>
          <w:rFonts w:ascii="Arial" w:hAnsi="Arial"/>
          <w:b/>
          <w:i/>
          <w:u w:val="single"/>
        </w:rPr>
        <w:t>Regulation of Stormwater Management Systems</w:t>
      </w:r>
      <w:r w:rsidRPr="001D7FC6">
        <w:rPr>
          <w:rFonts w:ascii="Arial" w:hAnsi="Arial"/>
          <w:b/>
          <w:u w:val="single"/>
        </w:rPr>
        <w:t>]</w:t>
      </w:r>
      <w:r w:rsidRPr="001D7FC6">
        <w:rPr>
          <w:rFonts w:ascii="Arial" w:hAnsi="Arial"/>
          <w:u w:val="single"/>
        </w:rPr>
        <w:tab/>
        <w:t>If</w:t>
      </w:r>
      <w:r w:rsidRPr="00000441">
        <w:rPr>
          <w:rFonts w:ascii="Arial" w:hAnsi="Arial"/>
          <w:u w:val="single"/>
        </w:rPr>
        <w:t xml:space="preserve"> the project is a phased project or has independent associations, I further certify that the following powers and duties are contained in the documents:</w:t>
      </w:r>
    </w:p>
    <w:p w:rsidR="00516A38" w:rsidRPr="00000441" w:rsidRDefault="00516A38" w:rsidP="00250B8C">
      <w:pPr>
        <w:spacing w:after="0"/>
        <w:rPr>
          <w:rFonts w:ascii="Arial" w:hAnsi="Arial"/>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38"/>
        <w:gridCol w:w="2250"/>
      </w:tblGrid>
      <w:tr w:rsidR="00516A38" w:rsidRPr="00000441" w:rsidTr="009459C7">
        <w:tc>
          <w:tcPr>
            <w:tcW w:w="7938" w:type="dxa"/>
          </w:tcPr>
          <w:p w:rsidR="00516A38" w:rsidRPr="00000441" w:rsidRDefault="00516A38" w:rsidP="002C4FDA">
            <w:pPr>
              <w:numPr>
                <w:ilvl w:val="0"/>
                <w:numId w:val="30"/>
              </w:numPr>
              <w:spacing w:before="120" w:after="120" w:line="240" w:lineRule="auto"/>
              <w:ind w:left="432"/>
              <w:rPr>
                <w:rFonts w:ascii="Arial" w:hAnsi="Arial"/>
                <w:u w:val="single"/>
              </w:rPr>
            </w:pPr>
            <w:r w:rsidRPr="00000441">
              <w:rPr>
                <w:rFonts w:ascii="Arial" w:hAnsi="Arial"/>
                <w:u w:val="single"/>
              </w:rPr>
              <w:t>The (Master) Association has the power to accept into the association subsequent phases</w:t>
            </w:r>
            <w:r w:rsidR="006C4263">
              <w:rPr>
                <w:rFonts w:ascii="Arial" w:hAnsi="Arial"/>
                <w:u w:val="single"/>
              </w:rPr>
              <w:t xml:space="preserve"> or entities</w:t>
            </w:r>
            <w:r w:rsidRPr="00000441">
              <w:rPr>
                <w:rFonts w:ascii="Arial" w:hAnsi="Arial"/>
                <w:u w:val="single"/>
              </w:rPr>
              <w:t>, that will utilize the same surface water management system</w:t>
            </w:r>
            <w:r w:rsidR="006C4263">
              <w:rPr>
                <w:rFonts w:ascii="Arial" w:hAnsi="Arial"/>
                <w:u w:val="single"/>
              </w:rPr>
              <w:t>, and that the (Master) Association will be responsible for operation and maintenance of the entire system</w:t>
            </w:r>
            <w:r w:rsidRPr="00000441">
              <w:rPr>
                <w:rFonts w:ascii="Arial" w:hAnsi="Arial"/>
                <w:u w:val="single"/>
              </w:rPr>
              <w:t>; or</w:t>
            </w:r>
          </w:p>
        </w:tc>
        <w:tc>
          <w:tcPr>
            <w:tcW w:w="2250" w:type="dxa"/>
          </w:tcPr>
          <w:p w:rsidR="00516A38" w:rsidRPr="00000441" w:rsidRDefault="00516A38" w:rsidP="002C4FDA">
            <w:pPr>
              <w:spacing w:before="120" w:after="120"/>
              <w:rPr>
                <w:rFonts w:ascii="Arial" w:hAnsi="Arial"/>
                <w:u w:val="single"/>
              </w:rPr>
            </w:pPr>
          </w:p>
          <w:p w:rsidR="00516A38" w:rsidRPr="00000441" w:rsidRDefault="00516A38" w:rsidP="002C4FDA">
            <w:pPr>
              <w:spacing w:before="120" w:after="120"/>
              <w:rPr>
                <w:rFonts w:ascii="Arial" w:hAnsi="Arial"/>
                <w:u w:val="single"/>
              </w:rPr>
            </w:pPr>
            <w:r w:rsidRPr="00000441">
              <w:rPr>
                <w:rFonts w:ascii="Arial" w:hAnsi="Arial"/>
                <w:u w:val="single"/>
              </w:rPr>
              <w:t xml:space="preserve">Page no. </w:t>
            </w:r>
            <w:r w:rsidR="00521615" w:rsidRPr="00000441">
              <w:rPr>
                <w:u w:val="single"/>
              </w:rPr>
              <w:fldChar w:fldCharType="begin">
                <w:ffData>
                  <w:name w:val="Text29"/>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tc>
      </w:tr>
      <w:tr w:rsidR="00516A38" w:rsidRPr="00000441" w:rsidTr="009459C7">
        <w:tc>
          <w:tcPr>
            <w:tcW w:w="7938" w:type="dxa"/>
          </w:tcPr>
          <w:p w:rsidR="00516A38" w:rsidRPr="00000441" w:rsidRDefault="00516A38" w:rsidP="002C4FDA">
            <w:pPr>
              <w:numPr>
                <w:ilvl w:val="0"/>
                <w:numId w:val="30"/>
              </w:numPr>
              <w:spacing w:before="120" w:after="120" w:line="240" w:lineRule="auto"/>
              <w:ind w:left="432" w:hanging="720"/>
              <w:rPr>
                <w:rFonts w:ascii="Arial" w:hAnsi="Arial"/>
                <w:u w:val="single"/>
              </w:rPr>
            </w:pPr>
            <w:r w:rsidRPr="00000441">
              <w:rPr>
                <w:rFonts w:ascii="Arial" w:hAnsi="Arial"/>
                <w:u w:val="single"/>
              </w:rPr>
              <w:t xml:space="preserve">a.  </w:t>
            </w:r>
            <w:r w:rsidRPr="00122536">
              <w:rPr>
                <w:rFonts w:ascii="Arial" w:hAnsi="Arial"/>
                <w:u w:val="single"/>
              </w:rPr>
              <w:t>The documents provide that independent associations have the right to use the permitted</w:t>
            </w:r>
            <w:r w:rsidRPr="00000441">
              <w:rPr>
                <w:rFonts w:ascii="Arial" w:hAnsi="Arial"/>
                <w:u w:val="single"/>
              </w:rPr>
              <w:t xml:space="preserve"> surface water management system;</w:t>
            </w:r>
          </w:p>
        </w:tc>
        <w:tc>
          <w:tcPr>
            <w:tcW w:w="2250" w:type="dxa"/>
          </w:tcPr>
          <w:p w:rsidR="00516A38" w:rsidRPr="00000441" w:rsidRDefault="00516A38" w:rsidP="002C4FDA">
            <w:pPr>
              <w:spacing w:before="120" w:after="120"/>
              <w:rPr>
                <w:rFonts w:ascii="Arial" w:hAnsi="Arial"/>
                <w:u w:val="single"/>
              </w:rPr>
            </w:pPr>
          </w:p>
          <w:p w:rsidR="00516A38" w:rsidRPr="00000441" w:rsidRDefault="00516A38" w:rsidP="002C4FDA">
            <w:pPr>
              <w:spacing w:before="120" w:after="120"/>
              <w:rPr>
                <w:rFonts w:ascii="Arial" w:hAnsi="Arial"/>
                <w:u w:val="single"/>
              </w:rPr>
            </w:pPr>
            <w:r w:rsidRPr="00000441">
              <w:rPr>
                <w:rFonts w:ascii="Arial" w:hAnsi="Arial"/>
                <w:u w:val="single"/>
              </w:rPr>
              <w:t xml:space="preserve">Page no. </w:t>
            </w:r>
            <w:r w:rsidR="00521615" w:rsidRPr="00000441">
              <w:rPr>
                <w:u w:val="single"/>
              </w:rPr>
              <w:fldChar w:fldCharType="begin">
                <w:ffData>
                  <w:name w:val="Text30"/>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tc>
      </w:tr>
      <w:tr w:rsidR="00516A38" w:rsidRPr="00000441" w:rsidTr="009459C7">
        <w:tc>
          <w:tcPr>
            <w:tcW w:w="7938" w:type="dxa"/>
          </w:tcPr>
          <w:p w:rsidR="00516A38" w:rsidRPr="00000441" w:rsidRDefault="00516A38" w:rsidP="002C4FDA">
            <w:pPr>
              <w:numPr>
                <w:ilvl w:val="0"/>
                <w:numId w:val="31"/>
              </w:numPr>
              <w:spacing w:before="120" w:after="120" w:line="240" w:lineRule="auto"/>
              <w:ind w:left="432"/>
              <w:rPr>
                <w:rFonts w:ascii="Arial" w:hAnsi="Arial"/>
                <w:u w:val="single"/>
              </w:rPr>
            </w:pPr>
            <w:r w:rsidRPr="00000441">
              <w:rPr>
                <w:rFonts w:ascii="Arial" w:hAnsi="Arial"/>
                <w:u w:val="single"/>
              </w:rPr>
              <w:t xml:space="preserve">The documents delineate </w:t>
            </w:r>
            <w:r w:rsidR="006C4263">
              <w:rPr>
                <w:rFonts w:ascii="Arial" w:hAnsi="Arial"/>
                <w:u w:val="single"/>
              </w:rPr>
              <w:t xml:space="preserve">operation and </w:t>
            </w:r>
            <w:r w:rsidRPr="00000441">
              <w:rPr>
                <w:rFonts w:ascii="Arial" w:hAnsi="Arial"/>
                <w:u w:val="single"/>
              </w:rPr>
              <w:t>maintenance responsibilities between the independent associations</w:t>
            </w:r>
            <w:r w:rsidR="006C4263">
              <w:rPr>
                <w:rFonts w:ascii="Arial" w:hAnsi="Arial"/>
                <w:u w:val="single"/>
              </w:rPr>
              <w:t>, separately or collectively</w:t>
            </w:r>
            <w:r w:rsidRPr="00000441">
              <w:rPr>
                <w:rFonts w:ascii="Arial" w:hAnsi="Arial"/>
                <w:u w:val="single"/>
              </w:rPr>
              <w:t>;</w:t>
            </w:r>
          </w:p>
        </w:tc>
        <w:tc>
          <w:tcPr>
            <w:tcW w:w="2250" w:type="dxa"/>
          </w:tcPr>
          <w:p w:rsidR="00516A38" w:rsidRPr="00000441" w:rsidRDefault="00516A38" w:rsidP="002C4FDA">
            <w:pPr>
              <w:spacing w:before="120" w:after="120"/>
              <w:rPr>
                <w:rFonts w:ascii="Arial" w:hAnsi="Arial"/>
                <w:u w:val="single"/>
              </w:rPr>
            </w:pPr>
          </w:p>
          <w:p w:rsidR="00516A38" w:rsidRPr="00000441" w:rsidRDefault="00516A38" w:rsidP="002C4FDA">
            <w:pPr>
              <w:spacing w:before="120" w:after="120"/>
              <w:rPr>
                <w:rFonts w:ascii="Arial" w:hAnsi="Arial"/>
                <w:u w:val="single"/>
              </w:rPr>
            </w:pPr>
            <w:r w:rsidRPr="00000441">
              <w:rPr>
                <w:rFonts w:ascii="Arial" w:hAnsi="Arial"/>
                <w:u w:val="single"/>
              </w:rPr>
              <w:t xml:space="preserve">Page no. </w:t>
            </w:r>
            <w:r w:rsidR="00521615" w:rsidRPr="00000441">
              <w:rPr>
                <w:u w:val="single"/>
              </w:rPr>
              <w:fldChar w:fldCharType="begin">
                <w:ffData>
                  <w:name w:val="Text31"/>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tc>
      </w:tr>
      <w:tr w:rsidR="00516A38" w:rsidRPr="00000441" w:rsidTr="009459C7">
        <w:tc>
          <w:tcPr>
            <w:tcW w:w="7938" w:type="dxa"/>
          </w:tcPr>
          <w:p w:rsidR="00516A38" w:rsidRPr="00000441" w:rsidRDefault="00516A38" w:rsidP="002C4FDA">
            <w:pPr>
              <w:numPr>
                <w:ilvl w:val="0"/>
                <w:numId w:val="31"/>
              </w:numPr>
              <w:spacing w:before="120" w:after="120" w:line="240" w:lineRule="auto"/>
              <w:ind w:left="432"/>
              <w:rPr>
                <w:rFonts w:ascii="Arial" w:hAnsi="Arial"/>
                <w:u w:val="single"/>
              </w:rPr>
            </w:pPr>
            <w:r w:rsidRPr="00000441">
              <w:rPr>
                <w:rFonts w:ascii="Arial" w:hAnsi="Arial"/>
                <w:u w:val="single"/>
              </w:rPr>
              <w:t>Cross easements for drainage, and ingress and egress for maintenance, copies of which are attached, have been granted between all independent associations utilizing the surface water management system.</w:t>
            </w:r>
          </w:p>
        </w:tc>
        <w:tc>
          <w:tcPr>
            <w:tcW w:w="2250" w:type="dxa"/>
          </w:tcPr>
          <w:p w:rsidR="00516A38" w:rsidRPr="00000441" w:rsidRDefault="00516A38" w:rsidP="002C4FDA">
            <w:pPr>
              <w:spacing w:before="120" w:after="120"/>
              <w:rPr>
                <w:rFonts w:ascii="Arial" w:hAnsi="Arial"/>
                <w:u w:val="single"/>
              </w:rPr>
            </w:pPr>
          </w:p>
          <w:p w:rsidR="00516A38" w:rsidRPr="00000441" w:rsidRDefault="00516A38" w:rsidP="002C4FDA">
            <w:pPr>
              <w:spacing w:before="120" w:after="120"/>
              <w:rPr>
                <w:rFonts w:ascii="Arial" w:hAnsi="Arial"/>
                <w:u w:val="single"/>
              </w:rPr>
            </w:pPr>
          </w:p>
          <w:p w:rsidR="00516A38" w:rsidRPr="009459C7" w:rsidRDefault="00516A38" w:rsidP="002C4FDA">
            <w:pPr>
              <w:spacing w:before="120" w:after="120"/>
              <w:rPr>
                <w:u w:val="single"/>
              </w:rPr>
            </w:pPr>
            <w:r w:rsidRPr="00000441">
              <w:rPr>
                <w:rFonts w:ascii="Arial" w:hAnsi="Arial"/>
                <w:u w:val="single"/>
              </w:rPr>
              <w:t xml:space="preserve">Page no. </w:t>
            </w:r>
            <w:r w:rsidR="00521615" w:rsidRPr="00000441">
              <w:rPr>
                <w:u w:val="single"/>
              </w:rPr>
              <w:fldChar w:fldCharType="begin">
                <w:ffData>
                  <w:name w:val="Text32"/>
                  <w:enabled/>
                  <w:calcOnExit w:val="0"/>
                  <w:textInput/>
                </w:ffData>
              </w:fldChar>
            </w:r>
            <w:r w:rsidRPr="00000441">
              <w:rPr>
                <w:u w:val="single"/>
              </w:rPr>
              <w:instrText xml:space="preserve"> FORMTEXT </w:instrText>
            </w:r>
            <w:r w:rsidR="00521615" w:rsidRPr="00000441">
              <w:rPr>
                <w:u w:val="single"/>
              </w:rPr>
            </w:r>
            <w:r w:rsidR="00521615" w:rsidRPr="00000441">
              <w:rPr>
                <w:u w:val="single"/>
              </w:rPr>
              <w:fldChar w:fldCharType="separate"/>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Pr="00000441">
              <w:rPr>
                <w:rFonts w:ascii="Cambria Math" w:hAnsi="Cambria Math" w:cs="Cambria Math"/>
                <w:noProof/>
                <w:u w:val="single"/>
              </w:rPr>
              <w:t> </w:t>
            </w:r>
            <w:r w:rsidR="00521615" w:rsidRPr="00000441">
              <w:rPr>
                <w:u w:val="single"/>
              </w:rPr>
              <w:fldChar w:fldCharType="end"/>
            </w:r>
          </w:p>
        </w:tc>
      </w:tr>
    </w:tbl>
    <w:p w:rsidR="006C4263" w:rsidRDefault="006C4263" w:rsidP="00250B8C">
      <w:pPr>
        <w:spacing w:after="0"/>
        <w:rPr>
          <w:rFonts w:ascii="Arial" w:hAnsi="Arial"/>
          <w:u w:val="single"/>
        </w:rPr>
      </w:pPr>
    </w:p>
    <w:p w:rsidR="006C4263" w:rsidRDefault="006C4263">
      <w:pPr>
        <w:rPr>
          <w:rFonts w:ascii="Arial" w:hAnsi="Arial"/>
          <w:u w:val="single"/>
        </w:rPr>
      </w:pPr>
      <w:r>
        <w:rPr>
          <w:rFonts w:ascii="Arial" w:hAnsi="Arial"/>
          <w:u w:val="single"/>
        </w:rPr>
        <w:br w:type="page"/>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jc w:val="right"/>
        <w:rPr>
          <w:u w:val="single"/>
        </w:rPr>
      </w:pPr>
      <w:r w:rsidRPr="00000441">
        <w:rPr>
          <w:u w:val="single"/>
        </w:rPr>
        <w:t>________________________________________________________</w:t>
      </w:r>
    </w:p>
    <w:p w:rsidR="00516A38" w:rsidRPr="00000441" w:rsidRDefault="00516A38" w:rsidP="00250B8C">
      <w:pPr>
        <w:spacing w:after="0"/>
        <w:rPr>
          <w:rFonts w:ascii="Arial" w:hAnsi="Arial"/>
          <w:u w:val="single"/>
        </w:rPr>
      </w:pPr>
      <w:r w:rsidRPr="00546A16">
        <w:rPr>
          <w:rFonts w:ascii="Arial" w:hAnsi="Arial"/>
        </w:rPr>
        <w:tab/>
      </w:r>
      <w:r w:rsidRPr="00546A16">
        <w:rPr>
          <w:rFonts w:ascii="Arial" w:hAnsi="Arial"/>
        </w:rPr>
        <w:tab/>
      </w:r>
      <w:r w:rsidRPr="00546A16">
        <w:rPr>
          <w:rFonts w:ascii="Arial" w:hAnsi="Arial"/>
        </w:rPr>
        <w:tab/>
      </w:r>
      <w:r w:rsidRPr="00546A16">
        <w:rPr>
          <w:rFonts w:ascii="Arial" w:hAnsi="Arial"/>
        </w:rPr>
        <w:tab/>
      </w:r>
      <w:r w:rsidRPr="00546A16">
        <w:rPr>
          <w:rFonts w:ascii="Arial" w:hAnsi="Arial"/>
        </w:rPr>
        <w:tab/>
      </w:r>
      <w:r w:rsidRPr="00546A16">
        <w:rPr>
          <w:rFonts w:ascii="Arial" w:hAnsi="Arial"/>
        </w:rPr>
        <w:tab/>
      </w:r>
      <w:r w:rsidRPr="00546A16">
        <w:rPr>
          <w:rFonts w:ascii="Arial" w:hAnsi="Arial"/>
        </w:rPr>
        <w:tab/>
      </w:r>
      <w:r w:rsidRPr="00000441">
        <w:rPr>
          <w:rFonts w:ascii="Arial" w:hAnsi="Arial"/>
          <w:u w:val="single"/>
        </w:rPr>
        <w:t>Signature</w:t>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r w:rsidRPr="00000441">
        <w:rPr>
          <w:rFonts w:ascii="Arial" w:hAnsi="Arial"/>
          <w:u w:val="single"/>
        </w:rPr>
        <w:t>State of Florida</w:t>
      </w:r>
    </w:p>
    <w:p w:rsidR="00516A38" w:rsidRPr="00000441" w:rsidRDefault="00516A38" w:rsidP="00250B8C">
      <w:pPr>
        <w:spacing w:after="0"/>
        <w:rPr>
          <w:rFonts w:ascii="Arial" w:hAnsi="Arial"/>
          <w:u w:val="single"/>
        </w:rPr>
      </w:pPr>
      <w:r w:rsidRPr="00000441">
        <w:rPr>
          <w:rFonts w:ascii="Arial" w:hAnsi="Arial"/>
          <w:u w:val="single"/>
        </w:rPr>
        <w:t xml:space="preserve">County of </w:t>
      </w:r>
      <w:r w:rsidRPr="00000441">
        <w:rPr>
          <w:u w:val="single"/>
        </w:rPr>
        <w:t>__________________________________</w:t>
      </w:r>
      <w:r>
        <w:rPr>
          <w:rFonts w:ascii="Arial" w:hAnsi="Arial"/>
          <w:u w:val="single"/>
        </w:rPr>
        <w:t>)</w:t>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r w:rsidRPr="00000441">
        <w:rPr>
          <w:rFonts w:ascii="Arial" w:hAnsi="Arial"/>
          <w:u w:val="single"/>
        </w:rPr>
        <w:tab/>
        <w:t xml:space="preserve">I HEREBY CERTIFY that on the </w:t>
      </w:r>
      <w:r w:rsidRPr="00000441">
        <w:rPr>
          <w:u w:val="single"/>
        </w:rPr>
        <w:t>__________</w:t>
      </w:r>
      <w:r w:rsidRPr="00000441">
        <w:rPr>
          <w:rFonts w:ascii="Arial" w:hAnsi="Arial"/>
          <w:u w:val="single"/>
        </w:rPr>
        <w:t xml:space="preserve"> day of </w:t>
      </w:r>
      <w:r w:rsidRPr="00000441">
        <w:rPr>
          <w:u w:val="single"/>
        </w:rPr>
        <w:t>_________________________</w:t>
      </w:r>
      <w:r w:rsidRPr="00000441">
        <w:rPr>
          <w:rFonts w:ascii="Arial" w:hAnsi="Arial"/>
          <w:u w:val="single"/>
        </w:rPr>
        <w:t>, 20</w:t>
      </w:r>
      <w:r w:rsidRPr="00000441">
        <w:rPr>
          <w:u w:val="single"/>
        </w:rPr>
        <w:t>______</w:t>
      </w:r>
      <w:r w:rsidRPr="00000441">
        <w:rPr>
          <w:rFonts w:ascii="Arial" w:hAnsi="Arial"/>
          <w:u w:val="single"/>
        </w:rPr>
        <w:t xml:space="preserve">, before me, an officer authorized in the State aforesaid and in the County aforesaid to take acknowledgements by </w:t>
      </w:r>
      <w:r w:rsidRPr="00000441">
        <w:rPr>
          <w:u w:val="single"/>
        </w:rPr>
        <w:t>____________________________________________________________________</w:t>
      </w:r>
      <w:r w:rsidRPr="00000441">
        <w:rPr>
          <w:rFonts w:ascii="Arial" w:hAnsi="Arial"/>
          <w:u w:val="single"/>
        </w:rPr>
        <w:t xml:space="preserve">, who is personally known to me or has produced </w:t>
      </w:r>
      <w:r w:rsidRPr="00000441">
        <w:rPr>
          <w:u w:val="single"/>
        </w:rPr>
        <w:t>_______________________________________________________</w:t>
      </w:r>
      <w:r w:rsidRPr="00000441">
        <w:rPr>
          <w:rFonts w:ascii="Arial" w:hAnsi="Arial"/>
          <w:u w:val="single"/>
        </w:rPr>
        <w:t xml:space="preserve"> as identification and who did (did not) take an oath.</w:t>
      </w: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rPr>
          <w:rFonts w:ascii="Arial" w:hAnsi="Arial"/>
          <w:u w:val="single"/>
        </w:rPr>
      </w:pPr>
    </w:p>
    <w:p w:rsidR="00516A38" w:rsidRPr="00000441" w:rsidRDefault="00516A38" w:rsidP="00250B8C">
      <w:pPr>
        <w:spacing w:after="0"/>
        <w:jc w:val="right"/>
        <w:rPr>
          <w:u w:val="single"/>
        </w:rPr>
      </w:pPr>
      <w:r w:rsidRPr="00000441">
        <w:rPr>
          <w:u w:val="single"/>
        </w:rPr>
        <w:t>________________________________________________________</w:t>
      </w:r>
    </w:p>
    <w:p w:rsidR="00516A38" w:rsidRPr="00000441" w:rsidRDefault="00516A38" w:rsidP="00250B8C">
      <w:pPr>
        <w:spacing w:after="0"/>
        <w:rPr>
          <w:rFonts w:ascii="Arial" w:hAnsi="Arial"/>
          <w:u w:val="single"/>
        </w:rPr>
      </w:pPr>
      <w:r w:rsidRPr="00000441">
        <w:rPr>
          <w:rFonts w:ascii="Arial" w:hAnsi="Arial"/>
          <w:u w:val="single"/>
        </w:rPr>
        <w:tab/>
      </w:r>
      <w:r w:rsidRPr="00000441">
        <w:rPr>
          <w:rFonts w:ascii="Arial" w:hAnsi="Arial"/>
          <w:u w:val="single"/>
        </w:rPr>
        <w:tab/>
      </w:r>
      <w:r w:rsidRPr="00000441">
        <w:rPr>
          <w:rFonts w:ascii="Arial" w:hAnsi="Arial"/>
          <w:u w:val="single"/>
        </w:rPr>
        <w:tab/>
      </w:r>
      <w:r w:rsidRPr="00000441">
        <w:rPr>
          <w:rFonts w:ascii="Arial" w:hAnsi="Arial"/>
          <w:u w:val="single"/>
        </w:rPr>
        <w:tab/>
      </w:r>
      <w:r w:rsidRPr="00000441">
        <w:rPr>
          <w:rFonts w:ascii="Arial" w:hAnsi="Arial"/>
          <w:u w:val="single"/>
        </w:rPr>
        <w:tab/>
      </w:r>
      <w:r w:rsidRPr="00000441">
        <w:rPr>
          <w:rFonts w:ascii="Arial" w:hAnsi="Arial"/>
          <w:u w:val="single"/>
        </w:rPr>
        <w:tab/>
      </w:r>
      <w:r w:rsidRPr="00000441">
        <w:rPr>
          <w:rFonts w:ascii="Arial" w:hAnsi="Arial"/>
          <w:u w:val="single"/>
        </w:rPr>
        <w:tab/>
        <w:t xml:space="preserve">Notary Public, State of </w:t>
      </w:r>
      <w:smartTag w:uri="urn:schemas-microsoft-com:office:smarttags" w:element="place">
        <w:smartTag w:uri="urn:schemas-microsoft-com:office:smarttags" w:element="State">
          <w:r w:rsidRPr="00000441">
            <w:rPr>
              <w:rFonts w:ascii="Arial" w:hAnsi="Arial"/>
              <w:u w:val="single"/>
            </w:rPr>
            <w:t>Florida</w:t>
          </w:r>
        </w:smartTag>
      </w:smartTag>
    </w:p>
    <w:p w:rsidR="00516A38" w:rsidRDefault="00516A38" w:rsidP="00250B8C">
      <w:pPr>
        <w:spacing w:after="0"/>
      </w:pPr>
    </w:p>
    <w:p w:rsidR="008835CD"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sectPr w:rsidR="008835CD" w:rsidSect="005E214F">
          <w:footerReference w:type="default" r:id="rId375"/>
          <w:pgSz w:w="12240" w:h="15840"/>
          <w:pgMar w:top="1440" w:right="1440" w:bottom="1440" w:left="1440" w:header="720" w:footer="720" w:gutter="0"/>
          <w:pgNumType w:start="1"/>
          <w:cols w:space="720"/>
          <w:docGrid w:linePitch="360"/>
        </w:sectPr>
      </w:pP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8835CD" w:rsidRDefault="008835CD"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8835CD" w:rsidRDefault="008835CD"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A66FA2" w:rsidRDefault="00A66FA2"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G</w:t>
      </w:r>
    </w:p>
    <w:p w:rsidR="008835CD" w:rsidRDefault="008835CD"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8835CD" w:rsidRPr="004B5D26" w:rsidRDefault="008835CD"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Default="00A66FA2" w:rsidP="008835CD">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Permit Review Process Flowchart</w:t>
      </w:r>
    </w:p>
    <w:p w:rsidR="008835CD" w:rsidRDefault="008835CD" w:rsidP="00A66FA2">
      <w:pPr>
        <w:autoSpaceDE w:val="0"/>
        <w:autoSpaceDN w:val="0"/>
        <w:adjustRightInd w:val="0"/>
        <w:spacing w:after="0" w:line="240" w:lineRule="auto"/>
        <w:rPr>
          <w:rFonts w:ascii="Times New Roman" w:hAnsi="Times New Roman" w:cs="Times New Roman"/>
          <w:color w:val="000000"/>
          <w:sz w:val="32"/>
          <w:szCs w:val="32"/>
          <w:u w:val="single"/>
        </w:rPr>
        <w:sectPr w:rsidR="008835CD" w:rsidSect="008D6C80">
          <w:footerReference w:type="default" r:id="rId376"/>
          <w:pgSz w:w="12240" w:h="15840"/>
          <w:pgMar w:top="1440" w:right="1440" w:bottom="1440" w:left="1440" w:header="720" w:footer="720" w:gutter="0"/>
          <w:pgNumType w:start="1"/>
          <w:cols w:space="720"/>
          <w:docGrid w:linePitch="360"/>
        </w:sectPr>
      </w:pP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32"/>
          <w:szCs w:val="32"/>
          <w:u w:val="single"/>
        </w:rPr>
      </w:pPr>
      <w:r>
        <w:rPr>
          <w:rFonts w:ascii="Times New Roman" w:hAnsi="Times New Roman" w:cs="Times New Roman"/>
          <w:noProof/>
          <w:color w:val="000000"/>
          <w:sz w:val="32"/>
          <w:szCs w:val="32"/>
          <w:u w:val="single"/>
        </w:rPr>
        <w:lastRenderedPageBreak/>
        <w:drawing>
          <wp:inline distT="0" distB="0" distL="0" distR="0">
            <wp:extent cx="5943600" cy="6499401"/>
            <wp:effectExtent l="1905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77" cstate="print"/>
                    <a:srcRect/>
                    <a:stretch>
                      <a:fillRect/>
                    </a:stretch>
                  </pic:blipFill>
                  <pic:spPr bwMode="auto">
                    <a:xfrm>
                      <a:off x="0" y="0"/>
                      <a:ext cx="5943600" cy="6499401"/>
                    </a:xfrm>
                    <a:prstGeom prst="rect">
                      <a:avLst/>
                    </a:prstGeom>
                    <a:noFill/>
                    <a:ln w="9525">
                      <a:noFill/>
                      <a:miter lim="800000"/>
                      <a:headEnd/>
                      <a:tailEnd/>
                    </a:ln>
                  </pic:spPr>
                </pic:pic>
              </a:graphicData>
            </a:graphic>
          </wp:inline>
        </w:drawing>
      </w:r>
    </w:p>
    <w:p w:rsidR="008835CD" w:rsidRDefault="008835CD">
      <w:pPr>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br w:type="page"/>
      </w:r>
    </w:p>
    <w:p w:rsidR="008835CD"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noProof/>
          <w:color w:val="000000"/>
          <w:sz w:val="24"/>
          <w:szCs w:val="24"/>
          <w:u w:val="single"/>
        </w:rPr>
        <w:lastRenderedPageBreak/>
        <w:drawing>
          <wp:inline distT="0" distB="0" distL="0" distR="0">
            <wp:extent cx="5943600" cy="6950599"/>
            <wp:effectExtent l="1905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78" cstate="print"/>
                    <a:srcRect/>
                    <a:stretch>
                      <a:fillRect/>
                    </a:stretch>
                  </pic:blipFill>
                  <pic:spPr bwMode="auto">
                    <a:xfrm>
                      <a:off x="0" y="0"/>
                      <a:ext cx="5943600" cy="6950599"/>
                    </a:xfrm>
                    <a:prstGeom prst="rect">
                      <a:avLst/>
                    </a:prstGeom>
                    <a:noFill/>
                    <a:ln w="9525">
                      <a:noFill/>
                      <a:miter lim="800000"/>
                      <a:headEnd/>
                      <a:tailEnd/>
                    </a:ln>
                  </pic:spPr>
                </pic:pic>
              </a:graphicData>
            </a:graphic>
          </wp:inline>
        </w:drawing>
      </w:r>
    </w:p>
    <w:p w:rsidR="008835CD"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8835CD" w:rsidRDefault="008835CD">
      <w:pPr>
        <w:rPr>
          <w:rFonts w:ascii="Times New Roman" w:hAnsi="Times New Roman" w:cs="Times New Roman"/>
          <w:color w:val="000000"/>
          <w:sz w:val="24"/>
          <w:szCs w:val="24"/>
          <w:u w:val="single"/>
        </w:rPr>
        <w:sectPr w:rsidR="008835CD" w:rsidSect="00AA4EDA">
          <w:pgSz w:w="12240" w:h="15840"/>
          <w:pgMar w:top="1440" w:right="1440" w:bottom="1440" w:left="1440" w:header="720" w:footer="720" w:gutter="0"/>
          <w:cols w:space="720"/>
          <w:docGrid w:linePitch="360"/>
        </w:sectPr>
      </w:pPr>
    </w:p>
    <w:p w:rsidR="008835CD" w:rsidRDefault="008835CD"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8835CD" w:rsidRDefault="008835CD" w:rsidP="00A66FA2">
      <w:pPr>
        <w:autoSpaceDE w:val="0"/>
        <w:autoSpaceDN w:val="0"/>
        <w:adjustRightInd w:val="0"/>
        <w:spacing w:after="0" w:line="240" w:lineRule="auto"/>
        <w:rPr>
          <w:rFonts w:ascii="Times New Roman" w:hAnsi="Times New Roman" w:cs="Times New Roman"/>
          <w:b/>
          <w:bCs/>
          <w:color w:val="000000"/>
          <w:sz w:val="36"/>
          <w:szCs w:val="36"/>
          <w:u w:val="single"/>
        </w:rPr>
      </w:pPr>
    </w:p>
    <w:p w:rsidR="00A66FA2" w:rsidRDefault="00A66FA2"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r w:rsidRPr="004B5D26">
        <w:rPr>
          <w:rFonts w:ascii="Times New Roman" w:hAnsi="Times New Roman" w:cs="Times New Roman"/>
          <w:b/>
          <w:bCs/>
          <w:color w:val="000000"/>
          <w:sz w:val="36"/>
          <w:szCs w:val="36"/>
          <w:u w:val="single"/>
        </w:rPr>
        <w:t>APPENDIX H</w:t>
      </w:r>
    </w:p>
    <w:p w:rsidR="008835CD" w:rsidRDefault="008835CD"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8835CD" w:rsidRPr="004B5D26" w:rsidRDefault="008835CD" w:rsidP="008835CD">
      <w:pPr>
        <w:autoSpaceDE w:val="0"/>
        <w:autoSpaceDN w:val="0"/>
        <w:adjustRightInd w:val="0"/>
        <w:spacing w:after="0" w:line="240" w:lineRule="auto"/>
        <w:jc w:val="center"/>
        <w:rPr>
          <w:rFonts w:ascii="Times New Roman" w:hAnsi="Times New Roman" w:cs="Times New Roman"/>
          <w:b/>
          <w:bCs/>
          <w:color w:val="000000"/>
          <w:sz w:val="36"/>
          <w:szCs w:val="36"/>
          <w:u w:val="single"/>
        </w:rPr>
      </w:pPr>
    </w:p>
    <w:p w:rsidR="00A66FA2" w:rsidRPr="004B5D26" w:rsidRDefault="00A66FA2" w:rsidP="008835CD">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 xml:space="preserve">Class I, Class II, </w:t>
      </w:r>
      <w:proofErr w:type="gramStart"/>
      <w:r w:rsidRPr="004B5D26">
        <w:rPr>
          <w:rFonts w:ascii="Times New Roman" w:hAnsi="Times New Roman" w:cs="Times New Roman"/>
          <w:color w:val="000000"/>
          <w:sz w:val="32"/>
          <w:szCs w:val="32"/>
          <w:u w:val="single"/>
        </w:rPr>
        <w:t>And</w:t>
      </w:r>
      <w:proofErr w:type="gramEnd"/>
      <w:r w:rsidRPr="004B5D26">
        <w:rPr>
          <w:rFonts w:ascii="Times New Roman" w:hAnsi="Times New Roman" w:cs="Times New Roman"/>
          <w:color w:val="000000"/>
          <w:sz w:val="32"/>
          <w:szCs w:val="32"/>
          <w:u w:val="single"/>
        </w:rPr>
        <w:t xml:space="preserve"> Outstanding Florida Waters</w:t>
      </w:r>
    </w:p>
    <w:p w:rsidR="00A66FA2" w:rsidRDefault="00A66FA2" w:rsidP="008835CD">
      <w:pPr>
        <w:autoSpaceDE w:val="0"/>
        <w:autoSpaceDN w:val="0"/>
        <w:adjustRightInd w:val="0"/>
        <w:spacing w:after="0" w:line="240" w:lineRule="auto"/>
        <w:jc w:val="center"/>
        <w:rPr>
          <w:rFonts w:ascii="Times New Roman" w:hAnsi="Times New Roman" w:cs="Times New Roman"/>
          <w:color w:val="000000"/>
          <w:sz w:val="32"/>
          <w:szCs w:val="32"/>
          <w:u w:val="single"/>
        </w:rPr>
      </w:pPr>
      <w:r w:rsidRPr="004B5D26">
        <w:rPr>
          <w:rFonts w:ascii="Times New Roman" w:hAnsi="Times New Roman" w:cs="Times New Roman"/>
          <w:color w:val="000000"/>
          <w:sz w:val="32"/>
          <w:szCs w:val="32"/>
          <w:u w:val="single"/>
        </w:rPr>
        <w:t>Within The St. Johns River Water Management District</w:t>
      </w:r>
    </w:p>
    <w:p w:rsidR="008835CD" w:rsidRDefault="008835CD" w:rsidP="00A66FA2">
      <w:pPr>
        <w:autoSpaceDE w:val="0"/>
        <w:autoSpaceDN w:val="0"/>
        <w:adjustRightInd w:val="0"/>
        <w:spacing w:after="0" w:line="240" w:lineRule="auto"/>
        <w:rPr>
          <w:rFonts w:ascii="Times New Roman" w:hAnsi="Times New Roman" w:cs="Times New Roman"/>
          <w:color w:val="000000"/>
          <w:sz w:val="32"/>
          <w:szCs w:val="32"/>
          <w:u w:val="single"/>
        </w:rPr>
      </w:pPr>
    </w:p>
    <w:p w:rsidR="008835CD" w:rsidRDefault="008835CD" w:rsidP="00A66FA2">
      <w:pPr>
        <w:autoSpaceDE w:val="0"/>
        <w:autoSpaceDN w:val="0"/>
        <w:adjustRightInd w:val="0"/>
        <w:spacing w:after="0" w:line="240" w:lineRule="auto"/>
        <w:rPr>
          <w:rFonts w:ascii="Times New Roman" w:hAnsi="Times New Roman" w:cs="Times New Roman"/>
          <w:color w:val="000000"/>
          <w:sz w:val="32"/>
          <w:szCs w:val="32"/>
          <w:u w:val="single"/>
        </w:rPr>
        <w:sectPr w:rsidR="008835CD" w:rsidSect="00AA4EDA">
          <w:footerReference w:type="default" r:id="rId379"/>
          <w:pgSz w:w="12240" w:h="15840"/>
          <w:pgMar w:top="1440" w:right="1440" w:bottom="1440" w:left="1440" w:header="720" w:footer="720" w:gutter="0"/>
          <w:cols w:space="720"/>
          <w:docGrid w:linePitch="360"/>
        </w:sectPr>
      </w:pPr>
    </w:p>
    <w:p w:rsidR="00A66FA2" w:rsidRDefault="00A66FA2" w:rsidP="008835CD">
      <w:pPr>
        <w:autoSpaceDE w:val="0"/>
        <w:autoSpaceDN w:val="0"/>
        <w:adjustRightInd w:val="0"/>
        <w:spacing w:after="0" w:line="240" w:lineRule="auto"/>
        <w:jc w:val="center"/>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lastRenderedPageBreak/>
        <w:t>Appendix H</w:t>
      </w:r>
    </w:p>
    <w:p w:rsidR="008835CD" w:rsidRPr="004B5D26" w:rsidRDefault="008835CD" w:rsidP="008835CD">
      <w:pPr>
        <w:autoSpaceDE w:val="0"/>
        <w:autoSpaceDN w:val="0"/>
        <w:adjustRightInd w:val="0"/>
        <w:spacing w:after="0" w:line="240" w:lineRule="auto"/>
        <w:jc w:val="center"/>
        <w:rPr>
          <w:rFonts w:ascii="Times New Roman" w:hAnsi="Times New Roman" w:cs="Times New Roman"/>
          <w:b/>
          <w:bCs/>
          <w:color w:val="000000"/>
          <w:sz w:val="24"/>
          <w:szCs w:val="24"/>
          <w:u w:val="single"/>
        </w:rPr>
      </w:pPr>
    </w:p>
    <w:p w:rsidR="00A66FA2" w:rsidRPr="004B5D26" w:rsidRDefault="00A66FA2" w:rsidP="008835CD">
      <w:pPr>
        <w:autoSpaceDE w:val="0"/>
        <w:autoSpaceDN w:val="0"/>
        <w:adjustRightInd w:val="0"/>
        <w:spacing w:after="0" w:line="240" w:lineRule="auto"/>
        <w:jc w:val="center"/>
        <w:rPr>
          <w:rFonts w:ascii="Times New Roman" w:hAnsi="Times New Roman" w:cs="Times New Roman"/>
          <w:b/>
          <w:bCs/>
          <w:color w:val="000000"/>
          <w:sz w:val="24"/>
          <w:szCs w:val="24"/>
          <w:u w:val="single"/>
        </w:rPr>
      </w:pPr>
      <w:r w:rsidRPr="004B5D26">
        <w:rPr>
          <w:rFonts w:ascii="Times New Roman" w:hAnsi="Times New Roman" w:cs="Times New Roman"/>
          <w:b/>
          <w:bCs/>
          <w:color w:val="000000"/>
          <w:sz w:val="24"/>
          <w:szCs w:val="24"/>
          <w:u w:val="single"/>
        </w:rPr>
        <w:t>Class I, Class II, and Outstanding Florida Waters</w:t>
      </w:r>
    </w:p>
    <w:p w:rsidR="00A66FA2" w:rsidRDefault="00A66FA2" w:rsidP="008835CD">
      <w:pPr>
        <w:autoSpaceDE w:val="0"/>
        <w:autoSpaceDN w:val="0"/>
        <w:adjustRightInd w:val="0"/>
        <w:spacing w:after="0" w:line="240" w:lineRule="auto"/>
        <w:jc w:val="center"/>
        <w:rPr>
          <w:rFonts w:ascii="Times New Roman" w:hAnsi="Times New Roman" w:cs="Times New Roman"/>
          <w:b/>
          <w:bCs/>
          <w:color w:val="000000"/>
          <w:sz w:val="24"/>
          <w:szCs w:val="24"/>
          <w:u w:val="single"/>
        </w:rPr>
      </w:pPr>
      <w:proofErr w:type="gramStart"/>
      <w:r w:rsidRPr="004B5D26">
        <w:rPr>
          <w:rFonts w:ascii="Times New Roman" w:hAnsi="Times New Roman" w:cs="Times New Roman"/>
          <w:b/>
          <w:bCs/>
          <w:color w:val="000000"/>
          <w:sz w:val="24"/>
          <w:szCs w:val="24"/>
          <w:u w:val="single"/>
        </w:rPr>
        <w:t>within</w:t>
      </w:r>
      <w:proofErr w:type="gramEnd"/>
      <w:r w:rsidRPr="004B5D26">
        <w:rPr>
          <w:rFonts w:ascii="Times New Roman" w:hAnsi="Times New Roman" w:cs="Times New Roman"/>
          <w:b/>
          <w:bCs/>
          <w:color w:val="000000"/>
          <w:sz w:val="24"/>
          <w:szCs w:val="24"/>
          <w:u w:val="single"/>
        </w:rPr>
        <w:t xml:space="preserve"> the St. Johns River Water Management District</w:t>
      </w:r>
    </w:p>
    <w:p w:rsidR="008835CD" w:rsidRPr="004B5D26" w:rsidRDefault="008835CD" w:rsidP="008835CD">
      <w:pPr>
        <w:autoSpaceDE w:val="0"/>
        <w:autoSpaceDN w:val="0"/>
        <w:adjustRightInd w:val="0"/>
        <w:spacing w:after="0" w:line="240" w:lineRule="auto"/>
        <w:jc w:val="center"/>
        <w:rPr>
          <w:rFonts w:ascii="Times New Roman" w:hAnsi="Times New Roman" w:cs="Times New Roman"/>
          <w:b/>
          <w:bCs/>
          <w:color w:val="000000"/>
          <w:sz w:val="24"/>
          <w:szCs w:val="24"/>
          <w:u w:val="single"/>
        </w:rPr>
      </w:pPr>
    </w:p>
    <w:p w:rsidR="00A66FA2" w:rsidRPr="004B5D26" w:rsidRDefault="007F3280"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Chapter</w:t>
      </w:r>
      <w:r w:rsidR="00A66FA2" w:rsidRPr="004B5D26">
        <w:rPr>
          <w:rFonts w:ascii="Times New Roman" w:hAnsi="Times New Roman" w:cs="Times New Roman"/>
          <w:color w:val="000000"/>
          <w:sz w:val="24"/>
          <w:szCs w:val="24"/>
          <w:u w:val="single"/>
        </w:rPr>
        <w:t xml:space="preserve"> 40C-42, F.A.C., requires a baseline level of treatment for stormwater management</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systems</w:t>
      </w:r>
      <w:proofErr w:type="gramEnd"/>
      <w:r w:rsidRPr="004B5D26">
        <w:rPr>
          <w:rFonts w:ascii="Times New Roman" w:hAnsi="Times New Roman" w:cs="Times New Roman"/>
          <w:color w:val="000000"/>
          <w:sz w:val="24"/>
          <w:szCs w:val="24"/>
          <w:u w:val="single"/>
        </w:rPr>
        <w:t xml:space="preserve"> which discharge to Class III water bodies and an additional level of treatment for</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systems</w:t>
      </w:r>
      <w:proofErr w:type="gramEnd"/>
      <w:r w:rsidRPr="004B5D26">
        <w:rPr>
          <w:rFonts w:ascii="Times New Roman" w:hAnsi="Times New Roman" w:cs="Times New Roman"/>
          <w:color w:val="000000"/>
          <w:sz w:val="24"/>
          <w:szCs w:val="24"/>
          <w:u w:val="single"/>
        </w:rPr>
        <w:t xml:space="preserve"> which discharge to Class I, Class II, or Outstanding Florida Waters (OFWs). The</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designated</w:t>
      </w:r>
      <w:proofErr w:type="gramEnd"/>
      <w:r w:rsidRPr="004B5D26">
        <w:rPr>
          <w:rFonts w:ascii="Times New Roman" w:hAnsi="Times New Roman" w:cs="Times New Roman"/>
          <w:color w:val="000000"/>
          <w:sz w:val="24"/>
          <w:szCs w:val="24"/>
          <w:u w:val="single"/>
        </w:rPr>
        <w:t xml:space="preserve"> use for each classification is as follows:</w:t>
      </w: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8835CD">
      <w:pPr>
        <w:tabs>
          <w:tab w:val="left" w:pos="2160"/>
        </w:tabs>
        <w:autoSpaceDE w:val="0"/>
        <w:autoSpaceDN w:val="0"/>
        <w:adjustRightInd w:val="0"/>
        <w:spacing w:after="0" w:line="240" w:lineRule="auto"/>
        <w:ind w:left="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Class I </w:t>
      </w:r>
      <w:r w:rsidR="008835CD">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Potable Water Supplies</w:t>
      </w:r>
    </w:p>
    <w:p w:rsidR="00A66FA2" w:rsidRPr="004B5D26" w:rsidRDefault="00A66FA2" w:rsidP="008835CD">
      <w:pPr>
        <w:tabs>
          <w:tab w:val="left" w:pos="2160"/>
        </w:tabs>
        <w:autoSpaceDE w:val="0"/>
        <w:autoSpaceDN w:val="0"/>
        <w:adjustRightInd w:val="0"/>
        <w:spacing w:after="0" w:line="240" w:lineRule="auto"/>
        <w:ind w:left="7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Class II </w:t>
      </w:r>
      <w:r w:rsidR="008835CD">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Shellfish Propagation or Harvesting</w:t>
      </w:r>
    </w:p>
    <w:p w:rsidR="00A66FA2" w:rsidRDefault="00A66FA2" w:rsidP="008835CD">
      <w:pPr>
        <w:tabs>
          <w:tab w:val="left" w:pos="2160"/>
        </w:tabs>
        <w:autoSpaceDE w:val="0"/>
        <w:autoSpaceDN w:val="0"/>
        <w:adjustRightInd w:val="0"/>
        <w:spacing w:after="0" w:line="240" w:lineRule="auto"/>
        <w:ind w:left="2160" w:hanging="144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Class III </w:t>
      </w:r>
      <w:r w:rsidR="008835CD">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Recreation, Propagation and Maintenance of a Healthy, Well-Balanced</w:t>
      </w:r>
      <w:r w:rsidR="008835CD">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Population of Fish and Wildlife</w:t>
      </w:r>
    </w:p>
    <w:p w:rsidR="008835CD" w:rsidRPr="004B5D26" w:rsidRDefault="008835CD" w:rsidP="008835CD">
      <w:pPr>
        <w:tabs>
          <w:tab w:val="left" w:pos="2160"/>
        </w:tabs>
        <w:autoSpaceDE w:val="0"/>
        <w:autoSpaceDN w:val="0"/>
        <w:adjustRightInd w:val="0"/>
        <w:spacing w:after="0" w:line="240" w:lineRule="auto"/>
        <w:ind w:left="2160" w:hanging="1440"/>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Outstanding Florida Waters are waters designated by the Environmental Regulation Commission</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as</w:t>
      </w:r>
      <w:proofErr w:type="gramEnd"/>
      <w:r w:rsidRPr="004B5D26">
        <w:rPr>
          <w:rFonts w:ascii="Times New Roman" w:hAnsi="Times New Roman" w:cs="Times New Roman"/>
          <w:color w:val="000000"/>
          <w:sz w:val="24"/>
          <w:szCs w:val="24"/>
          <w:u w:val="single"/>
        </w:rPr>
        <w:t xml:space="preserve"> worthy of special protection because of their natural attributes. Generally, OFWs include</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surface</w:t>
      </w:r>
      <w:proofErr w:type="gramEnd"/>
      <w:r w:rsidRPr="004B5D26">
        <w:rPr>
          <w:rFonts w:ascii="Times New Roman" w:hAnsi="Times New Roman" w:cs="Times New Roman"/>
          <w:color w:val="000000"/>
          <w:sz w:val="24"/>
          <w:szCs w:val="24"/>
          <w:u w:val="single"/>
        </w:rPr>
        <w:t xml:space="preserve"> waters in the following areas:</w:t>
      </w: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Parks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b)</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Preserves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c)</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Wildlife Refuges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d)</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Seashores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e)</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Marine Sanctuaries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f)</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National Estuarine Research Reserves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g)</w:t>
      </w:r>
      <w:r>
        <w:rPr>
          <w:rFonts w:ascii="Times New Roman" w:hAnsi="Times New Roman" w:cs="Times New Roman"/>
          <w:color w:val="000000"/>
          <w:sz w:val="24"/>
          <w:szCs w:val="24"/>
          <w:u w:val="single"/>
        </w:rPr>
        <w:tab/>
      </w:r>
      <w:proofErr w:type="gramStart"/>
      <w:r w:rsidR="00A66FA2" w:rsidRPr="004B5D26">
        <w:rPr>
          <w:rFonts w:ascii="Times New Roman" w:hAnsi="Times New Roman" w:cs="Times New Roman"/>
          <w:color w:val="000000"/>
          <w:sz w:val="24"/>
          <w:szCs w:val="24"/>
          <w:u w:val="single"/>
        </w:rPr>
        <w:t>certain</w:t>
      </w:r>
      <w:proofErr w:type="gramEnd"/>
      <w:r w:rsidR="00A66FA2" w:rsidRPr="004B5D26">
        <w:rPr>
          <w:rFonts w:ascii="Times New Roman" w:hAnsi="Times New Roman" w:cs="Times New Roman"/>
          <w:color w:val="000000"/>
          <w:sz w:val="24"/>
          <w:szCs w:val="24"/>
          <w:u w:val="single"/>
        </w:rPr>
        <w:t xml:space="preserve"> waters in National Monuments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h)</w:t>
      </w:r>
      <w:r>
        <w:rPr>
          <w:rFonts w:ascii="Times New Roman" w:hAnsi="Times New Roman" w:cs="Times New Roman"/>
          <w:color w:val="000000"/>
          <w:sz w:val="24"/>
          <w:szCs w:val="24"/>
          <w:u w:val="single"/>
        </w:rPr>
        <w:tab/>
      </w:r>
      <w:proofErr w:type="gramStart"/>
      <w:r w:rsidR="00A66FA2" w:rsidRPr="004B5D26">
        <w:rPr>
          <w:rFonts w:ascii="Times New Roman" w:hAnsi="Times New Roman" w:cs="Times New Roman"/>
          <w:color w:val="000000"/>
          <w:sz w:val="24"/>
          <w:szCs w:val="24"/>
          <w:u w:val="single"/>
        </w:rPr>
        <w:t>certain</w:t>
      </w:r>
      <w:proofErr w:type="gramEnd"/>
      <w:r w:rsidR="00A66FA2" w:rsidRPr="004B5D26">
        <w:rPr>
          <w:rFonts w:ascii="Times New Roman" w:hAnsi="Times New Roman" w:cs="Times New Roman"/>
          <w:color w:val="000000"/>
          <w:sz w:val="24"/>
          <w:szCs w:val="24"/>
          <w:u w:val="single"/>
        </w:rPr>
        <w:t xml:space="preserve"> waters in National Forests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i)</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State Parks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j)</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State Wilderness Areas</w:t>
      </w:r>
    </w:p>
    <w:p w:rsidR="00A66FA2" w:rsidRPr="004B5D26" w:rsidRDefault="008835CD"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k)</w:t>
      </w:r>
      <w:r>
        <w:rPr>
          <w:rFonts w:ascii="Times New Roman" w:hAnsi="Times New Roman" w:cs="Times New Roman"/>
          <w:color w:val="000000"/>
          <w:sz w:val="24"/>
          <w:szCs w:val="24"/>
          <w:u w:val="single"/>
        </w:rPr>
        <w:tab/>
      </w:r>
      <w:r w:rsidR="00A66FA2" w:rsidRPr="004B5D26">
        <w:rPr>
          <w:rFonts w:ascii="Times New Roman" w:hAnsi="Times New Roman" w:cs="Times New Roman"/>
          <w:color w:val="000000"/>
          <w:sz w:val="24"/>
          <w:szCs w:val="24"/>
          <w:u w:val="single"/>
        </w:rPr>
        <w:t>Wild and Scenic Rivers</w:t>
      </w:r>
    </w:p>
    <w:p w:rsidR="00A66FA2" w:rsidRPr="004B5D26" w:rsidRDefault="00A66FA2" w:rsidP="008835CD">
      <w:pPr>
        <w:tabs>
          <w:tab w:val="left" w:pos="720"/>
        </w:tabs>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w:t>
      </w:r>
      <w:r w:rsidR="008835CD">
        <w:rPr>
          <w:rFonts w:ascii="Times New Roman" w:hAnsi="Times New Roman" w:cs="Times New Roman"/>
          <w:color w:val="000000"/>
          <w:sz w:val="24"/>
          <w:szCs w:val="24"/>
          <w:u w:val="single"/>
        </w:rPr>
        <w:tab/>
      </w:r>
      <w:r w:rsidRPr="004B5D26">
        <w:rPr>
          <w:rFonts w:ascii="Times New Roman" w:hAnsi="Times New Roman" w:cs="Times New Roman"/>
          <w:color w:val="000000"/>
          <w:sz w:val="24"/>
          <w:szCs w:val="24"/>
          <w:u w:val="single"/>
        </w:rPr>
        <w:t>State Aquatic Preserves</w:t>
      </w:r>
    </w:p>
    <w:p w:rsidR="00A66FA2" w:rsidRDefault="008835CD" w:rsidP="008835CD">
      <w:pPr>
        <w:tabs>
          <w:tab w:val="left" w:pos="720"/>
        </w:tabs>
        <w:autoSpaceDE w:val="0"/>
        <w:autoSpaceDN w:val="0"/>
        <w:adjustRightInd w:val="0"/>
        <w:spacing w:after="0" w:line="240" w:lineRule="auto"/>
        <w:ind w:left="720" w:hanging="72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w:t>
      </w:r>
      <w:r>
        <w:rPr>
          <w:rFonts w:ascii="Times New Roman" w:hAnsi="Times New Roman" w:cs="Times New Roman"/>
          <w:color w:val="000000"/>
          <w:sz w:val="24"/>
          <w:szCs w:val="24"/>
          <w:u w:val="single"/>
        </w:rPr>
        <w:tab/>
      </w:r>
      <w:proofErr w:type="gramStart"/>
      <w:r w:rsidR="00A66FA2" w:rsidRPr="004B5D26">
        <w:rPr>
          <w:rFonts w:ascii="Times New Roman" w:hAnsi="Times New Roman" w:cs="Times New Roman"/>
          <w:color w:val="000000"/>
          <w:sz w:val="24"/>
          <w:szCs w:val="24"/>
          <w:u w:val="single"/>
        </w:rPr>
        <w:t>water</w:t>
      </w:r>
      <w:proofErr w:type="gramEnd"/>
      <w:r w:rsidR="00A66FA2" w:rsidRPr="004B5D26">
        <w:rPr>
          <w:rFonts w:ascii="Times New Roman" w:hAnsi="Times New Roman" w:cs="Times New Roman"/>
          <w:color w:val="000000"/>
          <w:sz w:val="24"/>
          <w:szCs w:val="24"/>
          <w:u w:val="single"/>
        </w:rPr>
        <w:t xml:space="preserve"> in areas acquired through donation, trade, or purchase under the Environmental</w:t>
      </w:r>
      <w:r>
        <w:rPr>
          <w:rFonts w:ascii="Times New Roman" w:hAnsi="Times New Roman" w:cs="Times New Roman"/>
          <w:color w:val="000000"/>
          <w:sz w:val="24"/>
          <w:szCs w:val="24"/>
          <w:u w:val="single"/>
        </w:rPr>
        <w:t xml:space="preserve"> </w:t>
      </w:r>
      <w:r w:rsidR="00A66FA2" w:rsidRPr="004B5D26">
        <w:rPr>
          <w:rFonts w:ascii="Times New Roman" w:hAnsi="Times New Roman" w:cs="Times New Roman"/>
          <w:color w:val="000000"/>
          <w:sz w:val="24"/>
          <w:szCs w:val="24"/>
          <w:u w:val="single"/>
        </w:rPr>
        <w:t>Endangered Lands Bond Program, Conservation and Recreation Lands Program, Land</w:t>
      </w:r>
      <w:r>
        <w:rPr>
          <w:rFonts w:ascii="Times New Roman" w:hAnsi="Times New Roman" w:cs="Times New Roman"/>
          <w:color w:val="000000"/>
          <w:sz w:val="24"/>
          <w:szCs w:val="24"/>
          <w:u w:val="single"/>
        </w:rPr>
        <w:t xml:space="preserve"> </w:t>
      </w:r>
      <w:r w:rsidR="00A66FA2" w:rsidRPr="004B5D26">
        <w:rPr>
          <w:rFonts w:ascii="Times New Roman" w:hAnsi="Times New Roman" w:cs="Times New Roman"/>
          <w:color w:val="000000"/>
          <w:sz w:val="24"/>
          <w:szCs w:val="24"/>
          <w:u w:val="single"/>
        </w:rPr>
        <w:t>Acquisition Trust Fund Program, and Save Our Coast Program</w:t>
      </w: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Waters that are found to have exceptional recreation or ecological significance which are not</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protected</w:t>
      </w:r>
      <w:proofErr w:type="gramEnd"/>
      <w:r w:rsidRPr="004B5D26">
        <w:rPr>
          <w:rFonts w:ascii="Times New Roman" w:hAnsi="Times New Roman" w:cs="Times New Roman"/>
          <w:color w:val="000000"/>
          <w:sz w:val="24"/>
          <w:szCs w:val="24"/>
          <w:u w:val="single"/>
        </w:rPr>
        <w:t xml:space="preserve"> as above may also be designated as OFWs. Such "Special Waters" OFWs include</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several</w:t>
      </w:r>
      <w:proofErr w:type="gramEnd"/>
      <w:r w:rsidRPr="004B5D26">
        <w:rPr>
          <w:rFonts w:ascii="Times New Roman" w:hAnsi="Times New Roman" w:cs="Times New Roman"/>
          <w:color w:val="000000"/>
          <w:sz w:val="24"/>
          <w:szCs w:val="24"/>
          <w:u w:val="single"/>
        </w:rPr>
        <w:t xml:space="preserve"> rivers, lakes and lake chains, and estuarine areas. It should be noted that many of the</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 overlap geographically and that several of the Class II waters are also OFWs.</w:t>
      </w:r>
    </w:p>
    <w:p w:rsidR="008835CD" w:rsidRPr="004B5D26" w:rsidRDefault="008835CD"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 quick reference guide of Class I, Class II, and OFWs in the St. Johns River Water</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Management is included in Table H-1. Actual rule language describing Class I and Class II</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waters</w:t>
      </w:r>
      <w:proofErr w:type="gramEnd"/>
      <w:r w:rsidRPr="004B5D26">
        <w:rPr>
          <w:rFonts w:ascii="Times New Roman" w:hAnsi="Times New Roman" w:cs="Times New Roman"/>
          <w:color w:val="000000"/>
          <w:sz w:val="24"/>
          <w:szCs w:val="24"/>
          <w:u w:val="single"/>
        </w:rPr>
        <w:t xml:space="preserve"> in found in section 62-302.600, F.A.C., and the rule language for OFWs is in section 62-</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302.700, F.A.C.</w:t>
      </w:r>
      <w:proofErr w:type="gramEnd"/>
      <w:r w:rsidRPr="004B5D26">
        <w:rPr>
          <w:rFonts w:ascii="Times New Roman" w:hAnsi="Times New Roman" w:cs="Times New Roman"/>
          <w:color w:val="000000"/>
          <w:sz w:val="24"/>
          <w:szCs w:val="24"/>
          <w:u w:val="single"/>
        </w:rPr>
        <w:t xml:space="preserve"> The actual rule language changes periodically and is generally more complex</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than</w:t>
      </w:r>
      <w:proofErr w:type="gramEnd"/>
      <w:r w:rsidRPr="004B5D26">
        <w:rPr>
          <w:rFonts w:ascii="Times New Roman" w:hAnsi="Times New Roman" w:cs="Times New Roman"/>
          <w:color w:val="000000"/>
          <w:sz w:val="24"/>
          <w:szCs w:val="24"/>
          <w:u w:val="single"/>
        </w:rPr>
        <w:t xml:space="preserve"> Table H-1. The rule language takes precedent over this table and should be consulted when</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there</w:t>
      </w:r>
      <w:proofErr w:type="gramEnd"/>
      <w:r w:rsidRPr="004B5D26">
        <w:rPr>
          <w:rFonts w:ascii="Times New Roman" w:hAnsi="Times New Roman" w:cs="Times New Roman"/>
          <w:color w:val="000000"/>
          <w:sz w:val="24"/>
          <w:szCs w:val="24"/>
          <w:u w:val="single"/>
        </w:rPr>
        <w:t xml:space="preserve"> is a question as to specific boundaries.</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lastRenderedPageBreak/>
        <w:t>Table H-1.</w:t>
      </w:r>
      <w:proofErr w:type="gramEnd"/>
      <w:r w:rsidRPr="004B5D26">
        <w:rPr>
          <w:rFonts w:ascii="Times New Roman" w:hAnsi="Times New Roman" w:cs="Times New Roman"/>
          <w:color w:val="000000"/>
          <w:sz w:val="24"/>
          <w:szCs w:val="24"/>
          <w:u w:val="single"/>
        </w:rPr>
        <w:t xml:space="preserve"> Class I, Class II, and Outstanding Florida Waters within the St. Johns River Water</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Management District</w:t>
      </w:r>
    </w:p>
    <w:p w:rsidR="00871D82" w:rsidRDefault="00871D82" w:rsidP="00A66FA2">
      <w:pPr>
        <w:autoSpaceDE w:val="0"/>
        <w:autoSpaceDN w:val="0"/>
        <w:adjustRightInd w:val="0"/>
        <w:spacing w:after="0" w:line="240" w:lineRule="auto"/>
        <w:rPr>
          <w:rFonts w:ascii="Times New Roman" w:hAnsi="Times New Roman" w:cs="Times New Roman"/>
          <w:color w:val="000000"/>
          <w:sz w:val="24"/>
          <w:szCs w:val="24"/>
          <w:u w:val="single"/>
        </w:rPr>
      </w:pPr>
    </w:p>
    <w:tbl>
      <w:tblPr>
        <w:tblW w:w="9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1998"/>
        <w:gridCol w:w="5670"/>
        <w:gridCol w:w="1530"/>
      </w:tblGrid>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County</w:t>
            </w:r>
          </w:p>
        </w:tc>
        <w:tc>
          <w:tcPr>
            <w:tcW w:w="5670" w:type="dxa"/>
          </w:tcPr>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Water Body</w:t>
            </w:r>
          </w:p>
        </w:tc>
        <w:tc>
          <w:tcPr>
            <w:tcW w:w="1530" w:type="dxa"/>
          </w:tcPr>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w:t>
            </w:r>
          </w:p>
        </w:tc>
      </w:tr>
      <w:tr w:rsidR="00871D82" w:rsidTr="00AA4EDA">
        <w:tc>
          <w:tcPr>
            <w:tcW w:w="1998" w:type="dxa"/>
          </w:tcPr>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Alachua</w:t>
            </w:r>
          </w:p>
        </w:tc>
        <w:tc>
          <w:tcPr>
            <w:tcW w:w="567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Lochloosa</w:t>
            </w:r>
            <w:proofErr w:type="spellEnd"/>
            <w:r w:rsidRPr="004B5D26">
              <w:rPr>
                <w:rFonts w:ascii="Times New Roman" w:hAnsi="Times New Roman" w:cs="Times New Roman"/>
                <w:color w:val="000000"/>
                <w:sz w:val="24"/>
                <w:szCs w:val="24"/>
                <w:u w:val="single"/>
              </w:rPr>
              <w:t xml:space="preserve"> Lake</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Marjorie </w:t>
            </w:r>
            <w:proofErr w:type="spellStart"/>
            <w:r w:rsidRPr="004B5D26">
              <w:rPr>
                <w:rFonts w:ascii="Times New Roman" w:hAnsi="Times New Roman" w:cs="Times New Roman"/>
                <w:color w:val="000000"/>
                <w:sz w:val="24"/>
                <w:szCs w:val="24"/>
                <w:u w:val="single"/>
              </w:rPr>
              <w:t>Kinnan</w:t>
            </w:r>
            <w:proofErr w:type="spellEnd"/>
            <w:r w:rsidRPr="004B5D26">
              <w:rPr>
                <w:rFonts w:ascii="Times New Roman" w:hAnsi="Times New Roman" w:cs="Times New Roman"/>
                <w:color w:val="000000"/>
                <w:sz w:val="24"/>
                <w:szCs w:val="24"/>
                <w:u w:val="single"/>
              </w:rPr>
              <w:t xml:space="preserve"> Rawlings State Historical Site</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Orange Lake, River Styx, Cross Creek</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Paynes</w:t>
            </w:r>
            <w:proofErr w:type="spellEnd"/>
            <w:r w:rsidRPr="004B5D26">
              <w:rPr>
                <w:rFonts w:ascii="Times New Roman" w:hAnsi="Times New Roman" w:cs="Times New Roman"/>
                <w:color w:val="000000"/>
                <w:sz w:val="24"/>
                <w:szCs w:val="24"/>
                <w:u w:val="single"/>
              </w:rPr>
              <w:t xml:space="preserve"> Prairie State Preserve</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
        </w:tc>
      </w:tr>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Baker</w:t>
            </w:r>
          </w:p>
        </w:tc>
        <w:tc>
          <w:tcPr>
            <w:tcW w:w="567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Okefenokee National Wildlife Refuge</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St. </w:t>
            </w:r>
            <w:proofErr w:type="spellStart"/>
            <w:r w:rsidRPr="004B5D26">
              <w:rPr>
                <w:rFonts w:ascii="Times New Roman" w:hAnsi="Times New Roman" w:cs="Times New Roman"/>
                <w:color w:val="000000"/>
                <w:sz w:val="24"/>
                <w:szCs w:val="24"/>
                <w:u w:val="single"/>
              </w:rPr>
              <w:t>Marys</w:t>
            </w:r>
            <w:proofErr w:type="spellEnd"/>
            <w:r w:rsidRPr="004B5D26">
              <w:rPr>
                <w:rFonts w:ascii="Times New Roman" w:hAnsi="Times New Roman" w:cs="Times New Roman"/>
                <w:color w:val="000000"/>
                <w:sz w:val="24"/>
                <w:szCs w:val="24"/>
                <w:u w:val="single"/>
              </w:rPr>
              <w:t xml:space="preserve"> River - Middle Prong</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
        </w:tc>
      </w:tr>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Brevard</w:t>
            </w:r>
          </w:p>
        </w:tc>
        <w:tc>
          <w:tcPr>
            <w:tcW w:w="5670" w:type="dxa"/>
          </w:tcPr>
          <w:p w:rsidR="00871D82" w:rsidRDefault="00871D82" w:rsidP="000A3440">
            <w:pPr>
              <w:autoSpaceDE w:val="0"/>
              <w:autoSpaceDN w:val="0"/>
              <w:adjustRightInd w:val="0"/>
              <w:spacing w:after="120"/>
              <w:ind w:left="342" w:hanging="342"/>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 Johns River &amp; Tributaries - Lake Washington Dam</w:t>
            </w:r>
            <w:r>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 xml:space="preserve">south including </w:t>
            </w:r>
            <w:proofErr w:type="spellStart"/>
            <w:r w:rsidRPr="004B5D26">
              <w:rPr>
                <w:rFonts w:ascii="Times New Roman" w:hAnsi="Times New Roman" w:cs="Times New Roman"/>
                <w:color w:val="000000"/>
                <w:sz w:val="24"/>
                <w:szCs w:val="24"/>
                <w:u w:val="single"/>
              </w:rPr>
              <w:t>Sawgrass</w:t>
            </w:r>
            <w:proofErr w:type="spellEnd"/>
            <w:r w:rsidRPr="004B5D26">
              <w:rPr>
                <w:rFonts w:ascii="Times New Roman" w:hAnsi="Times New Roman" w:cs="Times New Roman"/>
                <w:color w:val="000000"/>
                <w:sz w:val="24"/>
                <w:szCs w:val="24"/>
                <w:u w:val="single"/>
              </w:rPr>
              <w:t xml:space="preserve"> Lake and Lake </w:t>
            </w:r>
            <w:proofErr w:type="spellStart"/>
            <w:r w:rsidRPr="004B5D26">
              <w:rPr>
                <w:rFonts w:ascii="Times New Roman" w:hAnsi="Times New Roman" w:cs="Times New Roman"/>
                <w:color w:val="000000"/>
                <w:sz w:val="24"/>
                <w:szCs w:val="24"/>
                <w:u w:val="single"/>
              </w:rPr>
              <w:t>Hellen</w:t>
            </w:r>
            <w:proofErr w:type="spellEnd"/>
            <w:r>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Blazes</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
        </w:tc>
      </w:tr>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p>
        </w:tc>
        <w:tc>
          <w:tcPr>
            <w:tcW w:w="567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Goat Creek</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Kid Creek</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Trout Creek</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
        </w:tc>
      </w:tr>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p>
        </w:tc>
        <w:tc>
          <w:tcPr>
            <w:tcW w:w="567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Mosquito Lagoon*</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and OFWs</w:t>
            </w:r>
          </w:p>
        </w:tc>
      </w:tr>
      <w:tr w:rsidR="00871D82" w:rsidTr="00AA4EDA">
        <w:tc>
          <w:tcPr>
            <w:tcW w:w="1998" w:type="dxa"/>
          </w:tcPr>
          <w:p w:rsidR="00871D82" w:rsidRDefault="00871D82" w:rsidP="00A66FA2">
            <w:pPr>
              <w:autoSpaceDE w:val="0"/>
              <w:autoSpaceDN w:val="0"/>
              <w:adjustRightInd w:val="0"/>
              <w:rPr>
                <w:rFonts w:ascii="Times New Roman" w:hAnsi="Times New Roman" w:cs="Times New Roman"/>
                <w:color w:val="000000"/>
                <w:sz w:val="24"/>
                <w:szCs w:val="24"/>
                <w:u w:val="single"/>
              </w:rPr>
            </w:pPr>
          </w:p>
        </w:tc>
        <w:tc>
          <w:tcPr>
            <w:tcW w:w="567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Banana River Aquatic Preserve</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Canaveral National Seashore</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Merritt Island National Wildlife Refuge</w:t>
            </w:r>
          </w:p>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 Johns National Wildlife Refuge</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Sebastian Inlet State Recreation Area</w:t>
            </w:r>
          </w:p>
        </w:tc>
        <w:tc>
          <w:tcPr>
            <w:tcW w:w="1530" w:type="dxa"/>
          </w:tcPr>
          <w:p w:rsidR="00871D82" w:rsidRPr="004B5D26" w:rsidRDefault="00871D82"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p w:rsidR="00871D82" w:rsidRDefault="00871D82" w:rsidP="000A3440">
            <w:pPr>
              <w:autoSpaceDE w:val="0"/>
              <w:autoSpaceDN w:val="0"/>
              <w:adjustRightInd w:val="0"/>
              <w:spacing w:after="120"/>
              <w:rPr>
                <w:rFonts w:ascii="Times New Roman" w:hAnsi="Times New Roman" w:cs="Times New Roman"/>
                <w:color w:val="000000"/>
                <w:sz w:val="24"/>
                <w:szCs w:val="24"/>
                <w:u w:val="single"/>
              </w:rPr>
            </w:pPr>
          </w:p>
        </w:tc>
      </w:tr>
      <w:tr w:rsidR="00871D82" w:rsidTr="00AA4EDA">
        <w:tc>
          <w:tcPr>
            <w:tcW w:w="1998" w:type="dxa"/>
          </w:tcPr>
          <w:p w:rsidR="00871D82" w:rsidRDefault="00FF4B6E"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Clay</w:t>
            </w:r>
          </w:p>
        </w:tc>
        <w:tc>
          <w:tcPr>
            <w:tcW w:w="5670" w:type="dxa"/>
          </w:tcPr>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Black Creek – North Fork</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Kingsley Lake</w:t>
            </w:r>
          </w:p>
          <w:p w:rsidR="00871D82"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Mike </w:t>
            </w:r>
            <w:proofErr w:type="spellStart"/>
            <w:r w:rsidRPr="004B5D26">
              <w:rPr>
                <w:rFonts w:ascii="Times New Roman" w:hAnsi="Times New Roman" w:cs="Times New Roman"/>
                <w:color w:val="000000"/>
                <w:sz w:val="24"/>
                <w:szCs w:val="24"/>
                <w:u w:val="single"/>
              </w:rPr>
              <w:t>Roess</w:t>
            </w:r>
            <w:proofErr w:type="spellEnd"/>
            <w:r w:rsidRPr="004B5D26">
              <w:rPr>
                <w:rFonts w:ascii="Times New Roman" w:hAnsi="Times New Roman" w:cs="Times New Roman"/>
                <w:color w:val="000000"/>
                <w:sz w:val="24"/>
                <w:szCs w:val="24"/>
                <w:u w:val="single"/>
              </w:rPr>
              <w:t xml:space="preserve"> Gold Head Branch State Park</w:t>
            </w:r>
          </w:p>
        </w:tc>
        <w:tc>
          <w:tcPr>
            <w:tcW w:w="1530" w:type="dxa"/>
          </w:tcPr>
          <w:p w:rsidR="00871D82"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FF4B6E" w:rsidTr="00AA4EDA">
        <w:tc>
          <w:tcPr>
            <w:tcW w:w="1998" w:type="dxa"/>
          </w:tcPr>
          <w:p w:rsidR="00FF4B6E" w:rsidRDefault="00FF4B6E"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Duval</w:t>
            </w:r>
          </w:p>
        </w:tc>
        <w:tc>
          <w:tcPr>
            <w:tcW w:w="5670" w:type="dxa"/>
          </w:tcPr>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Ft. George River</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Intracoastal Waterway*</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River and Creek</w:t>
            </w:r>
          </w:p>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Pumpkinhill</w:t>
            </w:r>
            <w:proofErr w:type="spellEnd"/>
            <w:r w:rsidRPr="004B5D26">
              <w:rPr>
                <w:rFonts w:ascii="Times New Roman" w:hAnsi="Times New Roman" w:cs="Times New Roman"/>
                <w:color w:val="000000"/>
                <w:sz w:val="24"/>
                <w:szCs w:val="24"/>
                <w:u w:val="single"/>
              </w:rPr>
              <w:t xml:space="preserve"> Creek</w:t>
            </w:r>
          </w:p>
        </w:tc>
        <w:tc>
          <w:tcPr>
            <w:tcW w:w="153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FF4B6E" w:rsidTr="00AA4EDA">
        <w:tc>
          <w:tcPr>
            <w:tcW w:w="1998" w:type="dxa"/>
          </w:tcPr>
          <w:p w:rsidR="00FF4B6E" w:rsidRDefault="00FF4B6E" w:rsidP="00A66FA2">
            <w:pPr>
              <w:autoSpaceDE w:val="0"/>
              <w:autoSpaceDN w:val="0"/>
              <w:adjustRightInd w:val="0"/>
              <w:rPr>
                <w:rFonts w:ascii="Times New Roman" w:hAnsi="Times New Roman" w:cs="Times New Roman"/>
                <w:color w:val="000000"/>
                <w:sz w:val="24"/>
                <w:szCs w:val="24"/>
                <w:u w:val="single"/>
              </w:rPr>
            </w:pPr>
          </w:p>
        </w:tc>
        <w:tc>
          <w:tcPr>
            <w:tcW w:w="5670" w:type="dxa"/>
          </w:tcPr>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Big Talbot Island State Park</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Little Talbot Island State Park</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Valley State Reserve</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Ft. George Island</w:t>
            </w:r>
          </w:p>
          <w:p w:rsidR="00FF4B6E" w:rsidRDefault="00FF4B6E" w:rsidP="000A3440">
            <w:pPr>
              <w:autoSpaceDE w:val="0"/>
              <w:autoSpaceDN w:val="0"/>
              <w:adjustRightInd w:val="0"/>
              <w:spacing w:after="120"/>
              <w:ind w:left="342" w:hanging="342"/>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River – St. Johns River Marshes Aquatic</w:t>
            </w:r>
            <w:r>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Preserve</w:t>
            </w:r>
          </w:p>
        </w:tc>
        <w:tc>
          <w:tcPr>
            <w:tcW w:w="153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FF4B6E" w:rsidTr="00AA4EDA">
        <w:tc>
          <w:tcPr>
            <w:tcW w:w="1998" w:type="dxa"/>
          </w:tcPr>
          <w:p w:rsidR="00FF4B6E" w:rsidRDefault="00FF4B6E" w:rsidP="00A66FA2">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Flagler</w:t>
            </w:r>
          </w:p>
        </w:tc>
        <w:tc>
          <w:tcPr>
            <w:tcW w:w="567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Matanzas River (Intracoastal Waterway)* </w:t>
            </w:r>
          </w:p>
        </w:tc>
        <w:tc>
          <w:tcPr>
            <w:tcW w:w="153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FF4B6E" w:rsidTr="00AA4EDA">
        <w:tc>
          <w:tcPr>
            <w:tcW w:w="1998" w:type="dxa"/>
          </w:tcPr>
          <w:p w:rsidR="00FF4B6E" w:rsidRDefault="00FF4B6E" w:rsidP="00A66FA2">
            <w:pPr>
              <w:autoSpaceDE w:val="0"/>
              <w:autoSpaceDN w:val="0"/>
              <w:adjustRightInd w:val="0"/>
              <w:rPr>
                <w:rFonts w:ascii="Times New Roman" w:hAnsi="Times New Roman" w:cs="Times New Roman"/>
                <w:color w:val="000000"/>
                <w:sz w:val="24"/>
                <w:szCs w:val="24"/>
                <w:u w:val="single"/>
              </w:rPr>
            </w:pPr>
          </w:p>
        </w:tc>
        <w:tc>
          <w:tcPr>
            <w:tcW w:w="567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Pellicer</w:t>
            </w:r>
            <w:proofErr w:type="spellEnd"/>
            <w:r w:rsidRPr="004B5D26">
              <w:rPr>
                <w:rFonts w:ascii="Times New Roman" w:hAnsi="Times New Roman" w:cs="Times New Roman"/>
                <w:color w:val="000000"/>
                <w:sz w:val="24"/>
                <w:szCs w:val="24"/>
                <w:u w:val="single"/>
              </w:rPr>
              <w:t xml:space="preserve"> Creek</w:t>
            </w:r>
          </w:p>
        </w:tc>
        <w:tc>
          <w:tcPr>
            <w:tcW w:w="1530" w:type="dxa"/>
          </w:tcPr>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and OFWs</w:t>
            </w:r>
          </w:p>
        </w:tc>
      </w:tr>
      <w:tr w:rsidR="00FF4B6E" w:rsidTr="00AA4EDA">
        <w:tc>
          <w:tcPr>
            <w:tcW w:w="1998" w:type="dxa"/>
          </w:tcPr>
          <w:p w:rsidR="00FF4B6E" w:rsidRDefault="00FF4B6E" w:rsidP="00A66FA2">
            <w:pPr>
              <w:autoSpaceDE w:val="0"/>
              <w:autoSpaceDN w:val="0"/>
              <w:adjustRightInd w:val="0"/>
              <w:rPr>
                <w:rFonts w:ascii="Times New Roman" w:hAnsi="Times New Roman" w:cs="Times New Roman"/>
                <w:color w:val="000000"/>
                <w:sz w:val="24"/>
                <w:szCs w:val="24"/>
                <w:u w:val="single"/>
              </w:rPr>
            </w:pPr>
          </w:p>
        </w:tc>
        <w:tc>
          <w:tcPr>
            <w:tcW w:w="5670" w:type="dxa"/>
          </w:tcPr>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Bulow Creek State Park</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Flagler Beach State Recreation Area</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Haw Creek State Preserve</w:t>
            </w:r>
          </w:p>
          <w:p w:rsidR="00FF4B6E" w:rsidRPr="004B5D26" w:rsidRDefault="00FF4B6E"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Tomoka</w:t>
            </w:r>
            <w:proofErr w:type="spellEnd"/>
            <w:r w:rsidRPr="004B5D26">
              <w:rPr>
                <w:rFonts w:ascii="Times New Roman" w:hAnsi="Times New Roman" w:cs="Times New Roman"/>
                <w:color w:val="000000"/>
                <w:sz w:val="24"/>
                <w:szCs w:val="24"/>
                <w:u w:val="single"/>
              </w:rPr>
              <w:t xml:space="preserve"> Marsh State Aquatic Preserve</w:t>
            </w:r>
          </w:p>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Washington Oaks State Gardens</w:t>
            </w:r>
          </w:p>
        </w:tc>
        <w:tc>
          <w:tcPr>
            <w:tcW w:w="1530" w:type="dxa"/>
          </w:tcPr>
          <w:p w:rsidR="00FF4B6E" w:rsidRDefault="00FF4B6E"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bl>
    <w:p w:rsidR="00871D82" w:rsidRDefault="00871D82" w:rsidP="00A66FA2">
      <w:pPr>
        <w:autoSpaceDE w:val="0"/>
        <w:autoSpaceDN w:val="0"/>
        <w:adjustRightInd w:val="0"/>
        <w:spacing w:after="0" w:line="240" w:lineRule="auto"/>
        <w:rPr>
          <w:rFonts w:ascii="Times New Roman" w:hAnsi="Times New Roman" w:cs="Times New Roman"/>
          <w:color w:val="000000"/>
          <w:sz w:val="24"/>
          <w:szCs w:val="24"/>
          <w:u w:val="single"/>
        </w:rPr>
      </w:pPr>
    </w:p>
    <w:p w:rsidR="009F7AF8" w:rsidRPr="004B5D26" w:rsidRDefault="009F7AF8" w:rsidP="009F7AF8">
      <w:pPr>
        <w:autoSpaceDE w:val="0"/>
        <w:autoSpaceDN w:val="0"/>
        <w:adjustRightInd w:val="0"/>
        <w:spacing w:after="0" w:line="240" w:lineRule="auto"/>
        <w:rPr>
          <w:rFonts w:ascii="Times New Roman" w:hAnsi="Times New Roman" w:cs="Times New Roman"/>
          <w:color w:val="000000"/>
          <w:u w:val="single"/>
        </w:rPr>
      </w:pPr>
      <w:r w:rsidRPr="004B5D26">
        <w:rPr>
          <w:rFonts w:ascii="Times New Roman" w:hAnsi="Times New Roman" w:cs="Times New Roman"/>
          <w:color w:val="000000"/>
          <w:u w:val="single"/>
        </w:rPr>
        <w:t xml:space="preserve">* </w:t>
      </w:r>
      <w:proofErr w:type="gramStart"/>
      <w:r w:rsidRPr="004B5D26">
        <w:rPr>
          <w:rFonts w:ascii="Times New Roman" w:hAnsi="Times New Roman" w:cs="Times New Roman"/>
          <w:color w:val="000000"/>
          <w:u w:val="single"/>
        </w:rPr>
        <w:t>complex</w:t>
      </w:r>
      <w:proofErr w:type="gramEnd"/>
      <w:r w:rsidRPr="004B5D26">
        <w:rPr>
          <w:rFonts w:ascii="Times New Roman" w:hAnsi="Times New Roman" w:cs="Times New Roman"/>
          <w:color w:val="000000"/>
          <w:u w:val="single"/>
        </w:rPr>
        <w:t xml:space="preserve"> - see rule</w:t>
      </w:r>
    </w:p>
    <w:p w:rsidR="00FF4B6E" w:rsidRPr="004B5D26" w:rsidRDefault="00FF4B6E" w:rsidP="00FF4B6E">
      <w:pPr>
        <w:autoSpaceDE w:val="0"/>
        <w:autoSpaceDN w:val="0"/>
        <w:adjustRightInd w:val="0"/>
        <w:spacing w:after="0" w:line="240" w:lineRule="auto"/>
        <w:rPr>
          <w:rFonts w:ascii="Times New Roman" w:hAnsi="Times New Roman" w:cs="Times New Roman"/>
          <w:i/>
          <w:iCs/>
          <w:color w:val="000000"/>
          <w:sz w:val="24"/>
          <w:szCs w:val="24"/>
          <w:u w:val="single"/>
        </w:rPr>
      </w:pPr>
      <w:r w:rsidRPr="004B5D26">
        <w:rPr>
          <w:rFonts w:ascii="Times New Roman" w:hAnsi="Times New Roman" w:cs="Times New Roman"/>
          <w:color w:val="000000"/>
          <w:sz w:val="24"/>
          <w:szCs w:val="24"/>
          <w:u w:val="single"/>
        </w:rPr>
        <w:t>Table H-1—</w:t>
      </w:r>
      <w:r w:rsidRPr="004B5D26">
        <w:rPr>
          <w:rFonts w:ascii="Times New Roman" w:hAnsi="Times New Roman" w:cs="Times New Roman"/>
          <w:i/>
          <w:iCs/>
          <w:color w:val="000000"/>
          <w:sz w:val="24"/>
          <w:szCs w:val="24"/>
          <w:u w:val="single"/>
        </w:rPr>
        <w:t>Continued</w:t>
      </w: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
    <w:tbl>
      <w:tblPr>
        <w:tblW w:w="9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1998"/>
        <w:gridCol w:w="5670"/>
        <w:gridCol w:w="1530"/>
      </w:tblGrid>
      <w:tr w:rsidR="009F7AF8" w:rsidTr="000A3440">
        <w:tc>
          <w:tcPr>
            <w:tcW w:w="1998" w:type="dxa"/>
          </w:tcPr>
          <w:p w:rsidR="009F7AF8" w:rsidRPr="004B5D26" w:rsidRDefault="009F7AF8" w:rsidP="009F7AF8">
            <w:pPr>
              <w:autoSpaceDE w:val="0"/>
              <w:autoSpaceDN w:val="0"/>
              <w:adjustRightInd w:val="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County</w:t>
            </w:r>
          </w:p>
        </w:tc>
        <w:tc>
          <w:tcPr>
            <w:tcW w:w="5670" w:type="dxa"/>
          </w:tcPr>
          <w:p w:rsidR="009F7AF8" w:rsidRPr="004B5D26" w:rsidRDefault="009F7AF8" w:rsidP="000A3440">
            <w:pPr>
              <w:autoSpaceDE w:val="0"/>
              <w:autoSpaceDN w:val="0"/>
              <w:adjustRightInd w:val="0"/>
              <w:spacing w:after="12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Water Body</w:t>
            </w:r>
          </w:p>
        </w:tc>
        <w:tc>
          <w:tcPr>
            <w:tcW w:w="1530" w:type="dxa"/>
          </w:tcPr>
          <w:p w:rsidR="009F7AF8" w:rsidRPr="004B5D26" w:rsidRDefault="009F7AF8" w:rsidP="000A3440">
            <w:pPr>
              <w:autoSpaceDE w:val="0"/>
              <w:autoSpaceDN w:val="0"/>
              <w:adjustRightInd w:val="0"/>
              <w:spacing w:after="12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w:t>
            </w:r>
          </w:p>
        </w:tc>
      </w:tr>
      <w:tr w:rsidR="009F7AF8" w:rsidTr="000A3440">
        <w:tc>
          <w:tcPr>
            <w:tcW w:w="1998" w:type="dxa"/>
          </w:tcPr>
          <w:p w:rsidR="009F7AF8" w:rsidRPr="004B5D26"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Indian River </w:t>
            </w:r>
          </w:p>
          <w:p w:rsidR="009F7AF8" w:rsidRDefault="009F7AF8" w:rsidP="009F7AF8">
            <w:pPr>
              <w:autoSpaceDE w:val="0"/>
              <w:autoSpaceDN w:val="0"/>
              <w:adjustRightInd w:val="0"/>
              <w:rPr>
                <w:rFonts w:ascii="Times New Roman" w:hAnsi="Times New Roman" w:cs="Times New Roman"/>
                <w:color w:val="000000"/>
                <w:sz w:val="24"/>
                <w:szCs w:val="24"/>
                <w:u w:val="single"/>
              </w:rPr>
            </w:pP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Blue Cypress Lake</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 Johns River and Tributaries</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p>
        </w:tc>
        <w:tc>
          <w:tcPr>
            <w:tcW w:w="567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r>
              <w:rPr>
                <w:rFonts w:ascii="Times New Roman" w:hAnsi="Times New Roman" w:cs="Times New Roman"/>
                <w:color w:val="000000"/>
                <w:sz w:val="24"/>
                <w:szCs w:val="24"/>
                <w:u w:val="single"/>
              </w:rPr>
              <w:t xml:space="preserve"> </w:t>
            </w:r>
            <w:r w:rsidRPr="004B5D26">
              <w:rPr>
                <w:rFonts w:ascii="Times New Roman" w:hAnsi="Times New Roman" w:cs="Times New Roman"/>
                <w:color w:val="000000"/>
                <w:sz w:val="24"/>
                <w:szCs w:val="24"/>
                <w:u w:val="single"/>
              </w:rPr>
              <w:t>and OFWs</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 North Beach</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Pelican Island National Wildlife Refuge</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Sebastian Inlet State Recreation Area</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Alexander Springs and Alexander Springs Creek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Clermont Chain of Lakes</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Hontoon</w:t>
            </w:r>
            <w:proofErr w:type="spellEnd"/>
            <w:r w:rsidRPr="004B5D26">
              <w:rPr>
                <w:rFonts w:ascii="Times New Roman" w:hAnsi="Times New Roman" w:cs="Times New Roman"/>
                <w:color w:val="000000"/>
                <w:sz w:val="24"/>
                <w:szCs w:val="24"/>
                <w:u w:val="single"/>
              </w:rPr>
              <w:t xml:space="preserve"> Island State Park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Juniper Creek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lastRenderedPageBreak/>
              <w:t>Lake Woodruff National Wildlife Refuge</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Dorr</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Griffin State Recreation Area</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Louisa State Park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Lower </w:t>
            </w: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State Reserve</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System*</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lastRenderedPageBreak/>
              <w:t>OFWs</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lastRenderedPageBreak/>
              <w:t>Marion</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Juniper Creek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Juniper Springs</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Kerr</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Little Lake Kerr</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Ocklawaha River</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Orange Lake, Cross Creek, River Styx</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Salt Springs and Salt Springs Run</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Silver River and Silver River State Park</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Alligator Creek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River and Creek*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South Amelia River*</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Waters between South Amelia River &amp; Alligator Creek</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Amelia Island State Recreation Area</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Fort Clinch State Park</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River - St. Johns River Marshes</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Nassau Valley State Reserve</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Orange</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Econlockhatchee</w:t>
            </w:r>
            <w:proofErr w:type="spellEnd"/>
            <w:r w:rsidRPr="004B5D26">
              <w:rPr>
                <w:rFonts w:ascii="Times New Roman" w:hAnsi="Times New Roman" w:cs="Times New Roman"/>
                <w:color w:val="000000"/>
                <w:sz w:val="24"/>
                <w:szCs w:val="24"/>
                <w:u w:val="single"/>
              </w:rPr>
              <w:t xml:space="preserve"> River System</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Rock Springs Run State Reserve</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System*</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Wekiwa</w:t>
            </w:r>
            <w:proofErr w:type="spellEnd"/>
            <w:r w:rsidRPr="004B5D26">
              <w:rPr>
                <w:rFonts w:ascii="Times New Roman" w:hAnsi="Times New Roman" w:cs="Times New Roman"/>
                <w:color w:val="000000"/>
                <w:sz w:val="24"/>
                <w:szCs w:val="24"/>
                <w:u w:val="single"/>
              </w:rPr>
              <w:t xml:space="preserve"> Springs State Park</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William </w:t>
            </w:r>
            <w:proofErr w:type="spellStart"/>
            <w:r w:rsidRPr="004B5D26">
              <w:rPr>
                <w:rFonts w:ascii="Times New Roman" w:hAnsi="Times New Roman" w:cs="Times New Roman"/>
                <w:color w:val="000000"/>
                <w:sz w:val="24"/>
                <w:szCs w:val="24"/>
                <w:u w:val="single"/>
              </w:rPr>
              <w:t>Beardall</w:t>
            </w:r>
            <w:proofErr w:type="spellEnd"/>
            <w:r w:rsidRPr="004B5D26">
              <w:rPr>
                <w:rFonts w:ascii="Times New Roman" w:hAnsi="Times New Roman" w:cs="Times New Roman"/>
                <w:color w:val="000000"/>
                <w:sz w:val="24"/>
                <w:szCs w:val="24"/>
                <w:u w:val="single"/>
              </w:rPr>
              <w:t xml:space="preserve"> </w:t>
            </w:r>
            <w:proofErr w:type="spellStart"/>
            <w:r w:rsidRPr="004B5D26">
              <w:rPr>
                <w:rFonts w:ascii="Times New Roman" w:hAnsi="Times New Roman" w:cs="Times New Roman"/>
                <w:color w:val="000000"/>
                <w:sz w:val="24"/>
                <w:szCs w:val="24"/>
                <w:u w:val="single"/>
              </w:rPr>
              <w:t>Tosohatchee</w:t>
            </w:r>
            <w:proofErr w:type="spellEnd"/>
            <w:r w:rsidRPr="004B5D26">
              <w:rPr>
                <w:rFonts w:ascii="Times New Roman" w:hAnsi="Times New Roman" w:cs="Times New Roman"/>
                <w:color w:val="000000"/>
                <w:sz w:val="24"/>
                <w:szCs w:val="24"/>
                <w:u w:val="single"/>
              </w:rPr>
              <w:t xml:space="preserve"> State Reserve</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9F7AF8" w:rsidP="009F7AF8">
            <w:pPr>
              <w:autoSpaceDE w:val="0"/>
              <w:autoSpaceDN w:val="0"/>
              <w:adjustRightInd w:val="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Osceola</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Econlockhatchee</w:t>
            </w:r>
            <w:proofErr w:type="spellEnd"/>
            <w:r w:rsidRPr="004B5D26">
              <w:rPr>
                <w:rFonts w:ascii="Times New Roman" w:hAnsi="Times New Roman" w:cs="Times New Roman"/>
                <w:color w:val="000000"/>
                <w:sz w:val="24"/>
                <w:szCs w:val="24"/>
                <w:u w:val="single"/>
              </w:rPr>
              <w:t xml:space="preserve"> River System</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Three Lakes Ranch</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bl>
    <w:p w:rsidR="009F7AF8" w:rsidRDefault="009F7AF8" w:rsidP="00A66FA2">
      <w:pPr>
        <w:autoSpaceDE w:val="0"/>
        <w:autoSpaceDN w:val="0"/>
        <w:adjustRightInd w:val="0"/>
        <w:spacing w:after="0" w:line="240" w:lineRule="auto"/>
        <w:rPr>
          <w:rFonts w:ascii="Times New Roman" w:hAnsi="Times New Roman" w:cs="Times New Roman"/>
          <w:color w:val="000000"/>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u w:val="single"/>
        </w:rPr>
      </w:pPr>
      <w:r w:rsidRPr="004B5D26">
        <w:rPr>
          <w:rFonts w:ascii="Times New Roman" w:hAnsi="Times New Roman" w:cs="Times New Roman"/>
          <w:color w:val="000000"/>
          <w:u w:val="single"/>
        </w:rPr>
        <w:t xml:space="preserve">* </w:t>
      </w:r>
      <w:proofErr w:type="gramStart"/>
      <w:r w:rsidRPr="004B5D26">
        <w:rPr>
          <w:rFonts w:ascii="Times New Roman" w:hAnsi="Times New Roman" w:cs="Times New Roman"/>
          <w:color w:val="000000"/>
          <w:u w:val="single"/>
        </w:rPr>
        <w:t>complex</w:t>
      </w:r>
      <w:proofErr w:type="gramEnd"/>
      <w:r w:rsidRPr="004B5D26">
        <w:rPr>
          <w:rFonts w:ascii="Times New Roman" w:hAnsi="Times New Roman" w:cs="Times New Roman"/>
          <w:color w:val="000000"/>
          <w:u w:val="single"/>
        </w:rPr>
        <w:t xml:space="preserve"> - see rule</w:t>
      </w:r>
    </w:p>
    <w:p w:rsidR="009F7AF8" w:rsidRPr="004B5D26" w:rsidRDefault="009F7AF8" w:rsidP="00A66FA2">
      <w:pPr>
        <w:autoSpaceDE w:val="0"/>
        <w:autoSpaceDN w:val="0"/>
        <w:adjustRightInd w:val="0"/>
        <w:spacing w:after="0" w:line="240" w:lineRule="auto"/>
        <w:rPr>
          <w:rFonts w:ascii="Times New Roman" w:hAnsi="Times New Roman" w:cs="Times New Roman"/>
          <w:color w:val="000000"/>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i/>
          <w:iCs/>
          <w:color w:val="000000"/>
          <w:sz w:val="24"/>
          <w:szCs w:val="24"/>
          <w:u w:val="single"/>
        </w:rPr>
      </w:pPr>
      <w:r w:rsidRPr="004B5D26">
        <w:rPr>
          <w:rFonts w:ascii="Times New Roman" w:hAnsi="Times New Roman" w:cs="Times New Roman"/>
          <w:color w:val="000000"/>
          <w:sz w:val="24"/>
          <w:szCs w:val="24"/>
          <w:u w:val="single"/>
        </w:rPr>
        <w:t>Table H-1—</w:t>
      </w:r>
      <w:r w:rsidRPr="004B5D26">
        <w:rPr>
          <w:rFonts w:ascii="Times New Roman" w:hAnsi="Times New Roman" w:cs="Times New Roman"/>
          <w:i/>
          <w:iCs/>
          <w:color w:val="000000"/>
          <w:sz w:val="24"/>
          <w:szCs w:val="24"/>
          <w:u w:val="single"/>
        </w:rPr>
        <w:t>Continued</w:t>
      </w:r>
    </w:p>
    <w:p w:rsidR="009F7AF8" w:rsidRDefault="009F7AF8" w:rsidP="00A66FA2">
      <w:pPr>
        <w:autoSpaceDE w:val="0"/>
        <w:autoSpaceDN w:val="0"/>
        <w:adjustRightInd w:val="0"/>
        <w:spacing w:after="0" w:line="240" w:lineRule="auto"/>
        <w:rPr>
          <w:rFonts w:ascii="Times New Roman" w:hAnsi="Times New Roman" w:cs="Times New Roman"/>
          <w:color w:val="000000"/>
          <w:sz w:val="24"/>
          <w:szCs w:val="24"/>
          <w:u w:val="single"/>
        </w:rPr>
      </w:pPr>
    </w:p>
    <w:tbl>
      <w:tblPr>
        <w:tblW w:w="9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1998"/>
        <w:gridCol w:w="5670"/>
        <w:gridCol w:w="1530"/>
      </w:tblGrid>
      <w:tr w:rsidR="009F7AF8" w:rsidTr="000A3440">
        <w:tc>
          <w:tcPr>
            <w:tcW w:w="1998" w:type="dxa"/>
          </w:tcPr>
          <w:p w:rsidR="009F7AF8" w:rsidRDefault="009F7AF8" w:rsidP="000A3440">
            <w:pPr>
              <w:autoSpaceDE w:val="0"/>
              <w:autoSpaceDN w:val="0"/>
              <w:adjustRightInd w:val="0"/>
              <w:spacing w:after="12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County</w:t>
            </w:r>
          </w:p>
        </w:tc>
        <w:tc>
          <w:tcPr>
            <w:tcW w:w="5670" w:type="dxa"/>
          </w:tcPr>
          <w:p w:rsidR="009F7AF8" w:rsidRDefault="009F7AF8" w:rsidP="000A3440">
            <w:pPr>
              <w:autoSpaceDE w:val="0"/>
              <w:autoSpaceDN w:val="0"/>
              <w:adjustRightInd w:val="0"/>
              <w:spacing w:after="12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Water Body</w:t>
            </w:r>
          </w:p>
        </w:tc>
        <w:tc>
          <w:tcPr>
            <w:tcW w:w="1530" w:type="dxa"/>
          </w:tcPr>
          <w:p w:rsidR="009F7AF8" w:rsidRDefault="009F7AF8" w:rsidP="000A3440">
            <w:pPr>
              <w:autoSpaceDE w:val="0"/>
              <w:autoSpaceDN w:val="0"/>
              <w:adjustRightInd w:val="0"/>
              <w:spacing w:after="120"/>
              <w:jc w:val="center"/>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w:t>
            </w:r>
          </w:p>
        </w:tc>
      </w:tr>
      <w:tr w:rsidR="009F7AF8" w:rsidTr="000A3440">
        <w:tc>
          <w:tcPr>
            <w:tcW w:w="1998"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Putnam</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Haw Creek State Preserve</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Kerr</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Little Lake Kerr</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Ravine State Gardens</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 Johns</w:t>
            </w: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Matanzas River, Intracoastal Waterway*</w:t>
            </w:r>
          </w:p>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Salt Run*</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Tolomato</w:t>
            </w:r>
            <w:proofErr w:type="spellEnd"/>
            <w:r w:rsidRPr="004B5D26">
              <w:rPr>
                <w:rFonts w:ascii="Times New Roman" w:hAnsi="Times New Roman" w:cs="Times New Roman"/>
                <w:color w:val="000000"/>
                <w:sz w:val="24"/>
                <w:szCs w:val="24"/>
                <w:u w:val="single"/>
              </w:rPr>
              <w:t xml:space="preserve"> River (North River)*</w:t>
            </w:r>
          </w:p>
        </w:tc>
        <w:tc>
          <w:tcPr>
            <w:tcW w:w="1530"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9F7AF8" w:rsidTr="000A3440">
        <w:tc>
          <w:tcPr>
            <w:tcW w:w="1998"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
        </w:tc>
        <w:tc>
          <w:tcPr>
            <w:tcW w:w="567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Guano River*</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Pellicer</w:t>
            </w:r>
            <w:proofErr w:type="spellEnd"/>
            <w:r w:rsidRPr="004B5D26">
              <w:rPr>
                <w:rFonts w:ascii="Times New Roman" w:hAnsi="Times New Roman" w:cs="Times New Roman"/>
                <w:color w:val="000000"/>
                <w:sz w:val="24"/>
                <w:szCs w:val="24"/>
                <w:u w:val="single"/>
              </w:rPr>
              <w:t xml:space="preserve"> Creek</w:t>
            </w:r>
          </w:p>
        </w:tc>
        <w:tc>
          <w:tcPr>
            <w:tcW w:w="1530" w:type="dxa"/>
          </w:tcPr>
          <w:p w:rsidR="009F7AF8" w:rsidRPr="004B5D26"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 and</w:t>
            </w:r>
          </w:p>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
        </w:tc>
        <w:tc>
          <w:tcPr>
            <w:tcW w:w="5670" w:type="dxa"/>
          </w:tcPr>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Anastasia State Recreation Area</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Faver</w:t>
            </w:r>
            <w:proofErr w:type="spellEnd"/>
            <w:r w:rsidRPr="004B5D26">
              <w:rPr>
                <w:rFonts w:ascii="Times New Roman" w:hAnsi="Times New Roman" w:cs="Times New Roman"/>
                <w:color w:val="000000"/>
                <w:sz w:val="24"/>
                <w:szCs w:val="24"/>
                <w:u w:val="single"/>
              </w:rPr>
              <w:t>-Dykes State Park</w:t>
            </w:r>
          </w:p>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Guana</w:t>
            </w:r>
            <w:proofErr w:type="spellEnd"/>
            <w:r w:rsidRPr="004B5D26">
              <w:rPr>
                <w:rFonts w:ascii="Times New Roman" w:hAnsi="Times New Roman" w:cs="Times New Roman"/>
                <w:color w:val="000000"/>
                <w:sz w:val="24"/>
                <w:szCs w:val="24"/>
                <w:u w:val="single"/>
              </w:rPr>
              <w:t xml:space="preserve"> River State Park</w:t>
            </w:r>
          </w:p>
        </w:tc>
        <w:tc>
          <w:tcPr>
            <w:tcW w:w="1530"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Seminole</w:t>
            </w:r>
          </w:p>
        </w:tc>
        <w:tc>
          <w:tcPr>
            <w:tcW w:w="5670" w:type="dxa"/>
          </w:tcPr>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Econlockhatchee</w:t>
            </w:r>
            <w:proofErr w:type="spellEnd"/>
            <w:r w:rsidRPr="004B5D26">
              <w:rPr>
                <w:rFonts w:ascii="Times New Roman" w:hAnsi="Times New Roman" w:cs="Times New Roman"/>
                <w:color w:val="000000"/>
                <w:sz w:val="24"/>
                <w:szCs w:val="24"/>
                <w:u w:val="single"/>
              </w:rPr>
              <w:t xml:space="preserve"> River System</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Lower </w:t>
            </w: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State Reserve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Spring Hammock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System*</w:t>
            </w:r>
          </w:p>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Wekiwa</w:t>
            </w:r>
            <w:proofErr w:type="spellEnd"/>
            <w:r w:rsidRPr="004B5D26">
              <w:rPr>
                <w:rFonts w:ascii="Times New Roman" w:hAnsi="Times New Roman" w:cs="Times New Roman"/>
                <w:color w:val="000000"/>
                <w:sz w:val="24"/>
                <w:szCs w:val="24"/>
                <w:u w:val="single"/>
              </w:rPr>
              <w:t xml:space="preserve"> Springs State Park</w:t>
            </w:r>
          </w:p>
        </w:tc>
        <w:tc>
          <w:tcPr>
            <w:tcW w:w="1530"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OFWs</w:t>
            </w:r>
          </w:p>
        </w:tc>
      </w:tr>
      <w:tr w:rsidR="009F7AF8" w:rsidTr="000A3440">
        <w:tc>
          <w:tcPr>
            <w:tcW w:w="1998"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Volusia</w:t>
            </w:r>
          </w:p>
        </w:tc>
        <w:tc>
          <w:tcPr>
            <w:tcW w:w="5670" w:type="dxa"/>
          </w:tcPr>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 North*</w:t>
            </w:r>
          </w:p>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Indian River Lagoon*</w:t>
            </w:r>
          </w:p>
        </w:tc>
        <w:tc>
          <w:tcPr>
            <w:tcW w:w="1530"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w:t>
            </w:r>
          </w:p>
        </w:tc>
      </w:tr>
      <w:tr w:rsidR="009F7AF8" w:rsidTr="000A3440">
        <w:tc>
          <w:tcPr>
            <w:tcW w:w="1998" w:type="dxa"/>
          </w:tcPr>
          <w:p w:rsidR="009F7AF8" w:rsidRDefault="009F7AF8" w:rsidP="000A3440">
            <w:pPr>
              <w:autoSpaceDE w:val="0"/>
              <w:autoSpaceDN w:val="0"/>
              <w:adjustRightInd w:val="0"/>
              <w:spacing w:after="120"/>
              <w:rPr>
                <w:rFonts w:ascii="Times New Roman" w:hAnsi="Times New Roman" w:cs="Times New Roman"/>
                <w:color w:val="000000"/>
                <w:sz w:val="24"/>
                <w:szCs w:val="24"/>
                <w:u w:val="single"/>
              </w:rPr>
            </w:pPr>
          </w:p>
        </w:tc>
        <w:tc>
          <w:tcPr>
            <w:tcW w:w="5670"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 xml:space="preserve">Mosquito Lagoon* </w:t>
            </w:r>
          </w:p>
        </w:tc>
        <w:tc>
          <w:tcPr>
            <w:tcW w:w="1530" w:type="dxa"/>
          </w:tcPr>
          <w:p w:rsidR="009F7AF8"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Class II and OFWs</w:t>
            </w:r>
          </w:p>
        </w:tc>
      </w:tr>
      <w:tr w:rsidR="006E7F89" w:rsidTr="000A3440">
        <w:tc>
          <w:tcPr>
            <w:tcW w:w="1998" w:type="dxa"/>
          </w:tcPr>
          <w:p w:rsidR="006E7F89" w:rsidRDefault="006E7F89" w:rsidP="000A3440">
            <w:pPr>
              <w:autoSpaceDE w:val="0"/>
              <w:autoSpaceDN w:val="0"/>
              <w:adjustRightInd w:val="0"/>
              <w:spacing w:after="120"/>
              <w:rPr>
                <w:rFonts w:ascii="Times New Roman" w:hAnsi="Times New Roman" w:cs="Times New Roman"/>
                <w:color w:val="000000"/>
                <w:sz w:val="24"/>
                <w:szCs w:val="24"/>
                <w:u w:val="single"/>
              </w:rPr>
            </w:pPr>
          </w:p>
        </w:tc>
        <w:tc>
          <w:tcPr>
            <w:tcW w:w="5670" w:type="dxa"/>
          </w:tcPr>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Blue Springs State Park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Bulow Creek State Park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Canaveral National Seashore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lastRenderedPageBreak/>
              <w:t>DeLeon</w:t>
            </w:r>
            <w:proofErr w:type="spellEnd"/>
            <w:r w:rsidRPr="004B5D26">
              <w:rPr>
                <w:rFonts w:ascii="Times New Roman" w:hAnsi="Times New Roman" w:cs="Times New Roman"/>
                <w:color w:val="000000"/>
                <w:sz w:val="24"/>
                <w:szCs w:val="24"/>
                <w:u w:val="single"/>
              </w:rPr>
              <w:t xml:space="preserve"> Springs State Recreation Area</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Haw Creek State Preserve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Hontoon</w:t>
            </w:r>
            <w:proofErr w:type="spellEnd"/>
            <w:r w:rsidRPr="004B5D26">
              <w:rPr>
                <w:rFonts w:ascii="Times New Roman" w:hAnsi="Times New Roman" w:cs="Times New Roman"/>
                <w:color w:val="000000"/>
                <w:sz w:val="24"/>
                <w:szCs w:val="24"/>
                <w:u w:val="single"/>
              </w:rPr>
              <w:t xml:space="preserve"> Island State Park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Lake Woodruff National Wildlife Refuge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Lighthouse Point State Recreation Area</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Merritt Island National Wildlife Refuge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New Smyrna Sugar Mill Ruins State Historic Site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North Peninsula State Recreation Area</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Spruce Creek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Stark Tract</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Tomoka</w:t>
            </w:r>
            <w:proofErr w:type="spellEnd"/>
            <w:r w:rsidRPr="004B5D26">
              <w:rPr>
                <w:rFonts w:ascii="Times New Roman" w:hAnsi="Times New Roman" w:cs="Times New Roman"/>
                <w:color w:val="000000"/>
                <w:sz w:val="24"/>
                <w:szCs w:val="24"/>
                <w:u w:val="single"/>
              </w:rPr>
              <w:t xml:space="preserve"> Marsh Aquatic Preserve</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Tomoka</w:t>
            </w:r>
            <w:proofErr w:type="spellEnd"/>
            <w:r w:rsidRPr="004B5D26">
              <w:rPr>
                <w:rFonts w:ascii="Times New Roman" w:hAnsi="Times New Roman" w:cs="Times New Roman"/>
                <w:color w:val="000000"/>
                <w:sz w:val="24"/>
                <w:szCs w:val="24"/>
                <w:u w:val="single"/>
              </w:rPr>
              <w:t xml:space="preserve"> River</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Tomoka</w:t>
            </w:r>
            <w:proofErr w:type="spellEnd"/>
            <w:r w:rsidRPr="004B5D26">
              <w:rPr>
                <w:rFonts w:ascii="Times New Roman" w:hAnsi="Times New Roman" w:cs="Times New Roman"/>
                <w:color w:val="000000"/>
                <w:sz w:val="24"/>
                <w:szCs w:val="24"/>
                <w:u w:val="single"/>
              </w:rPr>
              <w:t xml:space="preserve"> State Park</w:t>
            </w:r>
          </w:p>
          <w:p w:rsidR="006E7F89" w:rsidRPr="004B5D26"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Volusia Water Recharge Area</w:t>
            </w:r>
          </w:p>
          <w:p w:rsidR="006E7F89" w:rsidRDefault="006E7F89" w:rsidP="000A3440">
            <w:pPr>
              <w:autoSpaceDE w:val="0"/>
              <w:autoSpaceDN w:val="0"/>
              <w:adjustRightInd w:val="0"/>
              <w:spacing w:after="120"/>
              <w:rPr>
                <w:rFonts w:ascii="Times New Roman" w:hAnsi="Times New Roman" w:cs="Times New Roman"/>
                <w:color w:val="000000"/>
                <w:sz w:val="24"/>
                <w:szCs w:val="24"/>
                <w:u w:val="single"/>
              </w:rPr>
            </w:pPr>
            <w:proofErr w:type="spellStart"/>
            <w:r w:rsidRPr="004B5D26">
              <w:rPr>
                <w:rFonts w:ascii="Times New Roman" w:hAnsi="Times New Roman" w:cs="Times New Roman"/>
                <w:color w:val="000000"/>
                <w:sz w:val="24"/>
                <w:szCs w:val="24"/>
                <w:u w:val="single"/>
              </w:rPr>
              <w:t>Wekiva</w:t>
            </w:r>
            <w:proofErr w:type="spellEnd"/>
            <w:r w:rsidRPr="004B5D26">
              <w:rPr>
                <w:rFonts w:ascii="Times New Roman" w:hAnsi="Times New Roman" w:cs="Times New Roman"/>
                <w:color w:val="000000"/>
                <w:sz w:val="24"/>
                <w:szCs w:val="24"/>
                <w:u w:val="single"/>
              </w:rPr>
              <w:t xml:space="preserve"> River System*</w:t>
            </w:r>
          </w:p>
        </w:tc>
        <w:tc>
          <w:tcPr>
            <w:tcW w:w="1530" w:type="dxa"/>
          </w:tcPr>
          <w:p w:rsidR="006E7F89" w:rsidRDefault="006E7F89" w:rsidP="000A3440">
            <w:pPr>
              <w:autoSpaceDE w:val="0"/>
              <w:autoSpaceDN w:val="0"/>
              <w:adjustRightInd w:val="0"/>
              <w:spacing w:after="120"/>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lastRenderedPageBreak/>
              <w:t>OFWs</w:t>
            </w:r>
          </w:p>
        </w:tc>
      </w:tr>
    </w:tbl>
    <w:p w:rsidR="009F7AF8" w:rsidRPr="004B5D26" w:rsidRDefault="009F7AF8"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u w:val="single"/>
        </w:rPr>
      </w:pPr>
      <w:r w:rsidRPr="004B5D26">
        <w:rPr>
          <w:rFonts w:ascii="Times New Roman" w:hAnsi="Times New Roman" w:cs="Times New Roman"/>
          <w:color w:val="000000"/>
          <w:u w:val="single"/>
        </w:rPr>
        <w:t xml:space="preserve">* </w:t>
      </w:r>
      <w:proofErr w:type="gramStart"/>
      <w:r w:rsidRPr="004B5D26">
        <w:rPr>
          <w:rFonts w:ascii="Times New Roman" w:hAnsi="Times New Roman" w:cs="Times New Roman"/>
          <w:color w:val="000000"/>
          <w:u w:val="single"/>
        </w:rPr>
        <w:t>complex</w:t>
      </w:r>
      <w:proofErr w:type="gramEnd"/>
      <w:r w:rsidRPr="004B5D26">
        <w:rPr>
          <w:rFonts w:ascii="Times New Roman" w:hAnsi="Times New Roman" w:cs="Times New Roman"/>
          <w:color w:val="000000"/>
          <w:u w:val="single"/>
        </w:rPr>
        <w:t xml:space="preserve"> - see rule</w:t>
      </w:r>
    </w:p>
    <w:p w:rsidR="006E7F89" w:rsidRPr="004B5D26" w:rsidRDefault="006E7F89" w:rsidP="00A66FA2">
      <w:pPr>
        <w:autoSpaceDE w:val="0"/>
        <w:autoSpaceDN w:val="0"/>
        <w:adjustRightInd w:val="0"/>
        <w:spacing w:after="0" w:line="240" w:lineRule="auto"/>
        <w:rPr>
          <w:rFonts w:ascii="Times New Roman" w:hAnsi="Times New Roman" w:cs="Times New Roman"/>
          <w:i/>
          <w:iCs/>
          <w:color w:val="000000"/>
          <w:sz w:val="24"/>
          <w:szCs w:val="24"/>
          <w:u w:val="single"/>
        </w:rPr>
      </w:pPr>
    </w:p>
    <w:p w:rsidR="006E7F89" w:rsidRDefault="006E7F89" w:rsidP="006E7F89">
      <w:pPr>
        <w:autoSpaceDE w:val="0"/>
        <w:autoSpaceDN w:val="0"/>
        <w:adjustRightInd w:val="0"/>
        <w:spacing w:after="0" w:line="240" w:lineRule="auto"/>
        <w:rPr>
          <w:rFonts w:ascii="Times New Roman" w:hAnsi="Times New Roman" w:cs="Times New Roman"/>
          <w:i/>
          <w:iCs/>
          <w:color w:val="000000"/>
          <w:sz w:val="24"/>
          <w:szCs w:val="24"/>
          <w:u w:val="single"/>
        </w:rPr>
      </w:pPr>
      <w:r w:rsidRPr="004B5D26">
        <w:rPr>
          <w:rFonts w:ascii="Times New Roman" w:hAnsi="Times New Roman" w:cs="Times New Roman"/>
          <w:color w:val="000000"/>
          <w:sz w:val="24"/>
          <w:szCs w:val="24"/>
          <w:u w:val="single"/>
        </w:rPr>
        <w:t>Table H-1—</w:t>
      </w:r>
      <w:r w:rsidRPr="004B5D26">
        <w:rPr>
          <w:rFonts w:ascii="Times New Roman" w:hAnsi="Times New Roman" w:cs="Times New Roman"/>
          <w:i/>
          <w:iCs/>
          <w:color w:val="000000"/>
          <w:sz w:val="24"/>
          <w:szCs w:val="24"/>
          <w:u w:val="single"/>
        </w:rPr>
        <w:t>Continued</w:t>
      </w:r>
    </w:p>
    <w:p w:rsidR="006E7F89" w:rsidRDefault="006E7F89" w:rsidP="006E7F89">
      <w:pPr>
        <w:autoSpaceDE w:val="0"/>
        <w:autoSpaceDN w:val="0"/>
        <w:adjustRightInd w:val="0"/>
        <w:spacing w:after="0" w:line="240" w:lineRule="auto"/>
        <w:rPr>
          <w:rFonts w:ascii="Times New Roman" w:hAnsi="Times New Roman" w:cs="Times New Roman"/>
          <w:i/>
          <w:iCs/>
          <w:color w:val="000000"/>
          <w:sz w:val="24"/>
          <w:szCs w:val="24"/>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References:</w:t>
      </w:r>
    </w:p>
    <w:p w:rsidR="006E7F89" w:rsidRPr="004B5D26" w:rsidRDefault="006E7F89"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r w:rsidRPr="004B5D26">
        <w:rPr>
          <w:rFonts w:ascii="Times New Roman" w:hAnsi="Times New Roman" w:cs="Times New Roman"/>
          <w:color w:val="000000"/>
          <w:sz w:val="24"/>
          <w:szCs w:val="24"/>
          <w:u w:val="single"/>
        </w:rPr>
        <w:t>Sections 62-302.600 and 62-302.700, Florida Administrative Code</w:t>
      </w:r>
    </w:p>
    <w:p w:rsidR="006E7F89" w:rsidRPr="004B5D26" w:rsidRDefault="006E7F89"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Florida Department of Environmental Regulation.</w:t>
      </w:r>
      <w:proofErr w:type="gramEnd"/>
      <w:r w:rsidRPr="004B5D26">
        <w:rPr>
          <w:rFonts w:ascii="Times New Roman" w:hAnsi="Times New Roman" w:cs="Times New Roman"/>
          <w:color w:val="000000"/>
          <w:sz w:val="24"/>
          <w:szCs w:val="24"/>
          <w:u w:val="single"/>
        </w:rPr>
        <w:t xml:space="preserve"> 1987. </w:t>
      </w:r>
      <w:r w:rsidRPr="004B5D26">
        <w:rPr>
          <w:rFonts w:ascii="Times New Roman" w:hAnsi="Times New Roman" w:cs="Times New Roman"/>
          <w:i/>
          <w:iCs/>
          <w:color w:val="000000"/>
          <w:sz w:val="24"/>
          <w:szCs w:val="24"/>
          <w:u w:val="single"/>
        </w:rPr>
        <w:t>Atlas of Outstanding Florida Waters</w:t>
      </w:r>
      <w:r w:rsidRPr="004B5D26">
        <w:rPr>
          <w:rFonts w:ascii="Times New Roman" w:hAnsi="Times New Roman" w:cs="Times New Roman"/>
          <w:color w:val="000000"/>
          <w:sz w:val="24"/>
          <w:szCs w:val="24"/>
          <w:u w:val="single"/>
        </w:rPr>
        <w:t>.</w:t>
      </w:r>
    </w:p>
    <w:p w:rsidR="00A66FA2" w:rsidRDefault="00A66FA2" w:rsidP="00A66FA2">
      <w:pPr>
        <w:autoSpaceDE w:val="0"/>
        <w:autoSpaceDN w:val="0"/>
        <w:adjustRightInd w:val="0"/>
        <w:spacing w:after="0" w:line="240" w:lineRule="auto"/>
        <w:rPr>
          <w:rFonts w:ascii="Times New Roman" w:hAnsi="Times New Roman" w:cs="Times New Roman"/>
          <w:color w:val="000000"/>
          <w:sz w:val="24"/>
          <w:szCs w:val="24"/>
          <w:u w:val="single"/>
        </w:rPr>
      </w:pPr>
      <w:proofErr w:type="gramStart"/>
      <w:r w:rsidRPr="004B5D26">
        <w:rPr>
          <w:rFonts w:ascii="Times New Roman" w:hAnsi="Times New Roman" w:cs="Times New Roman"/>
          <w:color w:val="000000"/>
          <w:sz w:val="24"/>
          <w:szCs w:val="24"/>
          <w:u w:val="single"/>
        </w:rPr>
        <w:t>Water Resources Programs Section, Tallahassee, Florida.</w:t>
      </w:r>
      <w:proofErr w:type="gramEnd"/>
    </w:p>
    <w:p w:rsidR="006E7F89" w:rsidRPr="004B5D26" w:rsidRDefault="006E7F89" w:rsidP="00A66FA2">
      <w:pPr>
        <w:autoSpaceDE w:val="0"/>
        <w:autoSpaceDN w:val="0"/>
        <w:adjustRightInd w:val="0"/>
        <w:spacing w:after="0" w:line="240" w:lineRule="auto"/>
        <w:rPr>
          <w:rFonts w:ascii="Times New Roman" w:hAnsi="Times New Roman" w:cs="Times New Roman"/>
          <w:color w:val="000000"/>
          <w:sz w:val="24"/>
          <w:szCs w:val="24"/>
          <w:u w:val="single"/>
        </w:rPr>
      </w:pPr>
    </w:p>
    <w:p w:rsidR="00A66FA2" w:rsidRPr="004B5D26" w:rsidRDefault="00A66FA2" w:rsidP="00A66FA2">
      <w:pPr>
        <w:autoSpaceDE w:val="0"/>
        <w:autoSpaceDN w:val="0"/>
        <w:adjustRightInd w:val="0"/>
        <w:spacing w:after="0" w:line="240" w:lineRule="auto"/>
        <w:rPr>
          <w:rFonts w:ascii="Times New Roman" w:hAnsi="Times New Roman" w:cs="Times New Roman"/>
          <w:i/>
          <w:iCs/>
          <w:color w:val="000000"/>
          <w:sz w:val="24"/>
          <w:szCs w:val="24"/>
          <w:u w:val="single"/>
        </w:rPr>
      </w:pPr>
      <w:proofErr w:type="gramStart"/>
      <w:r w:rsidRPr="004B5D26">
        <w:rPr>
          <w:rFonts w:ascii="Times New Roman" w:hAnsi="Times New Roman" w:cs="Times New Roman"/>
          <w:color w:val="000000"/>
          <w:sz w:val="24"/>
          <w:szCs w:val="24"/>
          <w:u w:val="single"/>
        </w:rPr>
        <w:t>Florida Department of Environmental Regulation.</w:t>
      </w:r>
      <w:proofErr w:type="gramEnd"/>
      <w:r w:rsidRPr="004B5D26">
        <w:rPr>
          <w:rFonts w:ascii="Times New Roman" w:hAnsi="Times New Roman" w:cs="Times New Roman"/>
          <w:color w:val="000000"/>
          <w:sz w:val="24"/>
          <w:szCs w:val="24"/>
          <w:u w:val="single"/>
        </w:rPr>
        <w:t xml:space="preserve"> June 1992. </w:t>
      </w:r>
      <w:r w:rsidRPr="004B5D26">
        <w:rPr>
          <w:rFonts w:ascii="Times New Roman" w:hAnsi="Times New Roman" w:cs="Times New Roman"/>
          <w:i/>
          <w:iCs/>
          <w:color w:val="000000"/>
          <w:sz w:val="24"/>
          <w:szCs w:val="24"/>
          <w:u w:val="single"/>
        </w:rPr>
        <w:t>Listing of Outstanding Florida</w:t>
      </w:r>
    </w:p>
    <w:p w:rsidR="00FF4B6E" w:rsidRDefault="00A66FA2" w:rsidP="00A66FA2">
      <w:pPr>
        <w:rPr>
          <w:rFonts w:ascii="Times New Roman" w:hAnsi="Times New Roman" w:cs="Times New Roman"/>
          <w:color w:val="000000"/>
          <w:sz w:val="24"/>
          <w:szCs w:val="24"/>
          <w:u w:val="single"/>
        </w:rPr>
      </w:pPr>
      <w:proofErr w:type="gramStart"/>
      <w:r w:rsidRPr="004B5D26">
        <w:rPr>
          <w:rFonts w:ascii="Times New Roman" w:hAnsi="Times New Roman" w:cs="Times New Roman"/>
          <w:i/>
          <w:iCs/>
          <w:color w:val="000000"/>
          <w:sz w:val="24"/>
          <w:szCs w:val="24"/>
          <w:u w:val="single"/>
        </w:rPr>
        <w:t>Waters by County</w:t>
      </w:r>
      <w:r w:rsidRPr="004B5D26">
        <w:rPr>
          <w:rFonts w:ascii="Times New Roman" w:hAnsi="Times New Roman" w:cs="Times New Roman"/>
          <w:color w:val="000000"/>
          <w:sz w:val="24"/>
          <w:szCs w:val="24"/>
          <w:u w:val="single"/>
        </w:rPr>
        <w:t>.</w:t>
      </w:r>
      <w:proofErr w:type="gramEnd"/>
      <w:r w:rsidRPr="004B5D26">
        <w:rPr>
          <w:rFonts w:ascii="Times New Roman" w:hAnsi="Times New Roman" w:cs="Times New Roman"/>
          <w:color w:val="000000"/>
          <w:sz w:val="24"/>
          <w:szCs w:val="24"/>
          <w:u w:val="single"/>
        </w:rPr>
        <w:t xml:space="preserve"> </w:t>
      </w:r>
      <w:proofErr w:type="gramStart"/>
      <w:r w:rsidRPr="004B5D26">
        <w:rPr>
          <w:rFonts w:ascii="Times New Roman" w:hAnsi="Times New Roman" w:cs="Times New Roman"/>
          <w:color w:val="000000"/>
          <w:sz w:val="24"/>
          <w:szCs w:val="24"/>
          <w:u w:val="single"/>
        </w:rPr>
        <w:t>Standards and Monitoring Section, Tallahassee, Florida.</w:t>
      </w:r>
      <w:proofErr w:type="gramEnd"/>
    </w:p>
    <w:sectPr w:rsidR="00FF4B6E" w:rsidSect="008D6C80">
      <w:footerReference w:type="default" r:id="rId38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9CF" w:rsidRDefault="00C549CF" w:rsidP="00B33343">
      <w:pPr>
        <w:spacing w:after="0" w:line="240" w:lineRule="auto"/>
      </w:pPr>
      <w:r>
        <w:separator/>
      </w:r>
    </w:p>
  </w:endnote>
  <w:endnote w:type="continuationSeparator" w:id="0">
    <w:p w:rsidR="00C549CF" w:rsidRDefault="00C549CF" w:rsidP="00B333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0B0F4E">
    <w:pPr>
      <w:pStyle w:val="Footer"/>
      <w:jc w:val="center"/>
    </w:pPr>
  </w:p>
  <w:p w:rsidR="00C549CF" w:rsidRPr="001C1CD2" w:rsidRDefault="00C549CF" w:rsidP="001C1CD2">
    <w:pPr>
      <w:pStyle w:val="Footer"/>
      <w:rPr>
        <w:szCs w:val="24"/>
      </w:rPr>
    </w:pPr>
    <w:r>
      <w:rPr>
        <w:b/>
        <w:bCs/>
        <w:color w:val="FF0000"/>
        <w:szCs w:val="24"/>
        <w:u w:val="single"/>
      </w:rPr>
      <w:t>Last Revision March 4</w:t>
    </w:r>
    <w:r w:rsidRPr="001C1CD2">
      <w:rPr>
        <w:b/>
        <w:bCs/>
        <w:color w:val="FF0000"/>
        <w:szCs w:val="24"/>
        <w:u w:val="single"/>
      </w:rPr>
      <w:t>, 2010</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71"/>
      <w:docPartObj>
        <w:docPartGallery w:val="Page Numbers (Bottom of Page)"/>
        <w:docPartUnique/>
      </w:docPartObj>
    </w:sdtPr>
    <w:sdtContent>
      <w:p w:rsidR="00C549CF" w:rsidRDefault="00C549CF">
        <w:pPr>
          <w:pStyle w:val="Footer"/>
          <w:jc w:val="center"/>
        </w:pPr>
        <w:r>
          <w:t>8-</w:t>
        </w:r>
        <w:fldSimple w:instr=" PAGE   \* MERGEFORMAT ">
          <w:r>
            <w:rPr>
              <w:noProof/>
            </w:rPr>
            <w:t>3</w:t>
          </w:r>
        </w:fldSimple>
      </w:p>
    </w:sdtContent>
  </w:sdt>
  <w:p w:rsidR="00C549CF" w:rsidRPr="001C1CD2" w:rsidRDefault="00C549CF" w:rsidP="001C1CD2">
    <w:pPr>
      <w:pStyle w:val="Footer"/>
      <w:rPr>
        <w:szCs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73"/>
      <w:docPartObj>
        <w:docPartGallery w:val="Page Numbers (Bottom of Page)"/>
        <w:docPartUnique/>
      </w:docPartObj>
    </w:sdtPr>
    <w:sdtContent>
      <w:p w:rsidR="00C549CF" w:rsidRDefault="00C549CF">
        <w:pPr>
          <w:pStyle w:val="Footer"/>
          <w:jc w:val="center"/>
        </w:pPr>
        <w:r>
          <w:t>9-</w:t>
        </w:r>
        <w:fldSimple w:instr=" PAGE   \* MERGEFORMAT ">
          <w:r>
            <w:rPr>
              <w:noProof/>
            </w:rPr>
            <w:t>24</w:t>
          </w:r>
        </w:fldSimple>
      </w:p>
    </w:sdtContent>
  </w:sdt>
  <w:p w:rsidR="00C549CF" w:rsidRPr="001C1CD2" w:rsidRDefault="00C549CF" w:rsidP="001C1CD2">
    <w:pPr>
      <w:pStyle w:val="Footer"/>
      <w:rPr>
        <w:szCs w:val="24"/>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76"/>
      <w:docPartObj>
        <w:docPartGallery w:val="Page Numbers (Bottom of Page)"/>
        <w:docPartUnique/>
      </w:docPartObj>
    </w:sdtPr>
    <w:sdtContent>
      <w:p w:rsidR="00C549CF" w:rsidRDefault="00C549CF">
        <w:pPr>
          <w:pStyle w:val="Footer"/>
          <w:jc w:val="center"/>
        </w:pPr>
        <w:r>
          <w:t>10-</w:t>
        </w:r>
        <w:fldSimple w:instr=" PAGE   \* MERGEFORMAT ">
          <w:r>
            <w:rPr>
              <w:noProof/>
            </w:rPr>
            <w:t>9</w:t>
          </w:r>
        </w:fldSimple>
      </w:p>
    </w:sdtContent>
  </w:sdt>
  <w:p w:rsidR="00C549CF" w:rsidRPr="001C1CD2" w:rsidRDefault="00C549CF" w:rsidP="001C1CD2">
    <w:pPr>
      <w:pStyle w:val="Footer"/>
      <w:rPr>
        <w:szCs w:val="2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79"/>
      <w:docPartObj>
        <w:docPartGallery w:val="Page Numbers (Bottom of Page)"/>
        <w:docPartUnique/>
      </w:docPartObj>
    </w:sdtPr>
    <w:sdtContent>
      <w:p w:rsidR="00C549CF" w:rsidRDefault="00C549CF">
        <w:pPr>
          <w:pStyle w:val="Footer"/>
          <w:jc w:val="center"/>
        </w:pPr>
        <w:r>
          <w:t>11-</w:t>
        </w:r>
        <w:fldSimple w:instr=" PAGE   \* MERGEFORMAT ">
          <w:r>
            <w:rPr>
              <w:noProof/>
            </w:rPr>
            <w:t>2</w:t>
          </w:r>
        </w:fldSimple>
      </w:p>
    </w:sdtContent>
  </w:sdt>
  <w:p w:rsidR="00C549CF" w:rsidRPr="001C1CD2" w:rsidRDefault="00C549CF" w:rsidP="001C1CD2">
    <w:pPr>
      <w:pStyle w:val="Footer"/>
      <w:rPr>
        <w:szCs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82"/>
      <w:docPartObj>
        <w:docPartGallery w:val="Page Numbers (Bottom of Page)"/>
        <w:docPartUnique/>
      </w:docPartObj>
    </w:sdtPr>
    <w:sdtContent>
      <w:p w:rsidR="00C549CF" w:rsidRDefault="00C549CF">
        <w:pPr>
          <w:pStyle w:val="Footer"/>
          <w:jc w:val="center"/>
        </w:pPr>
        <w:r>
          <w:t>12-</w:t>
        </w:r>
        <w:fldSimple w:instr=" PAGE   \* MERGEFORMAT ">
          <w:r>
            <w:rPr>
              <w:noProof/>
            </w:rPr>
            <w:t>5</w:t>
          </w:r>
        </w:fldSimple>
      </w:p>
    </w:sdtContent>
  </w:sdt>
  <w:p w:rsidR="00C549CF" w:rsidRPr="001C1CD2" w:rsidRDefault="00C549CF" w:rsidP="001C1CD2">
    <w:pPr>
      <w:pStyle w:val="Footer"/>
      <w:rPr>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85"/>
      <w:docPartObj>
        <w:docPartGallery w:val="Page Numbers (Bottom of Page)"/>
        <w:docPartUnique/>
      </w:docPartObj>
    </w:sdtPr>
    <w:sdtContent>
      <w:p w:rsidR="00C549CF" w:rsidRDefault="00C549CF">
        <w:pPr>
          <w:pStyle w:val="Footer"/>
          <w:jc w:val="center"/>
        </w:pPr>
        <w:r>
          <w:t>13-</w:t>
        </w:r>
        <w:fldSimple w:instr=" PAGE   \* MERGEFORMAT ">
          <w:r>
            <w:rPr>
              <w:noProof/>
            </w:rPr>
            <w:t>6</w:t>
          </w:r>
        </w:fldSimple>
      </w:p>
    </w:sdtContent>
  </w:sdt>
  <w:p w:rsidR="00C549CF" w:rsidRPr="001C1CD2" w:rsidRDefault="00C549CF" w:rsidP="001C1CD2">
    <w:pPr>
      <w:pStyle w:val="Footer"/>
      <w:rPr>
        <w:szCs w:val="2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88"/>
      <w:docPartObj>
        <w:docPartGallery w:val="Page Numbers (Bottom of Page)"/>
        <w:docPartUnique/>
      </w:docPartObj>
    </w:sdtPr>
    <w:sdtContent>
      <w:p w:rsidR="00C549CF" w:rsidRDefault="00C549CF">
        <w:pPr>
          <w:pStyle w:val="Footer"/>
          <w:jc w:val="center"/>
        </w:pPr>
        <w:r>
          <w:t>14-</w:t>
        </w:r>
        <w:fldSimple w:instr=" PAGE   \* MERGEFORMAT ">
          <w:r>
            <w:rPr>
              <w:noProof/>
            </w:rPr>
            <w:t>10</w:t>
          </w:r>
        </w:fldSimple>
      </w:p>
    </w:sdtContent>
  </w:sdt>
  <w:p w:rsidR="00C549CF" w:rsidRPr="001C1CD2" w:rsidRDefault="00C549CF" w:rsidP="001C1CD2">
    <w:pPr>
      <w:pStyle w:val="Footer"/>
      <w:rPr>
        <w:szCs w:val="2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91"/>
      <w:docPartObj>
        <w:docPartGallery w:val="Page Numbers (Bottom of Page)"/>
        <w:docPartUnique/>
      </w:docPartObj>
    </w:sdtPr>
    <w:sdtContent>
      <w:p w:rsidR="00C549CF" w:rsidRDefault="00C549CF">
        <w:pPr>
          <w:pStyle w:val="Footer"/>
          <w:jc w:val="center"/>
        </w:pPr>
        <w:r>
          <w:t>15-</w:t>
        </w:r>
        <w:fldSimple w:instr=" PAGE   \* MERGEFORMAT ">
          <w:r>
            <w:rPr>
              <w:noProof/>
            </w:rPr>
            <w:t>4</w:t>
          </w:r>
        </w:fldSimple>
      </w:p>
    </w:sdtContent>
  </w:sdt>
  <w:p w:rsidR="00C549CF" w:rsidRPr="001C1CD2" w:rsidRDefault="00C549CF" w:rsidP="001C1CD2">
    <w:pPr>
      <w:pStyle w:val="Footer"/>
      <w:rPr>
        <w:szCs w:val="24"/>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94"/>
      <w:docPartObj>
        <w:docPartGallery w:val="Page Numbers (Bottom of Page)"/>
        <w:docPartUnique/>
      </w:docPartObj>
    </w:sdtPr>
    <w:sdtContent>
      <w:p w:rsidR="00C549CF" w:rsidRDefault="00C549CF">
        <w:pPr>
          <w:pStyle w:val="Footer"/>
          <w:jc w:val="center"/>
        </w:pPr>
        <w:r>
          <w:t>16-</w:t>
        </w:r>
        <w:fldSimple w:instr=" PAGE   \* MERGEFORMAT ">
          <w:r>
            <w:rPr>
              <w:noProof/>
            </w:rPr>
            <w:t>4</w:t>
          </w:r>
        </w:fldSimple>
      </w:p>
    </w:sdtContent>
  </w:sdt>
  <w:p w:rsidR="00C549CF" w:rsidRPr="001C1CD2" w:rsidRDefault="00C549CF" w:rsidP="001C1CD2">
    <w:pPr>
      <w:pStyle w:val="Footer"/>
      <w:rPr>
        <w:szCs w:val="24"/>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97"/>
      <w:docPartObj>
        <w:docPartGallery w:val="Page Numbers (Bottom of Page)"/>
        <w:docPartUnique/>
      </w:docPartObj>
    </w:sdtPr>
    <w:sdtContent>
      <w:p w:rsidR="00C549CF" w:rsidRDefault="00C549CF">
        <w:pPr>
          <w:pStyle w:val="Footer"/>
          <w:jc w:val="center"/>
        </w:pPr>
        <w:r>
          <w:t>17-</w:t>
        </w:r>
        <w:fldSimple w:instr=" PAGE   \* MERGEFORMAT ">
          <w:r>
            <w:rPr>
              <w:noProof/>
            </w:rPr>
            <w:t>5</w:t>
          </w:r>
        </w:fldSimple>
      </w:p>
    </w:sdtContent>
  </w:sdt>
  <w:p w:rsidR="00C549CF" w:rsidRPr="001C1CD2" w:rsidRDefault="00C549CF" w:rsidP="001C1CD2">
    <w:pPr>
      <w:pStyle w:val="Footer"/>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51"/>
      <w:docPartObj>
        <w:docPartGallery w:val="Page Numbers (Bottom of Page)"/>
        <w:docPartUnique/>
      </w:docPartObj>
    </w:sdtPr>
    <w:sdtContent>
      <w:p w:rsidR="00C549CF" w:rsidRDefault="00C549CF">
        <w:pPr>
          <w:pStyle w:val="Footer"/>
          <w:jc w:val="center"/>
        </w:pPr>
        <w:fldSimple w:instr=" PAGE   \* MERGEFORMAT ">
          <w:r>
            <w:rPr>
              <w:noProof/>
            </w:rPr>
            <w:t>viii</w:t>
          </w:r>
        </w:fldSimple>
      </w:p>
    </w:sdtContent>
  </w:sdt>
  <w:p w:rsidR="00C549CF" w:rsidRPr="001C1CD2" w:rsidRDefault="00C549CF" w:rsidP="001C1CD2">
    <w:pPr>
      <w:pStyle w:val="Footer"/>
      <w:rPr>
        <w:szCs w:val="24"/>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300"/>
      <w:docPartObj>
        <w:docPartGallery w:val="Page Numbers (Bottom of Page)"/>
        <w:docPartUnique/>
      </w:docPartObj>
    </w:sdtPr>
    <w:sdtContent>
      <w:p w:rsidR="00C549CF" w:rsidRDefault="00C549CF">
        <w:pPr>
          <w:pStyle w:val="Footer"/>
          <w:jc w:val="center"/>
        </w:pPr>
        <w:r>
          <w:t>18-</w:t>
        </w:r>
        <w:fldSimple w:instr=" PAGE   \* MERGEFORMAT ">
          <w:r>
            <w:rPr>
              <w:noProof/>
            </w:rPr>
            <w:t>3</w:t>
          </w:r>
        </w:fldSimple>
      </w:p>
    </w:sdtContent>
  </w:sdt>
  <w:p w:rsidR="00C549CF" w:rsidRPr="001C1CD2" w:rsidRDefault="00C549CF" w:rsidP="001C1CD2">
    <w:pPr>
      <w:pStyle w:val="Footer"/>
      <w:rPr>
        <w:szCs w:val="24"/>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455"/>
      <w:docPartObj>
        <w:docPartGallery w:val="Page Numbers (Bottom of Page)"/>
        <w:docPartUnique/>
      </w:docPartObj>
    </w:sdtPr>
    <w:sdtContent>
      <w:p w:rsidR="00C549CF" w:rsidRDefault="00C549CF">
        <w:pPr>
          <w:pStyle w:val="Footer"/>
          <w:jc w:val="center"/>
        </w:pPr>
        <w:r>
          <w:t>19-</w:t>
        </w:r>
        <w:fldSimple w:instr=" PAGE   \* MERGEFORMAT ">
          <w:r>
            <w:rPr>
              <w:noProof/>
            </w:rPr>
            <w:t>3</w:t>
          </w:r>
        </w:fldSimple>
      </w:p>
    </w:sdtContent>
  </w:sdt>
  <w:p w:rsidR="00C549CF" w:rsidRDefault="00C549CF">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304"/>
      <w:docPartObj>
        <w:docPartGallery w:val="Page Numbers (Bottom of Page)"/>
        <w:docPartUnique/>
      </w:docPartObj>
    </w:sdtPr>
    <w:sdtContent>
      <w:p w:rsidR="00C549CF" w:rsidRDefault="00C549CF">
        <w:pPr>
          <w:pStyle w:val="Footer"/>
          <w:jc w:val="center"/>
        </w:pPr>
        <w:r>
          <w:t>20-</w:t>
        </w:r>
        <w:fldSimple w:instr=" PAGE   \* MERGEFORMAT ">
          <w:r>
            <w:rPr>
              <w:noProof/>
            </w:rPr>
            <w:t>6</w:t>
          </w:r>
        </w:fldSimple>
      </w:p>
    </w:sdtContent>
  </w:sdt>
  <w:p w:rsidR="00C549CF" w:rsidRDefault="00C549CF">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4904"/>
      <w:docPartObj>
        <w:docPartGallery w:val="Page Numbers (Bottom of Page)"/>
        <w:docPartUnique/>
      </w:docPartObj>
    </w:sdtPr>
    <w:sdtContent>
      <w:p w:rsidR="00C549CF" w:rsidRDefault="00C549CF">
        <w:pPr>
          <w:pStyle w:val="Footer"/>
          <w:jc w:val="center"/>
        </w:pPr>
        <w:r>
          <w:t>21-</w:t>
        </w:r>
        <w:fldSimple w:instr=" PAGE   \* MERGEFORMAT ">
          <w:r>
            <w:rPr>
              <w:noProof/>
            </w:rPr>
            <w:t>1</w:t>
          </w:r>
        </w:fldSimple>
      </w:p>
    </w:sdtContent>
  </w:sdt>
  <w:p w:rsidR="00C549CF" w:rsidRDefault="00C549CF">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4907"/>
      <w:docPartObj>
        <w:docPartGallery w:val="Page Numbers (Bottom of Page)"/>
        <w:docPartUnique/>
      </w:docPartObj>
    </w:sdtPr>
    <w:sdtContent>
      <w:p w:rsidR="00C549CF" w:rsidRDefault="00C549CF">
        <w:pPr>
          <w:pStyle w:val="Footer"/>
          <w:jc w:val="center"/>
        </w:pPr>
        <w:r>
          <w:t>22-</w:t>
        </w:r>
        <w:fldSimple w:instr=" PAGE   \* MERGEFORMAT ">
          <w:r>
            <w:rPr>
              <w:noProof/>
            </w:rPr>
            <w:t>2</w:t>
          </w:r>
        </w:fldSimple>
      </w:p>
    </w:sdtContent>
  </w:sdt>
  <w:p w:rsidR="00C549CF" w:rsidRDefault="00C549CF">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483"/>
      <w:docPartObj>
        <w:docPartGallery w:val="Page Numbers (Bottom of Page)"/>
        <w:docPartUnique/>
      </w:docPartObj>
    </w:sdtPr>
    <w:sdtContent>
      <w:p w:rsidR="00C549CF" w:rsidRDefault="00C549CF">
        <w:pPr>
          <w:pStyle w:val="Footer"/>
          <w:jc w:val="center"/>
        </w:pPr>
        <w:r>
          <w:t>23-</w:t>
        </w:r>
        <w:fldSimple w:instr=" PAGE   \* MERGEFORMAT ">
          <w:r>
            <w:rPr>
              <w:noProof/>
            </w:rPr>
            <w:t>4</w:t>
          </w:r>
        </w:fldSimple>
      </w:p>
    </w:sdtContent>
  </w:sdt>
  <w:p w:rsidR="00C549CF" w:rsidRDefault="00C549CF">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00"/>
      <w:docPartObj>
        <w:docPartGallery w:val="Page Numbers (Bottom of Page)"/>
        <w:docPartUnique/>
      </w:docPartObj>
    </w:sdtPr>
    <w:sdtContent>
      <w:p w:rsidR="00C549CF" w:rsidRDefault="00C549CF">
        <w:pPr>
          <w:pStyle w:val="Footer"/>
          <w:jc w:val="center"/>
        </w:pPr>
        <w:r>
          <w:t>24-</w:t>
        </w:r>
        <w:fldSimple w:instr=" PAGE   \* MERGEFORMAT ">
          <w:r w:rsidR="00603E4A">
            <w:rPr>
              <w:noProof/>
            </w:rPr>
            <w:t>12</w:t>
          </w:r>
        </w:fldSimple>
      </w:p>
    </w:sdtContent>
  </w:sdt>
  <w:p w:rsidR="00C549CF" w:rsidRDefault="00C549CF">
    <w:pPr>
      <w:pStyle w:val="Foo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05"/>
      <w:docPartObj>
        <w:docPartGallery w:val="Page Numbers (Bottom of Page)"/>
        <w:docPartUnique/>
      </w:docPartObj>
    </w:sdtPr>
    <w:sdtContent>
      <w:p w:rsidR="00C549CF" w:rsidRDefault="00C549CF">
        <w:pPr>
          <w:pStyle w:val="Footer"/>
          <w:jc w:val="center"/>
        </w:pPr>
        <w:r>
          <w:t>25-</w:t>
        </w:r>
        <w:fldSimple w:instr=" PAGE   \* MERGEFORMAT ">
          <w:r w:rsidR="00603E4A">
            <w:rPr>
              <w:noProof/>
            </w:rPr>
            <w:t>3</w:t>
          </w:r>
        </w:fldSimple>
      </w:p>
    </w:sdtContent>
  </w:sdt>
  <w:p w:rsidR="00C549CF" w:rsidRDefault="00C549CF">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18"/>
      <w:docPartObj>
        <w:docPartGallery w:val="Page Numbers (Bottom of Page)"/>
        <w:docPartUnique/>
      </w:docPartObj>
    </w:sdtPr>
    <w:sdtContent>
      <w:p w:rsidR="00C549CF" w:rsidRDefault="00C549CF">
        <w:pPr>
          <w:pStyle w:val="Footer"/>
          <w:jc w:val="center"/>
        </w:pPr>
        <w:r>
          <w:t>26-</w:t>
        </w:r>
        <w:fldSimple w:instr=" PAGE   \* MERGEFORMAT ">
          <w:r w:rsidR="00603E4A">
            <w:rPr>
              <w:noProof/>
            </w:rPr>
            <w:t>27</w:t>
          </w:r>
        </w:fldSimple>
      </w:p>
    </w:sdtContent>
  </w:sdt>
  <w:p w:rsidR="00C549CF" w:rsidRDefault="00C549CF">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23"/>
      <w:docPartObj>
        <w:docPartGallery w:val="Page Numbers (Bottom of Page)"/>
        <w:docPartUnique/>
      </w:docPartObj>
    </w:sdtPr>
    <w:sdtContent>
      <w:p w:rsidR="00C549CF" w:rsidRDefault="00C549CF">
        <w:pPr>
          <w:pStyle w:val="Footer"/>
          <w:jc w:val="center"/>
        </w:pPr>
        <w:r>
          <w:t>27-</w:t>
        </w:r>
        <w:fldSimple w:instr=" PAGE   \* MERGEFORMAT ">
          <w:r>
            <w:rPr>
              <w:noProof/>
            </w:rPr>
            <w:t>13</w:t>
          </w:r>
        </w:fldSimple>
      </w:p>
    </w:sdtContent>
  </w:sdt>
  <w:p w:rsidR="00C549CF" w:rsidRDefault="00C549C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52"/>
      <w:docPartObj>
        <w:docPartGallery w:val="Page Numbers (Bottom of Page)"/>
        <w:docPartUnique/>
      </w:docPartObj>
    </w:sdtPr>
    <w:sdtContent>
      <w:p w:rsidR="00C549CF" w:rsidRDefault="00C549CF">
        <w:pPr>
          <w:pStyle w:val="Footer"/>
          <w:jc w:val="center"/>
        </w:pPr>
        <w:r>
          <w:t>1-</w:t>
        </w:r>
        <w:fldSimple w:instr=" PAGE   \* MERGEFORMAT ">
          <w:r w:rsidR="00603E4A">
            <w:rPr>
              <w:noProof/>
            </w:rPr>
            <w:t>2</w:t>
          </w:r>
        </w:fldSimple>
      </w:p>
    </w:sdtContent>
  </w:sdt>
  <w:p w:rsidR="00C549CF" w:rsidRPr="001C1CD2" w:rsidRDefault="00C549CF" w:rsidP="001C1CD2">
    <w:pPr>
      <w:pStyle w:val="Footer"/>
      <w:rPr>
        <w:szCs w:val="24"/>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28"/>
      <w:docPartObj>
        <w:docPartGallery w:val="Page Numbers (Bottom of Page)"/>
        <w:docPartUnique/>
      </w:docPartObj>
    </w:sdtPr>
    <w:sdtContent>
      <w:p w:rsidR="00C549CF" w:rsidRDefault="00C549CF">
        <w:pPr>
          <w:pStyle w:val="Footer"/>
          <w:jc w:val="center"/>
        </w:pPr>
        <w:r>
          <w:t>28-</w:t>
        </w:r>
        <w:fldSimple w:instr=" PAGE   \* MERGEFORMAT ">
          <w:r>
            <w:rPr>
              <w:noProof/>
            </w:rPr>
            <w:t>5</w:t>
          </w:r>
        </w:fldSimple>
      </w:p>
    </w:sdtContent>
  </w:sdt>
  <w:p w:rsidR="00C549CF" w:rsidRDefault="00C549CF">
    <w:pPr>
      <w:pStyle w:val="Foo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33"/>
      <w:docPartObj>
        <w:docPartGallery w:val="Page Numbers (Bottom of Page)"/>
        <w:docPartUnique/>
      </w:docPartObj>
    </w:sdtPr>
    <w:sdtContent>
      <w:p w:rsidR="00C549CF" w:rsidRDefault="00C549CF">
        <w:pPr>
          <w:pStyle w:val="Footer"/>
          <w:jc w:val="center"/>
        </w:pPr>
        <w:r>
          <w:t>29-</w:t>
        </w:r>
        <w:fldSimple w:instr=" PAGE   \* MERGEFORMAT ">
          <w:r w:rsidR="00603E4A">
            <w:rPr>
              <w:noProof/>
            </w:rPr>
            <w:t>6</w:t>
          </w:r>
        </w:fldSimple>
      </w:p>
    </w:sdtContent>
  </w:sdt>
  <w:p w:rsidR="00C549CF" w:rsidRDefault="00C549CF">
    <w:pPr>
      <w:pStyle w:val="Foo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38"/>
      <w:docPartObj>
        <w:docPartGallery w:val="Page Numbers (Bottom of Page)"/>
        <w:docPartUnique/>
      </w:docPartObj>
    </w:sdtPr>
    <w:sdtContent>
      <w:p w:rsidR="00C549CF" w:rsidRDefault="00C549CF">
        <w:pPr>
          <w:pStyle w:val="Footer"/>
          <w:jc w:val="center"/>
        </w:pPr>
        <w:r>
          <w:t>30-</w:t>
        </w:r>
        <w:fldSimple w:instr=" PAGE   \* MERGEFORMAT ">
          <w:r w:rsidR="00603E4A">
            <w:rPr>
              <w:noProof/>
            </w:rPr>
            <w:t>7</w:t>
          </w:r>
        </w:fldSimple>
      </w:p>
    </w:sdtContent>
  </w:sdt>
  <w:p w:rsidR="00C549CF" w:rsidRDefault="00C549CF">
    <w:pPr>
      <w:pStyle w:val="Foo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40543"/>
      <w:docPartObj>
        <w:docPartGallery w:val="Page Numbers (Bottom of Page)"/>
        <w:docPartUnique/>
      </w:docPartObj>
    </w:sdtPr>
    <w:sdtContent>
      <w:p w:rsidR="00C549CF" w:rsidRDefault="00C549CF">
        <w:pPr>
          <w:pStyle w:val="Footer"/>
          <w:jc w:val="center"/>
        </w:pPr>
        <w:r>
          <w:t>31-</w:t>
        </w:r>
        <w:fldSimple w:instr=" PAGE   \* MERGEFORMAT ">
          <w:r w:rsidR="00603E4A">
            <w:rPr>
              <w:noProof/>
            </w:rPr>
            <w:t>4</w:t>
          </w:r>
        </w:fldSimple>
      </w:p>
    </w:sdtContent>
  </w:sdt>
  <w:p w:rsidR="00C549CF" w:rsidRDefault="00C549CF">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pPr>
      <w:pStyle w:val="Foo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Pr="005E214F" w:rsidRDefault="00C549CF" w:rsidP="005E214F">
    <w:pPr>
      <w:pStyle w:val="Foo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516A38">
    <w:pPr>
      <w:pStyle w:val="Heading2"/>
      <w:tabs>
        <w:tab w:val="right" w:pos="9270"/>
      </w:tabs>
      <w:spacing w:before="0"/>
    </w:pPr>
    <w:r>
      <w:t xml:space="preserve">Declaration of Covenants and Restrictions, Page </w:t>
    </w:r>
    <w:fldSimple w:instr=" PAGE   \* MERGEFORMAT ">
      <w:r w:rsidR="00621E92">
        <w:rPr>
          <w:noProof/>
        </w:rPr>
        <w:t>2</w:t>
      </w:r>
    </w:fldSimple>
    <w:r>
      <w:t xml:space="preserve"> of 2</w:t>
    </w:r>
    <w:r>
      <w:tab/>
    </w:r>
    <w:r w:rsidRPr="006A1177">
      <w:rPr>
        <w:sz w:val="16"/>
        <w:szCs w:val="16"/>
      </w:rPr>
      <w:t xml:space="preserve"> </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516A38">
    <w:pPr>
      <w:pStyle w:val="Heading2"/>
      <w:tabs>
        <w:tab w:val="right" w:pos="9270"/>
      </w:tabs>
      <w:spacing w:before="0"/>
    </w:pPr>
    <w:r>
      <w:t xml:space="preserve">Operating Entity Checklist, Page </w:t>
    </w:r>
    <w:fldSimple w:instr=" PAGE   \* MERGEFORMAT ">
      <w:r w:rsidR="00621E92">
        <w:rPr>
          <w:noProof/>
        </w:rPr>
        <w:t>5</w:t>
      </w:r>
    </w:fldSimple>
    <w:r>
      <w:t xml:space="preserve"> of 5</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pPr>
      <w:pStyle w:val="Footer"/>
    </w:pPr>
    <w:r>
      <w:t xml:space="preserve">Operating Entity Certification, Page </w:t>
    </w:r>
    <w:fldSimple w:instr=" PAGE   \* MERGEFORMAT ">
      <w:r w:rsidR="00621E92">
        <w:rPr>
          <w:noProof/>
        </w:rPr>
        <w:t>4</w:t>
      </w:r>
    </w:fldSimple>
    <w:r>
      <w:t xml:space="preserve"> of 4</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871D82">
    <w:pPr>
      <w:pStyle w:val="Footer"/>
      <w:jc w:val="right"/>
    </w:pPr>
    <w:r>
      <w:rPr>
        <w:szCs w:val="24"/>
      </w:rPr>
      <w:t xml:space="preserve">Permit Review Process Flowchart, </w:t>
    </w:r>
    <w:proofErr w:type="gramStart"/>
    <w:r>
      <w:rPr>
        <w:szCs w:val="24"/>
      </w:rPr>
      <w:t xml:space="preserve">Page </w:t>
    </w:r>
    <w:proofErr w:type="gramEnd"/>
    <w:r w:rsidRPr="008D6C80">
      <w:rPr>
        <w:szCs w:val="24"/>
      </w:rPr>
      <w:fldChar w:fldCharType="begin"/>
    </w:r>
    <w:r w:rsidRPr="008D6C80">
      <w:rPr>
        <w:szCs w:val="24"/>
      </w:rPr>
      <w:instrText xml:space="preserve"> PAGE   \* MERGEFORMAT </w:instrText>
    </w:r>
    <w:r w:rsidRPr="008D6C80">
      <w:rPr>
        <w:szCs w:val="24"/>
      </w:rPr>
      <w:fldChar w:fldCharType="separate"/>
    </w:r>
    <w:r w:rsidR="00621E92">
      <w:rPr>
        <w:noProof/>
        <w:szCs w:val="24"/>
      </w:rPr>
      <w:t>3</w:t>
    </w:r>
    <w:r w:rsidRPr="008D6C80">
      <w:rPr>
        <w:szCs w:val="24"/>
      </w:rPr>
      <w:fldChar w:fldCharType="end"/>
    </w:r>
  </w:p>
  <w:p w:rsidR="00C549CF" w:rsidRDefault="00C549C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55"/>
      <w:docPartObj>
        <w:docPartGallery w:val="Page Numbers (Bottom of Page)"/>
        <w:docPartUnique/>
      </w:docPartObj>
    </w:sdtPr>
    <w:sdtContent>
      <w:p w:rsidR="00C549CF" w:rsidRDefault="00C549CF">
        <w:pPr>
          <w:pStyle w:val="Footer"/>
          <w:jc w:val="center"/>
        </w:pPr>
        <w:r>
          <w:t>2-</w:t>
        </w:r>
        <w:fldSimple w:instr=" PAGE   \* MERGEFORMAT ">
          <w:r>
            <w:rPr>
              <w:noProof/>
            </w:rPr>
            <w:t>3</w:t>
          </w:r>
        </w:fldSimple>
      </w:p>
    </w:sdtContent>
  </w:sdt>
  <w:p w:rsidR="00C549CF" w:rsidRPr="001C1CD2" w:rsidRDefault="00C549CF" w:rsidP="001C1CD2">
    <w:pPr>
      <w:pStyle w:val="Footer"/>
      <w:rPr>
        <w:szCs w:val="24"/>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871D82">
    <w:pPr>
      <w:pStyle w:val="Footer"/>
      <w:jc w:val="right"/>
    </w:pPr>
    <w:r>
      <w:rPr>
        <w:szCs w:val="24"/>
      </w:rPr>
      <w:t>Appendix H—Permit Review Process Flowchart</w:t>
    </w:r>
  </w:p>
  <w:p w:rsidR="00C549CF" w:rsidRDefault="00C549CF">
    <w:pPr>
      <w:pStyle w:val="Foote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9CF" w:rsidRDefault="00C549CF" w:rsidP="00871D82">
    <w:pPr>
      <w:pStyle w:val="Footer"/>
      <w:jc w:val="right"/>
    </w:pPr>
    <w:r>
      <w:rPr>
        <w:szCs w:val="24"/>
      </w:rPr>
      <w:t xml:space="preserve">Appendix H, Page </w:t>
    </w:r>
    <w:r w:rsidRPr="008D6C80">
      <w:rPr>
        <w:szCs w:val="24"/>
      </w:rPr>
      <w:fldChar w:fldCharType="begin"/>
    </w:r>
    <w:r w:rsidRPr="008D6C80">
      <w:rPr>
        <w:szCs w:val="24"/>
      </w:rPr>
      <w:instrText xml:space="preserve"> PAGE   \* MERGEFORMAT </w:instrText>
    </w:r>
    <w:r w:rsidRPr="008D6C80">
      <w:rPr>
        <w:szCs w:val="24"/>
      </w:rPr>
      <w:fldChar w:fldCharType="separate"/>
    </w:r>
    <w:r w:rsidR="00621E92">
      <w:rPr>
        <w:noProof/>
        <w:szCs w:val="24"/>
      </w:rPr>
      <w:t>6</w:t>
    </w:r>
    <w:r w:rsidRPr="008D6C80">
      <w:rPr>
        <w:szCs w:val="24"/>
      </w:rPr>
      <w:fldChar w:fldCharType="end"/>
    </w:r>
  </w:p>
  <w:p w:rsidR="00C549CF" w:rsidRDefault="00C549C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58"/>
      <w:docPartObj>
        <w:docPartGallery w:val="Page Numbers (Bottom of Page)"/>
        <w:docPartUnique/>
      </w:docPartObj>
    </w:sdtPr>
    <w:sdtContent>
      <w:p w:rsidR="00C549CF" w:rsidRDefault="00C549CF">
        <w:pPr>
          <w:pStyle w:val="Footer"/>
          <w:jc w:val="center"/>
        </w:pPr>
        <w:r>
          <w:t>3-</w:t>
        </w:r>
        <w:fldSimple w:instr=" PAGE   \* MERGEFORMAT ">
          <w:r>
            <w:rPr>
              <w:noProof/>
            </w:rPr>
            <w:t>4</w:t>
          </w:r>
        </w:fldSimple>
      </w:p>
    </w:sdtContent>
  </w:sdt>
  <w:p w:rsidR="00C549CF" w:rsidRPr="001C1CD2" w:rsidRDefault="00C549CF" w:rsidP="001C1CD2">
    <w:pPr>
      <w:pStyle w:val="Footer"/>
      <w:rPr>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62"/>
      <w:docPartObj>
        <w:docPartGallery w:val="Page Numbers (Bottom of Page)"/>
        <w:docPartUnique/>
      </w:docPartObj>
    </w:sdtPr>
    <w:sdtContent>
      <w:p w:rsidR="00C549CF" w:rsidRDefault="00C549CF">
        <w:pPr>
          <w:pStyle w:val="Footer"/>
          <w:jc w:val="center"/>
        </w:pPr>
        <w:r>
          <w:t>4-</w:t>
        </w:r>
        <w:fldSimple w:instr=" PAGE   \* MERGEFORMAT ">
          <w:r>
            <w:rPr>
              <w:noProof/>
            </w:rPr>
            <w:t>2</w:t>
          </w:r>
        </w:fldSimple>
      </w:p>
    </w:sdtContent>
  </w:sdt>
  <w:p w:rsidR="00C549CF" w:rsidRPr="001C1CD2" w:rsidRDefault="00C549CF" w:rsidP="001C1CD2">
    <w:pPr>
      <w:pStyle w:val="Footer"/>
      <w:rPr>
        <w:szCs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64"/>
      <w:docPartObj>
        <w:docPartGallery w:val="Page Numbers (Bottom of Page)"/>
        <w:docPartUnique/>
      </w:docPartObj>
    </w:sdtPr>
    <w:sdtContent>
      <w:p w:rsidR="00C549CF" w:rsidRDefault="00C549CF">
        <w:pPr>
          <w:pStyle w:val="Footer"/>
          <w:jc w:val="center"/>
        </w:pPr>
        <w:r>
          <w:t>5-</w:t>
        </w:r>
        <w:fldSimple w:instr=" PAGE   \* MERGEFORMAT ">
          <w:r>
            <w:rPr>
              <w:noProof/>
            </w:rPr>
            <w:t>1</w:t>
          </w:r>
        </w:fldSimple>
      </w:p>
    </w:sdtContent>
  </w:sdt>
  <w:p w:rsidR="00C549CF" w:rsidRPr="001C1CD2" w:rsidRDefault="00C549CF" w:rsidP="001C1CD2">
    <w:pPr>
      <w:pStyle w:val="Footer"/>
      <w:rPr>
        <w:szCs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66"/>
      <w:docPartObj>
        <w:docPartGallery w:val="Page Numbers (Bottom of Page)"/>
        <w:docPartUnique/>
      </w:docPartObj>
    </w:sdtPr>
    <w:sdtContent>
      <w:p w:rsidR="00C549CF" w:rsidRDefault="00C549CF">
        <w:pPr>
          <w:pStyle w:val="Footer"/>
          <w:jc w:val="center"/>
        </w:pPr>
        <w:r>
          <w:t>6-</w:t>
        </w:r>
        <w:fldSimple w:instr=" PAGE   \* MERGEFORMAT ">
          <w:r>
            <w:rPr>
              <w:noProof/>
            </w:rPr>
            <w:t>1</w:t>
          </w:r>
        </w:fldSimple>
      </w:p>
    </w:sdtContent>
  </w:sdt>
  <w:p w:rsidR="00C549CF" w:rsidRPr="001C1CD2" w:rsidRDefault="00C549CF" w:rsidP="001C1CD2">
    <w:pPr>
      <w:pStyle w:val="Footer"/>
      <w:rPr>
        <w:szCs w:val="24"/>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268"/>
      <w:docPartObj>
        <w:docPartGallery w:val="Page Numbers (Bottom of Page)"/>
        <w:docPartUnique/>
      </w:docPartObj>
    </w:sdtPr>
    <w:sdtContent>
      <w:p w:rsidR="00C549CF" w:rsidRDefault="00C549CF">
        <w:pPr>
          <w:pStyle w:val="Footer"/>
          <w:jc w:val="center"/>
        </w:pPr>
        <w:r>
          <w:t>7-</w:t>
        </w:r>
        <w:fldSimple w:instr=" PAGE   \* MERGEFORMAT ">
          <w:r>
            <w:rPr>
              <w:noProof/>
            </w:rPr>
            <w:t>7</w:t>
          </w:r>
        </w:fldSimple>
      </w:p>
    </w:sdtContent>
  </w:sdt>
  <w:p w:rsidR="00C549CF" w:rsidRPr="001C1CD2" w:rsidRDefault="00C549CF" w:rsidP="001C1CD2">
    <w:pPr>
      <w:pStyle w:val="Footer"/>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9CF" w:rsidRDefault="00C549CF" w:rsidP="00B33343">
      <w:pPr>
        <w:spacing w:after="0" w:line="240" w:lineRule="auto"/>
      </w:pPr>
      <w:r>
        <w:separator/>
      </w:r>
    </w:p>
  </w:footnote>
  <w:footnote w:type="continuationSeparator" w:id="0">
    <w:p w:rsidR="00C549CF" w:rsidRDefault="00C549CF" w:rsidP="00B33343">
      <w:pPr>
        <w:spacing w:after="0" w:line="240" w:lineRule="auto"/>
      </w:pPr>
      <w:r>
        <w:continuationSeparator/>
      </w:r>
    </w:p>
  </w:footnote>
  <w:footnote w:id="1">
    <w:p w:rsidR="00C549CF" w:rsidRPr="000634DB" w:rsidRDefault="00C549CF" w:rsidP="00516A38">
      <w:pPr>
        <w:pStyle w:val="FootnoteText"/>
      </w:pPr>
      <w:r w:rsidRPr="000634DB">
        <w:rPr>
          <w:rStyle w:val="FootnoteReference"/>
        </w:rPr>
        <w:footnoteRef/>
      </w:r>
      <w:r w:rsidRPr="000634DB">
        <w:t xml:space="preserve"> See Sections 2.4 </w:t>
      </w:r>
      <w:r>
        <w:t>and 2.5,</w:t>
      </w:r>
      <w:r w:rsidRPr="000634DB">
        <w:t xml:space="preserve"> </w:t>
      </w:r>
      <w:r>
        <w:t>A.H</w:t>
      </w:r>
      <w:r w:rsidRPr="000634DB">
        <w:t xml:space="preserve">. </w:t>
      </w:r>
      <w:r>
        <w:t xml:space="preserve">v. </w:t>
      </w:r>
      <w:r w:rsidRPr="000634DB">
        <w:t>II.</w:t>
      </w:r>
    </w:p>
  </w:footnote>
  <w:footnote w:id="2">
    <w:p w:rsidR="00C549CF" w:rsidRDefault="00C549CF" w:rsidP="00516A38">
      <w:pPr>
        <w:pStyle w:val="FootnoteText"/>
      </w:pPr>
      <w:r w:rsidRPr="000634DB">
        <w:rPr>
          <w:rStyle w:val="FootnoteReference"/>
        </w:rPr>
        <w:footnoteRef/>
      </w:r>
      <w:r w:rsidRPr="000634DB">
        <w:t xml:space="preserve"> Although not specifically required by Section 12.3.3</w:t>
      </w:r>
      <w:r>
        <w:t>,</w:t>
      </w:r>
      <w:r w:rsidRPr="000634DB">
        <w:t xml:space="preserve"> A.H. </w:t>
      </w:r>
      <w:r>
        <w:t xml:space="preserve">v. </w:t>
      </w:r>
      <w:r w:rsidRPr="000634DB">
        <w:t xml:space="preserve">I, the inclusion of conservation easement use restrictions in the documents </w:t>
      </w:r>
      <w:proofErr w:type="gramStart"/>
      <w:r w:rsidRPr="000634DB">
        <w:t>is</w:t>
      </w:r>
      <w:proofErr w:type="gramEnd"/>
      <w:r w:rsidRPr="000634DB">
        <w:t xml:space="preserve"> considered informative.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3704"/>
    <w:multiLevelType w:val="hybridMultilevel"/>
    <w:tmpl w:val="90EC5474"/>
    <w:lvl w:ilvl="0" w:tplc="625256CA">
      <w:start w:val="3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95EF4"/>
    <w:multiLevelType w:val="hybridMultilevel"/>
    <w:tmpl w:val="1D90936E"/>
    <w:lvl w:ilvl="0" w:tplc="04090001">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
    <w:nsid w:val="0E9F0AE6"/>
    <w:multiLevelType w:val="hybridMultilevel"/>
    <w:tmpl w:val="3D5C5F48"/>
    <w:lvl w:ilvl="0" w:tplc="5388FB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326C41"/>
    <w:multiLevelType w:val="hybridMultilevel"/>
    <w:tmpl w:val="8B9AFE5E"/>
    <w:lvl w:ilvl="0" w:tplc="DF08E720">
      <w:start w:val="3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0689A"/>
    <w:multiLevelType w:val="hybridMultilevel"/>
    <w:tmpl w:val="AFE0B05A"/>
    <w:lvl w:ilvl="0" w:tplc="DFDCAE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6B26FAC"/>
    <w:multiLevelType w:val="hybridMultilevel"/>
    <w:tmpl w:val="DF100C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BB6315"/>
    <w:multiLevelType w:val="singleLevel"/>
    <w:tmpl w:val="D8CA3B7A"/>
    <w:lvl w:ilvl="0">
      <w:start w:val="2"/>
      <w:numFmt w:val="lowerLetter"/>
      <w:lvlText w:val="%1."/>
      <w:lvlJc w:val="left"/>
      <w:pPr>
        <w:tabs>
          <w:tab w:val="num" w:pos="765"/>
        </w:tabs>
        <w:ind w:left="765" w:hanging="360"/>
      </w:pPr>
      <w:rPr>
        <w:rFonts w:hint="default"/>
      </w:rPr>
    </w:lvl>
  </w:abstractNum>
  <w:abstractNum w:abstractNumId="7">
    <w:nsid w:val="25B96C66"/>
    <w:multiLevelType w:val="hybridMultilevel"/>
    <w:tmpl w:val="25D6CF44"/>
    <w:lvl w:ilvl="0" w:tplc="04090001">
      <w:start w:val="1"/>
      <w:numFmt w:val="decimal"/>
      <w:lvlText w:val="%1."/>
      <w:lvlJc w:val="left"/>
      <w:pPr>
        <w:ind w:left="1980" w:hanging="360"/>
      </w:pPr>
      <w:rPr>
        <w:rFonts w:hint="default"/>
      </w:rPr>
    </w:lvl>
    <w:lvl w:ilvl="1" w:tplc="04090003" w:tentative="1">
      <w:start w:val="1"/>
      <w:numFmt w:val="lowerLetter"/>
      <w:lvlText w:val="%2."/>
      <w:lvlJc w:val="left"/>
      <w:pPr>
        <w:ind w:left="2700" w:hanging="360"/>
      </w:pPr>
    </w:lvl>
    <w:lvl w:ilvl="2" w:tplc="04090005" w:tentative="1">
      <w:start w:val="1"/>
      <w:numFmt w:val="lowerRoman"/>
      <w:lvlText w:val="%3."/>
      <w:lvlJc w:val="right"/>
      <w:pPr>
        <w:ind w:left="3420" w:hanging="180"/>
      </w:pPr>
    </w:lvl>
    <w:lvl w:ilvl="3" w:tplc="04090001" w:tentative="1">
      <w:start w:val="1"/>
      <w:numFmt w:val="decimal"/>
      <w:lvlText w:val="%4."/>
      <w:lvlJc w:val="left"/>
      <w:pPr>
        <w:ind w:left="4140" w:hanging="360"/>
      </w:pPr>
    </w:lvl>
    <w:lvl w:ilvl="4" w:tplc="04090003" w:tentative="1">
      <w:start w:val="1"/>
      <w:numFmt w:val="lowerLetter"/>
      <w:lvlText w:val="%5."/>
      <w:lvlJc w:val="left"/>
      <w:pPr>
        <w:ind w:left="4860" w:hanging="360"/>
      </w:pPr>
    </w:lvl>
    <w:lvl w:ilvl="5" w:tplc="04090005" w:tentative="1">
      <w:start w:val="1"/>
      <w:numFmt w:val="lowerRoman"/>
      <w:lvlText w:val="%6."/>
      <w:lvlJc w:val="right"/>
      <w:pPr>
        <w:ind w:left="5580" w:hanging="180"/>
      </w:pPr>
    </w:lvl>
    <w:lvl w:ilvl="6" w:tplc="04090001" w:tentative="1">
      <w:start w:val="1"/>
      <w:numFmt w:val="decimal"/>
      <w:lvlText w:val="%7."/>
      <w:lvlJc w:val="left"/>
      <w:pPr>
        <w:ind w:left="6300" w:hanging="360"/>
      </w:pPr>
    </w:lvl>
    <w:lvl w:ilvl="7" w:tplc="04090003" w:tentative="1">
      <w:start w:val="1"/>
      <w:numFmt w:val="lowerLetter"/>
      <w:lvlText w:val="%8."/>
      <w:lvlJc w:val="left"/>
      <w:pPr>
        <w:ind w:left="7020" w:hanging="360"/>
      </w:pPr>
    </w:lvl>
    <w:lvl w:ilvl="8" w:tplc="04090005" w:tentative="1">
      <w:start w:val="1"/>
      <w:numFmt w:val="lowerRoman"/>
      <w:lvlText w:val="%9."/>
      <w:lvlJc w:val="right"/>
      <w:pPr>
        <w:ind w:left="7740" w:hanging="180"/>
      </w:pPr>
    </w:lvl>
  </w:abstractNum>
  <w:abstractNum w:abstractNumId="8">
    <w:nsid w:val="2A694C3F"/>
    <w:multiLevelType w:val="hybridMultilevel"/>
    <w:tmpl w:val="58E01AF4"/>
    <w:lvl w:ilvl="0" w:tplc="8B129172">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2ACB62D5"/>
    <w:multiLevelType w:val="hybridMultilevel"/>
    <w:tmpl w:val="E18C6BA0"/>
    <w:lvl w:ilvl="0" w:tplc="8A20577A">
      <w:start w:val="1"/>
      <w:numFmt w:val="decimal"/>
      <w:lvlText w:val="%1."/>
      <w:lvlJc w:val="left"/>
      <w:pPr>
        <w:ind w:left="1980" w:hanging="360"/>
      </w:pPr>
      <w:rPr>
        <w:rFonts w:hint="default"/>
      </w:rPr>
    </w:lvl>
    <w:lvl w:ilvl="1" w:tplc="04090019">
      <w:numFmt w:val="bullet"/>
      <w:lvlText w:val="•"/>
      <w:lvlJc w:val="left"/>
      <w:pPr>
        <w:ind w:left="2700" w:hanging="360"/>
      </w:pPr>
      <w:rPr>
        <w:rFonts w:ascii="SymbolMT" w:eastAsia="SymbolMT" w:hAnsi="Times New Roman" w:cs="SymbolMT" w:hint="eastAsia"/>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2BF47AFE"/>
    <w:multiLevelType w:val="hybridMultilevel"/>
    <w:tmpl w:val="5C3A8B9A"/>
    <w:lvl w:ilvl="0" w:tplc="D9D09634">
      <w:start w:val="1"/>
      <w:numFmt w:val="bullet"/>
      <w:lvlText w:val=""/>
      <w:lvlJc w:val="left"/>
      <w:pPr>
        <w:ind w:left="720" w:hanging="360"/>
      </w:pPr>
      <w:rPr>
        <w:rFonts w:ascii="Symbol" w:hAnsi="Symbol" w:hint="default"/>
      </w:rPr>
    </w:lvl>
    <w:lvl w:ilvl="1" w:tplc="61800B4A">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31B34BE6"/>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33A86E47"/>
    <w:multiLevelType w:val="hybridMultilevel"/>
    <w:tmpl w:val="F9CCBDD2"/>
    <w:lvl w:ilvl="0" w:tplc="D02231F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nsid w:val="37C96B7D"/>
    <w:multiLevelType w:val="hybridMultilevel"/>
    <w:tmpl w:val="EFC29746"/>
    <w:lvl w:ilvl="0" w:tplc="B4104B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C47DC9"/>
    <w:multiLevelType w:val="hybridMultilevel"/>
    <w:tmpl w:val="740A1754"/>
    <w:lvl w:ilvl="0" w:tplc="81D430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B4F7513"/>
    <w:multiLevelType w:val="hybridMultilevel"/>
    <w:tmpl w:val="94040962"/>
    <w:lvl w:ilvl="0" w:tplc="D14A85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0496E10"/>
    <w:multiLevelType w:val="multilevel"/>
    <w:tmpl w:val="EFB0EBAA"/>
    <w:lvl w:ilvl="0">
      <w:start w:val="1"/>
      <w:numFmt w:val="decimal"/>
      <w:lvlText w:val="%1.0"/>
      <w:lvlJc w:val="left"/>
      <w:pPr>
        <w:ind w:left="1080" w:hanging="1080"/>
      </w:pPr>
      <w:rPr>
        <w:rFonts w:hint="default"/>
      </w:rPr>
    </w:lvl>
    <w:lvl w:ilvl="1">
      <w:start w:val="1"/>
      <w:numFmt w:val="decimal"/>
      <w:lvlText w:val="%1.%2"/>
      <w:lvlJc w:val="left"/>
      <w:pPr>
        <w:ind w:left="1800" w:hanging="108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2C254A6"/>
    <w:multiLevelType w:val="hybridMultilevel"/>
    <w:tmpl w:val="E9AC0B08"/>
    <w:lvl w:ilvl="0" w:tplc="1D5255B4">
      <w:start w:val="1"/>
      <w:numFmt w:val="decimal"/>
      <w:lvlText w:val="%1."/>
      <w:lvlJc w:val="left"/>
      <w:pPr>
        <w:ind w:left="1980" w:hanging="360"/>
      </w:pPr>
      <w:rPr>
        <w:rFonts w:hint="default"/>
      </w:rPr>
    </w:lvl>
    <w:lvl w:ilvl="1" w:tplc="2AE03BFC" w:tentative="1">
      <w:start w:val="1"/>
      <w:numFmt w:val="lowerLetter"/>
      <w:lvlText w:val="%2."/>
      <w:lvlJc w:val="left"/>
      <w:pPr>
        <w:ind w:left="2700" w:hanging="360"/>
      </w:pPr>
    </w:lvl>
    <w:lvl w:ilvl="2" w:tplc="921A9846" w:tentative="1">
      <w:start w:val="1"/>
      <w:numFmt w:val="lowerRoman"/>
      <w:lvlText w:val="%3."/>
      <w:lvlJc w:val="right"/>
      <w:pPr>
        <w:ind w:left="3420" w:hanging="180"/>
      </w:pPr>
    </w:lvl>
    <w:lvl w:ilvl="3" w:tplc="56FED72A" w:tentative="1">
      <w:start w:val="1"/>
      <w:numFmt w:val="decimal"/>
      <w:lvlText w:val="%4."/>
      <w:lvlJc w:val="left"/>
      <w:pPr>
        <w:ind w:left="4140" w:hanging="360"/>
      </w:pPr>
    </w:lvl>
    <w:lvl w:ilvl="4" w:tplc="E4122FE2" w:tentative="1">
      <w:start w:val="1"/>
      <w:numFmt w:val="lowerLetter"/>
      <w:lvlText w:val="%5."/>
      <w:lvlJc w:val="left"/>
      <w:pPr>
        <w:ind w:left="4860" w:hanging="360"/>
      </w:pPr>
    </w:lvl>
    <w:lvl w:ilvl="5" w:tplc="7C542880" w:tentative="1">
      <w:start w:val="1"/>
      <w:numFmt w:val="lowerRoman"/>
      <w:lvlText w:val="%6."/>
      <w:lvlJc w:val="right"/>
      <w:pPr>
        <w:ind w:left="5580" w:hanging="180"/>
      </w:pPr>
    </w:lvl>
    <w:lvl w:ilvl="6" w:tplc="090EAADE" w:tentative="1">
      <w:start w:val="1"/>
      <w:numFmt w:val="decimal"/>
      <w:lvlText w:val="%7."/>
      <w:lvlJc w:val="left"/>
      <w:pPr>
        <w:ind w:left="6300" w:hanging="360"/>
      </w:pPr>
    </w:lvl>
    <w:lvl w:ilvl="7" w:tplc="7868B6D6" w:tentative="1">
      <w:start w:val="1"/>
      <w:numFmt w:val="lowerLetter"/>
      <w:lvlText w:val="%8."/>
      <w:lvlJc w:val="left"/>
      <w:pPr>
        <w:ind w:left="7020" w:hanging="360"/>
      </w:pPr>
    </w:lvl>
    <w:lvl w:ilvl="8" w:tplc="DC7AD9B8" w:tentative="1">
      <w:start w:val="1"/>
      <w:numFmt w:val="lowerRoman"/>
      <w:lvlText w:val="%9."/>
      <w:lvlJc w:val="right"/>
      <w:pPr>
        <w:ind w:left="7740" w:hanging="180"/>
      </w:pPr>
    </w:lvl>
  </w:abstractNum>
  <w:abstractNum w:abstractNumId="18">
    <w:nsid w:val="48064AC8"/>
    <w:multiLevelType w:val="hybridMultilevel"/>
    <w:tmpl w:val="F9CEED0E"/>
    <w:lvl w:ilvl="0" w:tplc="9A2884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8CD3407"/>
    <w:multiLevelType w:val="hybridMultilevel"/>
    <w:tmpl w:val="69963E14"/>
    <w:lvl w:ilvl="0" w:tplc="8B0858B8">
      <w:start w:val="1"/>
      <w:numFmt w:val="bullet"/>
      <w:lvlText w:val=""/>
      <w:lvlJc w:val="left"/>
      <w:pPr>
        <w:tabs>
          <w:tab w:val="num" w:pos="1260"/>
        </w:tabs>
        <w:ind w:left="1260" w:hanging="360"/>
      </w:pPr>
      <w:rPr>
        <w:rFonts w:ascii="Symbol" w:hAnsi="Symbol" w:hint="default"/>
      </w:rPr>
    </w:lvl>
    <w:lvl w:ilvl="1" w:tplc="04090019" w:tentative="1">
      <w:start w:val="1"/>
      <w:numFmt w:val="bullet"/>
      <w:lvlText w:val="o"/>
      <w:lvlJc w:val="left"/>
      <w:pPr>
        <w:tabs>
          <w:tab w:val="num" w:pos="1980"/>
        </w:tabs>
        <w:ind w:left="1980" w:hanging="360"/>
      </w:pPr>
      <w:rPr>
        <w:rFonts w:ascii="Courier New" w:hAnsi="Courier New" w:hint="default"/>
      </w:rPr>
    </w:lvl>
    <w:lvl w:ilvl="2" w:tplc="0409001B" w:tentative="1">
      <w:start w:val="1"/>
      <w:numFmt w:val="bullet"/>
      <w:lvlText w:val=""/>
      <w:lvlJc w:val="left"/>
      <w:pPr>
        <w:tabs>
          <w:tab w:val="num" w:pos="2700"/>
        </w:tabs>
        <w:ind w:left="2700" w:hanging="360"/>
      </w:pPr>
      <w:rPr>
        <w:rFonts w:ascii="Wingdings" w:hAnsi="Wingdings" w:hint="default"/>
      </w:rPr>
    </w:lvl>
    <w:lvl w:ilvl="3" w:tplc="0409000F" w:tentative="1">
      <w:start w:val="1"/>
      <w:numFmt w:val="bullet"/>
      <w:lvlText w:val=""/>
      <w:lvlJc w:val="left"/>
      <w:pPr>
        <w:tabs>
          <w:tab w:val="num" w:pos="3420"/>
        </w:tabs>
        <w:ind w:left="3420" w:hanging="360"/>
      </w:pPr>
      <w:rPr>
        <w:rFonts w:ascii="Symbol" w:hAnsi="Symbol" w:hint="default"/>
      </w:rPr>
    </w:lvl>
    <w:lvl w:ilvl="4" w:tplc="04090019" w:tentative="1">
      <w:start w:val="1"/>
      <w:numFmt w:val="bullet"/>
      <w:lvlText w:val="o"/>
      <w:lvlJc w:val="left"/>
      <w:pPr>
        <w:tabs>
          <w:tab w:val="num" w:pos="4140"/>
        </w:tabs>
        <w:ind w:left="4140" w:hanging="360"/>
      </w:pPr>
      <w:rPr>
        <w:rFonts w:ascii="Courier New" w:hAnsi="Courier New" w:hint="default"/>
      </w:rPr>
    </w:lvl>
    <w:lvl w:ilvl="5" w:tplc="0409001B" w:tentative="1">
      <w:start w:val="1"/>
      <w:numFmt w:val="bullet"/>
      <w:lvlText w:val=""/>
      <w:lvlJc w:val="left"/>
      <w:pPr>
        <w:tabs>
          <w:tab w:val="num" w:pos="4860"/>
        </w:tabs>
        <w:ind w:left="4860" w:hanging="360"/>
      </w:pPr>
      <w:rPr>
        <w:rFonts w:ascii="Wingdings" w:hAnsi="Wingdings" w:hint="default"/>
      </w:rPr>
    </w:lvl>
    <w:lvl w:ilvl="6" w:tplc="0409000F" w:tentative="1">
      <w:start w:val="1"/>
      <w:numFmt w:val="bullet"/>
      <w:lvlText w:val=""/>
      <w:lvlJc w:val="left"/>
      <w:pPr>
        <w:tabs>
          <w:tab w:val="num" w:pos="5580"/>
        </w:tabs>
        <w:ind w:left="5580" w:hanging="360"/>
      </w:pPr>
      <w:rPr>
        <w:rFonts w:ascii="Symbol" w:hAnsi="Symbol" w:hint="default"/>
      </w:rPr>
    </w:lvl>
    <w:lvl w:ilvl="7" w:tplc="04090019" w:tentative="1">
      <w:start w:val="1"/>
      <w:numFmt w:val="bullet"/>
      <w:lvlText w:val="o"/>
      <w:lvlJc w:val="left"/>
      <w:pPr>
        <w:tabs>
          <w:tab w:val="num" w:pos="6300"/>
        </w:tabs>
        <w:ind w:left="6300" w:hanging="360"/>
      </w:pPr>
      <w:rPr>
        <w:rFonts w:ascii="Courier New" w:hAnsi="Courier New" w:hint="default"/>
      </w:rPr>
    </w:lvl>
    <w:lvl w:ilvl="8" w:tplc="0409001B" w:tentative="1">
      <w:start w:val="1"/>
      <w:numFmt w:val="bullet"/>
      <w:lvlText w:val=""/>
      <w:lvlJc w:val="left"/>
      <w:pPr>
        <w:tabs>
          <w:tab w:val="num" w:pos="7020"/>
        </w:tabs>
        <w:ind w:left="7020" w:hanging="360"/>
      </w:pPr>
      <w:rPr>
        <w:rFonts w:ascii="Wingdings" w:hAnsi="Wingdings" w:hint="default"/>
      </w:rPr>
    </w:lvl>
  </w:abstractNum>
  <w:abstractNum w:abstractNumId="20">
    <w:nsid w:val="4C9830E8"/>
    <w:multiLevelType w:val="hybridMultilevel"/>
    <w:tmpl w:val="05304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6267F8"/>
    <w:multiLevelType w:val="hybridMultilevel"/>
    <w:tmpl w:val="289A127A"/>
    <w:lvl w:ilvl="0" w:tplc="04090001">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2">
    <w:nsid w:val="4F8862CD"/>
    <w:multiLevelType w:val="hybridMultilevel"/>
    <w:tmpl w:val="3E745CC2"/>
    <w:lvl w:ilvl="0" w:tplc="8B0858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F8C63A4"/>
    <w:multiLevelType w:val="singleLevel"/>
    <w:tmpl w:val="A78E9FA4"/>
    <w:lvl w:ilvl="0">
      <w:start w:val="1"/>
      <w:numFmt w:val="lowerLetter"/>
      <w:lvlText w:val="%1."/>
      <w:lvlJc w:val="left"/>
      <w:pPr>
        <w:tabs>
          <w:tab w:val="num" w:pos="765"/>
        </w:tabs>
        <w:ind w:left="765" w:hanging="360"/>
      </w:pPr>
      <w:rPr>
        <w:rFonts w:hint="default"/>
      </w:rPr>
    </w:lvl>
  </w:abstractNum>
  <w:abstractNum w:abstractNumId="24">
    <w:nsid w:val="51225565"/>
    <w:multiLevelType w:val="hybridMultilevel"/>
    <w:tmpl w:val="70CA56AE"/>
    <w:lvl w:ilvl="0" w:tplc="8228E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1634CAA"/>
    <w:multiLevelType w:val="hybridMultilevel"/>
    <w:tmpl w:val="B27CC294"/>
    <w:lvl w:ilvl="0" w:tplc="84089CCA">
      <w:start w:val="1"/>
      <w:numFmt w:val="bullet"/>
      <w:lvlText w:val=""/>
      <w:lvlJc w:val="left"/>
      <w:pPr>
        <w:ind w:left="1800" w:hanging="360"/>
      </w:pPr>
      <w:rPr>
        <w:rFonts w:ascii="Symbol" w:hAnsi="Symbol"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26">
    <w:nsid w:val="6D87170E"/>
    <w:multiLevelType w:val="hybridMultilevel"/>
    <w:tmpl w:val="76E23B9C"/>
    <w:lvl w:ilvl="0" w:tplc="68A87E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EB565A7"/>
    <w:multiLevelType w:val="hybridMultilevel"/>
    <w:tmpl w:val="C3D0B376"/>
    <w:lvl w:ilvl="0" w:tplc="8B0858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5756C0C"/>
    <w:multiLevelType w:val="singleLevel"/>
    <w:tmpl w:val="D3B08BE6"/>
    <w:lvl w:ilvl="0">
      <w:start w:val="1"/>
      <w:numFmt w:val="decimal"/>
      <w:lvlText w:val="%1."/>
      <w:lvlJc w:val="left"/>
      <w:pPr>
        <w:tabs>
          <w:tab w:val="num" w:pos="405"/>
        </w:tabs>
        <w:ind w:left="405" w:hanging="405"/>
      </w:pPr>
      <w:rPr>
        <w:rFonts w:hint="default"/>
      </w:rPr>
    </w:lvl>
  </w:abstractNum>
  <w:abstractNum w:abstractNumId="29">
    <w:nsid w:val="766139A1"/>
    <w:multiLevelType w:val="hybridMultilevel"/>
    <w:tmpl w:val="36B667C8"/>
    <w:lvl w:ilvl="0" w:tplc="3FEA8940">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357514"/>
    <w:multiLevelType w:val="singleLevel"/>
    <w:tmpl w:val="AD926AD0"/>
    <w:lvl w:ilvl="0">
      <w:start w:val="1"/>
      <w:numFmt w:val="decimal"/>
      <w:lvlText w:val="%1."/>
      <w:lvlJc w:val="left"/>
      <w:pPr>
        <w:tabs>
          <w:tab w:val="num" w:pos="405"/>
        </w:tabs>
        <w:ind w:left="405" w:hanging="405"/>
      </w:pPr>
      <w:rPr>
        <w:rFonts w:hint="default"/>
      </w:rPr>
    </w:lvl>
  </w:abstractNum>
  <w:abstractNum w:abstractNumId="31">
    <w:nsid w:val="79BA308B"/>
    <w:multiLevelType w:val="hybridMultilevel"/>
    <w:tmpl w:val="C1FC57C0"/>
    <w:lvl w:ilvl="0" w:tplc="8B0858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0"/>
  </w:num>
  <w:num w:numId="3">
    <w:abstractNumId w:val="2"/>
  </w:num>
  <w:num w:numId="4">
    <w:abstractNumId w:val="12"/>
  </w:num>
  <w:num w:numId="5">
    <w:abstractNumId w:val="13"/>
  </w:num>
  <w:num w:numId="6">
    <w:abstractNumId w:val="1"/>
  </w:num>
  <w:num w:numId="7">
    <w:abstractNumId w:val="29"/>
  </w:num>
  <w:num w:numId="8">
    <w:abstractNumId w:val="26"/>
  </w:num>
  <w:num w:numId="9">
    <w:abstractNumId w:val="8"/>
  </w:num>
  <w:num w:numId="10">
    <w:abstractNumId w:val="18"/>
  </w:num>
  <w:num w:numId="11">
    <w:abstractNumId w:val="31"/>
  </w:num>
  <w:num w:numId="12">
    <w:abstractNumId w:val="21"/>
  </w:num>
  <w:num w:numId="13">
    <w:abstractNumId w:val="22"/>
  </w:num>
  <w:num w:numId="14">
    <w:abstractNumId w:val="7"/>
  </w:num>
  <w:num w:numId="15">
    <w:abstractNumId w:val="9"/>
  </w:num>
  <w:num w:numId="16">
    <w:abstractNumId w:val="20"/>
  </w:num>
  <w:num w:numId="17">
    <w:abstractNumId w:val="4"/>
  </w:num>
  <w:num w:numId="18">
    <w:abstractNumId w:val="24"/>
  </w:num>
  <w:num w:numId="19">
    <w:abstractNumId w:val="17"/>
  </w:num>
  <w:num w:numId="20">
    <w:abstractNumId w:val="25"/>
  </w:num>
  <w:num w:numId="21">
    <w:abstractNumId w:val="15"/>
  </w:num>
  <w:num w:numId="22">
    <w:abstractNumId w:val="27"/>
  </w:num>
  <w:num w:numId="23">
    <w:abstractNumId w:val="14"/>
  </w:num>
  <w:num w:numId="24">
    <w:abstractNumId w:val="19"/>
  </w:num>
  <w:num w:numId="25">
    <w:abstractNumId w:val="0"/>
  </w:num>
  <w:num w:numId="26">
    <w:abstractNumId w:val="3"/>
  </w:num>
  <w:num w:numId="27">
    <w:abstractNumId w:val="23"/>
  </w:num>
  <w:num w:numId="28">
    <w:abstractNumId w:val="11"/>
  </w:num>
  <w:num w:numId="29">
    <w:abstractNumId w:val="28"/>
  </w:num>
  <w:num w:numId="30">
    <w:abstractNumId w:val="30"/>
  </w:num>
  <w:num w:numId="31">
    <w:abstractNumId w:val="6"/>
  </w:num>
  <w:num w:numId="32">
    <w:abstractNumId w:val="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rsids>
    <w:rsidRoot w:val="00A66FA2"/>
    <w:rsid w:val="00007D4A"/>
    <w:rsid w:val="00032D24"/>
    <w:rsid w:val="0004568A"/>
    <w:rsid w:val="00045AC3"/>
    <w:rsid w:val="00047261"/>
    <w:rsid w:val="00057B26"/>
    <w:rsid w:val="00067CEF"/>
    <w:rsid w:val="00074364"/>
    <w:rsid w:val="00081EB8"/>
    <w:rsid w:val="00090EAC"/>
    <w:rsid w:val="00095402"/>
    <w:rsid w:val="000A2483"/>
    <w:rsid w:val="000A3440"/>
    <w:rsid w:val="000B0F4E"/>
    <w:rsid w:val="000D6A35"/>
    <w:rsid w:val="000F2A58"/>
    <w:rsid w:val="001156A1"/>
    <w:rsid w:val="001266F0"/>
    <w:rsid w:val="001454C3"/>
    <w:rsid w:val="001567EC"/>
    <w:rsid w:val="001638EC"/>
    <w:rsid w:val="001706C0"/>
    <w:rsid w:val="001718CD"/>
    <w:rsid w:val="00176535"/>
    <w:rsid w:val="001A7477"/>
    <w:rsid w:val="001C1CD2"/>
    <w:rsid w:val="001C4957"/>
    <w:rsid w:val="001C63ED"/>
    <w:rsid w:val="001D01C3"/>
    <w:rsid w:val="001D6702"/>
    <w:rsid w:val="00202CE6"/>
    <w:rsid w:val="00243208"/>
    <w:rsid w:val="00246B18"/>
    <w:rsid w:val="00247B56"/>
    <w:rsid w:val="00250B8C"/>
    <w:rsid w:val="00274043"/>
    <w:rsid w:val="00283190"/>
    <w:rsid w:val="00283715"/>
    <w:rsid w:val="002C2752"/>
    <w:rsid w:val="002C4FDA"/>
    <w:rsid w:val="002C76D1"/>
    <w:rsid w:val="002E0FA7"/>
    <w:rsid w:val="00341668"/>
    <w:rsid w:val="0034528C"/>
    <w:rsid w:val="003557E9"/>
    <w:rsid w:val="0037266A"/>
    <w:rsid w:val="0037586F"/>
    <w:rsid w:val="003B3C0A"/>
    <w:rsid w:val="003D0AE3"/>
    <w:rsid w:val="003F7DCE"/>
    <w:rsid w:val="003F7FC9"/>
    <w:rsid w:val="004006C7"/>
    <w:rsid w:val="00414160"/>
    <w:rsid w:val="004453CC"/>
    <w:rsid w:val="00445C70"/>
    <w:rsid w:val="00454ACD"/>
    <w:rsid w:val="004655F8"/>
    <w:rsid w:val="004A5C98"/>
    <w:rsid w:val="004A7A0E"/>
    <w:rsid w:val="004B0348"/>
    <w:rsid w:val="004B14D7"/>
    <w:rsid w:val="004B1963"/>
    <w:rsid w:val="004B1AD7"/>
    <w:rsid w:val="004B3D5B"/>
    <w:rsid w:val="004B5D26"/>
    <w:rsid w:val="004D451E"/>
    <w:rsid w:val="004F5774"/>
    <w:rsid w:val="00505E59"/>
    <w:rsid w:val="00511DC6"/>
    <w:rsid w:val="00516A38"/>
    <w:rsid w:val="0052015F"/>
    <w:rsid w:val="00521615"/>
    <w:rsid w:val="00542DBA"/>
    <w:rsid w:val="00567184"/>
    <w:rsid w:val="005812C4"/>
    <w:rsid w:val="00582622"/>
    <w:rsid w:val="005A44E4"/>
    <w:rsid w:val="005C34B4"/>
    <w:rsid w:val="005D036F"/>
    <w:rsid w:val="005E214F"/>
    <w:rsid w:val="005F58F8"/>
    <w:rsid w:val="005F5B8C"/>
    <w:rsid w:val="005F7145"/>
    <w:rsid w:val="00603E4A"/>
    <w:rsid w:val="00613151"/>
    <w:rsid w:val="00621E92"/>
    <w:rsid w:val="0064491E"/>
    <w:rsid w:val="006464BA"/>
    <w:rsid w:val="00651535"/>
    <w:rsid w:val="00653159"/>
    <w:rsid w:val="0066557D"/>
    <w:rsid w:val="00667937"/>
    <w:rsid w:val="00676B00"/>
    <w:rsid w:val="006809AC"/>
    <w:rsid w:val="00682FD6"/>
    <w:rsid w:val="00684CFC"/>
    <w:rsid w:val="006A64E6"/>
    <w:rsid w:val="006B328E"/>
    <w:rsid w:val="006B4822"/>
    <w:rsid w:val="006C2133"/>
    <w:rsid w:val="006C4263"/>
    <w:rsid w:val="006C4867"/>
    <w:rsid w:val="006E7F89"/>
    <w:rsid w:val="006F7E72"/>
    <w:rsid w:val="0072355C"/>
    <w:rsid w:val="00727458"/>
    <w:rsid w:val="007315C4"/>
    <w:rsid w:val="00741EFD"/>
    <w:rsid w:val="00752AF4"/>
    <w:rsid w:val="00755CD4"/>
    <w:rsid w:val="00767544"/>
    <w:rsid w:val="00787DC7"/>
    <w:rsid w:val="00790B78"/>
    <w:rsid w:val="007B7831"/>
    <w:rsid w:val="007C2322"/>
    <w:rsid w:val="007D00A1"/>
    <w:rsid w:val="007E01DE"/>
    <w:rsid w:val="007F3280"/>
    <w:rsid w:val="008037E7"/>
    <w:rsid w:val="00814D9E"/>
    <w:rsid w:val="00871D82"/>
    <w:rsid w:val="008835CD"/>
    <w:rsid w:val="00890900"/>
    <w:rsid w:val="008A1C24"/>
    <w:rsid w:val="008C1A5F"/>
    <w:rsid w:val="008C6832"/>
    <w:rsid w:val="008D6C80"/>
    <w:rsid w:val="008E4577"/>
    <w:rsid w:val="008F3168"/>
    <w:rsid w:val="00934595"/>
    <w:rsid w:val="00936490"/>
    <w:rsid w:val="009459C7"/>
    <w:rsid w:val="00950953"/>
    <w:rsid w:val="00965AFE"/>
    <w:rsid w:val="009853BF"/>
    <w:rsid w:val="00993FB1"/>
    <w:rsid w:val="009A5DEB"/>
    <w:rsid w:val="009F36E8"/>
    <w:rsid w:val="009F7AF8"/>
    <w:rsid w:val="00A07A43"/>
    <w:rsid w:val="00A1457E"/>
    <w:rsid w:val="00A51FB4"/>
    <w:rsid w:val="00A563D8"/>
    <w:rsid w:val="00A66FA2"/>
    <w:rsid w:val="00A73B24"/>
    <w:rsid w:val="00A864AB"/>
    <w:rsid w:val="00A96085"/>
    <w:rsid w:val="00AA10DD"/>
    <w:rsid w:val="00AA304F"/>
    <w:rsid w:val="00AA4EDA"/>
    <w:rsid w:val="00AA6247"/>
    <w:rsid w:val="00AC1EE9"/>
    <w:rsid w:val="00AC4A1F"/>
    <w:rsid w:val="00AE20D9"/>
    <w:rsid w:val="00AE2575"/>
    <w:rsid w:val="00AF1D17"/>
    <w:rsid w:val="00B048CE"/>
    <w:rsid w:val="00B12AA2"/>
    <w:rsid w:val="00B21205"/>
    <w:rsid w:val="00B23C6B"/>
    <w:rsid w:val="00B33343"/>
    <w:rsid w:val="00B361B7"/>
    <w:rsid w:val="00B36A90"/>
    <w:rsid w:val="00B517D1"/>
    <w:rsid w:val="00B71FDB"/>
    <w:rsid w:val="00B86CA1"/>
    <w:rsid w:val="00BA2A20"/>
    <w:rsid w:val="00BA77A1"/>
    <w:rsid w:val="00BB5DAB"/>
    <w:rsid w:val="00BD0EBC"/>
    <w:rsid w:val="00BE774A"/>
    <w:rsid w:val="00C11104"/>
    <w:rsid w:val="00C339C1"/>
    <w:rsid w:val="00C34EA8"/>
    <w:rsid w:val="00C46B8C"/>
    <w:rsid w:val="00C50AB9"/>
    <w:rsid w:val="00C51E5B"/>
    <w:rsid w:val="00C549CF"/>
    <w:rsid w:val="00C67913"/>
    <w:rsid w:val="00C771CE"/>
    <w:rsid w:val="00C83B8F"/>
    <w:rsid w:val="00C8538B"/>
    <w:rsid w:val="00C85A5A"/>
    <w:rsid w:val="00C93582"/>
    <w:rsid w:val="00C953C6"/>
    <w:rsid w:val="00C95DAE"/>
    <w:rsid w:val="00C97B23"/>
    <w:rsid w:val="00CA0FD4"/>
    <w:rsid w:val="00CA21B0"/>
    <w:rsid w:val="00CA2243"/>
    <w:rsid w:val="00CE46D0"/>
    <w:rsid w:val="00CF2B43"/>
    <w:rsid w:val="00D35D69"/>
    <w:rsid w:val="00D76219"/>
    <w:rsid w:val="00D827EA"/>
    <w:rsid w:val="00DA2C86"/>
    <w:rsid w:val="00DC0519"/>
    <w:rsid w:val="00DD25E3"/>
    <w:rsid w:val="00E23D3F"/>
    <w:rsid w:val="00E265DD"/>
    <w:rsid w:val="00E97BB7"/>
    <w:rsid w:val="00EB270C"/>
    <w:rsid w:val="00EC0379"/>
    <w:rsid w:val="00EC6A90"/>
    <w:rsid w:val="00ED7745"/>
    <w:rsid w:val="00F02483"/>
    <w:rsid w:val="00F41237"/>
    <w:rsid w:val="00FA4D7A"/>
    <w:rsid w:val="00FB45C5"/>
    <w:rsid w:val="00FC6B80"/>
    <w:rsid w:val="00FE0FD4"/>
    <w:rsid w:val="00FF13EF"/>
    <w:rsid w:val="00FF3475"/>
    <w:rsid w:val="00FF4AEC"/>
    <w:rsid w:val="00FF4B6E"/>
    <w:rsid w:val="00FF53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toa heading"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831"/>
  </w:style>
  <w:style w:type="paragraph" w:styleId="Heading1">
    <w:name w:val="heading 1"/>
    <w:basedOn w:val="Normal"/>
    <w:next w:val="Normal"/>
    <w:link w:val="Heading1Char"/>
    <w:qFormat/>
    <w:rsid w:val="00A73B2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73B2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73B24"/>
    <w:pPr>
      <w:keepNext/>
      <w:tabs>
        <w:tab w:val="center" w:pos="4680"/>
      </w:tabs>
      <w:suppressAutoHyphens/>
      <w:spacing w:after="0" w:line="240" w:lineRule="auto"/>
      <w:jc w:val="center"/>
      <w:outlineLvl w:val="2"/>
    </w:pPr>
    <w:rPr>
      <w:rFonts w:ascii="Times New Roman" w:eastAsia="Times New Roman" w:hAnsi="Times New Roman" w:cs="Times New Roman"/>
      <w:b/>
      <w:spacing w:val="-3"/>
      <w:sz w:val="36"/>
      <w:szCs w:val="20"/>
    </w:rPr>
  </w:style>
  <w:style w:type="paragraph" w:styleId="Heading4">
    <w:name w:val="heading 4"/>
    <w:basedOn w:val="Normal"/>
    <w:next w:val="Normal"/>
    <w:link w:val="Heading4Char"/>
    <w:unhideWhenUsed/>
    <w:qFormat/>
    <w:rsid w:val="00A73B2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paragraph" w:styleId="Heading5">
    <w:name w:val="heading 5"/>
    <w:basedOn w:val="Normal"/>
    <w:next w:val="Normal"/>
    <w:link w:val="Heading5Char"/>
    <w:unhideWhenUsed/>
    <w:qFormat/>
    <w:rsid w:val="00A73B24"/>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rPr>
  </w:style>
  <w:style w:type="paragraph" w:styleId="Heading6">
    <w:name w:val="heading 6"/>
    <w:basedOn w:val="Normal"/>
    <w:next w:val="Normal"/>
    <w:link w:val="Heading6Char"/>
    <w:unhideWhenUsed/>
    <w:qFormat/>
    <w:rsid w:val="00A73B2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0"/>
    </w:rPr>
  </w:style>
  <w:style w:type="paragraph" w:styleId="Heading7">
    <w:name w:val="heading 7"/>
    <w:basedOn w:val="Normal"/>
    <w:next w:val="Normal"/>
    <w:link w:val="Heading7Char"/>
    <w:qFormat/>
    <w:rsid w:val="00516A38"/>
    <w:pPr>
      <w:spacing w:after="0" w:line="240" w:lineRule="auto"/>
      <w:outlineLvl w:val="6"/>
    </w:pPr>
    <w:rPr>
      <w:rFonts w:ascii="Times New Roman" w:eastAsia="Times New Roman" w:hAnsi="Times New Roman" w:cs="Times New Roman"/>
      <w:szCs w:val="20"/>
    </w:rPr>
  </w:style>
  <w:style w:type="paragraph" w:styleId="Heading8">
    <w:name w:val="heading 8"/>
    <w:basedOn w:val="Normal"/>
    <w:next w:val="Normal"/>
    <w:link w:val="Heading8Char"/>
    <w:qFormat/>
    <w:rsid w:val="00516A38"/>
    <w:pPr>
      <w:spacing w:after="0" w:line="240" w:lineRule="auto"/>
      <w:outlineLvl w:val="7"/>
    </w:pPr>
    <w:rPr>
      <w:rFonts w:ascii="Times New Roman" w:eastAsia="Times New Roman" w:hAnsi="Times New Roman" w:cs="Times New Roman"/>
      <w:szCs w:val="20"/>
    </w:rPr>
  </w:style>
  <w:style w:type="paragraph" w:styleId="Heading9">
    <w:name w:val="heading 9"/>
    <w:basedOn w:val="Normal"/>
    <w:next w:val="Normal"/>
    <w:link w:val="Heading9Char"/>
    <w:qFormat/>
    <w:rsid w:val="00516A38"/>
    <w:pPr>
      <w:keepNext/>
      <w:tabs>
        <w:tab w:val="center" w:pos="5040"/>
      </w:tabs>
      <w:suppressAutoHyphens/>
      <w:spacing w:after="0" w:line="240" w:lineRule="auto"/>
      <w:jc w:val="center"/>
      <w:outlineLvl w:val="8"/>
    </w:pPr>
    <w:rPr>
      <w:rFonts w:ascii="Times New Roman" w:eastAsia="Times New Roman" w:hAnsi="Times New Roman" w:cs="Times New Roman"/>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3B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73B2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73B24"/>
    <w:rPr>
      <w:rFonts w:ascii="Times New Roman" w:eastAsia="Times New Roman" w:hAnsi="Times New Roman" w:cs="Times New Roman"/>
      <w:b/>
      <w:spacing w:val="-3"/>
      <w:sz w:val="36"/>
      <w:szCs w:val="20"/>
    </w:rPr>
  </w:style>
  <w:style w:type="character" w:customStyle="1" w:styleId="Heading4Char">
    <w:name w:val="Heading 4 Char"/>
    <w:basedOn w:val="DefaultParagraphFont"/>
    <w:link w:val="Heading4"/>
    <w:uiPriority w:val="9"/>
    <w:semiHidden/>
    <w:rsid w:val="00A73B24"/>
    <w:rPr>
      <w:rFonts w:asciiTheme="majorHAnsi" w:eastAsiaTheme="majorEastAsia" w:hAnsiTheme="majorHAnsi" w:cstheme="majorBidi"/>
      <w:b/>
      <w:bCs/>
      <w:i/>
      <w:iCs/>
      <w:color w:val="4F81BD" w:themeColor="accent1"/>
      <w:sz w:val="24"/>
      <w:szCs w:val="20"/>
    </w:rPr>
  </w:style>
  <w:style w:type="character" w:customStyle="1" w:styleId="Heading5Char">
    <w:name w:val="Heading 5 Char"/>
    <w:basedOn w:val="DefaultParagraphFont"/>
    <w:link w:val="Heading5"/>
    <w:uiPriority w:val="9"/>
    <w:semiHidden/>
    <w:rsid w:val="00A73B24"/>
    <w:rPr>
      <w:rFonts w:asciiTheme="majorHAnsi" w:eastAsiaTheme="majorEastAsia" w:hAnsiTheme="majorHAnsi" w:cstheme="majorBidi"/>
      <w:color w:val="243F60" w:themeColor="accent1" w:themeShade="7F"/>
      <w:sz w:val="24"/>
      <w:szCs w:val="20"/>
    </w:rPr>
  </w:style>
  <w:style w:type="character" w:customStyle="1" w:styleId="Heading6Char">
    <w:name w:val="Heading 6 Char"/>
    <w:basedOn w:val="DefaultParagraphFont"/>
    <w:link w:val="Heading6"/>
    <w:uiPriority w:val="9"/>
    <w:semiHidden/>
    <w:rsid w:val="00A73B24"/>
    <w:rPr>
      <w:rFonts w:asciiTheme="majorHAnsi" w:eastAsiaTheme="majorEastAsia" w:hAnsiTheme="majorHAnsi" w:cstheme="majorBidi"/>
      <w:i/>
      <w:iCs/>
      <w:color w:val="243F60" w:themeColor="accent1" w:themeShade="7F"/>
      <w:sz w:val="24"/>
      <w:szCs w:val="20"/>
    </w:rPr>
  </w:style>
  <w:style w:type="character" w:customStyle="1" w:styleId="Heading7Char">
    <w:name w:val="Heading 7 Char"/>
    <w:basedOn w:val="DefaultParagraphFont"/>
    <w:link w:val="Heading7"/>
    <w:rsid w:val="00516A38"/>
    <w:rPr>
      <w:rFonts w:ascii="Times New Roman" w:eastAsia="Times New Roman" w:hAnsi="Times New Roman" w:cs="Times New Roman"/>
      <w:szCs w:val="20"/>
    </w:rPr>
  </w:style>
  <w:style w:type="character" w:customStyle="1" w:styleId="Heading8Char">
    <w:name w:val="Heading 8 Char"/>
    <w:basedOn w:val="DefaultParagraphFont"/>
    <w:link w:val="Heading8"/>
    <w:rsid w:val="00516A38"/>
    <w:rPr>
      <w:rFonts w:ascii="Times New Roman" w:eastAsia="Times New Roman" w:hAnsi="Times New Roman" w:cs="Times New Roman"/>
      <w:szCs w:val="20"/>
    </w:rPr>
  </w:style>
  <w:style w:type="character" w:customStyle="1" w:styleId="Heading9Char">
    <w:name w:val="Heading 9 Char"/>
    <w:basedOn w:val="DefaultParagraphFont"/>
    <w:link w:val="Heading9"/>
    <w:rsid w:val="00516A38"/>
    <w:rPr>
      <w:rFonts w:ascii="Times New Roman" w:eastAsia="Times New Roman" w:hAnsi="Times New Roman" w:cs="Times New Roman"/>
      <w:b/>
      <w:spacing w:val="-3"/>
      <w:szCs w:val="20"/>
    </w:rPr>
  </w:style>
  <w:style w:type="paragraph" w:styleId="ListParagraph">
    <w:name w:val="List Paragraph"/>
    <w:basedOn w:val="Normal"/>
    <w:uiPriority w:val="34"/>
    <w:qFormat/>
    <w:rsid w:val="006809AC"/>
    <w:pPr>
      <w:ind w:left="720"/>
      <w:contextualSpacing/>
    </w:pPr>
  </w:style>
  <w:style w:type="table" w:styleId="TableGrid">
    <w:name w:val="Table Grid"/>
    <w:basedOn w:val="TableNormal"/>
    <w:rsid w:val="00EC6A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F4AEC"/>
    <w:rPr>
      <w:color w:val="0000FF" w:themeColor="hyperlink"/>
      <w:u w:val="single"/>
    </w:rPr>
  </w:style>
  <w:style w:type="character" w:styleId="CommentReference">
    <w:name w:val="annotation reference"/>
    <w:basedOn w:val="DefaultParagraphFont"/>
    <w:semiHidden/>
    <w:unhideWhenUsed/>
    <w:rsid w:val="00767544"/>
    <w:rPr>
      <w:sz w:val="16"/>
      <w:szCs w:val="16"/>
    </w:rPr>
  </w:style>
  <w:style w:type="paragraph" w:styleId="CommentText">
    <w:name w:val="annotation text"/>
    <w:basedOn w:val="Normal"/>
    <w:link w:val="CommentTextChar"/>
    <w:semiHidden/>
    <w:unhideWhenUsed/>
    <w:rsid w:val="00767544"/>
    <w:pPr>
      <w:spacing w:line="240" w:lineRule="auto"/>
    </w:pPr>
    <w:rPr>
      <w:sz w:val="20"/>
      <w:szCs w:val="20"/>
    </w:rPr>
  </w:style>
  <w:style w:type="character" w:customStyle="1" w:styleId="CommentTextChar">
    <w:name w:val="Comment Text Char"/>
    <w:basedOn w:val="DefaultParagraphFont"/>
    <w:link w:val="CommentText"/>
    <w:uiPriority w:val="99"/>
    <w:semiHidden/>
    <w:rsid w:val="00767544"/>
    <w:rPr>
      <w:sz w:val="20"/>
      <w:szCs w:val="20"/>
    </w:rPr>
  </w:style>
  <w:style w:type="paragraph" w:styleId="CommentSubject">
    <w:name w:val="annotation subject"/>
    <w:basedOn w:val="CommentText"/>
    <w:next w:val="CommentText"/>
    <w:link w:val="CommentSubjectChar"/>
    <w:semiHidden/>
    <w:unhideWhenUsed/>
    <w:rsid w:val="00767544"/>
    <w:rPr>
      <w:b/>
      <w:bCs/>
    </w:rPr>
  </w:style>
  <w:style w:type="character" w:customStyle="1" w:styleId="CommentSubjectChar">
    <w:name w:val="Comment Subject Char"/>
    <w:basedOn w:val="CommentTextChar"/>
    <w:link w:val="CommentSubject"/>
    <w:uiPriority w:val="99"/>
    <w:semiHidden/>
    <w:rsid w:val="00767544"/>
    <w:rPr>
      <w:b/>
      <w:bCs/>
    </w:rPr>
  </w:style>
  <w:style w:type="paragraph" w:styleId="BalloonText">
    <w:name w:val="Balloon Text"/>
    <w:basedOn w:val="Normal"/>
    <w:link w:val="BalloonTextChar"/>
    <w:semiHidden/>
    <w:unhideWhenUsed/>
    <w:rsid w:val="00767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544"/>
    <w:rPr>
      <w:rFonts w:ascii="Tahoma" w:hAnsi="Tahoma" w:cs="Tahoma"/>
      <w:sz w:val="16"/>
      <w:szCs w:val="16"/>
    </w:rPr>
  </w:style>
  <w:style w:type="paragraph" w:styleId="BodyText">
    <w:name w:val="Body Text"/>
    <w:basedOn w:val="Normal"/>
    <w:link w:val="BodyTextChar"/>
    <w:rsid w:val="00A73B24"/>
    <w:pPr>
      <w:tabs>
        <w:tab w:val="center" w:pos="4680"/>
      </w:tabs>
      <w:suppressAutoHyphens/>
      <w:spacing w:after="0" w:line="240" w:lineRule="auto"/>
      <w:jc w:val="center"/>
    </w:pPr>
    <w:rPr>
      <w:rFonts w:ascii="Times New Roman" w:eastAsia="Times New Roman" w:hAnsi="Times New Roman" w:cs="Times New Roman"/>
      <w:b/>
      <w:i/>
      <w:spacing w:val="-4"/>
      <w:sz w:val="48"/>
      <w:szCs w:val="20"/>
    </w:rPr>
  </w:style>
  <w:style w:type="character" w:customStyle="1" w:styleId="BodyTextChar">
    <w:name w:val="Body Text Char"/>
    <w:basedOn w:val="DefaultParagraphFont"/>
    <w:link w:val="BodyText"/>
    <w:rsid w:val="00A73B24"/>
    <w:rPr>
      <w:rFonts w:ascii="Times New Roman" w:eastAsia="Times New Roman" w:hAnsi="Times New Roman" w:cs="Times New Roman"/>
      <w:b/>
      <w:i/>
      <w:spacing w:val="-4"/>
      <w:sz w:val="48"/>
      <w:szCs w:val="20"/>
    </w:rPr>
  </w:style>
  <w:style w:type="paragraph" w:customStyle="1" w:styleId="Style1">
    <w:name w:val="Style1"/>
    <w:basedOn w:val="Normal"/>
    <w:next w:val="Normal"/>
    <w:rsid w:val="00A73B24"/>
    <w:pPr>
      <w:tabs>
        <w:tab w:val="left" w:pos="720"/>
      </w:tabs>
      <w:spacing w:after="0" w:line="240" w:lineRule="auto"/>
      <w:ind w:left="1440" w:hanging="1440"/>
    </w:pPr>
    <w:rPr>
      <w:rFonts w:ascii="Times New Roman" w:eastAsia="Times New Roman" w:hAnsi="Times New Roman" w:cs="Times New Roman"/>
      <w:sz w:val="24"/>
      <w:szCs w:val="20"/>
    </w:rPr>
  </w:style>
  <w:style w:type="paragraph" w:styleId="Header">
    <w:name w:val="header"/>
    <w:basedOn w:val="Normal"/>
    <w:link w:val="HeaderChar"/>
    <w:unhideWhenUsed/>
    <w:rsid w:val="00A73B24"/>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A73B2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73B24"/>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73B24"/>
    <w:rPr>
      <w:rFonts w:ascii="Times New Roman" w:eastAsia="Times New Roman" w:hAnsi="Times New Roman" w:cs="Times New Roman"/>
      <w:sz w:val="24"/>
      <w:szCs w:val="20"/>
    </w:rPr>
  </w:style>
  <w:style w:type="paragraph" w:styleId="BodyText2">
    <w:name w:val="Body Text 2"/>
    <w:basedOn w:val="Normal"/>
    <w:link w:val="BodyText2Char"/>
    <w:unhideWhenUsed/>
    <w:rsid w:val="00A73B24"/>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A73B24"/>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A73B24"/>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A73B24"/>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rsid w:val="00A73B2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A73B24"/>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A73B24"/>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A73B24"/>
    <w:rPr>
      <w:rFonts w:ascii="Times New Roman" w:eastAsia="Times New Roman" w:hAnsi="Times New Roman" w:cs="Times New Roman"/>
      <w:sz w:val="24"/>
      <w:szCs w:val="20"/>
    </w:rPr>
  </w:style>
  <w:style w:type="paragraph" w:customStyle="1" w:styleId="Technical4">
    <w:name w:val="Technical 4"/>
    <w:rsid w:val="00A73B24"/>
    <w:pPr>
      <w:tabs>
        <w:tab w:val="left" w:pos="-720"/>
      </w:tabs>
      <w:suppressAutoHyphens/>
      <w:spacing w:after="0" w:line="240" w:lineRule="auto"/>
    </w:pPr>
    <w:rPr>
      <w:rFonts w:ascii="Courier" w:eastAsia="Times New Roman" w:hAnsi="Courier" w:cs="Times New Roman"/>
      <w:b/>
      <w:sz w:val="24"/>
      <w:szCs w:val="20"/>
    </w:rPr>
  </w:style>
  <w:style w:type="paragraph" w:customStyle="1" w:styleId="Document1">
    <w:name w:val="Document 1"/>
    <w:rsid w:val="00A73B24"/>
    <w:pPr>
      <w:keepNext/>
      <w:keepLines/>
      <w:tabs>
        <w:tab w:val="left" w:pos="-720"/>
      </w:tabs>
      <w:suppressAutoHyphens/>
      <w:spacing w:after="0" w:line="240" w:lineRule="auto"/>
    </w:pPr>
    <w:rPr>
      <w:rFonts w:ascii="Courier" w:eastAsia="Times New Roman" w:hAnsi="Courier" w:cs="Times New Roman"/>
      <w:sz w:val="24"/>
      <w:szCs w:val="20"/>
    </w:rPr>
  </w:style>
  <w:style w:type="character" w:customStyle="1" w:styleId="EquationCaption">
    <w:name w:val="_Equation Caption"/>
    <w:rsid w:val="00A73B24"/>
  </w:style>
  <w:style w:type="character" w:styleId="FollowedHyperlink">
    <w:name w:val="FollowedHyperlink"/>
    <w:basedOn w:val="DefaultParagraphFont"/>
    <w:unhideWhenUsed/>
    <w:rsid w:val="00FF4B6E"/>
    <w:rPr>
      <w:color w:val="800080" w:themeColor="followedHyperlink"/>
      <w:u w:val="single"/>
    </w:rPr>
  </w:style>
  <w:style w:type="character" w:customStyle="1" w:styleId="DefaultParagraphFo">
    <w:name w:val="Default Paragraph Fo"/>
    <w:basedOn w:val="DefaultParagraphFont"/>
    <w:rsid w:val="00516A38"/>
  </w:style>
  <w:style w:type="paragraph" w:styleId="TOC1">
    <w:name w:val="toc 1"/>
    <w:basedOn w:val="Normal"/>
    <w:next w:val="Normal"/>
    <w:uiPriority w:val="39"/>
    <w:rsid w:val="00516A38"/>
    <w:pPr>
      <w:spacing w:before="360" w:after="0" w:line="240" w:lineRule="auto"/>
    </w:pPr>
    <w:rPr>
      <w:rFonts w:ascii="Arial" w:eastAsia="Times New Roman" w:hAnsi="Arial" w:cs="Times New Roman"/>
      <w:b/>
      <w:caps/>
      <w:sz w:val="24"/>
      <w:szCs w:val="20"/>
    </w:rPr>
  </w:style>
  <w:style w:type="paragraph" w:styleId="TOC2">
    <w:name w:val="toc 2"/>
    <w:basedOn w:val="Normal"/>
    <w:next w:val="Normal"/>
    <w:uiPriority w:val="39"/>
    <w:rsid w:val="00516A38"/>
    <w:pPr>
      <w:spacing w:before="240" w:after="0" w:line="240" w:lineRule="auto"/>
    </w:pPr>
    <w:rPr>
      <w:rFonts w:ascii="Times New Roman" w:eastAsia="Times New Roman" w:hAnsi="Times New Roman" w:cs="Times New Roman"/>
      <w:b/>
      <w:sz w:val="20"/>
      <w:szCs w:val="20"/>
    </w:rPr>
  </w:style>
  <w:style w:type="paragraph" w:styleId="TOC3">
    <w:name w:val="toc 3"/>
    <w:basedOn w:val="Normal"/>
    <w:next w:val="Normal"/>
    <w:uiPriority w:val="39"/>
    <w:rsid w:val="00516A38"/>
    <w:pPr>
      <w:spacing w:after="0" w:line="240" w:lineRule="auto"/>
      <w:ind w:left="220"/>
    </w:pPr>
    <w:rPr>
      <w:rFonts w:ascii="Times New Roman" w:eastAsia="Times New Roman" w:hAnsi="Times New Roman" w:cs="Times New Roman"/>
      <w:sz w:val="20"/>
      <w:szCs w:val="20"/>
    </w:rPr>
  </w:style>
  <w:style w:type="paragraph" w:styleId="TOC4">
    <w:name w:val="toc 4"/>
    <w:basedOn w:val="Normal"/>
    <w:next w:val="Normal"/>
    <w:uiPriority w:val="39"/>
    <w:rsid w:val="00516A38"/>
    <w:pPr>
      <w:spacing w:after="0" w:line="240" w:lineRule="auto"/>
      <w:ind w:left="440"/>
    </w:pPr>
    <w:rPr>
      <w:rFonts w:ascii="Times New Roman" w:eastAsia="Times New Roman" w:hAnsi="Times New Roman" w:cs="Times New Roman"/>
      <w:sz w:val="20"/>
      <w:szCs w:val="20"/>
    </w:rPr>
  </w:style>
  <w:style w:type="paragraph" w:styleId="TOC5">
    <w:name w:val="toc 5"/>
    <w:basedOn w:val="Normal"/>
    <w:next w:val="Normal"/>
    <w:uiPriority w:val="39"/>
    <w:rsid w:val="00516A38"/>
    <w:pPr>
      <w:spacing w:after="0" w:line="240" w:lineRule="auto"/>
      <w:ind w:left="660"/>
    </w:pPr>
    <w:rPr>
      <w:rFonts w:ascii="Times New Roman" w:eastAsia="Times New Roman" w:hAnsi="Times New Roman" w:cs="Times New Roman"/>
      <w:sz w:val="20"/>
      <w:szCs w:val="20"/>
    </w:rPr>
  </w:style>
  <w:style w:type="paragraph" w:styleId="TOC6">
    <w:name w:val="toc 6"/>
    <w:basedOn w:val="Normal"/>
    <w:next w:val="Normal"/>
    <w:uiPriority w:val="39"/>
    <w:rsid w:val="00516A38"/>
    <w:pPr>
      <w:spacing w:after="0" w:line="240" w:lineRule="auto"/>
      <w:ind w:left="880"/>
    </w:pPr>
    <w:rPr>
      <w:rFonts w:ascii="Times New Roman" w:eastAsia="Times New Roman" w:hAnsi="Times New Roman" w:cs="Times New Roman"/>
      <w:sz w:val="20"/>
      <w:szCs w:val="20"/>
    </w:rPr>
  </w:style>
  <w:style w:type="paragraph" w:styleId="TOC7">
    <w:name w:val="toc 7"/>
    <w:basedOn w:val="Normal"/>
    <w:next w:val="Normal"/>
    <w:uiPriority w:val="39"/>
    <w:rsid w:val="00516A38"/>
    <w:pPr>
      <w:spacing w:after="0" w:line="240" w:lineRule="auto"/>
      <w:ind w:left="1100"/>
    </w:pPr>
    <w:rPr>
      <w:rFonts w:ascii="Times New Roman" w:eastAsia="Times New Roman" w:hAnsi="Times New Roman" w:cs="Times New Roman"/>
      <w:sz w:val="20"/>
      <w:szCs w:val="20"/>
    </w:rPr>
  </w:style>
  <w:style w:type="paragraph" w:styleId="TOC8">
    <w:name w:val="toc 8"/>
    <w:basedOn w:val="Normal"/>
    <w:next w:val="Normal"/>
    <w:uiPriority w:val="39"/>
    <w:rsid w:val="00516A38"/>
    <w:pPr>
      <w:spacing w:after="0" w:line="240" w:lineRule="auto"/>
      <w:ind w:left="1320"/>
    </w:pPr>
    <w:rPr>
      <w:rFonts w:ascii="Times New Roman" w:eastAsia="Times New Roman" w:hAnsi="Times New Roman" w:cs="Times New Roman"/>
      <w:sz w:val="20"/>
      <w:szCs w:val="20"/>
    </w:rPr>
  </w:style>
  <w:style w:type="paragraph" w:styleId="TOC9">
    <w:name w:val="toc 9"/>
    <w:basedOn w:val="Normal"/>
    <w:next w:val="Normal"/>
    <w:uiPriority w:val="39"/>
    <w:rsid w:val="00516A38"/>
    <w:pPr>
      <w:spacing w:after="0" w:line="240" w:lineRule="auto"/>
      <w:ind w:left="1540"/>
    </w:pPr>
    <w:rPr>
      <w:rFonts w:ascii="Times New Roman" w:eastAsia="Times New Roman" w:hAnsi="Times New Roman" w:cs="Times New Roman"/>
      <w:sz w:val="20"/>
      <w:szCs w:val="20"/>
    </w:rPr>
  </w:style>
  <w:style w:type="paragraph" w:styleId="Caption">
    <w:name w:val="caption"/>
    <w:basedOn w:val="Normal"/>
    <w:next w:val="Normal"/>
    <w:qFormat/>
    <w:rsid w:val="00516A38"/>
    <w:pPr>
      <w:spacing w:after="0" w:line="240" w:lineRule="auto"/>
    </w:pPr>
    <w:rPr>
      <w:rFonts w:ascii="Times New Roman" w:eastAsia="Times New Roman" w:hAnsi="Times New Roman" w:cs="Times New Roman"/>
      <w:szCs w:val="20"/>
    </w:rPr>
  </w:style>
  <w:style w:type="character" w:customStyle="1" w:styleId="EquationCaption1">
    <w:name w:val="_Equation Caption1"/>
    <w:rsid w:val="00516A38"/>
  </w:style>
  <w:style w:type="character" w:styleId="PageNumber">
    <w:name w:val="page number"/>
    <w:basedOn w:val="DefaultParagraphFont"/>
    <w:rsid w:val="00516A38"/>
  </w:style>
  <w:style w:type="paragraph" w:styleId="BodyText3">
    <w:name w:val="Body Text 3"/>
    <w:basedOn w:val="Normal"/>
    <w:link w:val="BodyText3Char"/>
    <w:rsid w:val="00516A38"/>
    <w:pPr>
      <w:tabs>
        <w:tab w:val="left" w:pos="1440"/>
      </w:tabs>
      <w:spacing w:after="0" w:line="240" w:lineRule="auto"/>
      <w:ind w:left="1440"/>
    </w:pPr>
    <w:rPr>
      <w:rFonts w:ascii="Times New Roman" w:eastAsia="Times New Roman" w:hAnsi="Times New Roman" w:cs="Times New Roman"/>
      <w:b/>
      <w:szCs w:val="20"/>
    </w:rPr>
  </w:style>
  <w:style w:type="character" w:customStyle="1" w:styleId="BodyText3Char">
    <w:name w:val="Body Text 3 Char"/>
    <w:basedOn w:val="DefaultParagraphFont"/>
    <w:link w:val="BodyText3"/>
    <w:rsid w:val="00516A38"/>
    <w:rPr>
      <w:rFonts w:ascii="Times New Roman" w:eastAsia="Times New Roman" w:hAnsi="Times New Roman" w:cs="Times New Roman"/>
      <w:b/>
      <w:szCs w:val="20"/>
    </w:rPr>
  </w:style>
  <w:style w:type="paragraph" w:styleId="FootnoteText">
    <w:name w:val="footnote text"/>
    <w:basedOn w:val="Normal"/>
    <w:link w:val="FootnoteTextChar"/>
    <w:semiHidden/>
    <w:rsid w:val="00516A3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16A38"/>
    <w:rPr>
      <w:rFonts w:ascii="Times New Roman" w:eastAsia="Times New Roman" w:hAnsi="Times New Roman" w:cs="Times New Roman"/>
      <w:sz w:val="20"/>
      <w:szCs w:val="20"/>
    </w:rPr>
  </w:style>
  <w:style w:type="character" w:styleId="FootnoteReference">
    <w:name w:val="footnote reference"/>
    <w:basedOn w:val="DefaultParagraphFont"/>
    <w:semiHidden/>
    <w:rsid w:val="00516A38"/>
    <w:rPr>
      <w:vertAlign w:val="superscript"/>
    </w:rPr>
  </w:style>
  <w:style w:type="paragraph" w:customStyle="1" w:styleId="Style0">
    <w:name w:val="Style0"/>
    <w:rsid w:val="00516A38"/>
    <w:pPr>
      <w:spacing w:after="0" w:line="240" w:lineRule="auto"/>
    </w:pPr>
    <w:rPr>
      <w:rFonts w:ascii="Arial" w:eastAsia="Times New Roman" w:hAnsi="Arial" w:cs="Times New Roman"/>
      <w:sz w:val="24"/>
      <w:szCs w:val="20"/>
    </w:rPr>
  </w:style>
  <w:style w:type="paragraph" w:styleId="List2">
    <w:name w:val="List 2"/>
    <w:basedOn w:val="Normal"/>
    <w:rsid w:val="00516A38"/>
    <w:pPr>
      <w:spacing w:after="0" w:line="240" w:lineRule="auto"/>
      <w:ind w:left="720" w:hanging="360"/>
    </w:pPr>
    <w:rPr>
      <w:rFonts w:ascii="Times New Roman" w:eastAsia="Times New Roman" w:hAnsi="Times New Roman" w:cs="Times New Roman"/>
      <w:sz w:val="24"/>
      <w:szCs w:val="20"/>
    </w:rPr>
  </w:style>
  <w:style w:type="paragraph" w:styleId="PlainText">
    <w:name w:val="Plain Text"/>
    <w:basedOn w:val="Normal"/>
    <w:link w:val="PlainTextChar"/>
    <w:rsid w:val="00516A3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16A38"/>
    <w:rPr>
      <w:rFonts w:ascii="Courier New" w:eastAsia="Times New Roman" w:hAnsi="Courier New" w:cs="Times New Roman"/>
      <w:sz w:val="20"/>
      <w:szCs w:val="20"/>
    </w:rPr>
  </w:style>
  <w:style w:type="paragraph" w:styleId="Title">
    <w:name w:val="Title"/>
    <w:basedOn w:val="Normal"/>
    <w:link w:val="TitleChar"/>
    <w:qFormat/>
    <w:rsid w:val="00516A38"/>
    <w:pPr>
      <w:spacing w:after="0" w:line="220" w:lineRule="exact"/>
      <w:jc w:val="center"/>
    </w:pPr>
    <w:rPr>
      <w:rFonts w:ascii="Arial" w:eastAsia="Times New Roman" w:hAnsi="Arial" w:cs="Times New Roman"/>
      <w:snapToGrid w:val="0"/>
      <w:sz w:val="18"/>
      <w:szCs w:val="20"/>
      <w:u w:val="single"/>
    </w:rPr>
  </w:style>
  <w:style w:type="character" w:customStyle="1" w:styleId="TitleChar">
    <w:name w:val="Title Char"/>
    <w:basedOn w:val="DefaultParagraphFont"/>
    <w:link w:val="Title"/>
    <w:rsid w:val="00516A38"/>
    <w:rPr>
      <w:rFonts w:ascii="Arial" w:eastAsia="Times New Roman" w:hAnsi="Arial" w:cs="Times New Roman"/>
      <w:snapToGrid w:val="0"/>
      <w:sz w:val="18"/>
      <w:szCs w:val="20"/>
      <w:u w:val="single"/>
    </w:rPr>
  </w:style>
  <w:style w:type="paragraph" w:styleId="NormalWeb">
    <w:name w:val="Normal (Web)"/>
    <w:basedOn w:val="Normal"/>
    <w:uiPriority w:val="99"/>
    <w:rsid w:val="00516A38"/>
    <w:pPr>
      <w:spacing w:before="100" w:after="100" w:line="240" w:lineRule="auto"/>
    </w:pPr>
    <w:rPr>
      <w:rFonts w:ascii="Times New Roman" w:eastAsia="Times New Roman" w:hAnsi="Times New Roman" w:cs="Times New Roman"/>
      <w:sz w:val="24"/>
      <w:szCs w:val="20"/>
    </w:rPr>
  </w:style>
  <w:style w:type="paragraph" w:customStyle="1" w:styleId="BodyText27">
    <w:name w:val="Body Text 27"/>
    <w:basedOn w:val="Normal"/>
    <w:rsid w:val="00516A38"/>
    <w:pPr>
      <w:spacing w:after="0" w:line="240" w:lineRule="auto"/>
      <w:ind w:firstLine="720"/>
    </w:pPr>
    <w:rPr>
      <w:rFonts w:ascii="Times New Roman" w:eastAsia="Times New Roman" w:hAnsi="Times New Roman" w:cs="Times New Roman"/>
      <w:b/>
      <w:sz w:val="24"/>
      <w:szCs w:val="20"/>
      <w:u w:val="single"/>
    </w:rPr>
  </w:style>
  <w:style w:type="paragraph" w:customStyle="1" w:styleId="Default">
    <w:name w:val="Default"/>
    <w:rsid w:val="00516A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unt">
    <w:name w:val="count"/>
    <w:basedOn w:val="DefaultParagraphFont"/>
    <w:rsid w:val="00516A38"/>
  </w:style>
  <w:style w:type="paragraph" w:styleId="BlockText">
    <w:name w:val="Block Text"/>
    <w:basedOn w:val="Normal"/>
    <w:rsid w:val="00516A38"/>
    <w:pPr>
      <w:tabs>
        <w:tab w:val="left" w:pos="-720"/>
      </w:tabs>
      <w:suppressAutoHyphens/>
      <w:spacing w:after="0" w:line="240" w:lineRule="auto"/>
      <w:ind w:left="2160" w:right="2340" w:hanging="720"/>
    </w:pPr>
    <w:rPr>
      <w:rFonts w:ascii="Times New Roman" w:eastAsia="Times New Roman" w:hAnsi="Times New Roman" w:cs="Times New Roman"/>
      <w:sz w:val="19"/>
      <w:szCs w:val="20"/>
    </w:rPr>
  </w:style>
  <w:style w:type="character" w:styleId="Strong">
    <w:name w:val="Strong"/>
    <w:basedOn w:val="DefaultParagraphFont"/>
    <w:qFormat/>
    <w:rsid w:val="00516A38"/>
    <w:rPr>
      <w:b/>
      <w:bCs/>
    </w:rPr>
  </w:style>
  <w:style w:type="paragraph" w:customStyle="1" w:styleId="Style2">
    <w:name w:val="Style 2"/>
    <w:basedOn w:val="Normal"/>
    <w:rsid w:val="00516A38"/>
    <w:pPr>
      <w:widowControl w:val="0"/>
      <w:autoSpaceDE w:val="0"/>
      <w:autoSpaceDN w:val="0"/>
      <w:spacing w:after="0" w:line="216" w:lineRule="exact"/>
      <w:ind w:firstLine="360"/>
      <w:jc w:val="both"/>
    </w:pPr>
    <w:rPr>
      <w:rFonts w:ascii="Times New Roman" w:eastAsia="Times New Roman" w:hAnsi="Times New Roman" w:cs="Times New Roman"/>
      <w:sz w:val="24"/>
      <w:szCs w:val="24"/>
    </w:rPr>
  </w:style>
  <w:style w:type="paragraph" w:customStyle="1" w:styleId="Form1">
    <w:name w:val="Form1"/>
    <w:basedOn w:val="Heading4"/>
    <w:rsid w:val="00516A38"/>
    <w:pPr>
      <w:keepNext w:val="0"/>
      <w:keepLines w:val="0"/>
      <w:numPr>
        <w:ilvl w:val="3"/>
      </w:numPr>
      <w:spacing w:before="0"/>
      <w:ind w:left="900" w:hanging="900"/>
    </w:pPr>
    <w:rPr>
      <w:rFonts w:ascii="Times New Roman" w:eastAsia="Times New Roman" w:hAnsi="Times New Roman" w:cs="Times New Roman"/>
      <w:b w:val="0"/>
      <w:bCs w:val="0"/>
      <w:i w:val="0"/>
      <w:iCs w:val="0"/>
      <w:color w:val="auto"/>
      <w:sz w:val="18"/>
      <w:szCs w:val="18"/>
      <w:u w:val="single"/>
    </w:rPr>
  </w:style>
  <w:style w:type="paragraph" w:customStyle="1" w:styleId="BodyText25">
    <w:name w:val="Body Text 25"/>
    <w:basedOn w:val="Normal"/>
    <w:rsid w:val="00516A38"/>
    <w:pPr>
      <w:spacing w:after="0" w:line="240" w:lineRule="auto"/>
      <w:ind w:left="720"/>
    </w:pPr>
    <w:rPr>
      <w:rFonts w:ascii="Times New Roman" w:eastAsia="Times New Roman" w:hAnsi="Times New Roman" w:cs="Times New Roman"/>
      <w:szCs w:val="20"/>
    </w:rPr>
  </w:style>
  <w:style w:type="character" w:styleId="LineNumber">
    <w:name w:val="line number"/>
    <w:basedOn w:val="DefaultParagraphFont"/>
    <w:rsid w:val="00516A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3.bin"/><Relationship Id="rId299" Type="http://schemas.openxmlformats.org/officeDocument/2006/relationships/image" Target="media/image156.wmf"/><Relationship Id="rId303" Type="http://schemas.openxmlformats.org/officeDocument/2006/relationships/image" Target="media/image158.wmf"/><Relationship Id="rId21" Type="http://schemas.openxmlformats.org/officeDocument/2006/relationships/footer" Target="footer11.xml"/><Relationship Id="rId42" Type="http://schemas.openxmlformats.org/officeDocument/2006/relationships/footer" Target="footer14.xml"/><Relationship Id="rId63" Type="http://schemas.openxmlformats.org/officeDocument/2006/relationships/image" Target="media/image30.png"/><Relationship Id="rId84" Type="http://schemas.openxmlformats.org/officeDocument/2006/relationships/oleObject" Target="embeddings/oleObject8.bin"/><Relationship Id="rId138" Type="http://schemas.openxmlformats.org/officeDocument/2006/relationships/image" Target="media/image74.wmf"/><Relationship Id="rId159" Type="http://schemas.openxmlformats.org/officeDocument/2006/relationships/oleObject" Target="embeddings/oleObject37.bin"/><Relationship Id="rId324" Type="http://schemas.openxmlformats.org/officeDocument/2006/relationships/image" Target="media/image168.wmf"/><Relationship Id="rId345" Type="http://schemas.openxmlformats.org/officeDocument/2006/relationships/oleObject" Target="embeddings/oleObject126.bin"/><Relationship Id="rId366" Type="http://schemas.openxmlformats.org/officeDocument/2006/relationships/oleObject" Target="embeddings/oleObject130.bin"/><Relationship Id="rId170" Type="http://schemas.openxmlformats.org/officeDocument/2006/relationships/footer" Target="footer29.xml"/><Relationship Id="rId191" Type="http://schemas.openxmlformats.org/officeDocument/2006/relationships/image" Target="media/image103.wmf"/><Relationship Id="rId205" Type="http://schemas.openxmlformats.org/officeDocument/2006/relationships/oleObject" Target="embeddings/oleObject57.bin"/><Relationship Id="rId226" Type="http://schemas.openxmlformats.org/officeDocument/2006/relationships/image" Target="media/image119.wmf"/><Relationship Id="rId247" Type="http://schemas.openxmlformats.org/officeDocument/2006/relationships/oleObject" Target="embeddings/oleObject79.bin"/><Relationship Id="rId107" Type="http://schemas.openxmlformats.org/officeDocument/2006/relationships/image" Target="media/image53.wmf"/><Relationship Id="rId268" Type="http://schemas.openxmlformats.org/officeDocument/2006/relationships/oleObject" Target="embeddings/oleObject89.bin"/><Relationship Id="rId289" Type="http://schemas.openxmlformats.org/officeDocument/2006/relationships/image" Target="media/image151.wmf"/><Relationship Id="rId11" Type="http://schemas.openxmlformats.org/officeDocument/2006/relationships/footer" Target="footer2.xml"/><Relationship Id="rId32" Type="http://schemas.openxmlformats.org/officeDocument/2006/relationships/image" Target="media/image12.wmf"/><Relationship Id="rId53" Type="http://schemas.openxmlformats.org/officeDocument/2006/relationships/footer" Target="footer17.xml"/><Relationship Id="rId74" Type="http://schemas.openxmlformats.org/officeDocument/2006/relationships/oleObject" Target="embeddings/oleObject3.bin"/><Relationship Id="rId128" Type="http://schemas.openxmlformats.org/officeDocument/2006/relationships/oleObject" Target="embeddings/oleObject25.bin"/><Relationship Id="rId149" Type="http://schemas.openxmlformats.org/officeDocument/2006/relationships/oleObject" Target="embeddings/oleObject32.bin"/><Relationship Id="rId314" Type="http://schemas.openxmlformats.org/officeDocument/2006/relationships/oleObject" Target="embeddings/oleObject111.bin"/><Relationship Id="rId335" Type="http://schemas.openxmlformats.org/officeDocument/2006/relationships/oleObject" Target="embeddings/oleObject121.bin"/><Relationship Id="rId356" Type="http://schemas.openxmlformats.org/officeDocument/2006/relationships/footer" Target="footer34.xml"/><Relationship Id="rId377" Type="http://schemas.openxmlformats.org/officeDocument/2006/relationships/image" Target="media/image199.emf"/><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image" Target="media/image86.wmf"/><Relationship Id="rId181" Type="http://schemas.openxmlformats.org/officeDocument/2006/relationships/image" Target="media/image98.wmf"/><Relationship Id="rId216" Type="http://schemas.openxmlformats.org/officeDocument/2006/relationships/oleObject" Target="embeddings/oleObject63.bin"/><Relationship Id="rId237" Type="http://schemas.openxmlformats.org/officeDocument/2006/relationships/oleObject" Target="embeddings/oleObject74.bin"/><Relationship Id="rId258" Type="http://schemas.openxmlformats.org/officeDocument/2006/relationships/footer" Target="footer31.xml"/><Relationship Id="rId279" Type="http://schemas.openxmlformats.org/officeDocument/2006/relationships/image" Target="media/image145.png"/><Relationship Id="rId22" Type="http://schemas.openxmlformats.org/officeDocument/2006/relationships/image" Target="media/image2.png"/><Relationship Id="rId43" Type="http://schemas.openxmlformats.org/officeDocument/2006/relationships/image" Target="media/image20.png"/><Relationship Id="rId64" Type="http://schemas.openxmlformats.org/officeDocument/2006/relationships/image" Target="media/image31.png"/><Relationship Id="rId118" Type="http://schemas.openxmlformats.org/officeDocument/2006/relationships/image" Target="media/image59.wmf"/><Relationship Id="rId139" Type="http://schemas.openxmlformats.org/officeDocument/2006/relationships/oleObject" Target="embeddings/oleObject28.bin"/><Relationship Id="rId290" Type="http://schemas.openxmlformats.org/officeDocument/2006/relationships/oleObject" Target="embeddings/oleObject99.bin"/><Relationship Id="rId304" Type="http://schemas.openxmlformats.org/officeDocument/2006/relationships/oleObject" Target="embeddings/oleObject106.bin"/><Relationship Id="rId325" Type="http://schemas.openxmlformats.org/officeDocument/2006/relationships/oleObject" Target="embeddings/oleObject116.bin"/><Relationship Id="rId346" Type="http://schemas.openxmlformats.org/officeDocument/2006/relationships/image" Target="media/image179.png"/><Relationship Id="rId367" Type="http://schemas.openxmlformats.org/officeDocument/2006/relationships/image" Target="media/image194.png"/><Relationship Id="rId85" Type="http://schemas.openxmlformats.org/officeDocument/2006/relationships/image" Target="media/image42.wmf"/><Relationship Id="rId150" Type="http://schemas.openxmlformats.org/officeDocument/2006/relationships/image" Target="media/image81.wmf"/><Relationship Id="rId171" Type="http://schemas.openxmlformats.org/officeDocument/2006/relationships/image" Target="media/image93.wmf"/><Relationship Id="rId192" Type="http://schemas.openxmlformats.org/officeDocument/2006/relationships/oleObject" Target="embeddings/oleObject51.bin"/><Relationship Id="rId206" Type="http://schemas.openxmlformats.org/officeDocument/2006/relationships/image" Target="media/image110.png"/><Relationship Id="rId227" Type="http://schemas.openxmlformats.org/officeDocument/2006/relationships/oleObject" Target="embeddings/oleObject69.bin"/><Relationship Id="rId248" Type="http://schemas.openxmlformats.org/officeDocument/2006/relationships/image" Target="media/image130.wmf"/><Relationship Id="rId269" Type="http://schemas.openxmlformats.org/officeDocument/2006/relationships/image" Target="media/image140.wmf"/><Relationship Id="rId12" Type="http://schemas.openxmlformats.org/officeDocument/2006/relationships/footer" Target="footer3.xml"/><Relationship Id="rId33" Type="http://schemas.openxmlformats.org/officeDocument/2006/relationships/image" Target="media/image13.wmf"/><Relationship Id="rId108" Type="http://schemas.openxmlformats.org/officeDocument/2006/relationships/oleObject" Target="embeddings/oleObject19.bin"/><Relationship Id="rId129" Type="http://schemas.openxmlformats.org/officeDocument/2006/relationships/image" Target="media/image68.png"/><Relationship Id="rId280" Type="http://schemas.openxmlformats.org/officeDocument/2006/relationships/image" Target="media/image146.png"/><Relationship Id="rId315" Type="http://schemas.openxmlformats.org/officeDocument/2006/relationships/image" Target="media/image164.wmf"/><Relationship Id="rId336" Type="http://schemas.openxmlformats.org/officeDocument/2006/relationships/image" Target="media/image174.wmf"/><Relationship Id="rId357" Type="http://schemas.openxmlformats.org/officeDocument/2006/relationships/image" Target="media/image188.wmf"/><Relationship Id="rId54" Type="http://schemas.openxmlformats.org/officeDocument/2006/relationships/image" Target="media/image28.png"/><Relationship Id="rId75" Type="http://schemas.openxmlformats.org/officeDocument/2006/relationships/image" Target="media/image37.wmf"/><Relationship Id="rId96" Type="http://schemas.openxmlformats.org/officeDocument/2006/relationships/oleObject" Target="embeddings/oleObject14.bin"/><Relationship Id="rId140" Type="http://schemas.openxmlformats.org/officeDocument/2006/relationships/image" Target="media/image75.png"/><Relationship Id="rId161" Type="http://schemas.openxmlformats.org/officeDocument/2006/relationships/oleObject" Target="embeddings/oleObject38.bin"/><Relationship Id="rId182" Type="http://schemas.openxmlformats.org/officeDocument/2006/relationships/oleObject" Target="embeddings/oleObject46.bin"/><Relationship Id="rId217" Type="http://schemas.openxmlformats.org/officeDocument/2006/relationships/oleObject" Target="embeddings/oleObject64.bin"/><Relationship Id="rId378" Type="http://schemas.openxmlformats.org/officeDocument/2006/relationships/image" Target="media/image200.emf"/><Relationship Id="rId6" Type="http://schemas.openxmlformats.org/officeDocument/2006/relationships/footnotes" Target="footnotes.xml"/><Relationship Id="rId238" Type="http://schemas.openxmlformats.org/officeDocument/2006/relationships/image" Target="media/image125.wmf"/><Relationship Id="rId259" Type="http://schemas.openxmlformats.org/officeDocument/2006/relationships/image" Target="media/image135.png"/><Relationship Id="rId23" Type="http://schemas.openxmlformats.org/officeDocument/2006/relationships/image" Target="media/image3.png"/><Relationship Id="rId119" Type="http://schemas.openxmlformats.org/officeDocument/2006/relationships/oleObject" Target="embeddings/oleObject24.bin"/><Relationship Id="rId270" Type="http://schemas.openxmlformats.org/officeDocument/2006/relationships/oleObject" Target="embeddings/oleObject90.bin"/><Relationship Id="rId291" Type="http://schemas.openxmlformats.org/officeDocument/2006/relationships/image" Target="media/image152.wmf"/><Relationship Id="rId305" Type="http://schemas.openxmlformats.org/officeDocument/2006/relationships/image" Target="media/image159.wmf"/><Relationship Id="rId326" Type="http://schemas.openxmlformats.org/officeDocument/2006/relationships/image" Target="media/image169.wmf"/><Relationship Id="rId347" Type="http://schemas.openxmlformats.org/officeDocument/2006/relationships/image" Target="media/image180.png"/><Relationship Id="rId44" Type="http://schemas.openxmlformats.org/officeDocument/2006/relationships/image" Target="media/image21.png"/><Relationship Id="rId65" Type="http://schemas.openxmlformats.org/officeDocument/2006/relationships/image" Target="media/image32.png"/><Relationship Id="rId86" Type="http://schemas.openxmlformats.org/officeDocument/2006/relationships/oleObject" Target="embeddings/oleObject9.bin"/><Relationship Id="rId130" Type="http://schemas.openxmlformats.org/officeDocument/2006/relationships/image" Target="media/image69.png"/><Relationship Id="rId151" Type="http://schemas.openxmlformats.org/officeDocument/2006/relationships/oleObject" Target="embeddings/oleObject33.bin"/><Relationship Id="rId368" Type="http://schemas.openxmlformats.org/officeDocument/2006/relationships/image" Target="media/image195.png"/><Relationship Id="rId172" Type="http://schemas.openxmlformats.org/officeDocument/2006/relationships/oleObject" Target="embeddings/oleObject41.bin"/><Relationship Id="rId193" Type="http://schemas.openxmlformats.org/officeDocument/2006/relationships/image" Target="media/image104.wmf"/><Relationship Id="rId207" Type="http://schemas.openxmlformats.org/officeDocument/2006/relationships/image" Target="media/image111.wmf"/><Relationship Id="rId228" Type="http://schemas.openxmlformats.org/officeDocument/2006/relationships/image" Target="media/image120.wmf"/><Relationship Id="rId249" Type="http://schemas.openxmlformats.org/officeDocument/2006/relationships/oleObject" Target="embeddings/oleObject80.bin"/><Relationship Id="rId13" Type="http://schemas.openxmlformats.org/officeDocument/2006/relationships/footer" Target="footer4.xml"/><Relationship Id="rId109" Type="http://schemas.openxmlformats.org/officeDocument/2006/relationships/image" Target="media/image54.png"/><Relationship Id="rId260" Type="http://schemas.openxmlformats.org/officeDocument/2006/relationships/image" Target="media/image136.wmf"/><Relationship Id="rId281" Type="http://schemas.openxmlformats.org/officeDocument/2006/relationships/image" Target="media/image147.wmf"/><Relationship Id="rId316" Type="http://schemas.openxmlformats.org/officeDocument/2006/relationships/oleObject" Target="embeddings/oleObject112.bin"/><Relationship Id="rId337" Type="http://schemas.openxmlformats.org/officeDocument/2006/relationships/oleObject" Target="embeddings/oleObject122.bin"/><Relationship Id="rId34" Type="http://schemas.openxmlformats.org/officeDocument/2006/relationships/footer" Target="footer12.xml"/><Relationship Id="rId55" Type="http://schemas.openxmlformats.org/officeDocument/2006/relationships/footer" Target="footer18.xml"/><Relationship Id="rId76" Type="http://schemas.openxmlformats.org/officeDocument/2006/relationships/oleObject" Target="embeddings/oleObject4.bin"/><Relationship Id="rId97" Type="http://schemas.openxmlformats.org/officeDocument/2006/relationships/image" Target="media/image48.wmf"/><Relationship Id="rId120" Type="http://schemas.openxmlformats.org/officeDocument/2006/relationships/image" Target="media/image60.png"/><Relationship Id="rId141" Type="http://schemas.openxmlformats.org/officeDocument/2006/relationships/image" Target="media/image76.png"/><Relationship Id="rId358" Type="http://schemas.openxmlformats.org/officeDocument/2006/relationships/oleObject" Target="embeddings/oleObject127.bin"/><Relationship Id="rId379" Type="http://schemas.openxmlformats.org/officeDocument/2006/relationships/footer" Target="footer40.xml"/><Relationship Id="rId7" Type="http://schemas.openxmlformats.org/officeDocument/2006/relationships/endnotes" Target="endnotes.xml"/><Relationship Id="rId162" Type="http://schemas.openxmlformats.org/officeDocument/2006/relationships/image" Target="media/image87.wmf"/><Relationship Id="rId183" Type="http://schemas.openxmlformats.org/officeDocument/2006/relationships/image" Target="media/image99.wmf"/><Relationship Id="rId218" Type="http://schemas.openxmlformats.org/officeDocument/2006/relationships/image" Target="media/image115.wmf"/><Relationship Id="rId239" Type="http://schemas.openxmlformats.org/officeDocument/2006/relationships/oleObject" Target="embeddings/oleObject75.bin"/><Relationship Id="rId250" Type="http://schemas.openxmlformats.org/officeDocument/2006/relationships/image" Target="media/image131.wmf"/><Relationship Id="rId271" Type="http://schemas.openxmlformats.org/officeDocument/2006/relationships/image" Target="media/image141.wmf"/><Relationship Id="rId292" Type="http://schemas.openxmlformats.org/officeDocument/2006/relationships/oleObject" Target="embeddings/oleObject100.bin"/><Relationship Id="rId306" Type="http://schemas.openxmlformats.org/officeDocument/2006/relationships/oleObject" Target="embeddings/oleObject107.bin"/><Relationship Id="rId24" Type="http://schemas.openxmlformats.org/officeDocument/2006/relationships/image" Target="media/image4.wmf"/><Relationship Id="rId45" Type="http://schemas.openxmlformats.org/officeDocument/2006/relationships/footer" Target="footer15.xml"/><Relationship Id="rId66" Type="http://schemas.openxmlformats.org/officeDocument/2006/relationships/image" Target="media/image33.png"/><Relationship Id="rId87" Type="http://schemas.openxmlformats.org/officeDocument/2006/relationships/image" Target="media/image43.wmf"/><Relationship Id="rId110" Type="http://schemas.openxmlformats.org/officeDocument/2006/relationships/image" Target="media/image55.wmf"/><Relationship Id="rId131" Type="http://schemas.openxmlformats.org/officeDocument/2006/relationships/image" Target="media/image70.png"/><Relationship Id="rId327" Type="http://schemas.openxmlformats.org/officeDocument/2006/relationships/oleObject" Target="embeddings/oleObject117.bin"/><Relationship Id="rId348" Type="http://schemas.openxmlformats.org/officeDocument/2006/relationships/image" Target="media/image181.png"/><Relationship Id="rId369" Type="http://schemas.openxmlformats.org/officeDocument/2006/relationships/image" Target="media/image196.png"/><Relationship Id="rId152" Type="http://schemas.openxmlformats.org/officeDocument/2006/relationships/image" Target="media/image82.wmf"/><Relationship Id="rId173" Type="http://schemas.openxmlformats.org/officeDocument/2006/relationships/image" Target="media/image94.wmf"/><Relationship Id="rId194" Type="http://schemas.openxmlformats.org/officeDocument/2006/relationships/oleObject" Target="embeddings/oleObject52.bin"/><Relationship Id="rId208" Type="http://schemas.openxmlformats.org/officeDocument/2006/relationships/oleObject" Target="embeddings/oleObject58.bin"/><Relationship Id="rId229" Type="http://schemas.openxmlformats.org/officeDocument/2006/relationships/oleObject" Target="embeddings/oleObject70.bin"/><Relationship Id="rId380" Type="http://schemas.openxmlformats.org/officeDocument/2006/relationships/footer" Target="footer41.xml"/><Relationship Id="rId240" Type="http://schemas.openxmlformats.org/officeDocument/2006/relationships/image" Target="media/image126.wmf"/><Relationship Id="rId261" Type="http://schemas.openxmlformats.org/officeDocument/2006/relationships/oleObject" Target="embeddings/oleObject85.bin"/><Relationship Id="rId14" Type="http://schemas.openxmlformats.org/officeDocument/2006/relationships/footer" Target="footer5.xml"/><Relationship Id="rId35" Type="http://schemas.openxmlformats.org/officeDocument/2006/relationships/image" Target="media/image14.wmf"/><Relationship Id="rId56" Type="http://schemas.openxmlformats.org/officeDocument/2006/relationships/footer" Target="footer19.xml"/><Relationship Id="rId77" Type="http://schemas.openxmlformats.org/officeDocument/2006/relationships/image" Target="media/image38.wmf"/><Relationship Id="rId100" Type="http://schemas.openxmlformats.org/officeDocument/2006/relationships/image" Target="media/image49.png"/><Relationship Id="rId282" Type="http://schemas.openxmlformats.org/officeDocument/2006/relationships/oleObject" Target="embeddings/oleObject95.bin"/><Relationship Id="rId317" Type="http://schemas.openxmlformats.org/officeDocument/2006/relationships/image" Target="media/image165.wmf"/><Relationship Id="rId338" Type="http://schemas.openxmlformats.org/officeDocument/2006/relationships/image" Target="media/image175.wmf"/><Relationship Id="rId359" Type="http://schemas.openxmlformats.org/officeDocument/2006/relationships/image" Target="media/image189.png"/><Relationship Id="rId8" Type="http://schemas.openxmlformats.org/officeDocument/2006/relationships/image" Target="media/image1.emf"/><Relationship Id="rId98" Type="http://schemas.openxmlformats.org/officeDocument/2006/relationships/oleObject" Target="embeddings/oleObject15.bin"/><Relationship Id="rId121" Type="http://schemas.openxmlformats.org/officeDocument/2006/relationships/image" Target="media/image61.png"/><Relationship Id="rId142" Type="http://schemas.openxmlformats.org/officeDocument/2006/relationships/image" Target="media/image77.wmf"/><Relationship Id="rId163" Type="http://schemas.openxmlformats.org/officeDocument/2006/relationships/oleObject" Target="embeddings/oleObject39.bin"/><Relationship Id="rId184" Type="http://schemas.openxmlformats.org/officeDocument/2006/relationships/oleObject" Target="embeddings/oleObject47.bin"/><Relationship Id="rId219" Type="http://schemas.openxmlformats.org/officeDocument/2006/relationships/oleObject" Target="embeddings/oleObject65.bin"/><Relationship Id="rId370" Type="http://schemas.openxmlformats.org/officeDocument/2006/relationships/image" Target="media/image197.png"/><Relationship Id="rId230" Type="http://schemas.openxmlformats.org/officeDocument/2006/relationships/image" Target="media/image121.wmf"/><Relationship Id="rId251" Type="http://schemas.openxmlformats.org/officeDocument/2006/relationships/oleObject" Target="embeddings/oleObject81.bin"/><Relationship Id="rId25" Type="http://schemas.openxmlformats.org/officeDocument/2006/relationships/image" Target="media/image5.wmf"/><Relationship Id="rId46" Type="http://schemas.openxmlformats.org/officeDocument/2006/relationships/image" Target="media/image22.png"/><Relationship Id="rId67" Type="http://schemas.openxmlformats.org/officeDocument/2006/relationships/footer" Target="footer25.xml"/><Relationship Id="rId272" Type="http://schemas.openxmlformats.org/officeDocument/2006/relationships/oleObject" Target="embeddings/oleObject91.bin"/><Relationship Id="rId293" Type="http://schemas.openxmlformats.org/officeDocument/2006/relationships/image" Target="media/image153.wmf"/><Relationship Id="rId307" Type="http://schemas.openxmlformats.org/officeDocument/2006/relationships/image" Target="media/image160.wmf"/><Relationship Id="rId328" Type="http://schemas.openxmlformats.org/officeDocument/2006/relationships/image" Target="media/image170.wmf"/><Relationship Id="rId349" Type="http://schemas.openxmlformats.org/officeDocument/2006/relationships/image" Target="media/image182.png"/><Relationship Id="rId88" Type="http://schemas.openxmlformats.org/officeDocument/2006/relationships/oleObject" Target="embeddings/oleObject10.bin"/><Relationship Id="rId111" Type="http://schemas.openxmlformats.org/officeDocument/2006/relationships/oleObject" Target="embeddings/oleObject20.bin"/><Relationship Id="rId132" Type="http://schemas.openxmlformats.org/officeDocument/2006/relationships/image" Target="media/image71.png"/><Relationship Id="rId153" Type="http://schemas.openxmlformats.org/officeDocument/2006/relationships/oleObject" Target="embeddings/oleObject34.bin"/><Relationship Id="rId174" Type="http://schemas.openxmlformats.org/officeDocument/2006/relationships/oleObject" Target="embeddings/oleObject42.bin"/><Relationship Id="rId195" Type="http://schemas.openxmlformats.org/officeDocument/2006/relationships/image" Target="media/image105.wmf"/><Relationship Id="rId209" Type="http://schemas.openxmlformats.org/officeDocument/2006/relationships/oleObject" Target="embeddings/oleObject59.bin"/><Relationship Id="rId360" Type="http://schemas.openxmlformats.org/officeDocument/2006/relationships/image" Target="media/image190.png"/><Relationship Id="rId381" Type="http://schemas.openxmlformats.org/officeDocument/2006/relationships/fontTable" Target="fontTable.xml"/><Relationship Id="rId220" Type="http://schemas.openxmlformats.org/officeDocument/2006/relationships/image" Target="media/image116.wmf"/><Relationship Id="rId241" Type="http://schemas.openxmlformats.org/officeDocument/2006/relationships/oleObject" Target="embeddings/oleObject76.bin"/><Relationship Id="rId15" Type="http://schemas.openxmlformats.org/officeDocument/2006/relationships/hyperlink" Target="http://www.sjrwmd.com" TargetMode="External"/><Relationship Id="rId36" Type="http://schemas.openxmlformats.org/officeDocument/2006/relationships/image" Target="media/image15.wmf"/><Relationship Id="rId57" Type="http://schemas.openxmlformats.org/officeDocument/2006/relationships/footer" Target="footer20.xml"/><Relationship Id="rId262" Type="http://schemas.openxmlformats.org/officeDocument/2006/relationships/image" Target="media/image137.wmf"/><Relationship Id="rId283" Type="http://schemas.openxmlformats.org/officeDocument/2006/relationships/image" Target="media/image148.wmf"/><Relationship Id="rId318" Type="http://schemas.openxmlformats.org/officeDocument/2006/relationships/oleObject" Target="embeddings/oleObject113.bin"/><Relationship Id="rId339" Type="http://schemas.openxmlformats.org/officeDocument/2006/relationships/oleObject" Target="embeddings/oleObject123.bin"/><Relationship Id="rId78" Type="http://schemas.openxmlformats.org/officeDocument/2006/relationships/oleObject" Target="embeddings/oleObject5.bin"/><Relationship Id="rId99" Type="http://schemas.openxmlformats.org/officeDocument/2006/relationships/footer" Target="footer27.xml"/><Relationship Id="rId101" Type="http://schemas.openxmlformats.org/officeDocument/2006/relationships/image" Target="media/image50.wmf"/><Relationship Id="rId122" Type="http://schemas.openxmlformats.org/officeDocument/2006/relationships/image" Target="media/image62.png"/><Relationship Id="rId143" Type="http://schemas.openxmlformats.org/officeDocument/2006/relationships/oleObject" Target="embeddings/oleObject29.bin"/><Relationship Id="rId164" Type="http://schemas.openxmlformats.org/officeDocument/2006/relationships/image" Target="media/image88.wmf"/><Relationship Id="rId185" Type="http://schemas.openxmlformats.org/officeDocument/2006/relationships/image" Target="media/image100.wmf"/><Relationship Id="rId350" Type="http://schemas.openxmlformats.org/officeDocument/2006/relationships/image" Target="media/image183.png"/><Relationship Id="rId371" Type="http://schemas.openxmlformats.org/officeDocument/2006/relationships/image" Target="media/image198.png"/><Relationship Id="rId9" Type="http://schemas.openxmlformats.org/officeDocument/2006/relationships/hyperlink" Target="http://www.sjrwmd.com/handbooks/pdfs/stwthdbk.pdf" TargetMode="External"/><Relationship Id="rId210" Type="http://schemas.openxmlformats.org/officeDocument/2006/relationships/oleObject" Target="embeddings/oleObject60.bin"/><Relationship Id="rId26" Type="http://schemas.openxmlformats.org/officeDocument/2006/relationships/image" Target="media/image6.png"/><Relationship Id="rId231" Type="http://schemas.openxmlformats.org/officeDocument/2006/relationships/oleObject" Target="embeddings/oleObject71.bin"/><Relationship Id="rId252" Type="http://schemas.openxmlformats.org/officeDocument/2006/relationships/image" Target="media/image132.wmf"/><Relationship Id="rId273" Type="http://schemas.openxmlformats.org/officeDocument/2006/relationships/image" Target="media/image142.wmf"/><Relationship Id="rId294" Type="http://schemas.openxmlformats.org/officeDocument/2006/relationships/oleObject" Target="embeddings/oleObject101.bin"/><Relationship Id="rId308" Type="http://schemas.openxmlformats.org/officeDocument/2006/relationships/oleObject" Target="embeddings/oleObject108.bin"/><Relationship Id="rId329" Type="http://schemas.openxmlformats.org/officeDocument/2006/relationships/oleObject" Target="embeddings/oleObject118.bin"/><Relationship Id="rId47" Type="http://schemas.openxmlformats.org/officeDocument/2006/relationships/footer" Target="footer16.xml"/><Relationship Id="rId68" Type="http://schemas.openxmlformats.org/officeDocument/2006/relationships/footer" Target="footer26.xml"/><Relationship Id="rId89" Type="http://schemas.openxmlformats.org/officeDocument/2006/relationships/image" Target="media/image44.wmf"/><Relationship Id="rId112" Type="http://schemas.openxmlformats.org/officeDocument/2006/relationships/image" Target="media/image56.wmf"/><Relationship Id="rId133" Type="http://schemas.openxmlformats.org/officeDocument/2006/relationships/image" Target="media/image72.wmf"/><Relationship Id="rId154" Type="http://schemas.openxmlformats.org/officeDocument/2006/relationships/image" Target="media/image83.wmf"/><Relationship Id="rId175" Type="http://schemas.openxmlformats.org/officeDocument/2006/relationships/image" Target="media/image95.wmf"/><Relationship Id="rId340" Type="http://schemas.openxmlformats.org/officeDocument/2006/relationships/image" Target="media/image176.wmf"/><Relationship Id="rId361" Type="http://schemas.openxmlformats.org/officeDocument/2006/relationships/image" Target="media/image191.wmf"/><Relationship Id="rId196" Type="http://schemas.openxmlformats.org/officeDocument/2006/relationships/oleObject" Target="embeddings/oleObject53.bin"/><Relationship Id="rId200" Type="http://schemas.openxmlformats.org/officeDocument/2006/relationships/image" Target="media/image107.wmf"/><Relationship Id="rId382" Type="http://schemas.openxmlformats.org/officeDocument/2006/relationships/theme" Target="theme/theme1.xml"/><Relationship Id="rId16" Type="http://schemas.openxmlformats.org/officeDocument/2006/relationships/footer" Target="footer6.xml"/><Relationship Id="rId221" Type="http://schemas.openxmlformats.org/officeDocument/2006/relationships/oleObject" Target="embeddings/oleObject66.bin"/><Relationship Id="rId242" Type="http://schemas.openxmlformats.org/officeDocument/2006/relationships/image" Target="media/image127.wmf"/><Relationship Id="rId263" Type="http://schemas.openxmlformats.org/officeDocument/2006/relationships/oleObject" Target="embeddings/oleObject86.bin"/><Relationship Id="rId284" Type="http://schemas.openxmlformats.org/officeDocument/2006/relationships/oleObject" Target="embeddings/oleObject96.bin"/><Relationship Id="rId319" Type="http://schemas.openxmlformats.org/officeDocument/2006/relationships/footer" Target="footer32.xml"/><Relationship Id="rId37" Type="http://schemas.openxmlformats.org/officeDocument/2006/relationships/image" Target="media/image16.png"/><Relationship Id="rId58" Type="http://schemas.openxmlformats.org/officeDocument/2006/relationships/footer" Target="footer21.xml"/><Relationship Id="rId79" Type="http://schemas.openxmlformats.org/officeDocument/2006/relationships/image" Target="media/image39.wmf"/><Relationship Id="rId102" Type="http://schemas.openxmlformats.org/officeDocument/2006/relationships/oleObject" Target="embeddings/oleObject16.bin"/><Relationship Id="rId123" Type="http://schemas.openxmlformats.org/officeDocument/2006/relationships/image" Target="media/image63.png"/><Relationship Id="rId144" Type="http://schemas.openxmlformats.org/officeDocument/2006/relationships/image" Target="media/image78.wmf"/><Relationship Id="rId330" Type="http://schemas.openxmlformats.org/officeDocument/2006/relationships/image" Target="media/image171.wmf"/><Relationship Id="rId90" Type="http://schemas.openxmlformats.org/officeDocument/2006/relationships/oleObject" Target="embeddings/oleObject11.bin"/><Relationship Id="rId165" Type="http://schemas.openxmlformats.org/officeDocument/2006/relationships/oleObject" Target="embeddings/oleObject40.bin"/><Relationship Id="rId186" Type="http://schemas.openxmlformats.org/officeDocument/2006/relationships/oleObject" Target="embeddings/oleObject48.bin"/><Relationship Id="rId351" Type="http://schemas.openxmlformats.org/officeDocument/2006/relationships/image" Target="media/image184.png"/><Relationship Id="rId372" Type="http://schemas.openxmlformats.org/officeDocument/2006/relationships/footer" Target="footer35.xml"/><Relationship Id="rId211" Type="http://schemas.openxmlformats.org/officeDocument/2006/relationships/image" Target="media/image112.wmf"/><Relationship Id="rId232" Type="http://schemas.openxmlformats.org/officeDocument/2006/relationships/image" Target="media/image122.wmf"/><Relationship Id="rId253" Type="http://schemas.openxmlformats.org/officeDocument/2006/relationships/oleObject" Target="embeddings/oleObject82.bin"/><Relationship Id="rId274" Type="http://schemas.openxmlformats.org/officeDocument/2006/relationships/oleObject" Target="embeddings/oleObject92.bin"/><Relationship Id="rId295" Type="http://schemas.openxmlformats.org/officeDocument/2006/relationships/image" Target="media/image154.wmf"/><Relationship Id="rId309" Type="http://schemas.openxmlformats.org/officeDocument/2006/relationships/image" Target="media/image161.wmf"/><Relationship Id="rId27" Type="http://schemas.openxmlformats.org/officeDocument/2006/relationships/image" Target="media/image7.png"/><Relationship Id="rId48" Type="http://schemas.openxmlformats.org/officeDocument/2006/relationships/image" Target="media/image23.png"/><Relationship Id="rId69" Type="http://schemas.openxmlformats.org/officeDocument/2006/relationships/image" Target="media/image34.wmf"/><Relationship Id="rId113" Type="http://schemas.openxmlformats.org/officeDocument/2006/relationships/oleObject" Target="embeddings/oleObject21.bin"/><Relationship Id="rId134" Type="http://schemas.openxmlformats.org/officeDocument/2006/relationships/oleObject" Target="embeddings/oleObject26.bin"/><Relationship Id="rId320" Type="http://schemas.openxmlformats.org/officeDocument/2006/relationships/image" Target="media/image166.wmf"/><Relationship Id="rId80" Type="http://schemas.openxmlformats.org/officeDocument/2006/relationships/oleObject" Target="embeddings/oleObject6.bin"/><Relationship Id="rId155" Type="http://schemas.openxmlformats.org/officeDocument/2006/relationships/oleObject" Target="embeddings/oleObject35.bin"/><Relationship Id="rId176" Type="http://schemas.openxmlformats.org/officeDocument/2006/relationships/oleObject" Target="embeddings/oleObject43.bin"/><Relationship Id="rId197" Type="http://schemas.openxmlformats.org/officeDocument/2006/relationships/footer" Target="footer30.xml"/><Relationship Id="rId341" Type="http://schemas.openxmlformats.org/officeDocument/2006/relationships/oleObject" Target="embeddings/oleObject124.bin"/><Relationship Id="rId362" Type="http://schemas.openxmlformats.org/officeDocument/2006/relationships/oleObject" Target="embeddings/oleObject128.bin"/><Relationship Id="rId201" Type="http://schemas.openxmlformats.org/officeDocument/2006/relationships/oleObject" Target="embeddings/oleObject55.bin"/><Relationship Id="rId222" Type="http://schemas.openxmlformats.org/officeDocument/2006/relationships/image" Target="media/image117.wmf"/><Relationship Id="rId243" Type="http://schemas.openxmlformats.org/officeDocument/2006/relationships/oleObject" Target="embeddings/oleObject77.bin"/><Relationship Id="rId264" Type="http://schemas.openxmlformats.org/officeDocument/2006/relationships/oleObject" Target="embeddings/oleObject87.bin"/><Relationship Id="rId285" Type="http://schemas.openxmlformats.org/officeDocument/2006/relationships/image" Target="media/image149.wmf"/><Relationship Id="rId17" Type="http://schemas.openxmlformats.org/officeDocument/2006/relationships/footer" Target="footer7.xml"/><Relationship Id="rId38" Type="http://schemas.openxmlformats.org/officeDocument/2006/relationships/image" Target="media/image17.png"/><Relationship Id="rId59" Type="http://schemas.openxmlformats.org/officeDocument/2006/relationships/image" Target="media/image29.png"/><Relationship Id="rId103" Type="http://schemas.openxmlformats.org/officeDocument/2006/relationships/image" Target="media/image51.wmf"/><Relationship Id="rId124" Type="http://schemas.openxmlformats.org/officeDocument/2006/relationships/image" Target="media/image64.png"/><Relationship Id="rId310" Type="http://schemas.openxmlformats.org/officeDocument/2006/relationships/oleObject" Target="embeddings/oleObject109.bin"/><Relationship Id="rId70" Type="http://schemas.openxmlformats.org/officeDocument/2006/relationships/oleObject" Target="embeddings/oleObject1.bin"/><Relationship Id="rId91" Type="http://schemas.openxmlformats.org/officeDocument/2006/relationships/image" Target="media/image45.wmf"/><Relationship Id="rId145" Type="http://schemas.openxmlformats.org/officeDocument/2006/relationships/oleObject" Target="embeddings/oleObject30.bin"/><Relationship Id="rId166" Type="http://schemas.openxmlformats.org/officeDocument/2006/relationships/image" Target="media/image89.png"/><Relationship Id="rId187" Type="http://schemas.openxmlformats.org/officeDocument/2006/relationships/image" Target="media/image101.wmf"/><Relationship Id="rId331" Type="http://schemas.openxmlformats.org/officeDocument/2006/relationships/oleObject" Target="embeddings/oleObject119.bin"/><Relationship Id="rId352" Type="http://schemas.openxmlformats.org/officeDocument/2006/relationships/image" Target="media/image185.png"/><Relationship Id="rId373" Type="http://schemas.openxmlformats.org/officeDocument/2006/relationships/footer" Target="footer36.xml"/><Relationship Id="rId1" Type="http://schemas.openxmlformats.org/officeDocument/2006/relationships/customXml" Target="../customXml/item1.xml"/><Relationship Id="rId212" Type="http://schemas.openxmlformats.org/officeDocument/2006/relationships/oleObject" Target="embeddings/oleObject61.bin"/><Relationship Id="rId233" Type="http://schemas.openxmlformats.org/officeDocument/2006/relationships/oleObject" Target="embeddings/oleObject72.bin"/><Relationship Id="rId254" Type="http://schemas.openxmlformats.org/officeDocument/2006/relationships/image" Target="media/image133.wmf"/><Relationship Id="rId28" Type="http://schemas.openxmlformats.org/officeDocument/2006/relationships/image" Target="media/image8.wmf"/><Relationship Id="rId49" Type="http://schemas.openxmlformats.org/officeDocument/2006/relationships/image" Target="media/image24.png"/><Relationship Id="rId114" Type="http://schemas.openxmlformats.org/officeDocument/2006/relationships/image" Target="media/image57.wmf"/><Relationship Id="rId275" Type="http://schemas.openxmlformats.org/officeDocument/2006/relationships/image" Target="media/image143.wmf"/><Relationship Id="rId296" Type="http://schemas.openxmlformats.org/officeDocument/2006/relationships/oleObject" Target="embeddings/oleObject102.bin"/><Relationship Id="rId300" Type="http://schemas.openxmlformats.org/officeDocument/2006/relationships/oleObject" Target="embeddings/oleObject104.bin"/><Relationship Id="rId60" Type="http://schemas.openxmlformats.org/officeDocument/2006/relationships/footer" Target="footer22.xml"/><Relationship Id="rId81" Type="http://schemas.openxmlformats.org/officeDocument/2006/relationships/image" Target="media/image40.wmf"/><Relationship Id="rId135" Type="http://schemas.openxmlformats.org/officeDocument/2006/relationships/footer" Target="footer28.xml"/><Relationship Id="rId156" Type="http://schemas.openxmlformats.org/officeDocument/2006/relationships/image" Target="media/image84.wmf"/><Relationship Id="rId177" Type="http://schemas.openxmlformats.org/officeDocument/2006/relationships/image" Target="media/image96.wmf"/><Relationship Id="rId198" Type="http://schemas.openxmlformats.org/officeDocument/2006/relationships/image" Target="media/image106.wmf"/><Relationship Id="rId321" Type="http://schemas.openxmlformats.org/officeDocument/2006/relationships/oleObject" Target="embeddings/oleObject114.bin"/><Relationship Id="rId342" Type="http://schemas.openxmlformats.org/officeDocument/2006/relationships/image" Target="media/image177.wmf"/><Relationship Id="rId363" Type="http://schemas.openxmlformats.org/officeDocument/2006/relationships/image" Target="media/image192.wmf"/><Relationship Id="rId202" Type="http://schemas.openxmlformats.org/officeDocument/2006/relationships/image" Target="media/image108.wmf"/><Relationship Id="rId223" Type="http://schemas.openxmlformats.org/officeDocument/2006/relationships/oleObject" Target="embeddings/oleObject67.bin"/><Relationship Id="rId244" Type="http://schemas.openxmlformats.org/officeDocument/2006/relationships/image" Target="media/image128.wmf"/><Relationship Id="rId18" Type="http://schemas.openxmlformats.org/officeDocument/2006/relationships/footer" Target="footer8.xml"/><Relationship Id="rId39" Type="http://schemas.openxmlformats.org/officeDocument/2006/relationships/image" Target="media/image18.png"/><Relationship Id="rId265" Type="http://schemas.openxmlformats.org/officeDocument/2006/relationships/image" Target="media/image138.wmf"/><Relationship Id="rId286" Type="http://schemas.openxmlformats.org/officeDocument/2006/relationships/oleObject" Target="embeddings/oleObject97.bin"/><Relationship Id="rId50" Type="http://schemas.openxmlformats.org/officeDocument/2006/relationships/image" Target="media/image25.png"/><Relationship Id="rId104" Type="http://schemas.openxmlformats.org/officeDocument/2006/relationships/oleObject" Target="embeddings/oleObject17.bin"/><Relationship Id="rId125" Type="http://schemas.openxmlformats.org/officeDocument/2006/relationships/image" Target="media/image65.png"/><Relationship Id="rId146" Type="http://schemas.openxmlformats.org/officeDocument/2006/relationships/image" Target="media/image79.wmf"/><Relationship Id="rId167" Type="http://schemas.openxmlformats.org/officeDocument/2006/relationships/image" Target="media/image90.png"/><Relationship Id="rId188" Type="http://schemas.openxmlformats.org/officeDocument/2006/relationships/oleObject" Target="embeddings/oleObject49.bin"/><Relationship Id="rId311" Type="http://schemas.openxmlformats.org/officeDocument/2006/relationships/image" Target="media/image162.wmf"/><Relationship Id="rId332" Type="http://schemas.openxmlformats.org/officeDocument/2006/relationships/image" Target="media/image172.wmf"/><Relationship Id="rId353" Type="http://schemas.openxmlformats.org/officeDocument/2006/relationships/image" Target="media/image186.png"/><Relationship Id="rId374" Type="http://schemas.openxmlformats.org/officeDocument/2006/relationships/footer" Target="footer37.xml"/><Relationship Id="rId71" Type="http://schemas.openxmlformats.org/officeDocument/2006/relationships/image" Target="media/image35.wmf"/><Relationship Id="rId92" Type="http://schemas.openxmlformats.org/officeDocument/2006/relationships/oleObject" Target="embeddings/oleObject12.bin"/><Relationship Id="rId213" Type="http://schemas.openxmlformats.org/officeDocument/2006/relationships/image" Target="media/image113.wmf"/><Relationship Id="rId234" Type="http://schemas.openxmlformats.org/officeDocument/2006/relationships/image" Target="media/image123.wmf"/><Relationship Id="rId2" Type="http://schemas.openxmlformats.org/officeDocument/2006/relationships/numbering" Target="numbering.xml"/><Relationship Id="rId29" Type="http://schemas.openxmlformats.org/officeDocument/2006/relationships/image" Target="media/image9.wmf"/><Relationship Id="rId255" Type="http://schemas.openxmlformats.org/officeDocument/2006/relationships/oleObject" Target="embeddings/oleObject83.bin"/><Relationship Id="rId276" Type="http://schemas.openxmlformats.org/officeDocument/2006/relationships/oleObject" Target="embeddings/oleObject93.bin"/><Relationship Id="rId297" Type="http://schemas.openxmlformats.org/officeDocument/2006/relationships/image" Target="media/image155.wmf"/><Relationship Id="rId40" Type="http://schemas.openxmlformats.org/officeDocument/2006/relationships/footer" Target="footer13.xml"/><Relationship Id="rId115" Type="http://schemas.openxmlformats.org/officeDocument/2006/relationships/oleObject" Target="embeddings/oleObject22.bin"/><Relationship Id="rId136" Type="http://schemas.openxmlformats.org/officeDocument/2006/relationships/image" Target="media/image73.wmf"/><Relationship Id="rId157" Type="http://schemas.openxmlformats.org/officeDocument/2006/relationships/oleObject" Target="embeddings/oleObject36.bin"/><Relationship Id="rId178" Type="http://schemas.openxmlformats.org/officeDocument/2006/relationships/oleObject" Target="embeddings/oleObject44.bin"/><Relationship Id="rId301" Type="http://schemas.openxmlformats.org/officeDocument/2006/relationships/image" Target="media/image157.wmf"/><Relationship Id="rId322" Type="http://schemas.openxmlformats.org/officeDocument/2006/relationships/image" Target="media/image167.wmf"/><Relationship Id="rId343" Type="http://schemas.openxmlformats.org/officeDocument/2006/relationships/oleObject" Target="embeddings/oleObject125.bin"/><Relationship Id="rId364" Type="http://schemas.openxmlformats.org/officeDocument/2006/relationships/oleObject" Target="embeddings/oleObject129.bin"/><Relationship Id="rId61" Type="http://schemas.openxmlformats.org/officeDocument/2006/relationships/footer" Target="footer23.xml"/><Relationship Id="rId82" Type="http://schemas.openxmlformats.org/officeDocument/2006/relationships/oleObject" Target="embeddings/oleObject7.bin"/><Relationship Id="rId199" Type="http://schemas.openxmlformats.org/officeDocument/2006/relationships/oleObject" Target="embeddings/oleObject54.bin"/><Relationship Id="rId203" Type="http://schemas.openxmlformats.org/officeDocument/2006/relationships/oleObject" Target="embeddings/oleObject56.bin"/><Relationship Id="rId19" Type="http://schemas.openxmlformats.org/officeDocument/2006/relationships/footer" Target="footer9.xml"/><Relationship Id="rId224" Type="http://schemas.openxmlformats.org/officeDocument/2006/relationships/image" Target="media/image118.wmf"/><Relationship Id="rId245" Type="http://schemas.openxmlformats.org/officeDocument/2006/relationships/oleObject" Target="embeddings/oleObject78.bin"/><Relationship Id="rId266" Type="http://schemas.openxmlformats.org/officeDocument/2006/relationships/oleObject" Target="embeddings/oleObject88.bin"/><Relationship Id="rId287" Type="http://schemas.openxmlformats.org/officeDocument/2006/relationships/image" Target="media/image150.wmf"/><Relationship Id="rId30" Type="http://schemas.openxmlformats.org/officeDocument/2006/relationships/image" Target="media/image10.wmf"/><Relationship Id="rId105" Type="http://schemas.openxmlformats.org/officeDocument/2006/relationships/image" Target="media/image52.wmf"/><Relationship Id="rId126" Type="http://schemas.openxmlformats.org/officeDocument/2006/relationships/image" Target="media/image66.png"/><Relationship Id="rId147" Type="http://schemas.openxmlformats.org/officeDocument/2006/relationships/oleObject" Target="embeddings/oleObject31.bin"/><Relationship Id="rId168" Type="http://schemas.openxmlformats.org/officeDocument/2006/relationships/image" Target="media/image91.png"/><Relationship Id="rId312" Type="http://schemas.openxmlformats.org/officeDocument/2006/relationships/oleObject" Target="embeddings/oleObject110.bin"/><Relationship Id="rId333" Type="http://schemas.openxmlformats.org/officeDocument/2006/relationships/oleObject" Target="embeddings/oleObject120.bin"/><Relationship Id="rId354" Type="http://schemas.openxmlformats.org/officeDocument/2006/relationships/image" Target="media/image187.png"/><Relationship Id="rId51" Type="http://schemas.openxmlformats.org/officeDocument/2006/relationships/image" Target="media/image26.png"/><Relationship Id="rId72" Type="http://schemas.openxmlformats.org/officeDocument/2006/relationships/oleObject" Target="embeddings/oleObject2.bin"/><Relationship Id="rId93" Type="http://schemas.openxmlformats.org/officeDocument/2006/relationships/image" Target="media/image46.wmf"/><Relationship Id="rId189" Type="http://schemas.openxmlformats.org/officeDocument/2006/relationships/image" Target="media/image102.wmf"/><Relationship Id="rId375" Type="http://schemas.openxmlformats.org/officeDocument/2006/relationships/footer" Target="footer38.xml"/><Relationship Id="rId3" Type="http://schemas.openxmlformats.org/officeDocument/2006/relationships/styles" Target="styles.xml"/><Relationship Id="rId214" Type="http://schemas.openxmlformats.org/officeDocument/2006/relationships/oleObject" Target="embeddings/oleObject62.bin"/><Relationship Id="rId235" Type="http://schemas.openxmlformats.org/officeDocument/2006/relationships/oleObject" Target="embeddings/oleObject73.bin"/><Relationship Id="rId256" Type="http://schemas.openxmlformats.org/officeDocument/2006/relationships/image" Target="media/image134.wmf"/><Relationship Id="rId277" Type="http://schemas.openxmlformats.org/officeDocument/2006/relationships/image" Target="media/image144.wmf"/><Relationship Id="rId298" Type="http://schemas.openxmlformats.org/officeDocument/2006/relationships/oleObject" Target="embeddings/oleObject103.bin"/><Relationship Id="rId116" Type="http://schemas.openxmlformats.org/officeDocument/2006/relationships/image" Target="media/image58.wmf"/><Relationship Id="rId137" Type="http://schemas.openxmlformats.org/officeDocument/2006/relationships/oleObject" Target="embeddings/oleObject27.bin"/><Relationship Id="rId158" Type="http://schemas.openxmlformats.org/officeDocument/2006/relationships/image" Target="media/image85.wmf"/><Relationship Id="rId302" Type="http://schemas.openxmlformats.org/officeDocument/2006/relationships/oleObject" Target="embeddings/oleObject105.bin"/><Relationship Id="rId323" Type="http://schemas.openxmlformats.org/officeDocument/2006/relationships/oleObject" Target="embeddings/oleObject115.bin"/><Relationship Id="rId344" Type="http://schemas.openxmlformats.org/officeDocument/2006/relationships/image" Target="media/image178.wmf"/><Relationship Id="rId20" Type="http://schemas.openxmlformats.org/officeDocument/2006/relationships/footer" Target="footer10.xml"/><Relationship Id="rId41" Type="http://schemas.openxmlformats.org/officeDocument/2006/relationships/image" Target="media/image19.png"/><Relationship Id="rId62" Type="http://schemas.openxmlformats.org/officeDocument/2006/relationships/footer" Target="footer24.xml"/><Relationship Id="rId83" Type="http://schemas.openxmlformats.org/officeDocument/2006/relationships/image" Target="media/image41.wmf"/><Relationship Id="rId179" Type="http://schemas.openxmlformats.org/officeDocument/2006/relationships/image" Target="media/image97.wmf"/><Relationship Id="rId365" Type="http://schemas.openxmlformats.org/officeDocument/2006/relationships/image" Target="media/image193.wmf"/><Relationship Id="rId190" Type="http://schemas.openxmlformats.org/officeDocument/2006/relationships/oleObject" Target="embeddings/oleObject50.bin"/><Relationship Id="rId204" Type="http://schemas.openxmlformats.org/officeDocument/2006/relationships/image" Target="media/image109.wmf"/><Relationship Id="rId225" Type="http://schemas.openxmlformats.org/officeDocument/2006/relationships/oleObject" Target="embeddings/oleObject68.bin"/><Relationship Id="rId246" Type="http://schemas.openxmlformats.org/officeDocument/2006/relationships/image" Target="media/image129.wmf"/><Relationship Id="rId267" Type="http://schemas.openxmlformats.org/officeDocument/2006/relationships/image" Target="media/image139.wmf"/><Relationship Id="rId288" Type="http://schemas.openxmlformats.org/officeDocument/2006/relationships/oleObject" Target="embeddings/oleObject98.bin"/><Relationship Id="rId106" Type="http://schemas.openxmlformats.org/officeDocument/2006/relationships/oleObject" Target="embeddings/oleObject18.bin"/><Relationship Id="rId127" Type="http://schemas.openxmlformats.org/officeDocument/2006/relationships/image" Target="media/image67.wmf"/><Relationship Id="rId313" Type="http://schemas.openxmlformats.org/officeDocument/2006/relationships/image" Target="media/image163.wmf"/><Relationship Id="rId10" Type="http://schemas.openxmlformats.org/officeDocument/2006/relationships/footer" Target="footer1.xml"/><Relationship Id="rId31" Type="http://schemas.openxmlformats.org/officeDocument/2006/relationships/image" Target="media/image11.wmf"/><Relationship Id="rId52" Type="http://schemas.openxmlformats.org/officeDocument/2006/relationships/image" Target="media/image27.png"/><Relationship Id="rId73" Type="http://schemas.openxmlformats.org/officeDocument/2006/relationships/image" Target="media/image36.wmf"/><Relationship Id="rId94" Type="http://schemas.openxmlformats.org/officeDocument/2006/relationships/oleObject" Target="embeddings/oleObject13.bin"/><Relationship Id="rId148" Type="http://schemas.openxmlformats.org/officeDocument/2006/relationships/image" Target="media/image80.wmf"/><Relationship Id="rId169" Type="http://schemas.openxmlformats.org/officeDocument/2006/relationships/image" Target="media/image92.png"/><Relationship Id="rId334" Type="http://schemas.openxmlformats.org/officeDocument/2006/relationships/image" Target="media/image173.wmf"/><Relationship Id="rId355" Type="http://schemas.openxmlformats.org/officeDocument/2006/relationships/footer" Target="footer33.xml"/><Relationship Id="rId376" Type="http://schemas.openxmlformats.org/officeDocument/2006/relationships/footer" Target="footer39.xml"/><Relationship Id="rId4" Type="http://schemas.openxmlformats.org/officeDocument/2006/relationships/settings" Target="settings.xml"/><Relationship Id="rId180" Type="http://schemas.openxmlformats.org/officeDocument/2006/relationships/oleObject" Target="embeddings/oleObject45.bin"/><Relationship Id="rId215" Type="http://schemas.openxmlformats.org/officeDocument/2006/relationships/image" Target="media/image114.wmf"/><Relationship Id="rId236" Type="http://schemas.openxmlformats.org/officeDocument/2006/relationships/image" Target="media/image124.wmf"/><Relationship Id="rId257" Type="http://schemas.openxmlformats.org/officeDocument/2006/relationships/oleObject" Target="embeddings/oleObject84.bin"/><Relationship Id="rId278" Type="http://schemas.openxmlformats.org/officeDocument/2006/relationships/oleObject" Target="embeddings/oleObject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894D7-EE88-4ECC-B15A-D1416BAB0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296</Pages>
  <Words>58534</Words>
  <Characters>333645</Characters>
  <Application>Microsoft Office Word</Application>
  <DocSecurity>0</DocSecurity>
  <Lines>2780</Lines>
  <Paragraphs>782</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391397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Fry</dc:creator>
  <cp:keywords/>
  <dc:description/>
  <cp:lastModifiedBy>Doug Fry</cp:lastModifiedBy>
  <cp:revision>14</cp:revision>
  <cp:lastPrinted>2010-04-14T18:03:00Z</cp:lastPrinted>
  <dcterms:created xsi:type="dcterms:W3CDTF">2010-03-02T20:43:00Z</dcterms:created>
  <dcterms:modified xsi:type="dcterms:W3CDTF">2010-04-14T18:14:00Z</dcterms:modified>
</cp:coreProperties>
</file>