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E2B1A" w14:textId="77777777" w:rsidR="004E7725" w:rsidRDefault="004E7725" w:rsidP="001C155D">
      <w:pPr>
        <w:pStyle w:val="Caption"/>
      </w:pPr>
    </w:p>
    <w:p w14:paraId="26686927" w14:textId="77777777" w:rsidR="000958B9" w:rsidRDefault="000958B9" w:rsidP="001C155D">
      <w:pPr>
        <w:pStyle w:val="StyleBodyText20ptBoldCenteredLinespacingsingle"/>
      </w:pPr>
      <w:bookmarkStart w:id="0" w:name="_Hlk480914648"/>
      <w:bookmarkEnd w:id="0"/>
    </w:p>
    <w:p w14:paraId="0E96B571" w14:textId="77777777" w:rsidR="000958B9" w:rsidRDefault="000958B9" w:rsidP="001C155D">
      <w:pPr>
        <w:pStyle w:val="StyleBodyText20ptBoldCenteredLinespacingsingle"/>
      </w:pPr>
    </w:p>
    <w:p w14:paraId="46BB7356" w14:textId="77777777" w:rsidR="000958B9" w:rsidRDefault="000958B9" w:rsidP="001C155D">
      <w:pPr>
        <w:pStyle w:val="StyleBodyText20ptBoldCenteredLinespacingsingle"/>
      </w:pPr>
    </w:p>
    <w:p w14:paraId="2044886E" w14:textId="77777777" w:rsidR="004E7725" w:rsidRDefault="004E7725" w:rsidP="001C155D">
      <w:pPr>
        <w:pStyle w:val="StyleBodyText20ptBoldCenteredLinespacingsingle"/>
      </w:pPr>
    </w:p>
    <w:p w14:paraId="0032A3CE" w14:textId="77777777" w:rsidR="004E7725" w:rsidRPr="00E53E72" w:rsidRDefault="00A8795A" w:rsidP="001C155D">
      <w:pPr>
        <w:pStyle w:val="StyleBodyText20ptBoldCenteredLinespacingsingle"/>
        <w:rPr>
          <w:i/>
          <w:sz w:val="56"/>
        </w:rPr>
      </w:pPr>
      <w:r w:rsidRPr="00E53E72">
        <w:rPr>
          <w:i/>
          <w:sz w:val="56"/>
        </w:rPr>
        <w:t>DRAFT</w:t>
      </w:r>
    </w:p>
    <w:p w14:paraId="31C2C006" w14:textId="77777777" w:rsidR="00851C22" w:rsidRDefault="00851C22" w:rsidP="001C155D">
      <w:pPr>
        <w:pStyle w:val="Bodytextreduced"/>
      </w:pPr>
    </w:p>
    <w:p w14:paraId="174D63C6" w14:textId="56C222B0" w:rsidR="007B105C" w:rsidRPr="00E53E72" w:rsidRDefault="004E7725" w:rsidP="001C155D">
      <w:pPr>
        <w:pStyle w:val="StyleBodyText16ptCenteredLinespacingsingle"/>
        <w:rPr>
          <w:b/>
          <w:i/>
          <w:sz w:val="56"/>
          <w:szCs w:val="56"/>
        </w:rPr>
      </w:pPr>
      <w:r w:rsidRPr="00E53E72">
        <w:rPr>
          <w:b/>
          <w:i/>
          <w:sz w:val="56"/>
          <w:szCs w:val="56"/>
        </w:rPr>
        <w:t>201</w:t>
      </w:r>
      <w:r w:rsidR="00800CB4" w:rsidRPr="00E53E72">
        <w:rPr>
          <w:b/>
          <w:i/>
          <w:sz w:val="56"/>
          <w:szCs w:val="56"/>
        </w:rPr>
        <w:t>7 Update to the Florida Keys Reasonable Assurance Document</w:t>
      </w:r>
      <w:r w:rsidRPr="00E53E72">
        <w:rPr>
          <w:b/>
          <w:i/>
          <w:sz w:val="56"/>
          <w:szCs w:val="56"/>
        </w:rPr>
        <w:t xml:space="preserve"> </w:t>
      </w:r>
    </w:p>
    <w:p w14:paraId="0EF970A2" w14:textId="77777777" w:rsidR="000958B9" w:rsidRPr="009D6B31" w:rsidRDefault="000958B9" w:rsidP="001C155D">
      <w:pPr>
        <w:pStyle w:val="StyleBodyText16ptCenteredLinespacingsingle"/>
      </w:pPr>
    </w:p>
    <w:p w14:paraId="1262B831" w14:textId="77777777" w:rsidR="00A82630" w:rsidRDefault="00A82630" w:rsidP="00E53E72">
      <w:pPr>
        <w:pStyle w:val="BodyText"/>
        <w:jc w:val="center"/>
        <w:rPr>
          <w:b/>
          <w:sz w:val="32"/>
          <w:szCs w:val="32"/>
        </w:rPr>
      </w:pPr>
    </w:p>
    <w:p w14:paraId="7040F242" w14:textId="77777777" w:rsidR="00321920" w:rsidRPr="00E53E72" w:rsidRDefault="00321920" w:rsidP="00E53E72">
      <w:pPr>
        <w:pStyle w:val="BodyText"/>
        <w:jc w:val="center"/>
        <w:rPr>
          <w:b/>
          <w:sz w:val="32"/>
          <w:szCs w:val="32"/>
        </w:rPr>
      </w:pPr>
      <w:r w:rsidRPr="00E53E72">
        <w:rPr>
          <w:b/>
          <w:sz w:val="32"/>
          <w:szCs w:val="32"/>
        </w:rPr>
        <w:t>Division of Environmental Assessment and Restoration</w:t>
      </w:r>
    </w:p>
    <w:p w14:paraId="069AD29A" w14:textId="77777777" w:rsidR="00321920" w:rsidRPr="00E53E72" w:rsidRDefault="00321920" w:rsidP="00E53E72">
      <w:pPr>
        <w:pStyle w:val="BodyText"/>
        <w:jc w:val="center"/>
        <w:rPr>
          <w:b/>
          <w:sz w:val="32"/>
          <w:szCs w:val="32"/>
        </w:rPr>
      </w:pPr>
      <w:r w:rsidRPr="00E53E72">
        <w:rPr>
          <w:b/>
          <w:sz w:val="32"/>
          <w:szCs w:val="32"/>
        </w:rPr>
        <w:t>Water</w:t>
      </w:r>
      <w:r w:rsidR="009D6247" w:rsidRPr="00E53E72">
        <w:rPr>
          <w:b/>
          <w:sz w:val="32"/>
          <w:szCs w:val="32"/>
        </w:rPr>
        <w:t xml:space="preserve"> Quality</w:t>
      </w:r>
      <w:r w:rsidRPr="00E53E72">
        <w:rPr>
          <w:b/>
          <w:sz w:val="32"/>
          <w:szCs w:val="32"/>
        </w:rPr>
        <w:t xml:space="preserve"> </w:t>
      </w:r>
      <w:r w:rsidR="00800CB4" w:rsidRPr="00E53E72">
        <w:rPr>
          <w:b/>
          <w:sz w:val="32"/>
          <w:szCs w:val="32"/>
        </w:rPr>
        <w:t>Assessment</w:t>
      </w:r>
      <w:r w:rsidRPr="00E53E72">
        <w:rPr>
          <w:b/>
          <w:sz w:val="32"/>
          <w:szCs w:val="32"/>
        </w:rPr>
        <w:t xml:space="preserve"> Program</w:t>
      </w:r>
    </w:p>
    <w:p w14:paraId="7C8E24E6" w14:textId="77777777" w:rsidR="00321920" w:rsidRPr="00E53E72" w:rsidRDefault="00321920" w:rsidP="00E53E72">
      <w:pPr>
        <w:pStyle w:val="BodyText"/>
        <w:jc w:val="center"/>
        <w:rPr>
          <w:b/>
          <w:sz w:val="32"/>
          <w:szCs w:val="32"/>
        </w:rPr>
      </w:pPr>
      <w:r w:rsidRPr="00E53E72">
        <w:rPr>
          <w:b/>
          <w:sz w:val="32"/>
          <w:szCs w:val="32"/>
        </w:rPr>
        <w:t>Florida Department of Environmental Protection</w:t>
      </w:r>
    </w:p>
    <w:p w14:paraId="742A8C47" w14:textId="77777777" w:rsidR="003E4A32" w:rsidRPr="009D6B31" w:rsidRDefault="003E4A32" w:rsidP="001C155D">
      <w:pPr>
        <w:pStyle w:val="BodyText"/>
      </w:pPr>
    </w:p>
    <w:p w14:paraId="1F548265" w14:textId="77777777" w:rsidR="003E4A32" w:rsidRPr="009D6B31" w:rsidRDefault="002A3DC4" w:rsidP="001C155D">
      <w:pPr>
        <w:pStyle w:val="StyleBodyText16ptCenteredLinespacingsingle"/>
      </w:pPr>
      <w:r>
        <w:t xml:space="preserve">with participation from </w:t>
      </w:r>
      <w:r w:rsidR="003E4A32" w:rsidRPr="009D6B31">
        <w:t>the</w:t>
      </w:r>
    </w:p>
    <w:p w14:paraId="081B2740" w14:textId="77777777" w:rsidR="00321920" w:rsidRPr="00E53E72" w:rsidRDefault="00800CB4" w:rsidP="00E53E72">
      <w:pPr>
        <w:pStyle w:val="BodyText"/>
        <w:jc w:val="center"/>
        <w:rPr>
          <w:b/>
          <w:sz w:val="32"/>
        </w:rPr>
      </w:pPr>
      <w:r w:rsidRPr="00E53E72">
        <w:rPr>
          <w:b/>
          <w:sz w:val="32"/>
        </w:rPr>
        <w:t>Florida Keys</w:t>
      </w:r>
      <w:r w:rsidR="008377A9" w:rsidRPr="00E53E72">
        <w:rPr>
          <w:b/>
          <w:sz w:val="32"/>
        </w:rPr>
        <w:t xml:space="preserve"> </w:t>
      </w:r>
      <w:r w:rsidR="00321920" w:rsidRPr="00E53E72">
        <w:rPr>
          <w:b/>
          <w:sz w:val="32"/>
        </w:rPr>
        <w:t>Stakeholders</w:t>
      </w:r>
    </w:p>
    <w:p w14:paraId="14BD6B77" w14:textId="77777777" w:rsidR="00A8795A" w:rsidRDefault="00A8795A" w:rsidP="001C155D">
      <w:pPr>
        <w:pStyle w:val="StyleBodyText16ptCenteredLinespacingsingle"/>
      </w:pPr>
    </w:p>
    <w:p w14:paraId="41D063F6" w14:textId="3A823612" w:rsidR="00A8795A" w:rsidRPr="00E53E72" w:rsidRDefault="00E03DCC" w:rsidP="001C155D">
      <w:pPr>
        <w:pStyle w:val="StyleBodyText16ptCenteredLinespacingsingle"/>
        <w:rPr>
          <w:b/>
        </w:rPr>
      </w:pPr>
      <w:r>
        <w:rPr>
          <w:b/>
        </w:rPr>
        <w:t>November</w:t>
      </w:r>
      <w:r w:rsidR="00851C22" w:rsidRPr="00E53E72">
        <w:rPr>
          <w:b/>
        </w:rPr>
        <w:t xml:space="preserve"> 2017</w:t>
      </w:r>
    </w:p>
    <w:p w14:paraId="7297A2E4" w14:textId="77777777" w:rsidR="00A82630" w:rsidRDefault="00A82630" w:rsidP="001C155D">
      <w:pPr>
        <w:pStyle w:val="StyleBodyText16ptCenteredLinespacingsingle"/>
      </w:pPr>
    </w:p>
    <w:p w14:paraId="3E50EC74" w14:textId="77777777" w:rsidR="00A82630" w:rsidRDefault="00A82630" w:rsidP="001C155D">
      <w:pPr>
        <w:pStyle w:val="StyleBodyText16ptCenteredLinespacingsingle"/>
      </w:pPr>
    </w:p>
    <w:p w14:paraId="418C0012" w14:textId="77777777" w:rsidR="00A82630" w:rsidRDefault="00A82630" w:rsidP="001C155D">
      <w:pPr>
        <w:pStyle w:val="StyleBodyText16ptCenteredLinespacingsingle"/>
      </w:pPr>
    </w:p>
    <w:p w14:paraId="32EB9BE4" w14:textId="77777777" w:rsidR="00A82630" w:rsidRDefault="00A82630" w:rsidP="001C155D">
      <w:pPr>
        <w:pStyle w:val="StyleBodyText16ptCenteredLinespacingsingle"/>
      </w:pPr>
    </w:p>
    <w:p w14:paraId="13C83C25" w14:textId="77777777" w:rsidR="00A82630" w:rsidRDefault="00A82630" w:rsidP="001C155D">
      <w:pPr>
        <w:pStyle w:val="StyleBodyText16ptCenteredLinespacingsingle"/>
      </w:pPr>
    </w:p>
    <w:p w14:paraId="03B80168" w14:textId="77777777" w:rsidR="00A82630" w:rsidRDefault="00A82630" w:rsidP="001C155D">
      <w:pPr>
        <w:pStyle w:val="StyleBodyText16ptCenteredLinespacingsingle"/>
      </w:pPr>
    </w:p>
    <w:p w14:paraId="451A9B78" w14:textId="77777777" w:rsidR="00A8795A" w:rsidRDefault="00A8795A" w:rsidP="001C155D">
      <w:pPr>
        <w:pStyle w:val="StyleBodyText16ptCenteredLinespacingsingle"/>
      </w:pPr>
      <w:r>
        <w:rPr>
          <w:noProof/>
        </w:rPr>
        <w:drawing>
          <wp:anchor distT="0" distB="0" distL="114300" distR="114300" simplePos="0" relativeHeight="251659264" behindDoc="1" locked="0" layoutInCell="1" allowOverlap="1" wp14:anchorId="5FFD3068" wp14:editId="0F36ECE3">
            <wp:simplePos x="0" y="0"/>
            <wp:positionH relativeFrom="margin">
              <wp:align>right</wp:align>
            </wp:positionH>
            <wp:positionV relativeFrom="paragraph">
              <wp:posOffset>190500</wp:posOffset>
            </wp:positionV>
            <wp:extent cx="1143000" cy="1143000"/>
            <wp:effectExtent l="0" t="0" r="0" b="0"/>
            <wp:wrapSquare wrapText="bothSides"/>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28CB1646" w14:textId="77777777" w:rsidR="007C7381" w:rsidRDefault="007C7381" w:rsidP="007C7381">
      <w:pPr>
        <w:spacing w:after="0"/>
        <w:jc w:val="right"/>
      </w:pPr>
    </w:p>
    <w:p w14:paraId="12224071" w14:textId="77777777" w:rsidR="007C7381" w:rsidRDefault="007C7381" w:rsidP="007C7381">
      <w:pPr>
        <w:spacing w:after="0"/>
        <w:jc w:val="right"/>
      </w:pPr>
    </w:p>
    <w:p w14:paraId="470EEDB1" w14:textId="77777777" w:rsidR="00A8795A" w:rsidRPr="00DE60E2" w:rsidRDefault="00A8795A" w:rsidP="007C7381">
      <w:pPr>
        <w:spacing w:after="0"/>
        <w:jc w:val="right"/>
      </w:pPr>
      <w:r w:rsidRPr="00DE60E2">
        <w:t>2600 Blair Stone Rd.</w:t>
      </w:r>
    </w:p>
    <w:p w14:paraId="22C17373" w14:textId="77777777" w:rsidR="00A8795A" w:rsidRDefault="00A8795A" w:rsidP="007C7381">
      <w:pPr>
        <w:spacing w:after="0"/>
        <w:jc w:val="right"/>
      </w:pPr>
      <w:r w:rsidRPr="00DE60E2">
        <w:t>Tallahassee, FL 32399</w:t>
      </w:r>
    </w:p>
    <w:p w14:paraId="7276B593" w14:textId="77777777" w:rsidR="004E7725" w:rsidRPr="00A8795A" w:rsidRDefault="00A8795A" w:rsidP="007C7381">
      <w:pPr>
        <w:spacing w:after="0"/>
        <w:jc w:val="right"/>
        <w:rPr>
          <w:b/>
          <w:color w:val="0000FF"/>
          <w:szCs w:val="24"/>
          <w:u w:val="single"/>
        </w:rPr>
      </w:pPr>
      <w:r w:rsidRPr="00A8795A">
        <w:t>www.dep.state.fl.us</w:t>
      </w:r>
    </w:p>
    <w:p w14:paraId="4F20CE73" w14:textId="77777777" w:rsidR="0045247B" w:rsidRDefault="0045247B" w:rsidP="00E53E72">
      <w:pPr>
        <w:jc w:val="right"/>
        <w:sectPr w:rsidR="0045247B" w:rsidSect="00B3434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pPr>
    </w:p>
    <w:p w14:paraId="389CE9F8" w14:textId="77777777" w:rsidR="00CF698B" w:rsidRPr="00D863C8" w:rsidRDefault="00CF698B" w:rsidP="00A82630">
      <w:pPr>
        <w:pStyle w:val="Heading1A0"/>
        <w:rPr>
          <w:sz w:val="24"/>
          <w:szCs w:val="24"/>
        </w:rPr>
      </w:pPr>
      <w:bookmarkStart w:id="1" w:name="_Toc475022055"/>
      <w:bookmarkStart w:id="2" w:name="_Ref479926890"/>
      <w:bookmarkStart w:id="3" w:name="_Toc488308521"/>
      <w:r w:rsidRPr="00D863C8">
        <w:lastRenderedPageBreak/>
        <w:t>Acknowledgments</w:t>
      </w:r>
      <w:bookmarkEnd w:id="1"/>
      <w:bookmarkEnd w:id="2"/>
      <w:bookmarkEnd w:id="3"/>
    </w:p>
    <w:p w14:paraId="76C8A0EA" w14:textId="4D751725" w:rsidR="008E607F" w:rsidRDefault="008E607F" w:rsidP="00A82630">
      <w:r w:rsidRPr="008E607F">
        <w:t>The Florida Department of Environmental Protection</w:t>
      </w:r>
      <w:r w:rsidR="00222A6D">
        <w:t xml:space="preserve"> (DEP)</w:t>
      </w:r>
      <w:r w:rsidRPr="008E607F">
        <w:t xml:space="preserve"> adopted the</w:t>
      </w:r>
      <w:r w:rsidRPr="008E607F">
        <w:rPr>
          <w:i/>
        </w:rPr>
        <w:t xml:space="preserve"> </w:t>
      </w:r>
      <w:r>
        <w:rPr>
          <w:i/>
        </w:rPr>
        <w:t>2017 Update to the Florida Keys Reasonable Assurance Document (FKRAD)</w:t>
      </w:r>
      <w:r w:rsidRPr="008E607F">
        <w:rPr>
          <w:i/>
        </w:rPr>
        <w:t xml:space="preserve"> </w:t>
      </w:r>
      <w:r w:rsidRPr="008E607F">
        <w:t xml:space="preserve">by Secretarial Order as part of its statewide watershed management approach to restore and protect Florida's water quality. The </w:t>
      </w:r>
      <w:r w:rsidR="00193FEF">
        <w:t>update</w:t>
      </w:r>
      <w:r w:rsidRPr="008E607F">
        <w:t xml:space="preserve"> was developed in coordination with stakeholders, identified below, with participation from affected local, regional, and state governmental interests; elected officials and citizens; and private interests.</w:t>
      </w:r>
    </w:p>
    <w:p w14:paraId="09D21856" w14:textId="77777777" w:rsidR="008E607F" w:rsidRPr="00A82630" w:rsidRDefault="008E607F" w:rsidP="001C155D">
      <w:pPr>
        <w:pStyle w:val="BodyText3"/>
        <w:rPr>
          <w:b/>
        </w:rPr>
      </w:pPr>
      <w:r w:rsidRPr="00A82630">
        <w:rPr>
          <w:b/>
        </w:rPr>
        <w:t>Florida Department of Environmental Protection</w:t>
      </w:r>
    </w:p>
    <w:p w14:paraId="5BFC614C" w14:textId="759B2549" w:rsidR="008E607F" w:rsidRDefault="008E607F" w:rsidP="001C155D">
      <w:pPr>
        <w:pStyle w:val="BodyText3"/>
      </w:pPr>
      <w:r>
        <w:t>Noah Valenstein</w:t>
      </w:r>
      <w:r w:rsidRPr="008E607F">
        <w:t xml:space="preserve">, </w:t>
      </w:r>
      <w:r>
        <w:t>S</w:t>
      </w:r>
      <w:r w:rsidRPr="008E607F">
        <w:t>ecretary</w:t>
      </w:r>
    </w:p>
    <w:p w14:paraId="5BF268B0" w14:textId="4A03C5E9" w:rsidR="00E03DCC" w:rsidRDefault="00E03DCC" w:rsidP="001C155D">
      <w:pPr>
        <w:pStyle w:val="BodyText3"/>
      </w:pPr>
    </w:p>
    <w:p w14:paraId="3E0E2EDB" w14:textId="193A4151" w:rsidR="00E03DCC" w:rsidRDefault="00E03DCC" w:rsidP="00E03DCC">
      <w:pPr>
        <w:pStyle w:val="Table"/>
      </w:pPr>
      <w:bookmarkStart w:id="4" w:name="_Ref488308264"/>
      <w:bookmarkStart w:id="5" w:name="_Toc481071023"/>
      <w:bookmarkStart w:id="6" w:name="_Toc488235986"/>
      <w:bookmarkStart w:id="7" w:name="_Toc488252201"/>
      <w:bookmarkStart w:id="8" w:name="_Toc488252249"/>
      <w:bookmarkStart w:id="9" w:name="_Ref488308251"/>
      <w:bookmarkStart w:id="10" w:name="_Toc495485289"/>
      <w:r w:rsidRPr="007C7381">
        <w:t>Table Ack-</w:t>
      </w:r>
      <w:fldSimple w:instr=" SEQ Table_Ack \* ARABIC ">
        <w:r w:rsidR="00AB61B6">
          <w:rPr>
            <w:noProof/>
          </w:rPr>
          <w:t>1</w:t>
        </w:r>
      </w:fldSimple>
      <w:bookmarkEnd w:id="4"/>
      <w:r w:rsidRPr="007C7381">
        <w:t>. FKRAD Update Participants</w:t>
      </w:r>
      <w:bookmarkEnd w:id="5"/>
      <w:bookmarkEnd w:id="6"/>
      <w:bookmarkEnd w:id="7"/>
      <w:bookmarkEnd w:id="8"/>
      <w:bookmarkEnd w:id="9"/>
      <w:bookmarkEnd w:id="10"/>
    </w:p>
    <w:tbl>
      <w:tblPr>
        <w:tblStyle w:val="TableGrid"/>
        <w:tblW w:w="9360" w:type="dxa"/>
        <w:tblLook w:val="04A0" w:firstRow="1" w:lastRow="0" w:firstColumn="1" w:lastColumn="0" w:noHBand="0" w:noVBand="1"/>
      </w:tblPr>
      <w:tblGrid>
        <w:gridCol w:w="3744"/>
        <w:gridCol w:w="5616"/>
      </w:tblGrid>
      <w:tr w:rsidR="00E03DCC" w:rsidRPr="003E7E44" w14:paraId="57625F92" w14:textId="77777777" w:rsidTr="00E03DCC">
        <w:trPr>
          <w:trHeight w:val="323"/>
          <w:tblHeader/>
        </w:trPr>
        <w:tc>
          <w:tcPr>
            <w:tcW w:w="3744" w:type="dxa"/>
            <w:shd w:val="clear" w:color="auto" w:fill="DEEAF6" w:themeFill="accent1" w:themeFillTint="33"/>
            <w:vAlign w:val="center"/>
          </w:tcPr>
          <w:p w14:paraId="29C906C0" w14:textId="77777777" w:rsidR="00E03DCC" w:rsidRPr="003E7E44" w:rsidRDefault="00E03DCC" w:rsidP="00C97A01">
            <w:pPr>
              <w:pStyle w:val="BodyText"/>
              <w:spacing w:line="240" w:lineRule="auto"/>
              <w:jc w:val="center"/>
              <w:rPr>
                <w:b/>
                <w:sz w:val="20"/>
              </w:rPr>
            </w:pPr>
            <w:r>
              <w:rPr>
                <w:b/>
                <w:sz w:val="20"/>
              </w:rPr>
              <w:t>Type of Entity</w:t>
            </w:r>
          </w:p>
        </w:tc>
        <w:tc>
          <w:tcPr>
            <w:tcW w:w="5616" w:type="dxa"/>
            <w:shd w:val="clear" w:color="auto" w:fill="DEEAF6" w:themeFill="accent1" w:themeFillTint="33"/>
            <w:vAlign w:val="center"/>
          </w:tcPr>
          <w:p w14:paraId="2014C1FA" w14:textId="77777777" w:rsidR="00E03DCC" w:rsidRPr="003E7E44" w:rsidRDefault="00E03DCC" w:rsidP="00C97A01">
            <w:pPr>
              <w:pStyle w:val="BodyText"/>
              <w:spacing w:line="240" w:lineRule="auto"/>
              <w:jc w:val="center"/>
              <w:rPr>
                <w:b/>
                <w:sz w:val="20"/>
              </w:rPr>
            </w:pPr>
            <w:r w:rsidRPr="003E7E44">
              <w:rPr>
                <w:b/>
                <w:sz w:val="20"/>
              </w:rPr>
              <w:t>Name</w:t>
            </w:r>
          </w:p>
        </w:tc>
      </w:tr>
      <w:tr w:rsidR="00E03DCC" w:rsidRPr="003E7E44" w14:paraId="726540E9" w14:textId="77777777" w:rsidTr="00C97A01">
        <w:tc>
          <w:tcPr>
            <w:tcW w:w="3744" w:type="dxa"/>
            <w:vAlign w:val="center"/>
          </w:tcPr>
          <w:p w14:paraId="73F95660" w14:textId="77777777" w:rsidR="00E03DCC" w:rsidRPr="00C9763A" w:rsidRDefault="00E03DCC" w:rsidP="00C97A01">
            <w:pPr>
              <w:pStyle w:val="BodyText"/>
              <w:spacing w:line="240" w:lineRule="auto"/>
              <w:jc w:val="center"/>
              <w:rPr>
                <w:b/>
                <w:sz w:val="20"/>
              </w:rPr>
            </w:pPr>
            <w:r w:rsidRPr="00C9763A">
              <w:rPr>
                <w:b/>
                <w:sz w:val="20"/>
              </w:rPr>
              <w:t>Responsible Stakeholders</w:t>
            </w:r>
          </w:p>
        </w:tc>
        <w:tc>
          <w:tcPr>
            <w:tcW w:w="5616" w:type="dxa"/>
            <w:vAlign w:val="center"/>
          </w:tcPr>
          <w:p w14:paraId="0C2E4D40" w14:textId="77777777" w:rsidR="00E03DCC" w:rsidRDefault="00E03DCC" w:rsidP="00E03DCC">
            <w:pPr>
              <w:pStyle w:val="TableText"/>
              <w:jc w:val="center"/>
            </w:pPr>
            <w:r>
              <w:t>City of Key Colony Beach</w:t>
            </w:r>
          </w:p>
          <w:p w14:paraId="67563B2F" w14:textId="77777777" w:rsidR="00E03DCC" w:rsidRDefault="00E03DCC" w:rsidP="00E03DCC">
            <w:pPr>
              <w:pStyle w:val="TableText"/>
              <w:jc w:val="center"/>
            </w:pPr>
            <w:r>
              <w:t>City of Key West</w:t>
            </w:r>
          </w:p>
          <w:p w14:paraId="722956FC" w14:textId="77777777" w:rsidR="00E03DCC" w:rsidRDefault="00E03DCC" w:rsidP="00E03DCC">
            <w:pPr>
              <w:pStyle w:val="TableText"/>
              <w:jc w:val="center"/>
            </w:pPr>
            <w:r>
              <w:t>City of Layton</w:t>
            </w:r>
          </w:p>
          <w:p w14:paraId="36FAE461" w14:textId="77777777" w:rsidR="00E03DCC" w:rsidRDefault="00E03DCC" w:rsidP="00E03DCC">
            <w:pPr>
              <w:pStyle w:val="TableText"/>
              <w:jc w:val="center"/>
            </w:pPr>
            <w:r>
              <w:t>City of Marathon</w:t>
            </w:r>
          </w:p>
          <w:p w14:paraId="52182731" w14:textId="77777777" w:rsidR="00E03DCC" w:rsidRDefault="00E03DCC" w:rsidP="00E03DCC">
            <w:pPr>
              <w:pStyle w:val="TableText"/>
              <w:jc w:val="center"/>
            </w:pPr>
            <w:r>
              <w:t>DEP Florida Park Service</w:t>
            </w:r>
          </w:p>
          <w:p w14:paraId="03A4675C" w14:textId="77777777" w:rsidR="00E03DCC" w:rsidRDefault="00E03DCC" w:rsidP="00E03DCC">
            <w:pPr>
              <w:pStyle w:val="TableText"/>
              <w:jc w:val="center"/>
            </w:pPr>
            <w:r>
              <w:t>Key Largo Wastewater Treatment District</w:t>
            </w:r>
          </w:p>
          <w:p w14:paraId="551DDEC1" w14:textId="77777777" w:rsidR="00E03DCC" w:rsidRDefault="00E03DCC" w:rsidP="00E03DCC">
            <w:pPr>
              <w:pStyle w:val="TableText"/>
              <w:jc w:val="center"/>
            </w:pPr>
            <w:r>
              <w:t>Monroe County</w:t>
            </w:r>
          </w:p>
          <w:p w14:paraId="75F78400" w14:textId="77777777" w:rsidR="00E03DCC" w:rsidRDefault="00E03DCC" w:rsidP="00E03DCC">
            <w:pPr>
              <w:pStyle w:val="TableText"/>
              <w:jc w:val="center"/>
            </w:pPr>
            <w:r>
              <w:t>U.S. Navy</w:t>
            </w:r>
          </w:p>
          <w:p w14:paraId="410EDDF1" w14:textId="5EF42645" w:rsidR="00E03DCC" w:rsidRPr="00C9763A" w:rsidRDefault="00E03DCC" w:rsidP="00E03DCC">
            <w:pPr>
              <w:pStyle w:val="TableText"/>
              <w:jc w:val="center"/>
            </w:pPr>
            <w:r>
              <w:t>Village of Islamorada</w:t>
            </w:r>
          </w:p>
        </w:tc>
      </w:tr>
      <w:tr w:rsidR="00E03DCC" w:rsidRPr="003E7E44" w14:paraId="242DAA9D" w14:textId="77777777" w:rsidTr="00C97A01">
        <w:tc>
          <w:tcPr>
            <w:tcW w:w="3744" w:type="dxa"/>
            <w:vAlign w:val="center"/>
          </w:tcPr>
          <w:p w14:paraId="31782D19" w14:textId="77777777" w:rsidR="00E03DCC" w:rsidRPr="00C9763A" w:rsidRDefault="00E03DCC" w:rsidP="00C97A01">
            <w:pPr>
              <w:pStyle w:val="BodyText"/>
              <w:spacing w:line="240" w:lineRule="auto"/>
              <w:jc w:val="center"/>
              <w:rPr>
                <w:b/>
                <w:sz w:val="20"/>
              </w:rPr>
            </w:pPr>
            <w:r w:rsidRPr="00C9763A">
              <w:rPr>
                <w:b/>
                <w:sz w:val="20"/>
              </w:rPr>
              <w:t>Responsible Agencies</w:t>
            </w:r>
          </w:p>
        </w:tc>
        <w:tc>
          <w:tcPr>
            <w:tcW w:w="5616" w:type="dxa"/>
            <w:vAlign w:val="center"/>
          </w:tcPr>
          <w:p w14:paraId="67EF0B38" w14:textId="77777777" w:rsidR="00E03DCC" w:rsidRPr="008E607F" w:rsidRDefault="00E03DCC" w:rsidP="00E03DCC">
            <w:pPr>
              <w:pStyle w:val="TableText"/>
              <w:jc w:val="center"/>
            </w:pPr>
            <w:r>
              <w:t>DEP</w:t>
            </w:r>
          </w:p>
          <w:p w14:paraId="588E3F5B" w14:textId="77777777" w:rsidR="00E03DCC" w:rsidRDefault="00E03DCC" w:rsidP="00E03DCC">
            <w:pPr>
              <w:pStyle w:val="TableText"/>
              <w:jc w:val="center"/>
            </w:pPr>
            <w:r w:rsidRPr="008E607F">
              <w:t xml:space="preserve">Florida Department of </w:t>
            </w:r>
            <w:r>
              <w:t>Transportation</w:t>
            </w:r>
          </w:p>
          <w:p w14:paraId="46722621" w14:textId="5AE55A2D" w:rsidR="00E03DCC" w:rsidRPr="00C9763A" w:rsidRDefault="00E03DCC" w:rsidP="00E03DCC">
            <w:pPr>
              <w:pStyle w:val="TableText"/>
              <w:jc w:val="center"/>
            </w:pPr>
            <w:r>
              <w:t>Florida Department of Health</w:t>
            </w:r>
          </w:p>
        </w:tc>
      </w:tr>
      <w:tr w:rsidR="00E03DCC" w:rsidRPr="003E7E44" w14:paraId="0B16137C" w14:textId="77777777" w:rsidTr="005E564B">
        <w:trPr>
          <w:trHeight w:val="2045"/>
        </w:trPr>
        <w:tc>
          <w:tcPr>
            <w:tcW w:w="3744" w:type="dxa"/>
            <w:vAlign w:val="center"/>
          </w:tcPr>
          <w:p w14:paraId="06F70EB9" w14:textId="77777777" w:rsidR="00E03DCC" w:rsidRPr="00C9763A" w:rsidRDefault="00E03DCC" w:rsidP="00C97A01">
            <w:pPr>
              <w:pStyle w:val="BodyText"/>
              <w:spacing w:line="240" w:lineRule="auto"/>
              <w:jc w:val="center"/>
              <w:rPr>
                <w:b/>
                <w:sz w:val="20"/>
              </w:rPr>
            </w:pPr>
            <w:r w:rsidRPr="00C9763A">
              <w:rPr>
                <w:b/>
                <w:sz w:val="20"/>
              </w:rPr>
              <w:t>Other Interested Stakeholders</w:t>
            </w:r>
          </w:p>
        </w:tc>
        <w:tc>
          <w:tcPr>
            <w:tcW w:w="5616" w:type="dxa"/>
            <w:vAlign w:val="center"/>
          </w:tcPr>
          <w:p w14:paraId="2DE3E1CC" w14:textId="77777777" w:rsidR="00E03DCC" w:rsidRDefault="00E03DCC" w:rsidP="00E03DCC">
            <w:pPr>
              <w:pStyle w:val="TableText"/>
              <w:jc w:val="center"/>
            </w:pPr>
            <w:r w:rsidRPr="008E607F">
              <w:t>Citizens</w:t>
            </w:r>
          </w:p>
          <w:p w14:paraId="1A5A2A99" w14:textId="77777777" w:rsidR="00E03DCC" w:rsidRPr="008E607F" w:rsidRDefault="00E03DCC" w:rsidP="00E03DCC">
            <w:pPr>
              <w:pStyle w:val="TableText"/>
              <w:jc w:val="center"/>
            </w:pPr>
            <w:r>
              <w:t>Florida Department of Economic Opportunity, Division of Community Planning</w:t>
            </w:r>
          </w:p>
          <w:p w14:paraId="1021011B" w14:textId="77777777" w:rsidR="00E03DCC" w:rsidRDefault="00E03DCC" w:rsidP="00E03DCC">
            <w:pPr>
              <w:pStyle w:val="TableText"/>
              <w:jc w:val="center"/>
            </w:pPr>
            <w:r>
              <w:t>Florida Fish and Wildlife Conservation Commission</w:t>
            </w:r>
          </w:p>
          <w:p w14:paraId="5D343443" w14:textId="77777777" w:rsidR="00E03DCC" w:rsidRDefault="00E03DCC" w:rsidP="00E03DCC">
            <w:pPr>
              <w:pStyle w:val="TableText"/>
              <w:jc w:val="center"/>
            </w:pPr>
            <w:r>
              <w:t>Florida International University</w:t>
            </w:r>
          </w:p>
          <w:p w14:paraId="36C5C4CF" w14:textId="77777777" w:rsidR="00E03DCC" w:rsidRDefault="00E03DCC" w:rsidP="00E03DCC">
            <w:pPr>
              <w:pStyle w:val="TableText"/>
              <w:jc w:val="center"/>
            </w:pPr>
            <w:r>
              <w:t>Florida Keys Environmental Fund</w:t>
            </w:r>
          </w:p>
          <w:p w14:paraId="5C1C0433" w14:textId="77777777" w:rsidR="00E03DCC" w:rsidRDefault="00E03DCC" w:rsidP="00E03DCC">
            <w:pPr>
              <w:pStyle w:val="TableText"/>
              <w:jc w:val="center"/>
            </w:pPr>
            <w:r>
              <w:t>Florida Sea Grant</w:t>
            </w:r>
          </w:p>
          <w:p w14:paraId="39DA11E9" w14:textId="77777777" w:rsidR="00E03DCC" w:rsidRDefault="00E03DCC" w:rsidP="00E03DCC">
            <w:pPr>
              <w:pStyle w:val="TableText"/>
              <w:jc w:val="center"/>
            </w:pPr>
            <w:r>
              <w:t>National Oceanic and Atmospheric Administration Florida Keys National Marine Sanctuary</w:t>
            </w:r>
          </w:p>
          <w:p w14:paraId="1179DCBE" w14:textId="7DEDFB5F" w:rsidR="00E03DCC" w:rsidRPr="00C9763A" w:rsidRDefault="00E03DCC" w:rsidP="00E03DCC">
            <w:pPr>
              <w:spacing w:after="0" w:line="240" w:lineRule="auto"/>
              <w:jc w:val="center"/>
              <w:rPr>
                <w:sz w:val="20"/>
              </w:rPr>
            </w:pPr>
            <w:r w:rsidRPr="005E564B">
              <w:rPr>
                <w:sz w:val="20"/>
              </w:rPr>
              <w:t>U.S. Environmental Protection Agency</w:t>
            </w:r>
          </w:p>
        </w:tc>
      </w:tr>
    </w:tbl>
    <w:p w14:paraId="78E44FA0" w14:textId="77777777" w:rsidR="00E03DCC" w:rsidRPr="008E607F" w:rsidRDefault="00E03DCC" w:rsidP="001C155D">
      <w:pPr>
        <w:pStyle w:val="BodyText3"/>
      </w:pPr>
    </w:p>
    <w:p w14:paraId="26D95DDF" w14:textId="77777777" w:rsidR="00207129" w:rsidRDefault="00207129" w:rsidP="001C155D">
      <w:pPr>
        <w:pStyle w:val="BodyText3"/>
      </w:pPr>
      <w:r w:rsidRPr="00207129">
        <w:t xml:space="preserve">For additional information on this </w:t>
      </w:r>
      <w:r w:rsidR="00193FEF">
        <w:t>update</w:t>
      </w:r>
      <w:r w:rsidRPr="00207129">
        <w:t>, please contact:</w:t>
      </w:r>
    </w:p>
    <w:p w14:paraId="7BF2E9E2" w14:textId="77777777" w:rsidR="00207129" w:rsidRPr="00207129" w:rsidRDefault="00207129" w:rsidP="001C155D">
      <w:pPr>
        <w:pStyle w:val="BodyText3"/>
      </w:pPr>
    </w:p>
    <w:p w14:paraId="310373F2" w14:textId="4D1FB407" w:rsidR="00207129" w:rsidRPr="00207129" w:rsidRDefault="00207129" w:rsidP="001C155D">
      <w:pPr>
        <w:pStyle w:val="BodyText3"/>
      </w:pPr>
      <w:r w:rsidRPr="00207129">
        <w:rPr>
          <w:bCs/>
        </w:rPr>
        <w:t>Julie Espy</w:t>
      </w:r>
      <w:r w:rsidRPr="00207129">
        <w:t>, Program Administrator</w:t>
      </w:r>
      <w:r w:rsidRPr="00207129">
        <w:br/>
      </w:r>
      <w:r w:rsidR="009B0764">
        <w:t>DEP</w:t>
      </w:r>
    </w:p>
    <w:p w14:paraId="6C83D3AB" w14:textId="77777777" w:rsidR="00207129" w:rsidRPr="00207129" w:rsidRDefault="00207129" w:rsidP="001C155D">
      <w:pPr>
        <w:pStyle w:val="BodyText3"/>
      </w:pPr>
      <w:r w:rsidRPr="00207129">
        <w:t>Water Quality Assessment Program</w:t>
      </w:r>
      <w:r w:rsidRPr="00207129">
        <w:br/>
        <w:t>2600 Blair Stone Road, Mail Station 3560</w:t>
      </w:r>
      <w:r w:rsidRPr="00207129">
        <w:br/>
        <w:t>Tallahassee, FL 32399-2400</w:t>
      </w:r>
      <w:r w:rsidRPr="00207129">
        <w:br/>
        <w:t xml:space="preserve">Email: </w:t>
      </w:r>
      <w:r w:rsidRPr="00131082">
        <w:t>julie.espy@dep.state.fl.us</w:t>
      </w:r>
    </w:p>
    <w:p w14:paraId="185C2F46" w14:textId="77777777" w:rsidR="00A73D0F" w:rsidRDefault="00207129" w:rsidP="001C155D">
      <w:pPr>
        <w:pStyle w:val="BodyText3"/>
        <w:rPr>
          <w:snapToGrid w:val="0"/>
        </w:rPr>
      </w:pPr>
      <w:r w:rsidRPr="00207129">
        <w:t>Phone: (850) 245-8416</w:t>
      </w:r>
      <w:r w:rsidR="00A73D0F">
        <w:rPr>
          <w:snapToGrid w:val="0"/>
        </w:rPr>
        <w:br w:type="page"/>
      </w:r>
    </w:p>
    <w:p w14:paraId="238E567D" w14:textId="77777777" w:rsidR="0034635A" w:rsidRPr="001C155D" w:rsidRDefault="0034635A" w:rsidP="001C155D">
      <w:pPr>
        <w:pStyle w:val="Heading1A"/>
      </w:pPr>
      <w:bookmarkStart w:id="11" w:name="_Toc475022056"/>
      <w:bookmarkStart w:id="12" w:name="_Toc475022109"/>
      <w:bookmarkStart w:id="13" w:name="_Toc475086457"/>
      <w:bookmarkStart w:id="14" w:name="_Toc488308522"/>
      <w:r w:rsidRPr="001C155D">
        <w:lastRenderedPageBreak/>
        <w:t>Table of Contents</w:t>
      </w:r>
      <w:bookmarkEnd w:id="11"/>
      <w:bookmarkEnd w:id="12"/>
      <w:bookmarkEnd w:id="13"/>
      <w:bookmarkEnd w:id="14"/>
    </w:p>
    <w:p w14:paraId="2698CCE2" w14:textId="253B62E5" w:rsidR="007C7381" w:rsidRDefault="003B669F">
      <w:pPr>
        <w:pStyle w:val="TOC1"/>
        <w:rPr>
          <w:rFonts w:asciiTheme="minorHAnsi" w:eastAsiaTheme="minorEastAsia" w:hAnsiTheme="minorHAnsi" w:cstheme="minorBidi"/>
          <w:b w:val="0"/>
          <w:noProof/>
          <w:sz w:val="22"/>
          <w:szCs w:val="22"/>
        </w:rPr>
      </w:pPr>
      <w:r>
        <w:rPr>
          <w:smallCaps/>
          <w:szCs w:val="22"/>
        </w:rPr>
        <w:fldChar w:fldCharType="begin"/>
      </w:r>
      <w:r>
        <w:rPr>
          <w:smallCaps/>
          <w:szCs w:val="22"/>
        </w:rPr>
        <w:instrText xml:space="preserve"> TOC \o "1-2" \h \z \u </w:instrText>
      </w:r>
      <w:r>
        <w:rPr>
          <w:smallCaps/>
          <w:szCs w:val="22"/>
        </w:rPr>
        <w:fldChar w:fldCharType="separate"/>
      </w:r>
      <w:hyperlink w:anchor="_Toc488308521" w:history="1">
        <w:r w:rsidR="007C7381" w:rsidRPr="00BA6FAC">
          <w:rPr>
            <w:rStyle w:val="Hyperlink"/>
            <w:noProof/>
          </w:rPr>
          <w:t>Acknowledgments</w:t>
        </w:r>
        <w:r w:rsidR="007C7381">
          <w:rPr>
            <w:noProof/>
            <w:webHidden/>
          </w:rPr>
          <w:tab/>
        </w:r>
        <w:r w:rsidR="007C7381">
          <w:rPr>
            <w:noProof/>
            <w:webHidden/>
          </w:rPr>
          <w:fldChar w:fldCharType="begin"/>
        </w:r>
        <w:r w:rsidR="007C7381">
          <w:rPr>
            <w:noProof/>
            <w:webHidden/>
          </w:rPr>
          <w:instrText xml:space="preserve"> PAGEREF _Toc488308521 \h </w:instrText>
        </w:r>
        <w:r w:rsidR="007C7381">
          <w:rPr>
            <w:noProof/>
            <w:webHidden/>
          </w:rPr>
        </w:r>
        <w:r w:rsidR="007C7381">
          <w:rPr>
            <w:noProof/>
            <w:webHidden/>
          </w:rPr>
          <w:fldChar w:fldCharType="separate"/>
        </w:r>
        <w:r w:rsidR="00AB61B6">
          <w:rPr>
            <w:noProof/>
            <w:webHidden/>
          </w:rPr>
          <w:t>2</w:t>
        </w:r>
        <w:r w:rsidR="007C7381">
          <w:rPr>
            <w:noProof/>
            <w:webHidden/>
          </w:rPr>
          <w:fldChar w:fldCharType="end"/>
        </w:r>
      </w:hyperlink>
    </w:p>
    <w:p w14:paraId="4EF8BAEA" w14:textId="2A9B4BF4" w:rsidR="007C7381" w:rsidRDefault="009D7575">
      <w:pPr>
        <w:pStyle w:val="TOC1"/>
        <w:rPr>
          <w:rFonts w:asciiTheme="minorHAnsi" w:eastAsiaTheme="minorEastAsia" w:hAnsiTheme="minorHAnsi" w:cstheme="minorBidi"/>
          <w:b w:val="0"/>
          <w:noProof/>
          <w:sz w:val="22"/>
          <w:szCs w:val="22"/>
        </w:rPr>
      </w:pPr>
      <w:hyperlink w:anchor="_Toc488308522" w:history="1">
        <w:r w:rsidR="007C7381" w:rsidRPr="00BA6FAC">
          <w:rPr>
            <w:rStyle w:val="Hyperlink"/>
            <w:noProof/>
          </w:rPr>
          <w:t>Table of Contents</w:t>
        </w:r>
        <w:r w:rsidR="007C7381">
          <w:rPr>
            <w:noProof/>
            <w:webHidden/>
          </w:rPr>
          <w:tab/>
        </w:r>
        <w:r w:rsidR="007C7381">
          <w:rPr>
            <w:noProof/>
            <w:webHidden/>
          </w:rPr>
          <w:fldChar w:fldCharType="begin"/>
        </w:r>
        <w:r w:rsidR="007C7381">
          <w:rPr>
            <w:noProof/>
            <w:webHidden/>
          </w:rPr>
          <w:instrText xml:space="preserve"> PAGEREF _Toc488308522 \h </w:instrText>
        </w:r>
        <w:r w:rsidR="007C7381">
          <w:rPr>
            <w:noProof/>
            <w:webHidden/>
          </w:rPr>
        </w:r>
        <w:r w:rsidR="007C7381">
          <w:rPr>
            <w:noProof/>
            <w:webHidden/>
          </w:rPr>
          <w:fldChar w:fldCharType="separate"/>
        </w:r>
        <w:r w:rsidR="00AB61B6">
          <w:rPr>
            <w:noProof/>
            <w:webHidden/>
          </w:rPr>
          <w:t>3</w:t>
        </w:r>
        <w:r w:rsidR="007C7381">
          <w:rPr>
            <w:noProof/>
            <w:webHidden/>
          </w:rPr>
          <w:fldChar w:fldCharType="end"/>
        </w:r>
      </w:hyperlink>
    </w:p>
    <w:p w14:paraId="3727816B" w14:textId="5EA9018C" w:rsidR="007C7381" w:rsidRDefault="009D7575">
      <w:pPr>
        <w:pStyle w:val="TOC2"/>
        <w:rPr>
          <w:rFonts w:asciiTheme="minorHAnsi" w:eastAsiaTheme="minorEastAsia" w:hAnsiTheme="minorHAnsi" w:cstheme="minorBidi"/>
          <w:b w:val="0"/>
          <w:sz w:val="22"/>
          <w:szCs w:val="22"/>
        </w:rPr>
      </w:pPr>
      <w:hyperlink w:anchor="_Toc488308523" w:history="1">
        <w:r w:rsidR="007C7381" w:rsidRPr="00BA6FAC">
          <w:rPr>
            <w:rStyle w:val="Hyperlink"/>
          </w:rPr>
          <w:t>List of Figures</w:t>
        </w:r>
        <w:r w:rsidR="007C7381">
          <w:rPr>
            <w:webHidden/>
          </w:rPr>
          <w:tab/>
        </w:r>
        <w:r w:rsidR="007C7381">
          <w:rPr>
            <w:webHidden/>
          </w:rPr>
          <w:fldChar w:fldCharType="begin"/>
        </w:r>
        <w:r w:rsidR="007C7381">
          <w:rPr>
            <w:webHidden/>
          </w:rPr>
          <w:instrText xml:space="preserve"> PAGEREF _Toc488308523 \h </w:instrText>
        </w:r>
        <w:r w:rsidR="007C7381">
          <w:rPr>
            <w:webHidden/>
          </w:rPr>
        </w:r>
        <w:r w:rsidR="007C7381">
          <w:rPr>
            <w:webHidden/>
          </w:rPr>
          <w:fldChar w:fldCharType="separate"/>
        </w:r>
        <w:r w:rsidR="00AB61B6">
          <w:rPr>
            <w:webHidden/>
          </w:rPr>
          <w:t>5</w:t>
        </w:r>
        <w:r w:rsidR="007C7381">
          <w:rPr>
            <w:webHidden/>
          </w:rPr>
          <w:fldChar w:fldCharType="end"/>
        </w:r>
      </w:hyperlink>
    </w:p>
    <w:p w14:paraId="019CBA9E" w14:textId="55AE56CC" w:rsidR="007C7381" w:rsidRDefault="009D7575">
      <w:pPr>
        <w:pStyle w:val="TOC2"/>
        <w:rPr>
          <w:rFonts w:asciiTheme="minorHAnsi" w:eastAsiaTheme="minorEastAsia" w:hAnsiTheme="minorHAnsi" w:cstheme="minorBidi"/>
          <w:b w:val="0"/>
          <w:sz w:val="22"/>
          <w:szCs w:val="22"/>
        </w:rPr>
      </w:pPr>
      <w:hyperlink w:anchor="_Toc488308524" w:history="1">
        <w:r w:rsidR="007C7381" w:rsidRPr="00BA6FAC">
          <w:rPr>
            <w:rStyle w:val="Hyperlink"/>
          </w:rPr>
          <w:t>List of Tables</w:t>
        </w:r>
        <w:r w:rsidR="007C7381">
          <w:rPr>
            <w:webHidden/>
          </w:rPr>
          <w:tab/>
        </w:r>
        <w:r w:rsidR="007C7381">
          <w:rPr>
            <w:webHidden/>
          </w:rPr>
          <w:fldChar w:fldCharType="begin"/>
        </w:r>
        <w:r w:rsidR="007C7381">
          <w:rPr>
            <w:webHidden/>
          </w:rPr>
          <w:instrText xml:space="preserve"> PAGEREF _Toc488308524 \h </w:instrText>
        </w:r>
        <w:r w:rsidR="007C7381">
          <w:rPr>
            <w:webHidden/>
          </w:rPr>
        </w:r>
        <w:r w:rsidR="007C7381">
          <w:rPr>
            <w:webHidden/>
          </w:rPr>
          <w:fldChar w:fldCharType="separate"/>
        </w:r>
        <w:r w:rsidR="00AB61B6">
          <w:rPr>
            <w:webHidden/>
          </w:rPr>
          <w:t>5</w:t>
        </w:r>
        <w:r w:rsidR="007C7381">
          <w:rPr>
            <w:webHidden/>
          </w:rPr>
          <w:fldChar w:fldCharType="end"/>
        </w:r>
      </w:hyperlink>
    </w:p>
    <w:p w14:paraId="74B00395" w14:textId="14ED3646" w:rsidR="007C7381" w:rsidRDefault="009D7575">
      <w:pPr>
        <w:pStyle w:val="TOC1"/>
        <w:rPr>
          <w:rFonts w:asciiTheme="minorHAnsi" w:eastAsiaTheme="minorEastAsia" w:hAnsiTheme="minorHAnsi" w:cstheme="minorBidi"/>
          <w:b w:val="0"/>
          <w:noProof/>
          <w:sz w:val="22"/>
          <w:szCs w:val="22"/>
        </w:rPr>
      </w:pPr>
      <w:hyperlink w:anchor="_Toc488308525" w:history="1">
        <w:r w:rsidR="007C7381" w:rsidRPr="00BA6FAC">
          <w:rPr>
            <w:rStyle w:val="Hyperlink"/>
            <w:noProof/>
          </w:rPr>
          <w:t>List of Acronyms and Abbreviations</w:t>
        </w:r>
        <w:r w:rsidR="007C7381">
          <w:rPr>
            <w:noProof/>
            <w:webHidden/>
          </w:rPr>
          <w:tab/>
        </w:r>
        <w:r w:rsidR="007C7381">
          <w:rPr>
            <w:noProof/>
            <w:webHidden/>
          </w:rPr>
          <w:fldChar w:fldCharType="begin"/>
        </w:r>
        <w:r w:rsidR="007C7381">
          <w:rPr>
            <w:noProof/>
            <w:webHidden/>
          </w:rPr>
          <w:instrText xml:space="preserve"> PAGEREF _Toc488308525 \h </w:instrText>
        </w:r>
        <w:r w:rsidR="007C7381">
          <w:rPr>
            <w:noProof/>
            <w:webHidden/>
          </w:rPr>
        </w:r>
        <w:r w:rsidR="007C7381">
          <w:rPr>
            <w:noProof/>
            <w:webHidden/>
          </w:rPr>
          <w:fldChar w:fldCharType="separate"/>
        </w:r>
        <w:r w:rsidR="00AB61B6">
          <w:rPr>
            <w:noProof/>
            <w:webHidden/>
          </w:rPr>
          <w:t>6</w:t>
        </w:r>
        <w:r w:rsidR="007C7381">
          <w:rPr>
            <w:noProof/>
            <w:webHidden/>
          </w:rPr>
          <w:fldChar w:fldCharType="end"/>
        </w:r>
      </w:hyperlink>
    </w:p>
    <w:p w14:paraId="1F865036" w14:textId="3FF2C842" w:rsidR="007C7381" w:rsidRDefault="009D7575">
      <w:pPr>
        <w:pStyle w:val="TOC1"/>
        <w:rPr>
          <w:rFonts w:asciiTheme="minorHAnsi" w:eastAsiaTheme="minorEastAsia" w:hAnsiTheme="minorHAnsi" w:cstheme="minorBidi"/>
          <w:b w:val="0"/>
          <w:noProof/>
          <w:sz w:val="22"/>
          <w:szCs w:val="22"/>
        </w:rPr>
      </w:pPr>
      <w:hyperlink w:anchor="_Toc488308526" w:history="1">
        <w:r w:rsidR="007C7381" w:rsidRPr="00BA6FAC">
          <w:rPr>
            <w:rStyle w:val="Hyperlink"/>
            <w:noProof/>
          </w:rPr>
          <w:t>Executive Summary</w:t>
        </w:r>
        <w:r w:rsidR="007C7381">
          <w:rPr>
            <w:noProof/>
            <w:webHidden/>
          </w:rPr>
          <w:tab/>
        </w:r>
        <w:r w:rsidR="007C7381">
          <w:rPr>
            <w:noProof/>
            <w:webHidden/>
          </w:rPr>
          <w:fldChar w:fldCharType="begin"/>
        </w:r>
        <w:r w:rsidR="007C7381">
          <w:rPr>
            <w:noProof/>
            <w:webHidden/>
          </w:rPr>
          <w:instrText xml:space="preserve"> PAGEREF _Toc488308526 \h </w:instrText>
        </w:r>
        <w:r w:rsidR="007C7381">
          <w:rPr>
            <w:noProof/>
            <w:webHidden/>
          </w:rPr>
        </w:r>
        <w:r w:rsidR="007C7381">
          <w:rPr>
            <w:noProof/>
            <w:webHidden/>
          </w:rPr>
          <w:fldChar w:fldCharType="separate"/>
        </w:r>
        <w:r w:rsidR="00AB61B6">
          <w:rPr>
            <w:noProof/>
            <w:webHidden/>
          </w:rPr>
          <w:t>8</w:t>
        </w:r>
        <w:r w:rsidR="007C7381">
          <w:rPr>
            <w:noProof/>
            <w:webHidden/>
          </w:rPr>
          <w:fldChar w:fldCharType="end"/>
        </w:r>
      </w:hyperlink>
    </w:p>
    <w:p w14:paraId="7EBFE7FA" w14:textId="7FBDBDD5" w:rsidR="007C7381" w:rsidRDefault="009D7575">
      <w:pPr>
        <w:pStyle w:val="TOC1"/>
        <w:rPr>
          <w:rFonts w:asciiTheme="minorHAnsi" w:eastAsiaTheme="minorEastAsia" w:hAnsiTheme="minorHAnsi" w:cstheme="minorBidi"/>
          <w:b w:val="0"/>
          <w:noProof/>
          <w:sz w:val="22"/>
          <w:szCs w:val="22"/>
        </w:rPr>
      </w:pPr>
      <w:hyperlink w:anchor="_Toc488308527" w:history="1">
        <w:r w:rsidR="007C7381" w:rsidRPr="00BA6FAC">
          <w:rPr>
            <w:rStyle w:val="Hyperlink"/>
            <w:noProof/>
          </w:rPr>
          <w:t>Section 1 : Background</w:t>
        </w:r>
        <w:r w:rsidR="007C7381">
          <w:rPr>
            <w:noProof/>
            <w:webHidden/>
          </w:rPr>
          <w:tab/>
        </w:r>
        <w:r w:rsidR="007C7381">
          <w:rPr>
            <w:noProof/>
            <w:webHidden/>
          </w:rPr>
          <w:fldChar w:fldCharType="begin"/>
        </w:r>
        <w:r w:rsidR="007C7381">
          <w:rPr>
            <w:noProof/>
            <w:webHidden/>
          </w:rPr>
          <w:instrText xml:space="preserve"> PAGEREF _Toc488308527 \h </w:instrText>
        </w:r>
        <w:r w:rsidR="007C7381">
          <w:rPr>
            <w:noProof/>
            <w:webHidden/>
          </w:rPr>
        </w:r>
        <w:r w:rsidR="007C7381">
          <w:rPr>
            <w:noProof/>
            <w:webHidden/>
          </w:rPr>
          <w:fldChar w:fldCharType="separate"/>
        </w:r>
        <w:r w:rsidR="00AB61B6">
          <w:rPr>
            <w:noProof/>
            <w:webHidden/>
          </w:rPr>
          <w:t>9</w:t>
        </w:r>
        <w:r w:rsidR="007C7381">
          <w:rPr>
            <w:noProof/>
            <w:webHidden/>
          </w:rPr>
          <w:fldChar w:fldCharType="end"/>
        </w:r>
      </w:hyperlink>
    </w:p>
    <w:p w14:paraId="23336326" w14:textId="0951A473" w:rsidR="007C7381" w:rsidRDefault="009D7575">
      <w:pPr>
        <w:pStyle w:val="TOC2"/>
        <w:rPr>
          <w:rFonts w:asciiTheme="minorHAnsi" w:eastAsiaTheme="minorEastAsia" w:hAnsiTheme="minorHAnsi" w:cstheme="minorBidi"/>
          <w:b w:val="0"/>
          <w:sz w:val="22"/>
          <w:szCs w:val="22"/>
        </w:rPr>
      </w:pPr>
      <w:hyperlink w:anchor="_Toc488308528" w:history="1">
        <w:r w:rsidR="007C7381" w:rsidRPr="00BA6FAC">
          <w:rPr>
            <w:rStyle w:val="Hyperlink"/>
          </w:rPr>
          <w:t>1.1</w:t>
        </w:r>
        <w:r w:rsidR="007C7381">
          <w:rPr>
            <w:rFonts w:asciiTheme="minorHAnsi" w:eastAsiaTheme="minorEastAsia" w:hAnsiTheme="minorHAnsi" w:cstheme="minorBidi"/>
            <w:b w:val="0"/>
            <w:sz w:val="22"/>
            <w:szCs w:val="22"/>
          </w:rPr>
          <w:tab/>
        </w:r>
        <w:r w:rsidR="007C7381" w:rsidRPr="00BA6FAC">
          <w:rPr>
            <w:rStyle w:val="Hyperlink"/>
          </w:rPr>
          <w:t>Purpose of the Update</w:t>
        </w:r>
        <w:r w:rsidR="007C7381">
          <w:rPr>
            <w:webHidden/>
          </w:rPr>
          <w:tab/>
        </w:r>
        <w:r w:rsidR="007C7381">
          <w:rPr>
            <w:webHidden/>
          </w:rPr>
          <w:fldChar w:fldCharType="begin"/>
        </w:r>
        <w:r w:rsidR="007C7381">
          <w:rPr>
            <w:webHidden/>
          </w:rPr>
          <w:instrText xml:space="preserve"> PAGEREF _Toc488308528 \h </w:instrText>
        </w:r>
        <w:r w:rsidR="007C7381">
          <w:rPr>
            <w:webHidden/>
          </w:rPr>
        </w:r>
        <w:r w:rsidR="007C7381">
          <w:rPr>
            <w:webHidden/>
          </w:rPr>
          <w:fldChar w:fldCharType="separate"/>
        </w:r>
        <w:r w:rsidR="00AB61B6">
          <w:rPr>
            <w:webHidden/>
          </w:rPr>
          <w:t>9</w:t>
        </w:r>
        <w:r w:rsidR="007C7381">
          <w:rPr>
            <w:webHidden/>
          </w:rPr>
          <w:fldChar w:fldCharType="end"/>
        </w:r>
      </w:hyperlink>
    </w:p>
    <w:p w14:paraId="056F7011" w14:textId="57A71CEB" w:rsidR="007C7381" w:rsidRDefault="009D7575">
      <w:pPr>
        <w:pStyle w:val="TOC2"/>
        <w:rPr>
          <w:rFonts w:asciiTheme="minorHAnsi" w:eastAsiaTheme="minorEastAsia" w:hAnsiTheme="minorHAnsi" w:cstheme="minorBidi"/>
          <w:b w:val="0"/>
          <w:sz w:val="22"/>
          <w:szCs w:val="22"/>
        </w:rPr>
      </w:pPr>
      <w:hyperlink w:anchor="_Toc488308529" w:history="1">
        <w:r w:rsidR="007C7381" w:rsidRPr="00BA6FAC">
          <w:rPr>
            <w:rStyle w:val="Hyperlink"/>
          </w:rPr>
          <w:t>1.2</w:t>
        </w:r>
        <w:r w:rsidR="007C7381">
          <w:rPr>
            <w:rFonts w:asciiTheme="minorHAnsi" w:eastAsiaTheme="minorEastAsia" w:hAnsiTheme="minorHAnsi" w:cstheme="minorBidi"/>
            <w:b w:val="0"/>
            <w:sz w:val="22"/>
            <w:szCs w:val="22"/>
          </w:rPr>
          <w:tab/>
        </w:r>
        <w:r w:rsidR="007C7381" w:rsidRPr="00BA6FAC">
          <w:rPr>
            <w:rStyle w:val="Hyperlink"/>
          </w:rPr>
          <w:t>Reasonable Assurance Planning Process</w:t>
        </w:r>
        <w:r w:rsidR="007C7381">
          <w:rPr>
            <w:webHidden/>
          </w:rPr>
          <w:tab/>
        </w:r>
        <w:r w:rsidR="007C7381">
          <w:rPr>
            <w:webHidden/>
          </w:rPr>
          <w:fldChar w:fldCharType="begin"/>
        </w:r>
        <w:r w:rsidR="007C7381">
          <w:rPr>
            <w:webHidden/>
          </w:rPr>
          <w:instrText xml:space="preserve"> PAGEREF _Toc488308529 \h </w:instrText>
        </w:r>
        <w:r w:rsidR="007C7381">
          <w:rPr>
            <w:webHidden/>
          </w:rPr>
        </w:r>
        <w:r w:rsidR="007C7381">
          <w:rPr>
            <w:webHidden/>
          </w:rPr>
          <w:fldChar w:fldCharType="separate"/>
        </w:r>
        <w:r w:rsidR="00AB61B6">
          <w:rPr>
            <w:webHidden/>
          </w:rPr>
          <w:t>9</w:t>
        </w:r>
        <w:r w:rsidR="007C7381">
          <w:rPr>
            <w:webHidden/>
          </w:rPr>
          <w:fldChar w:fldCharType="end"/>
        </w:r>
      </w:hyperlink>
    </w:p>
    <w:p w14:paraId="1F2AE5B0" w14:textId="32B8C063" w:rsidR="007C7381" w:rsidRDefault="009D7575">
      <w:pPr>
        <w:pStyle w:val="TOC2"/>
        <w:rPr>
          <w:rFonts w:asciiTheme="minorHAnsi" w:eastAsiaTheme="minorEastAsia" w:hAnsiTheme="minorHAnsi" w:cstheme="minorBidi"/>
          <w:b w:val="0"/>
          <w:sz w:val="22"/>
          <w:szCs w:val="22"/>
        </w:rPr>
      </w:pPr>
      <w:hyperlink w:anchor="_Toc488308530" w:history="1">
        <w:r w:rsidR="007C7381" w:rsidRPr="00BA6FAC">
          <w:rPr>
            <w:rStyle w:val="Hyperlink"/>
          </w:rPr>
          <w:t>1.3</w:t>
        </w:r>
        <w:r w:rsidR="007C7381">
          <w:rPr>
            <w:rFonts w:asciiTheme="minorHAnsi" w:eastAsiaTheme="minorEastAsia" w:hAnsiTheme="minorHAnsi" w:cstheme="minorBidi"/>
            <w:b w:val="0"/>
            <w:sz w:val="22"/>
            <w:szCs w:val="22"/>
          </w:rPr>
          <w:tab/>
        </w:r>
        <w:r w:rsidR="007C7381" w:rsidRPr="00BA6FAC">
          <w:rPr>
            <w:rStyle w:val="Hyperlink"/>
          </w:rPr>
          <w:t>Geographic Boundaries of the FKRAD</w:t>
        </w:r>
        <w:r w:rsidR="007C7381">
          <w:rPr>
            <w:webHidden/>
          </w:rPr>
          <w:tab/>
        </w:r>
        <w:r w:rsidR="007C7381">
          <w:rPr>
            <w:webHidden/>
          </w:rPr>
          <w:fldChar w:fldCharType="begin"/>
        </w:r>
        <w:r w:rsidR="007C7381">
          <w:rPr>
            <w:webHidden/>
          </w:rPr>
          <w:instrText xml:space="preserve"> PAGEREF _Toc488308530 \h </w:instrText>
        </w:r>
        <w:r w:rsidR="007C7381">
          <w:rPr>
            <w:webHidden/>
          </w:rPr>
        </w:r>
        <w:r w:rsidR="007C7381">
          <w:rPr>
            <w:webHidden/>
          </w:rPr>
          <w:fldChar w:fldCharType="separate"/>
        </w:r>
        <w:r w:rsidR="00AB61B6">
          <w:rPr>
            <w:webHidden/>
          </w:rPr>
          <w:t>10</w:t>
        </w:r>
        <w:r w:rsidR="007C7381">
          <w:rPr>
            <w:webHidden/>
          </w:rPr>
          <w:fldChar w:fldCharType="end"/>
        </w:r>
      </w:hyperlink>
    </w:p>
    <w:p w14:paraId="4BBA5C8A" w14:textId="0745778F" w:rsidR="007C7381" w:rsidRDefault="009D7575">
      <w:pPr>
        <w:pStyle w:val="TOC2"/>
        <w:rPr>
          <w:rFonts w:asciiTheme="minorHAnsi" w:eastAsiaTheme="minorEastAsia" w:hAnsiTheme="minorHAnsi" w:cstheme="minorBidi"/>
          <w:b w:val="0"/>
          <w:sz w:val="22"/>
          <w:szCs w:val="22"/>
        </w:rPr>
      </w:pPr>
      <w:hyperlink w:anchor="_Toc488308531" w:history="1">
        <w:r w:rsidR="007C7381" w:rsidRPr="00BA6FAC">
          <w:rPr>
            <w:rStyle w:val="Hyperlink"/>
          </w:rPr>
          <w:t>1.4</w:t>
        </w:r>
        <w:r w:rsidR="007C7381">
          <w:rPr>
            <w:rFonts w:asciiTheme="minorHAnsi" w:eastAsiaTheme="minorEastAsia" w:hAnsiTheme="minorHAnsi" w:cstheme="minorBidi"/>
            <w:b w:val="0"/>
            <w:sz w:val="22"/>
            <w:szCs w:val="22"/>
          </w:rPr>
          <w:tab/>
        </w:r>
        <w:r w:rsidR="007C7381" w:rsidRPr="00BA6FAC">
          <w:rPr>
            <w:rStyle w:val="Hyperlink"/>
          </w:rPr>
          <w:t>Stakeholder Involvement</w:t>
        </w:r>
        <w:r w:rsidR="007C7381">
          <w:rPr>
            <w:webHidden/>
          </w:rPr>
          <w:tab/>
        </w:r>
        <w:r w:rsidR="007C7381">
          <w:rPr>
            <w:webHidden/>
          </w:rPr>
          <w:fldChar w:fldCharType="begin"/>
        </w:r>
        <w:r w:rsidR="007C7381">
          <w:rPr>
            <w:webHidden/>
          </w:rPr>
          <w:instrText xml:space="preserve"> PAGEREF _Toc488308531 \h </w:instrText>
        </w:r>
        <w:r w:rsidR="007C7381">
          <w:rPr>
            <w:webHidden/>
          </w:rPr>
        </w:r>
        <w:r w:rsidR="007C7381">
          <w:rPr>
            <w:webHidden/>
          </w:rPr>
          <w:fldChar w:fldCharType="separate"/>
        </w:r>
        <w:r w:rsidR="00AB61B6">
          <w:rPr>
            <w:webHidden/>
          </w:rPr>
          <w:t>12</w:t>
        </w:r>
        <w:r w:rsidR="007C7381">
          <w:rPr>
            <w:webHidden/>
          </w:rPr>
          <w:fldChar w:fldCharType="end"/>
        </w:r>
      </w:hyperlink>
    </w:p>
    <w:p w14:paraId="477CFE89" w14:textId="4CBDAB11" w:rsidR="007C7381" w:rsidRDefault="009D7575">
      <w:pPr>
        <w:pStyle w:val="TOC1"/>
        <w:rPr>
          <w:rFonts w:asciiTheme="minorHAnsi" w:eastAsiaTheme="minorEastAsia" w:hAnsiTheme="minorHAnsi" w:cstheme="minorBidi"/>
          <w:b w:val="0"/>
          <w:noProof/>
          <w:sz w:val="22"/>
          <w:szCs w:val="22"/>
        </w:rPr>
      </w:pPr>
      <w:hyperlink w:anchor="_Toc488308532" w:history="1">
        <w:r w:rsidR="007C7381" w:rsidRPr="00BA6FAC">
          <w:rPr>
            <w:rStyle w:val="Hyperlink"/>
            <w:noProof/>
          </w:rPr>
          <w:t>Section 2 : Impaired Waterbodies</w:t>
        </w:r>
        <w:r w:rsidR="007C7381">
          <w:rPr>
            <w:noProof/>
            <w:webHidden/>
          </w:rPr>
          <w:tab/>
        </w:r>
        <w:r w:rsidR="007C7381">
          <w:rPr>
            <w:noProof/>
            <w:webHidden/>
          </w:rPr>
          <w:fldChar w:fldCharType="begin"/>
        </w:r>
        <w:r w:rsidR="007C7381">
          <w:rPr>
            <w:noProof/>
            <w:webHidden/>
          </w:rPr>
          <w:instrText xml:space="preserve"> PAGEREF _Toc488308532 \h </w:instrText>
        </w:r>
        <w:r w:rsidR="007C7381">
          <w:rPr>
            <w:noProof/>
            <w:webHidden/>
          </w:rPr>
        </w:r>
        <w:r w:rsidR="007C7381">
          <w:rPr>
            <w:noProof/>
            <w:webHidden/>
          </w:rPr>
          <w:fldChar w:fldCharType="separate"/>
        </w:r>
        <w:r w:rsidR="00AB61B6">
          <w:rPr>
            <w:noProof/>
            <w:webHidden/>
          </w:rPr>
          <w:t>14</w:t>
        </w:r>
        <w:r w:rsidR="007C7381">
          <w:rPr>
            <w:noProof/>
            <w:webHidden/>
          </w:rPr>
          <w:fldChar w:fldCharType="end"/>
        </w:r>
      </w:hyperlink>
    </w:p>
    <w:p w14:paraId="213DB6E5" w14:textId="14898C6C" w:rsidR="007C7381" w:rsidRDefault="009D7575">
      <w:pPr>
        <w:pStyle w:val="TOC2"/>
        <w:rPr>
          <w:rFonts w:asciiTheme="minorHAnsi" w:eastAsiaTheme="minorEastAsia" w:hAnsiTheme="minorHAnsi" w:cstheme="minorBidi"/>
          <w:b w:val="0"/>
          <w:sz w:val="22"/>
          <w:szCs w:val="22"/>
        </w:rPr>
      </w:pPr>
      <w:hyperlink w:anchor="_Toc488308533" w:history="1">
        <w:r w:rsidR="007C7381" w:rsidRPr="00BA6FAC">
          <w:rPr>
            <w:rStyle w:val="Hyperlink"/>
          </w:rPr>
          <w:t>2.1</w:t>
        </w:r>
        <w:r w:rsidR="007C7381">
          <w:rPr>
            <w:rFonts w:asciiTheme="minorHAnsi" w:eastAsiaTheme="minorEastAsia" w:hAnsiTheme="minorHAnsi" w:cstheme="minorBidi"/>
            <w:b w:val="0"/>
            <w:sz w:val="22"/>
            <w:szCs w:val="22"/>
          </w:rPr>
          <w:tab/>
        </w:r>
        <w:r w:rsidR="007C7381" w:rsidRPr="00BA6FAC">
          <w:rPr>
            <w:rStyle w:val="Hyperlink"/>
          </w:rPr>
          <w:t>Description of the Impaired Waterbodies and Pollutants of Concern</w:t>
        </w:r>
        <w:r w:rsidR="007C7381">
          <w:rPr>
            <w:webHidden/>
          </w:rPr>
          <w:tab/>
        </w:r>
        <w:r w:rsidR="007C7381">
          <w:rPr>
            <w:webHidden/>
          </w:rPr>
          <w:fldChar w:fldCharType="begin"/>
        </w:r>
        <w:r w:rsidR="007C7381">
          <w:rPr>
            <w:webHidden/>
          </w:rPr>
          <w:instrText xml:space="preserve"> PAGEREF _Toc488308533 \h </w:instrText>
        </w:r>
        <w:r w:rsidR="007C7381">
          <w:rPr>
            <w:webHidden/>
          </w:rPr>
        </w:r>
        <w:r w:rsidR="007C7381">
          <w:rPr>
            <w:webHidden/>
          </w:rPr>
          <w:fldChar w:fldCharType="separate"/>
        </w:r>
        <w:r w:rsidR="00AB61B6">
          <w:rPr>
            <w:webHidden/>
          </w:rPr>
          <w:t>14</w:t>
        </w:r>
        <w:r w:rsidR="007C7381">
          <w:rPr>
            <w:webHidden/>
          </w:rPr>
          <w:fldChar w:fldCharType="end"/>
        </w:r>
      </w:hyperlink>
    </w:p>
    <w:p w14:paraId="579E42F6" w14:textId="618F7B21" w:rsidR="007C7381" w:rsidRDefault="009D7575">
      <w:pPr>
        <w:pStyle w:val="TOC1"/>
        <w:rPr>
          <w:rFonts w:asciiTheme="minorHAnsi" w:eastAsiaTheme="minorEastAsia" w:hAnsiTheme="minorHAnsi" w:cstheme="minorBidi"/>
          <w:b w:val="0"/>
          <w:noProof/>
          <w:sz w:val="22"/>
          <w:szCs w:val="22"/>
        </w:rPr>
      </w:pPr>
      <w:hyperlink w:anchor="_Toc488308534" w:history="1">
        <w:r w:rsidR="007C7381" w:rsidRPr="00BA6FAC">
          <w:rPr>
            <w:rStyle w:val="Hyperlink"/>
            <w:noProof/>
          </w:rPr>
          <w:t>Section 3 : Water Quality and Aquatic Ecologic Goals</w:t>
        </w:r>
        <w:r w:rsidR="007C7381">
          <w:rPr>
            <w:noProof/>
            <w:webHidden/>
          </w:rPr>
          <w:tab/>
        </w:r>
        <w:r w:rsidR="007C7381">
          <w:rPr>
            <w:noProof/>
            <w:webHidden/>
          </w:rPr>
          <w:fldChar w:fldCharType="begin"/>
        </w:r>
        <w:r w:rsidR="007C7381">
          <w:rPr>
            <w:noProof/>
            <w:webHidden/>
          </w:rPr>
          <w:instrText xml:space="preserve"> PAGEREF _Toc488308534 \h </w:instrText>
        </w:r>
        <w:r w:rsidR="007C7381">
          <w:rPr>
            <w:noProof/>
            <w:webHidden/>
          </w:rPr>
        </w:r>
        <w:r w:rsidR="007C7381">
          <w:rPr>
            <w:noProof/>
            <w:webHidden/>
          </w:rPr>
          <w:fldChar w:fldCharType="separate"/>
        </w:r>
        <w:r w:rsidR="00AB61B6">
          <w:rPr>
            <w:noProof/>
            <w:webHidden/>
          </w:rPr>
          <w:t>15</w:t>
        </w:r>
        <w:r w:rsidR="007C7381">
          <w:rPr>
            <w:noProof/>
            <w:webHidden/>
          </w:rPr>
          <w:fldChar w:fldCharType="end"/>
        </w:r>
      </w:hyperlink>
    </w:p>
    <w:p w14:paraId="6D7BB40D" w14:textId="6266DB3C" w:rsidR="007C7381" w:rsidRDefault="009D7575">
      <w:pPr>
        <w:pStyle w:val="TOC2"/>
        <w:rPr>
          <w:rFonts w:asciiTheme="minorHAnsi" w:eastAsiaTheme="minorEastAsia" w:hAnsiTheme="minorHAnsi" w:cstheme="minorBidi"/>
          <w:b w:val="0"/>
          <w:sz w:val="22"/>
          <w:szCs w:val="22"/>
        </w:rPr>
      </w:pPr>
      <w:hyperlink w:anchor="_Toc488308535" w:history="1">
        <w:r w:rsidR="007C7381" w:rsidRPr="00BA6FAC">
          <w:rPr>
            <w:rStyle w:val="Hyperlink"/>
          </w:rPr>
          <w:t>3.1</w:t>
        </w:r>
        <w:r w:rsidR="007C7381">
          <w:rPr>
            <w:rFonts w:asciiTheme="minorHAnsi" w:eastAsiaTheme="minorEastAsia" w:hAnsiTheme="minorHAnsi" w:cstheme="minorBidi"/>
            <w:b w:val="0"/>
            <w:sz w:val="22"/>
            <w:szCs w:val="22"/>
          </w:rPr>
          <w:tab/>
        </w:r>
        <w:r w:rsidR="007C7381" w:rsidRPr="00BA6FAC">
          <w:rPr>
            <w:rStyle w:val="Hyperlink"/>
          </w:rPr>
          <w:t>Water Quality Targets</w:t>
        </w:r>
        <w:r w:rsidR="007C7381">
          <w:rPr>
            <w:webHidden/>
          </w:rPr>
          <w:tab/>
        </w:r>
        <w:r w:rsidR="007C7381">
          <w:rPr>
            <w:webHidden/>
          </w:rPr>
          <w:fldChar w:fldCharType="begin"/>
        </w:r>
        <w:r w:rsidR="007C7381">
          <w:rPr>
            <w:webHidden/>
          </w:rPr>
          <w:instrText xml:space="preserve"> PAGEREF _Toc488308535 \h </w:instrText>
        </w:r>
        <w:r w:rsidR="007C7381">
          <w:rPr>
            <w:webHidden/>
          </w:rPr>
        </w:r>
        <w:r w:rsidR="007C7381">
          <w:rPr>
            <w:webHidden/>
          </w:rPr>
          <w:fldChar w:fldCharType="separate"/>
        </w:r>
        <w:r w:rsidR="00AB61B6">
          <w:rPr>
            <w:webHidden/>
          </w:rPr>
          <w:t>15</w:t>
        </w:r>
        <w:r w:rsidR="007C7381">
          <w:rPr>
            <w:webHidden/>
          </w:rPr>
          <w:fldChar w:fldCharType="end"/>
        </w:r>
      </w:hyperlink>
    </w:p>
    <w:p w14:paraId="3DB74B03" w14:textId="4C20D6D4" w:rsidR="007C7381" w:rsidRDefault="009D7575">
      <w:pPr>
        <w:pStyle w:val="TOC2"/>
        <w:rPr>
          <w:rFonts w:asciiTheme="minorHAnsi" w:eastAsiaTheme="minorEastAsia" w:hAnsiTheme="minorHAnsi" w:cstheme="minorBidi"/>
          <w:b w:val="0"/>
          <w:sz w:val="22"/>
          <w:szCs w:val="22"/>
        </w:rPr>
      </w:pPr>
      <w:hyperlink w:anchor="_Toc488308536" w:history="1">
        <w:r w:rsidR="007C7381" w:rsidRPr="00BA6FAC">
          <w:rPr>
            <w:rStyle w:val="Hyperlink"/>
          </w:rPr>
          <w:t>3.2</w:t>
        </w:r>
        <w:r w:rsidR="007C7381">
          <w:rPr>
            <w:rFonts w:asciiTheme="minorHAnsi" w:eastAsiaTheme="minorEastAsia" w:hAnsiTheme="minorHAnsi" w:cstheme="minorBidi"/>
            <w:b w:val="0"/>
            <w:sz w:val="22"/>
            <w:szCs w:val="22"/>
          </w:rPr>
          <w:tab/>
        </w:r>
        <w:r w:rsidR="007C7381" w:rsidRPr="00BA6FAC">
          <w:rPr>
            <w:rStyle w:val="Hyperlink"/>
          </w:rPr>
          <w:t>Restoration of the Designated Uses of the Impaired Waters</w:t>
        </w:r>
        <w:r w:rsidR="007C7381">
          <w:rPr>
            <w:webHidden/>
          </w:rPr>
          <w:tab/>
        </w:r>
        <w:r w:rsidR="007C7381">
          <w:rPr>
            <w:webHidden/>
          </w:rPr>
          <w:fldChar w:fldCharType="begin"/>
        </w:r>
        <w:r w:rsidR="007C7381">
          <w:rPr>
            <w:webHidden/>
          </w:rPr>
          <w:instrText xml:space="preserve"> PAGEREF _Toc488308536 \h </w:instrText>
        </w:r>
        <w:r w:rsidR="007C7381">
          <w:rPr>
            <w:webHidden/>
          </w:rPr>
        </w:r>
        <w:r w:rsidR="007C7381">
          <w:rPr>
            <w:webHidden/>
          </w:rPr>
          <w:fldChar w:fldCharType="separate"/>
        </w:r>
        <w:r w:rsidR="00AB61B6">
          <w:rPr>
            <w:webHidden/>
          </w:rPr>
          <w:t>17</w:t>
        </w:r>
        <w:r w:rsidR="007C7381">
          <w:rPr>
            <w:webHidden/>
          </w:rPr>
          <w:fldChar w:fldCharType="end"/>
        </w:r>
      </w:hyperlink>
    </w:p>
    <w:p w14:paraId="3BC58855" w14:textId="481B898A" w:rsidR="007C7381" w:rsidRDefault="009D7575">
      <w:pPr>
        <w:pStyle w:val="TOC2"/>
        <w:rPr>
          <w:rFonts w:asciiTheme="minorHAnsi" w:eastAsiaTheme="minorEastAsia" w:hAnsiTheme="minorHAnsi" w:cstheme="minorBidi"/>
          <w:b w:val="0"/>
          <w:sz w:val="22"/>
          <w:szCs w:val="22"/>
        </w:rPr>
      </w:pPr>
      <w:hyperlink w:anchor="_Toc488308537" w:history="1">
        <w:r w:rsidR="007C7381" w:rsidRPr="00BA6FAC">
          <w:rPr>
            <w:rStyle w:val="Hyperlink"/>
          </w:rPr>
          <w:t>3.3</w:t>
        </w:r>
        <w:r w:rsidR="007C7381">
          <w:rPr>
            <w:rFonts w:asciiTheme="minorHAnsi" w:eastAsiaTheme="minorEastAsia" w:hAnsiTheme="minorHAnsi" w:cstheme="minorBidi"/>
            <w:b w:val="0"/>
            <w:sz w:val="22"/>
            <w:szCs w:val="22"/>
          </w:rPr>
          <w:tab/>
        </w:r>
        <w:r w:rsidR="007C7381" w:rsidRPr="00BA6FAC">
          <w:rPr>
            <w:rStyle w:val="Hyperlink"/>
          </w:rPr>
          <w:t>Schedule to Meet Targets and Restoration Goals</w:t>
        </w:r>
        <w:r w:rsidR="007C7381">
          <w:rPr>
            <w:webHidden/>
          </w:rPr>
          <w:tab/>
        </w:r>
        <w:r w:rsidR="007C7381">
          <w:rPr>
            <w:webHidden/>
          </w:rPr>
          <w:fldChar w:fldCharType="begin"/>
        </w:r>
        <w:r w:rsidR="007C7381">
          <w:rPr>
            <w:webHidden/>
          </w:rPr>
          <w:instrText xml:space="preserve"> PAGEREF _Toc488308537 \h </w:instrText>
        </w:r>
        <w:r w:rsidR="007C7381">
          <w:rPr>
            <w:webHidden/>
          </w:rPr>
        </w:r>
        <w:r w:rsidR="007C7381">
          <w:rPr>
            <w:webHidden/>
          </w:rPr>
          <w:fldChar w:fldCharType="separate"/>
        </w:r>
        <w:r w:rsidR="00AB61B6">
          <w:rPr>
            <w:webHidden/>
          </w:rPr>
          <w:t>18</w:t>
        </w:r>
        <w:r w:rsidR="007C7381">
          <w:rPr>
            <w:webHidden/>
          </w:rPr>
          <w:fldChar w:fldCharType="end"/>
        </w:r>
      </w:hyperlink>
    </w:p>
    <w:p w14:paraId="240C0158" w14:textId="1AAEECCD" w:rsidR="007C7381" w:rsidRDefault="009D7575">
      <w:pPr>
        <w:pStyle w:val="TOC1"/>
        <w:rPr>
          <w:rFonts w:asciiTheme="minorHAnsi" w:eastAsiaTheme="minorEastAsia" w:hAnsiTheme="minorHAnsi" w:cstheme="minorBidi"/>
          <w:b w:val="0"/>
          <w:noProof/>
          <w:sz w:val="22"/>
          <w:szCs w:val="22"/>
        </w:rPr>
      </w:pPr>
      <w:hyperlink w:anchor="_Toc488308538" w:history="1">
        <w:r w:rsidR="007C7381" w:rsidRPr="00BA6FAC">
          <w:rPr>
            <w:rStyle w:val="Hyperlink"/>
            <w:noProof/>
          </w:rPr>
          <w:t>Section 4 : Proposed Management Actions</w:t>
        </w:r>
        <w:r w:rsidR="007C7381">
          <w:rPr>
            <w:noProof/>
            <w:webHidden/>
          </w:rPr>
          <w:tab/>
        </w:r>
        <w:r w:rsidR="007C7381">
          <w:rPr>
            <w:noProof/>
            <w:webHidden/>
          </w:rPr>
          <w:fldChar w:fldCharType="begin"/>
        </w:r>
        <w:r w:rsidR="007C7381">
          <w:rPr>
            <w:noProof/>
            <w:webHidden/>
          </w:rPr>
          <w:instrText xml:space="preserve"> PAGEREF _Toc488308538 \h </w:instrText>
        </w:r>
        <w:r w:rsidR="007C7381">
          <w:rPr>
            <w:noProof/>
            <w:webHidden/>
          </w:rPr>
        </w:r>
        <w:r w:rsidR="007C7381">
          <w:rPr>
            <w:noProof/>
            <w:webHidden/>
          </w:rPr>
          <w:fldChar w:fldCharType="separate"/>
        </w:r>
        <w:r w:rsidR="00AB61B6">
          <w:rPr>
            <w:noProof/>
            <w:webHidden/>
          </w:rPr>
          <w:t>19</w:t>
        </w:r>
        <w:r w:rsidR="007C7381">
          <w:rPr>
            <w:noProof/>
            <w:webHidden/>
          </w:rPr>
          <w:fldChar w:fldCharType="end"/>
        </w:r>
      </w:hyperlink>
    </w:p>
    <w:p w14:paraId="7B9C45FC" w14:textId="1AD63FA3" w:rsidR="007C7381" w:rsidRDefault="009D7575">
      <w:pPr>
        <w:pStyle w:val="TOC2"/>
        <w:rPr>
          <w:rFonts w:asciiTheme="minorHAnsi" w:eastAsiaTheme="minorEastAsia" w:hAnsiTheme="minorHAnsi" w:cstheme="minorBidi"/>
          <w:b w:val="0"/>
          <w:sz w:val="22"/>
          <w:szCs w:val="22"/>
        </w:rPr>
      </w:pPr>
      <w:hyperlink w:anchor="_Toc488308539" w:history="1">
        <w:r w:rsidR="007C7381" w:rsidRPr="00BA6FAC">
          <w:rPr>
            <w:rStyle w:val="Hyperlink"/>
          </w:rPr>
          <w:t>4.1</w:t>
        </w:r>
        <w:r w:rsidR="007C7381">
          <w:rPr>
            <w:rFonts w:asciiTheme="minorHAnsi" w:eastAsiaTheme="minorEastAsia" w:hAnsiTheme="minorHAnsi" w:cstheme="minorBidi"/>
            <w:b w:val="0"/>
            <w:sz w:val="22"/>
            <w:szCs w:val="22"/>
          </w:rPr>
          <w:tab/>
        </w:r>
        <w:r w:rsidR="007C7381" w:rsidRPr="00BA6FAC">
          <w:rPr>
            <w:rStyle w:val="Hyperlink"/>
          </w:rPr>
          <w:t>Responsible Participating Entities</w:t>
        </w:r>
        <w:r w:rsidR="007C7381">
          <w:rPr>
            <w:webHidden/>
          </w:rPr>
          <w:tab/>
        </w:r>
        <w:r w:rsidR="007C7381">
          <w:rPr>
            <w:webHidden/>
          </w:rPr>
          <w:fldChar w:fldCharType="begin"/>
        </w:r>
        <w:r w:rsidR="007C7381">
          <w:rPr>
            <w:webHidden/>
          </w:rPr>
          <w:instrText xml:space="preserve"> PAGEREF _Toc488308539 \h </w:instrText>
        </w:r>
        <w:r w:rsidR="007C7381">
          <w:rPr>
            <w:webHidden/>
          </w:rPr>
        </w:r>
        <w:r w:rsidR="007C7381">
          <w:rPr>
            <w:webHidden/>
          </w:rPr>
          <w:fldChar w:fldCharType="separate"/>
        </w:r>
        <w:r w:rsidR="00AB61B6">
          <w:rPr>
            <w:webHidden/>
          </w:rPr>
          <w:t>19</w:t>
        </w:r>
        <w:r w:rsidR="007C7381">
          <w:rPr>
            <w:webHidden/>
          </w:rPr>
          <w:fldChar w:fldCharType="end"/>
        </w:r>
      </w:hyperlink>
    </w:p>
    <w:p w14:paraId="3535DD84" w14:textId="3C0718FD" w:rsidR="007C7381" w:rsidRDefault="009D7575">
      <w:pPr>
        <w:pStyle w:val="TOC2"/>
        <w:rPr>
          <w:rFonts w:asciiTheme="minorHAnsi" w:eastAsiaTheme="minorEastAsia" w:hAnsiTheme="minorHAnsi" w:cstheme="minorBidi"/>
          <w:b w:val="0"/>
          <w:sz w:val="22"/>
          <w:szCs w:val="22"/>
        </w:rPr>
      </w:pPr>
      <w:hyperlink w:anchor="_Toc488308540" w:history="1">
        <w:r w:rsidR="007C7381" w:rsidRPr="00BA6FAC">
          <w:rPr>
            <w:rStyle w:val="Hyperlink"/>
          </w:rPr>
          <w:t>4.2</w:t>
        </w:r>
        <w:r w:rsidR="007C7381">
          <w:rPr>
            <w:rFonts w:asciiTheme="minorHAnsi" w:eastAsiaTheme="minorEastAsia" w:hAnsiTheme="minorHAnsi" w:cstheme="minorBidi"/>
            <w:b w:val="0"/>
            <w:sz w:val="22"/>
            <w:szCs w:val="22"/>
          </w:rPr>
          <w:tab/>
        </w:r>
        <w:r w:rsidR="007C7381" w:rsidRPr="00BA6FAC">
          <w:rPr>
            <w:rStyle w:val="Hyperlink"/>
          </w:rPr>
          <w:t>Existing Management Activities</w:t>
        </w:r>
        <w:r w:rsidR="007C7381">
          <w:rPr>
            <w:webHidden/>
          </w:rPr>
          <w:tab/>
        </w:r>
        <w:r w:rsidR="007C7381">
          <w:rPr>
            <w:webHidden/>
          </w:rPr>
          <w:fldChar w:fldCharType="begin"/>
        </w:r>
        <w:r w:rsidR="007C7381">
          <w:rPr>
            <w:webHidden/>
          </w:rPr>
          <w:instrText xml:space="preserve"> PAGEREF _Toc488308540 \h </w:instrText>
        </w:r>
        <w:r w:rsidR="007C7381">
          <w:rPr>
            <w:webHidden/>
          </w:rPr>
        </w:r>
        <w:r w:rsidR="007C7381">
          <w:rPr>
            <w:webHidden/>
          </w:rPr>
          <w:fldChar w:fldCharType="separate"/>
        </w:r>
        <w:r w:rsidR="00AB61B6">
          <w:rPr>
            <w:webHidden/>
          </w:rPr>
          <w:t>19</w:t>
        </w:r>
        <w:r w:rsidR="007C7381">
          <w:rPr>
            <w:webHidden/>
          </w:rPr>
          <w:fldChar w:fldCharType="end"/>
        </w:r>
      </w:hyperlink>
    </w:p>
    <w:p w14:paraId="6E7FEC4A" w14:textId="4A43D887" w:rsidR="007C7381" w:rsidRDefault="009D7575">
      <w:pPr>
        <w:pStyle w:val="TOC2"/>
        <w:rPr>
          <w:rFonts w:asciiTheme="minorHAnsi" w:eastAsiaTheme="minorEastAsia" w:hAnsiTheme="minorHAnsi" w:cstheme="minorBidi"/>
          <w:b w:val="0"/>
          <w:sz w:val="22"/>
          <w:szCs w:val="22"/>
        </w:rPr>
      </w:pPr>
      <w:hyperlink w:anchor="_Toc488308541" w:history="1">
        <w:r w:rsidR="007C7381" w:rsidRPr="00BA6FAC">
          <w:rPr>
            <w:rStyle w:val="Hyperlink"/>
          </w:rPr>
          <w:t>4.3</w:t>
        </w:r>
        <w:r w:rsidR="007C7381">
          <w:rPr>
            <w:rFonts w:asciiTheme="minorHAnsi" w:eastAsiaTheme="minorEastAsia" w:hAnsiTheme="minorHAnsi" w:cstheme="minorBidi"/>
            <w:b w:val="0"/>
            <w:sz w:val="22"/>
            <w:szCs w:val="22"/>
          </w:rPr>
          <w:tab/>
        </w:r>
        <w:r w:rsidR="007C7381" w:rsidRPr="00BA6FAC">
          <w:rPr>
            <w:rStyle w:val="Hyperlink"/>
          </w:rPr>
          <w:t>Completed and Proposed Management Activities and Projects</w:t>
        </w:r>
        <w:r w:rsidR="007C7381">
          <w:rPr>
            <w:webHidden/>
          </w:rPr>
          <w:tab/>
        </w:r>
        <w:r w:rsidR="007C7381">
          <w:rPr>
            <w:webHidden/>
          </w:rPr>
          <w:fldChar w:fldCharType="begin"/>
        </w:r>
        <w:r w:rsidR="007C7381">
          <w:rPr>
            <w:webHidden/>
          </w:rPr>
          <w:instrText xml:space="preserve"> PAGEREF _Toc488308541 \h </w:instrText>
        </w:r>
        <w:r w:rsidR="007C7381">
          <w:rPr>
            <w:webHidden/>
          </w:rPr>
        </w:r>
        <w:r w:rsidR="007C7381">
          <w:rPr>
            <w:webHidden/>
          </w:rPr>
          <w:fldChar w:fldCharType="separate"/>
        </w:r>
        <w:r w:rsidR="00AB61B6">
          <w:rPr>
            <w:webHidden/>
          </w:rPr>
          <w:t>20</w:t>
        </w:r>
        <w:r w:rsidR="007C7381">
          <w:rPr>
            <w:webHidden/>
          </w:rPr>
          <w:fldChar w:fldCharType="end"/>
        </w:r>
      </w:hyperlink>
    </w:p>
    <w:p w14:paraId="3C98BCD5" w14:textId="6D1589B4" w:rsidR="007C7381" w:rsidRDefault="009D7575">
      <w:pPr>
        <w:pStyle w:val="TOC2"/>
        <w:rPr>
          <w:rFonts w:asciiTheme="minorHAnsi" w:eastAsiaTheme="minorEastAsia" w:hAnsiTheme="minorHAnsi" w:cstheme="minorBidi"/>
          <w:b w:val="0"/>
          <w:sz w:val="22"/>
          <w:szCs w:val="22"/>
        </w:rPr>
      </w:pPr>
      <w:hyperlink w:anchor="_Toc488308542" w:history="1">
        <w:r w:rsidR="007C7381" w:rsidRPr="00BA6FAC">
          <w:rPr>
            <w:rStyle w:val="Hyperlink"/>
          </w:rPr>
          <w:t>4.4</w:t>
        </w:r>
        <w:r w:rsidR="007C7381">
          <w:rPr>
            <w:rFonts w:asciiTheme="minorHAnsi" w:eastAsiaTheme="minorEastAsia" w:hAnsiTheme="minorHAnsi" w:cstheme="minorBidi"/>
            <w:b w:val="0"/>
            <w:sz w:val="22"/>
            <w:szCs w:val="22"/>
          </w:rPr>
          <w:tab/>
        </w:r>
        <w:r w:rsidR="007C7381" w:rsidRPr="00BA6FAC">
          <w:rPr>
            <w:rStyle w:val="Hyperlink"/>
          </w:rPr>
          <w:t>Estimated Pollutant Load Reduction from the Implementation of Actions</w:t>
        </w:r>
        <w:r w:rsidR="007C7381">
          <w:rPr>
            <w:webHidden/>
          </w:rPr>
          <w:tab/>
        </w:r>
        <w:r w:rsidR="007C7381">
          <w:rPr>
            <w:webHidden/>
          </w:rPr>
          <w:fldChar w:fldCharType="begin"/>
        </w:r>
        <w:r w:rsidR="007C7381">
          <w:rPr>
            <w:webHidden/>
          </w:rPr>
          <w:instrText xml:space="preserve"> PAGEREF _Toc488308542 \h </w:instrText>
        </w:r>
        <w:r w:rsidR="007C7381">
          <w:rPr>
            <w:webHidden/>
          </w:rPr>
        </w:r>
        <w:r w:rsidR="007C7381">
          <w:rPr>
            <w:webHidden/>
          </w:rPr>
          <w:fldChar w:fldCharType="separate"/>
        </w:r>
        <w:r w:rsidR="00AB61B6">
          <w:rPr>
            <w:webHidden/>
          </w:rPr>
          <w:t>20</w:t>
        </w:r>
        <w:r w:rsidR="007C7381">
          <w:rPr>
            <w:webHidden/>
          </w:rPr>
          <w:fldChar w:fldCharType="end"/>
        </w:r>
      </w:hyperlink>
    </w:p>
    <w:p w14:paraId="4A910B39" w14:textId="26798F56" w:rsidR="007C7381" w:rsidRDefault="009D7575">
      <w:pPr>
        <w:pStyle w:val="TOC2"/>
        <w:rPr>
          <w:rFonts w:asciiTheme="minorHAnsi" w:eastAsiaTheme="minorEastAsia" w:hAnsiTheme="minorHAnsi" w:cstheme="minorBidi"/>
          <w:b w:val="0"/>
          <w:sz w:val="22"/>
          <w:szCs w:val="22"/>
        </w:rPr>
      </w:pPr>
      <w:hyperlink w:anchor="_Toc488308543" w:history="1">
        <w:r w:rsidR="007C7381" w:rsidRPr="00BA6FAC">
          <w:rPr>
            <w:rStyle w:val="Hyperlink"/>
          </w:rPr>
          <w:t>4.5</w:t>
        </w:r>
        <w:r w:rsidR="007C7381">
          <w:rPr>
            <w:rFonts w:asciiTheme="minorHAnsi" w:eastAsiaTheme="minorEastAsia" w:hAnsiTheme="minorHAnsi" w:cstheme="minorBidi"/>
            <w:b w:val="0"/>
            <w:sz w:val="22"/>
            <w:szCs w:val="22"/>
          </w:rPr>
          <w:tab/>
        </w:r>
        <w:r w:rsidR="007C7381" w:rsidRPr="00BA6FAC">
          <w:rPr>
            <w:rStyle w:val="Hyperlink"/>
          </w:rPr>
          <w:t>Future Growth and New Sources</w:t>
        </w:r>
        <w:r w:rsidR="007C7381">
          <w:rPr>
            <w:webHidden/>
          </w:rPr>
          <w:tab/>
        </w:r>
        <w:r w:rsidR="007C7381">
          <w:rPr>
            <w:webHidden/>
          </w:rPr>
          <w:fldChar w:fldCharType="begin"/>
        </w:r>
        <w:r w:rsidR="007C7381">
          <w:rPr>
            <w:webHidden/>
          </w:rPr>
          <w:instrText xml:space="preserve"> PAGEREF _Toc488308543 \h </w:instrText>
        </w:r>
        <w:r w:rsidR="007C7381">
          <w:rPr>
            <w:webHidden/>
          </w:rPr>
        </w:r>
        <w:r w:rsidR="007C7381">
          <w:rPr>
            <w:webHidden/>
          </w:rPr>
          <w:fldChar w:fldCharType="separate"/>
        </w:r>
        <w:r w:rsidR="00AB61B6">
          <w:rPr>
            <w:webHidden/>
          </w:rPr>
          <w:t>20</w:t>
        </w:r>
        <w:r w:rsidR="007C7381">
          <w:rPr>
            <w:webHidden/>
          </w:rPr>
          <w:fldChar w:fldCharType="end"/>
        </w:r>
      </w:hyperlink>
    </w:p>
    <w:p w14:paraId="39686D5D" w14:textId="66BBD27E" w:rsidR="007C7381" w:rsidRDefault="009D7575">
      <w:pPr>
        <w:pStyle w:val="TOC2"/>
        <w:rPr>
          <w:rFonts w:asciiTheme="minorHAnsi" w:eastAsiaTheme="minorEastAsia" w:hAnsiTheme="minorHAnsi" w:cstheme="minorBidi"/>
          <w:b w:val="0"/>
          <w:sz w:val="22"/>
          <w:szCs w:val="22"/>
        </w:rPr>
      </w:pPr>
      <w:hyperlink w:anchor="_Toc488308544" w:history="1">
        <w:r w:rsidR="007C7381" w:rsidRPr="00BA6FAC">
          <w:rPr>
            <w:rStyle w:val="Hyperlink"/>
          </w:rPr>
          <w:t>4.6</w:t>
        </w:r>
        <w:r w:rsidR="007C7381">
          <w:rPr>
            <w:rFonts w:asciiTheme="minorHAnsi" w:eastAsiaTheme="minorEastAsia" w:hAnsiTheme="minorHAnsi" w:cstheme="minorBidi"/>
            <w:b w:val="0"/>
            <w:sz w:val="22"/>
            <w:szCs w:val="22"/>
          </w:rPr>
          <w:tab/>
        </w:r>
        <w:r w:rsidR="007C7381" w:rsidRPr="00BA6FAC">
          <w:rPr>
            <w:rStyle w:val="Hyperlink"/>
          </w:rPr>
          <w:t>Implementation Schedule</w:t>
        </w:r>
        <w:r w:rsidR="007C7381">
          <w:rPr>
            <w:webHidden/>
          </w:rPr>
          <w:tab/>
        </w:r>
        <w:r w:rsidR="007C7381">
          <w:rPr>
            <w:webHidden/>
          </w:rPr>
          <w:fldChar w:fldCharType="begin"/>
        </w:r>
        <w:r w:rsidR="007C7381">
          <w:rPr>
            <w:webHidden/>
          </w:rPr>
          <w:instrText xml:space="preserve"> PAGEREF _Toc488308544 \h </w:instrText>
        </w:r>
        <w:r w:rsidR="007C7381">
          <w:rPr>
            <w:webHidden/>
          </w:rPr>
        </w:r>
        <w:r w:rsidR="007C7381">
          <w:rPr>
            <w:webHidden/>
          </w:rPr>
          <w:fldChar w:fldCharType="separate"/>
        </w:r>
        <w:r w:rsidR="00AB61B6">
          <w:rPr>
            <w:webHidden/>
          </w:rPr>
          <w:t>21</w:t>
        </w:r>
        <w:r w:rsidR="007C7381">
          <w:rPr>
            <w:webHidden/>
          </w:rPr>
          <w:fldChar w:fldCharType="end"/>
        </w:r>
      </w:hyperlink>
    </w:p>
    <w:p w14:paraId="76385296" w14:textId="31EB704A" w:rsidR="007C7381" w:rsidRDefault="009D7575">
      <w:pPr>
        <w:pStyle w:val="TOC2"/>
        <w:rPr>
          <w:rFonts w:asciiTheme="minorHAnsi" w:eastAsiaTheme="minorEastAsia" w:hAnsiTheme="minorHAnsi" w:cstheme="minorBidi"/>
          <w:b w:val="0"/>
          <w:sz w:val="22"/>
          <w:szCs w:val="22"/>
        </w:rPr>
      </w:pPr>
      <w:hyperlink w:anchor="_Toc488308545" w:history="1">
        <w:r w:rsidR="007C7381" w:rsidRPr="00BA6FAC">
          <w:rPr>
            <w:rStyle w:val="Hyperlink"/>
          </w:rPr>
          <w:t>4.7</w:t>
        </w:r>
        <w:r w:rsidR="007C7381">
          <w:rPr>
            <w:rFonts w:asciiTheme="minorHAnsi" w:eastAsiaTheme="minorEastAsia" w:hAnsiTheme="minorHAnsi" w:cstheme="minorBidi"/>
            <w:b w:val="0"/>
            <w:sz w:val="22"/>
            <w:szCs w:val="22"/>
          </w:rPr>
          <w:tab/>
        </w:r>
        <w:r w:rsidR="007C7381" w:rsidRPr="00BA6FAC">
          <w:rPr>
            <w:rStyle w:val="Hyperlink"/>
          </w:rPr>
          <w:t>Funding</w:t>
        </w:r>
        <w:r w:rsidR="007C7381">
          <w:rPr>
            <w:webHidden/>
          </w:rPr>
          <w:tab/>
        </w:r>
        <w:r w:rsidR="007C7381">
          <w:rPr>
            <w:webHidden/>
          </w:rPr>
          <w:fldChar w:fldCharType="begin"/>
        </w:r>
        <w:r w:rsidR="007C7381">
          <w:rPr>
            <w:webHidden/>
          </w:rPr>
          <w:instrText xml:space="preserve"> PAGEREF _Toc488308545 \h </w:instrText>
        </w:r>
        <w:r w:rsidR="007C7381">
          <w:rPr>
            <w:webHidden/>
          </w:rPr>
        </w:r>
        <w:r w:rsidR="007C7381">
          <w:rPr>
            <w:webHidden/>
          </w:rPr>
          <w:fldChar w:fldCharType="separate"/>
        </w:r>
        <w:r w:rsidR="00AB61B6">
          <w:rPr>
            <w:webHidden/>
          </w:rPr>
          <w:t>21</w:t>
        </w:r>
        <w:r w:rsidR="007C7381">
          <w:rPr>
            <w:webHidden/>
          </w:rPr>
          <w:fldChar w:fldCharType="end"/>
        </w:r>
      </w:hyperlink>
    </w:p>
    <w:p w14:paraId="69C54178" w14:textId="0FF519B3" w:rsidR="007C7381" w:rsidRDefault="009D7575">
      <w:pPr>
        <w:pStyle w:val="TOC2"/>
        <w:rPr>
          <w:rFonts w:asciiTheme="minorHAnsi" w:eastAsiaTheme="minorEastAsia" w:hAnsiTheme="minorHAnsi" w:cstheme="minorBidi"/>
          <w:b w:val="0"/>
          <w:sz w:val="22"/>
          <w:szCs w:val="22"/>
        </w:rPr>
      </w:pPr>
      <w:hyperlink w:anchor="_Toc488308546" w:history="1">
        <w:r w:rsidR="007C7381" w:rsidRPr="00BA6FAC">
          <w:rPr>
            <w:rStyle w:val="Hyperlink"/>
          </w:rPr>
          <w:t>4.8</w:t>
        </w:r>
        <w:r w:rsidR="007C7381">
          <w:rPr>
            <w:rFonts w:asciiTheme="minorHAnsi" w:eastAsiaTheme="minorEastAsia" w:hAnsiTheme="minorHAnsi" w:cstheme="minorBidi"/>
            <w:b w:val="0"/>
            <w:sz w:val="22"/>
            <w:szCs w:val="22"/>
          </w:rPr>
          <w:tab/>
        </w:r>
        <w:r w:rsidR="007C7381" w:rsidRPr="00BA6FAC">
          <w:rPr>
            <w:rStyle w:val="Hyperlink"/>
          </w:rPr>
          <w:t>Enforcement Programs and Local Ordinances for Non-Voluntary Strategies</w:t>
        </w:r>
        <w:r w:rsidR="007C7381">
          <w:rPr>
            <w:webHidden/>
          </w:rPr>
          <w:tab/>
        </w:r>
        <w:r w:rsidR="007C7381">
          <w:rPr>
            <w:webHidden/>
          </w:rPr>
          <w:fldChar w:fldCharType="begin"/>
        </w:r>
        <w:r w:rsidR="007C7381">
          <w:rPr>
            <w:webHidden/>
          </w:rPr>
          <w:instrText xml:space="preserve"> PAGEREF _Toc488308546 \h </w:instrText>
        </w:r>
        <w:r w:rsidR="007C7381">
          <w:rPr>
            <w:webHidden/>
          </w:rPr>
        </w:r>
        <w:r w:rsidR="007C7381">
          <w:rPr>
            <w:webHidden/>
          </w:rPr>
          <w:fldChar w:fldCharType="separate"/>
        </w:r>
        <w:r w:rsidR="00AB61B6">
          <w:rPr>
            <w:webHidden/>
          </w:rPr>
          <w:t>22</w:t>
        </w:r>
        <w:r w:rsidR="007C7381">
          <w:rPr>
            <w:webHidden/>
          </w:rPr>
          <w:fldChar w:fldCharType="end"/>
        </w:r>
      </w:hyperlink>
    </w:p>
    <w:p w14:paraId="4F6D97E5" w14:textId="778D7DCF" w:rsidR="007C7381" w:rsidRDefault="009D7575">
      <w:pPr>
        <w:pStyle w:val="TOC2"/>
        <w:rPr>
          <w:rFonts w:asciiTheme="minorHAnsi" w:eastAsiaTheme="minorEastAsia" w:hAnsiTheme="minorHAnsi" w:cstheme="minorBidi"/>
          <w:b w:val="0"/>
          <w:sz w:val="22"/>
          <w:szCs w:val="22"/>
        </w:rPr>
      </w:pPr>
      <w:hyperlink w:anchor="_Toc488308547" w:history="1">
        <w:r w:rsidR="007C7381" w:rsidRPr="00BA6FAC">
          <w:rPr>
            <w:rStyle w:val="Hyperlink"/>
          </w:rPr>
          <w:t>4.9</w:t>
        </w:r>
        <w:r w:rsidR="007C7381">
          <w:rPr>
            <w:rFonts w:asciiTheme="minorHAnsi" w:eastAsiaTheme="minorEastAsia" w:hAnsiTheme="minorHAnsi" w:cstheme="minorBidi"/>
            <w:b w:val="0"/>
            <w:sz w:val="22"/>
            <w:szCs w:val="22"/>
          </w:rPr>
          <w:tab/>
        </w:r>
        <w:r w:rsidR="007C7381" w:rsidRPr="00BA6FAC">
          <w:rPr>
            <w:rStyle w:val="Hyperlink"/>
          </w:rPr>
          <w:t>Commitment to Plan Implementation</w:t>
        </w:r>
        <w:r w:rsidR="007C7381">
          <w:rPr>
            <w:webHidden/>
          </w:rPr>
          <w:tab/>
        </w:r>
        <w:r w:rsidR="007C7381">
          <w:rPr>
            <w:webHidden/>
          </w:rPr>
          <w:fldChar w:fldCharType="begin"/>
        </w:r>
        <w:r w:rsidR="007C7381">
          <w:rPr>
            <w:webHidden/>
          </w:rPr>
          <w:instrText xml:space="preserve"> PAGEREF _Toc488308547 \h </w:instrText>
        </w:r>
        <w:r w:rsidR="007C7381">
          <w:rPr>
            <w:webHidden/>
          </w:rPr>
        </w:r>
        <w:r w:rsidR="007C7381">
          <w:rPr>
            <w:webHidden/>
          </w:rPr>
          <w:fldChar w:fldCharType="separate"/>
        </w:r>
        <w:r w:rsidR="00AB61B6">
          <w:rPr>
            <w:webHidden/>
          </w:rPr>
          <w:t>22</w:t>
        </w:r>
        <w:r w:rsidR="007C7381">
          <w:rPr>
            <w:webHidden/>
          </w:rPr>
          <w:fldChar w:fldCharType="end"/>
        </w:r>
      </w:hyperlink>
    </w:p>
    <w:p w14:paraId="3A691D55" w14:textId="186F0038" w:rsidR="007C7381" w:rsidRDefault="009D7575">
      <w:pPr>
        <w:pStyle w:val="TOC1"/>
        <w:rPr>
          <w:rFonts w:asciiTheme="minorHAnsi" w:eastAsiaTheme="minorEastAsia" w:hAnsiTheme="minorHAnsi" w:cstheme="minorBidi"/>
          <w:b w:val="0"/>
          <w:noProof/>
          <w:sz w:val="22"/>
          <w:szCs w:val="22"/>
        </w:rPr>
      </w:pPr>
      <w:hyperlink w:anchor="_Toc488308548" w:history="1">
        <w:r w:rsidR="007C7381" w:rsidRPr="00BA6FAC">
          <w:rPr>
            <w:rStyle w:val="Hyperlink"/>
            <w:noProof/>
          </w:rPr>
          <w:t>Section 5 : Procedures for Monitoring and Reporting Results</w:t>
        </w:r>
        <w:r w:rsidR="007C7381">
          <w:rPr>
            <w:noProof/>
            <w:webHidden/>
          </w:rPr>
          <w:tab/>
        </w:r>
        <w:r w:rsidR="007C7381">
          <w:rPr>
            <w:noProof/>
            <w:webHidden/>
          </w:rPr>
          <w:fldChar w:fldCharType="begin"/>
        </w:r>
        <w:r w:rsidR="007C7381">
          <w:rPr>
            <w:noProof/>
            <w:webHidden/>
          </w:rPr>
          <w:instrText xml:space="preserve"> PAGEREF _Toc488308548 \h </w:instrText>
        </w:r>
        <w:r w:rsidR="007C7381">
          <w:rPr>
            <w:noProof/>
            <w:webHidden/>
          </w:rPr>
        </w:r>
        <w:r w:rsidR="007C7381">
          <w:rPr>
            <w:noProof/>
            <w:webHidden/>
          </w:rPr>
          <w:fldChar w:fldCharType="separate"/>
        </w:r>
        <w:r w:rsidR="00AB61B6">
          <w:rPr>
            <w:noProof/>
            <w:webHidden/>
          </w:rPr>
          <w:t>23</w:t>
        </w:r>
        <w:r w:rsidR="007C7381">
          <w:rPr>
            <w:noProof/>
            <w:webHidden/>
          </w:rPr>
          <w:fldChar w:fldCharType="end"/>
        </w:r>
      </w:hyperlink>
    </w:p>
    <w:p w14:paraId="6D972A5B" w14:textId="395D574F" w:rsidR="007C7381" w:rsidRDefault="009D7575">
      <w:pPr>
        <w:pStyle w:val="TOC2"/>
        <w:rPr>
          <w:rFonts w:asciiTheme="minorHAnsi" w:eastAsiaTheme="minorEastAsia" w:hAnsiTheme="minorHAnsi" w:cstheme="minorBidi"/>
          <w:b w:val="0"/>
          <w:sz w:val="22"/>
          <w:szCs w:val="22"/>
        </w:rPr>
      </w:pPr>
      <w:hyperlink w:anchor="_Toc488308549" w:history="1">
        <w:r w:rsidR="007C7381" w:rsidRPr="00BA6FAC">
          <w:rPr>
            <w:rStyle w:val="Hyperlink"/>
          </w:rPr>
          <w:t>5.1</w:t>
        </w:r>
        <w:r w:rsidR="007C7381">
          <w:rPr>
            <w:rFonts w:asciiTheme="minorHAnsi" w:eastAsiaTheme="minorEastAsia" w:hAnsiTheme="minorHAnsi" w:cstheme="minorBidi"/>
            <w:b w:val="0"/>
            <w:sz w:val="22"/>
            <w:szCs w:val="22"/>
          </w:rPr>
          <w:tab/>
        </w:r>
        <w:r w:rsidR="007C7381" w:rsidRPr="00BA6FAC">
          <w:rPr>
            <w:rStyle w:val="Hyperlink"/>
          </w:rPr>
          <w:t>Water Quality Monitoring Parameters, Frequency, and Network</w:t>
        </w:r>
        <w:r w:rsidR="007C7381">
          <w:rPr>
            <w:webHidden/>
          </w:rPr>
          <w:tab/>
        </w:r>
        <w:r w:rsidR="007C7381">
          <w:rPr>
            <w:webHidden/>
          </w:rPr>
          <w:fldChar w:fldCharType="begin"/>
        </w:r>
        <w:r w:rsidR="007C7381">
          <w:rPr>
            <w:webHidden/>
          </w:rPr>
          <w:instrText xml:space="preserve"> PAGEREF _Toc488308549 \h </w:instrText>
        </w:r>
        <w:r w:rsidR="007C7381">
          <w:rPr>
            <w:webHidden/>
          </w:rPr>
        </w:r>
        <w:r w:rsidR="007C7381">
          <w:rPr>
            <w:webHidden/>
          </w:rPr>
          <w:fldChar w:fldCharType="separate"/>
        </w:r>
        <w:r w:rsidR="00AB61B6">
          <w:rPr>
            <w:webHidden/>
          </w:rPr>
          <w:t>23</w:t>
        </w:r>
        <w:r w:rsidR="007C7381">
          <w:rPr>
            <w:webHidden/>
          </w:rPr>
          <w:fldChar w:fldCharType="end"/>
        </w:r>
      </w:hyperlink>
    </w:p>
    <w:p w14:paraId="5B40D526" w14:textId="7A253A25" w:rsidR="007C7381" w:rsidRDefault="009D7575">
      <w:pPr>
        <w:pStyle w:val="TOC2"/>
        <w:rPr>
          <w:rFonts w:asciiTheme="minorHAnsi" w:eastAsiaTheme="minorEastAsia" w:hAnsiTheme="minorHAnsi" w:cstheme="minorBidi"/>
          <w:b w:val="0"/>
          <w:sz w:val="22"/>
          <w:szCs w:val="22"/>
        </w:rPr>
      </w:pPr>
      <w:hyperlink w:anchor="_Toc488308550" w:history="1">
        <w:r w:rsidR="007C7381" w:rsidRPr="00BA6FAC">
          <w:rPr>
            <w:rStyle w:val="Hyperlink"/>
          </w:rPr>
          <w:t>5.2</w:t>
        </w:r>
        <w:r w:rsidR="007C7381">
          <w:rPr>
            <w:rFonts w:asciiTheme="minorHAnsi" w:eastAsiaTheme="minorEastAsia" w:hAnsiTheme="minorHAnsi" w:cstheme="minorBidi"/>
            <w:b w:val="0"/>
            <w:sz w:val="22"/>
            <w:szCs w:val="22"/>
          </w:rPr>
          <w:tab/>
        </w:r>
        <w:r w:rsidR="007C7381" w:rsidRPr="00BA6FAC">
          <w:rPr>
            <w:rStyle w:val="Hyperlink"/>
          </w:rPr>
          <w:t>Data Management and Assessment</w:t>
        </w:r>
        <w:r w:rsidR="007C7381">
          <w:rPr>
            <w:webHidden/>
          </w:rPr>
          <w:tab/>
        </w:r>
        <w:r w:rsidR="007C7381">
          <w:rPr>
            <w:webHidden/>
          </w:rPr>
          <w:fldChar w:fldCharType="begin"/>
        </w:r>
        <w:r w:rsidR="007C7381">
          <w:rPr>
            <w:webHidden/>
          </w:rPr>
          <w:instrText xml:space="preserve"> PAGEREF _Toc488308550 \h </w:instrText>
        </w:r>
        <w:r w:rsidR="007C7381">
          <w:rPr>
            <w:webHidden/>
          </w:rPr>
        </w:r>
        <w:r w:rsidR="007C7381">
          <w:rPr>
            <w:webHidden/>
          </w:rPr>
          <w:fldChar w:fldCharType="separate"/>
        </w:r>
        <w:r w:rsidR="00AB61B6">
          <w:rPr>
            <w:webHidden/>
          </w:rPr>
          <w:t>25</w:t>
        </w:r>
        <w:r w:rsidR="007C7381">
          <w:rPr>
            <w:webHidden/>
          </w:rPr>
          <w:fldChar w:fldCharType="end"/>
        </w:r>
      </w:hyperlink>
    </w:p>
    <w:p w14:paraId="613E08D1" w14:textId="5B42CCAB" w:rsidR="007C7381" w:rsidRDefault="009D7575">
      <w:pPr>
        <w:pStyle w:val="TOC2"/>
        <w:rPr>
          <w:rFonts w:asciiTheme="minorHAnsi" w:eastAsiaTheme="minorEastAsia" w:hAnsiTheme="minorHAnsi" w:cstheme="minorBidi"/>
          <w:b w:val="0"/>
          <w:sz w:val="22"/>
          <w:szCs w:val="22"/>
        </w:rPr>
      </w:pPr>
      <w:hyperlink w:anchor="_Toc488308551" w:history="1">
        <w:r w:rsidR="007C7381" w:rsidRPr="00BA6FAC">
          <w:rPr>
            <w:rStyle w:val="Hyperlink"/>
          </w:rPr>
          <w:t>5.3</w:t>
        </w:r>
        <w:r w:rsidR="007C7381">
          <w:rPr>
            <w:rFonts w:asciiTheme="minorHAnsi" w:eastAsiaTheme="minorEastAsia" w:hAnsiTheme="minorHAnsi" w:cstheme="minorBidi"/>
            <w:b w:val="0"/>
            <w:sz w:val="22"/>
            <w:szCs w:val="22"/>
          </w:rPr>
          <w:tab/>
        </w:r>
        <w:r w:rsidR="007C7381" w:rsidRPr="00BA6FAC">
          <w:rPr>
            <w:rStyle w:val="Hyperlink"/>
          </w:rPr>
          <w:t>Quality Assurance/Quality Control (QA/QC)</w:t>
        </w:r>
        <w:r w:rsidR="007C7381">
          <w:rPr>
            <w:webHidden/>
          </w:rPr>
          <w:tab/>
        </w:r>
        <w:r w:rsidR="007C7381">
          <w:rPr>
            <w:webHidden/>
          </w:rPr>
          <w:fldChar w:fldCharType="begin"/>
        </w:r>
        <w:r w:rsidR="007C7381">
          <w:rPr>
            <w:webHidden/>
          </w:rPr>
          <w:instrText xml:space="preserve"> PAGEREF _Toc488308551 \h </w:instrText>
        </w:r>
        <w:r w:rsidR="007C7381">
          <w:rPr>
            <w:webHidden/>
          </w:rPr>
        </w:r>
        <w:r w:rsidR="007C7381">
          <w:rPr>
            <w:webHidden/>
          </w:rPr>
          <w:fldChar w:fldCharType="separate"/>
        </w:r>
        <w:r w:rsidR="00AB61B6">
          <w:rPr>
            <w:webHidden/>
          </w:rPr>
          <w:t>25</w:t>
        </w:r>
        <w:r w:rsidR="007C7381">
          <w:rPr>
            <w:webHidden/>
          </w:rPr>
          <w:fldChar w:fldCharType="end"/>
        </w:r>
      </w:hyperlink>
    </w:p>
    <w:p w14:paraId="23E516FD" w14:textId="5D1E19BF" w:rsidR="007C7381" w:rsidRDefault="009D7575">
      <w:pPr>
        <w:pStyle w:val="TOC2"/>
        <w:rPr>
          <w:rFonts w:asciiTheme="minorHAnsi" w:eastAsiaTheme="minorEastAsia" w:hAnsiTheme="minorHAnsi" w:cstheme="minorBidi"/>
          <w:b w:val="0"/>
          <w:sz w:val="22"/>
          <w:szCs w:val="22"/>
        </w:rPr>
      </w:pPr>
      <w:hyperlink w:anchor="_Toc488308552" w:history="1">
        <w:r w:rsidR="007C7381" w:rsidRPr="00BA6FAC">
          <w:rPr>
            <w:rStyle w:val="Hyperlink"/>
          </w:rPr>
          <w:t>5.4</w:t>
        </w:r>
        <w:r w:rsidR="007C7381">
          <w:rPr>
            <w:rFonts w:asciiTheme="minorHAnsi" w:eastAsiaTheme="minorEastAsia" w:hAnsiTheme="minorHAnsi" w:cstheme="minorBidi"/>
            <w:b w:val="0"/>
            <w:sz w:val="22"/>
            <w:szCs w:val="22"/>
          </w:rPr>
          <w:tab/>
        </w:r>
        <w:r w:rsidR="007C7381" w:rsidRPr="00BA6FAC">
          <w:rPr>
            <w:rStyle w:val="Hyperlink"/>
          </w:rPr>
          <w:t>Methods for Evaluating Progress Towards Goals</w:t>
        </w:r>
        <w:r w:rsidR="007C7381">
          <w:rPr>
            <w:webHidden/>
          </w:rPr>
          <w:tab/>
        </w:r>
        <w:r w:rsidR="007C7381">
          <w:rPr>
            <w:webHidden/>
          </w:rPr>
          <w:fldChar w:fldCharType="begin"/>
        </w:r>
        <w:r w:rsidR="007C7381">
          <w:rPr>
            <w:webHidden/>
          </w:rPr>
          <w:instrText xml:space="preserve"> PAGEREF _Toc488308552 \h </w:instrText>
        </w:r>
        <w:r w:rsidR="007C7381">
          <w:rPr>
            <w:webHidden/>
          </w:rPr>
        </w:r>
        <w:r w:rsidR="007C7381">
          <w:rPr>
            <w:webHidden/>
          </w:rPr>
          <w:fldChar w:fldCharType="separate"/>
        </w:r>
        <w:r w:rsidR="00AB61B6">
          <w:rPr>
            <w:webHidden/>
          </w:rPr>
          <w:t>26</w:t>
        </w:r>
        <w:r w:rsidR="007C7381">
          <w:rPr>
            <w:webHidden/>
          </w:rPr>
          <w:fldChar w:fldCharType="end"/>
        </w:r>
      </w:hyperlink>
    </w:p>
    <w:p w14:paraId="26AFB251" w14:textId="2177679A" w:rsidR="007C7381" w:rsidRDefault="009D7575">
      <w:pPr>
        <w:pStyle w:val="TOC1"/>
        <w:rPr>
          <w:rFonts w:asciiTheme="minorHAnsi" w:eastAsiaTheme="minorEastAsia" w:hAnsiTheme="minorHAnsi" w:cstheme="minorBidi"/>
          <w:b w:val="0"/>
          <w:noProof/>
          <w:sz w:val="22"/>
          <w:szCs w:val="22"/>
        </w:rPr>
      </w:pPr>
      <w:hyperlink w:anchor="_Toc488308553" w:history="1">
        <w:r w:rsidR="007C7381" w:rsidRPr="00BA6FAC">
          <w:rPr>
            <w:rStyle w:val="Hyperlink"/>
            <w:noProof/>
          </w:rPr>
          <w:t>Section 6 : Proposed Corrective Actions</w:t>
        </w:r>
        <w:r w:rsidR="007C7381">
          <w:rPr>
            <w:noProof/>
            <w:webHidden/>
          </w:rPr>
          <w:tab/>
        </w:r>
        <w:r w:rsidR="007C7381">
          <w:rPr>
            <w:noProof/>
            <w:webHidden/>
          </w:rPr>
          <w:fldChar w:fldCharType="begin"/>
        </w:r>
        <w:r w:rsidR="007C7381">
          <w:rPr>
            <w:noProof/>
            <w:webHidden/>
          </w:rPr>
          <w:instrText xml:space="preserve"> PAGEREF _Toc488308553 \h </w:instrText>
        </w:r>
        <w:r w:rsidR="007C7381">
          <w:rPr>
            <w:noProof/>
            <w:webHidden/>
          </w:rPr>
        </w:r>
        <w:r w:rsidR="007C7381">
          <w:rPr>
            <w:noProof/>
            <w:webHidden/>
          </w:rPr>
          <w:fldChar w:fldCharType="separate"/>
        </w:r>
        <w:r w:rsidR="00AB61B6">
          <w:rPr>
            <w:noProof/>
            <w:webHidden/>
          </w:rPr>
          <w:t>27</w:t>
        </w:r>
        <w:r w:rsidR="007C7381">
          <w:rPr>
            <w:noProof/>
            <w:webHidden/>
          </w:rPr>
          <w:fldChar w:fldCharType="end"/>
        </w:r>
      </w:hyperlink>
    </w:p>
    <w:p w14:paraId="3D588F10" w14:textId="0E685FCA" w:rsidR="007C7381" w:rsidRDefault="009D7575">
      <w:pPr>
        <w:pStyle w:val="TOC2"/>
        <w:rPr>
          <w:rFonts w:asciiTheme="minorHAnsi" w:eastAsiaTheme="minorEastAsia" w:hAnsiTheme="minorHAnsi" w:cstheme="minorBidi"/>
          <w:b w:val="0"/>
          <w:sz w:val="22"/>
          <w:szCs w:val="22"/>
        </w:rPr>
      </w:pPr>
      <w:hyperlink w:anchor="_Toc488308554" w:history="1">
        <w:r w:rsidR="007C7381" w:rsidRPr="00BA6FAC">
          <w:rPr>
            <w:rStyle w:val="Hyperlink"/>
          </w:rPr>
          <w:t>6.1</w:t>
        </w:r>
        <w:r w:rsidR="007C7381">
          <w:rPr>
            <w:rFonts w:asciiTheme="minorHAnsi" w:eastAsiaTheme="minorEastAsia" w:hAnsiTheme="minorHAnsi" w:cstheme="minorBidi"/>
            <w:b w:val="0"/>
            <w:sz w:val="22"/>
            <w:szCs w:val="22"/>
          </w:rPr>
          <w:tab/>
        </w:r>
        <w:r w:rsidR="007C7381" w:rsidRPr="00BA6FAC">
          <w:rPr>
            <w:rStyle w:val="Hyperlink"/>
          </w:rPr>
          <w:t>Corrective Actions for Non-Improvement of Impairment</w:t>
        </w:r>
        <w:r w:rsidR="007C7381">
          <w:rPr>
            <w:webHidden/>
          </w:rPr>
          <w:tab/>
        </w:r>
        <w:r w:rsidR="007C7381">
          <w:rPr>
            <w:webHidden/>
          </w:rPr>
          <w:fldChar w:fldCharType="begin"/>
        </w:r>
        <w:r w:rsidR="007C7381">
          <w:rPr>
            <w:webHidden/>
          </w:rPr>
          <w:instrText xml:space="preserve"> PAGEREF _Toc488308554 \h </w:instrText>
        </w:r>
        <w:r w:rsidR="007C7381">
          <w:rPr>
            <w:webHidden/>
          </w:rPr>
        </w:r>
        <w:r w:rsidR="007C7381">
          <w:rPr>
            <w:webHidden/>
          </w:rPr>
          <w:fldChar w:fldCharType="separate"/>
        </w:r>
        <w:r w:rsidR="00AB61B6">
          <w:rPr>
            <w:webHidden/>
          </w:rPr>
          <w:t>27</w:t>
        </w:r>
        <w:r w:rsidR="007C7381">
          <w:rPr>
            <w:webHidden/>
          </w:rPr>
          <w:fldChar w:fldCharType="end"/>
        </w:r>
      </w:hyperlink>
    </w:p>
    <w:p w14:paraId="09753727" w14:textId="183F8926" w:rsidR="007C7381" w:rsidRDefault="009D7575">
      <w:pPr>
        <w:pStyle w:val="TOC2"/>
        <w:rPr>
          <w:rFonts w:asciiTheme="minorHAnsi" w:eastAsiaTheme="minorEastAsia" w:hAnsiTheme="minorHAnsi" w:cstheme="minorBidi"/>
          <w:b w:val="0"/>
          <w:sz w:val="22"/>
          <w:szCs w:val="22"/>
        </w:rPr>
      </w:pPr>
      <w:hyperlink w:anchor="_Toc488308555" w:history="1">
        <w:r w:rsidR="007C7381" w:rsidRPr="00BA6FAC">
          <w:rPr>
            <w:rStyle w:val="Hyperlink"/>
          </w:rPr>
          <w:t>6.2</w:t>
        </w:r>
        <w:r w:rsidR="007C7381">
          <w:rPr>
            <w:rFonts w:asciiTheme="minorHAnsi" w:eastAsiaTheme="minorEastAsia" w:hAnsiTheme="minorHAnsi" w:cstheme="minorBidi"/>
            <w:b w:val="0"/>
            <w:sz w:val="22"/>
            <w:szCs w:val="22"/>
          </w:rPr>
          <w:tab/>
        </w:r>
        <w:r w:rsidR="007C7381" w:rsidRPr="00BA6FAC">
          <w:rPr>
            <w:rStyle w:val="Hyperlink"/>
          </w:rPr>
          <w:t>Corrective Actions for Management Actions not Completed on Schedule</w:t>
        </w:r>
        <w:r w:rsidR="007C7381">
          <w:rPr>
            <w:webHidden/>
          </w:rPr>
          <w:tab/>
        </w:r>
        <w:r w:rsidR="007C7381">
          <w:rPr>
            <w:webHidden/>
          </w:rPr>
          <w:fldChar w:fldCharType="begin"/>
        </w:r>
        <w:r w:rsidR="007C7381">
          <w:rPr>
            <w:webHidden/>
          </w:rPr>
          <w:instrText xml:space="preserve"> PAGEREF _Toc488308555 \h </w:instrText>
        </w:r>
        <w:r w:rsidR="007C7381">
          <w:rPr>
            <w:webHidden/>
          </w:rPr>
        </w:r>
        <w:r w:rsidR="007C7381">
          <w:rPr>
            <w:webHidden/>
          </w:rPr>
          <w:fldChar w:fldCharType="separate"/>
        </w:r>
        <w:r w:rsidR="00AB61B6">
          <w:rPr>
            <w:webHidden/>
          </w:rPr>
          <w:t>27</w:t>
        </w:r>
        <w:r w:rsidR="007C7381">
          <w:rPr>
            <w:webHidden/>
          </w:rPr>
          <w:fldChar w:fldCharType="end"/>
        </w:r>
      </w:hyperlink>
    </w:p>
    <w:p w14:paraId="70D17A94" w14:textId="590A6CF1" w:rsidR="007C7381" w:rsidRDefault="009D7575">
      <w:pPr>
        <w:pStyle w:val="TOC2"/>
        <w:rPr>
          <w:rFonts w:asciiTheme="minorHAnsi" w:eastAsiaTheme="minorEastAsia" w:hAnsiTheme="minorHAnsi" w:cstheme="minorBidi"/>
          <w:b w:val="0"/>
          <w:sz w:val="22"/>
          <w:szCs w:val="22"/>
        </w:rPr>
      </w:pPr>
      <w:hyperlink w:anchor="_Toc488308556" w:history="1">
        <w:r w:rsidR="007C7381" w:rsidRPr="00BA6FAC">
          <w:rPr>
            <w:rStyle w:val="Hyperlink"/>
          </w:rPr>
          <w:t>6.3</w:t>
        </w:r>
        <w:r w:rsidR="007C7381">
          <w:rPr>
            <w:rFonts w:asciiTheme="minorHAnsi" w:eastAsiaTheme="minorEastAsia" w:hAnsiTheme="minorHAnsi" w:cstheme="minorBidi"/>
            <w:b w:val="0"/>
            <w:sz w:val="22"/>
            <w:szCs w:val="22"/>
          </w:rPr>
          <w:tab/>
        </w:r>
        <w:r w:rsidR="007C7381" w:rsidRPr="00BA6FAC">
          <w:rPr>
            <w:rStyle w:val="Hyperlink"/>
          </w:rPr>
          <w:t>DEP Notification Process for Corrective Action Implementation</w:t>
        </w:r>
        <w:r w:rsidR="007C7381">
          <w:rPr>
            <w:webHidden/>
          </w:rPr>
          <w:tab/>
        </w:r>
        <w:r w:rsidR="007C7381">
          <w:rPr>
            <w:webHidden/>
          </w:rPr>
          <w:fldChar w:fldCharType="begin"/>
        </w:r>
        <w:r w:rsidR="007C7381">
          <w:rPr>
            <w:webHidden/>
          </w:rPr>
          <w:instrText xml:space="preserve"> PAGEREF _Toc488308556 \h </w:instrText>
        </w:r>
        <w:r w:rsidR="007C7381">
          <w:rPr>
            <w:webHidden/>
          </w:rPr>
        </w:r>
        <w:r w:rsidR="007C7381">
          <w:rPr>
            <w:webHidden/>
          </w:rPr>
          <w:fldChar w:fldCharType="separate"/>
        </w:r>
        <w:r w:rsidR="00AB61B6">
          <w:rPr>
            <w:webHidden/>
          </w:rPr>
          <w:t>27</w:t>
        </w:r>
        <w:r w:rsidR="007C7381">
          <w:rPr>
            <w:webHidden/>
          </w:rPr>
          <w:fldChar w:fldCharType="end"/>
        </w:r>
      </w:hyperlink>
    </w:p>
    <w:p w14:paraId="2F586E70" w14:textId="71ADBBA6" w:rsidR="007C7381" w:rsidRDefault="009D7575">
      <w:pPr>
        <w:pStyle w:val="TOC1"/>
        <w:rPr>
          <w:rFonts w:asciiTheme="minorHAnsi" w:eastAsiaTheme="minorEastAsia" w:hAnsiTheme="minorHAnsi" w:cstheme="minorBidi"/>
          <w:b w:val="0"/>
          <w:noProof/>
          <w:sz w:val="22"/>
          <w:szCs w:val="22"/>
        </w:rPr>
      </w:pPr>
      <w:hyperlink w:anchor="_Toc488308557" w:history="1">
        <w:r w:rsidR="007C7381" w:rsidRPr="00BA6FAC">
          <w:rPr>
            <w:rStyle w:val="Hyperlink"/>
            <w:noProof/>
          </w:rPr>
          <w:t>Appendices</w:t>
        </w:r>
        <w:r w:rsidR="007C7381">
          <w:rPr>
            <w:noProof/>
            <w:webHidden/>
          </w:rPr>
          <w:tab/>
        </w:r>
        <w:r w:rsidR="007C7381">
          <w:rPr>
            <w:noProof/>
            <w:webHidden/>
          </w:rPr>
          <w:fldChar w:fldCharType="begin"/>
        </w:r>
        <w:r w:rsidR="007C7381">
          <w:rPr>
            <w:noProof/>
            <w:webHidden/>
          </w:rPr>
          <w:instrText xml:space="preserve"> PAGEREF _Toc488308557 \h </w:instrText>
        </w:r>
        <w:r w:rsidR="007C7381">
          <w:rPr>
            <w:noProof/>
            <w:webHidden/>
          </w:rPr>
        </w:r>
        <w:r w:rsidR="007C7381">
          <w:rPr>
            <w:noProof/>
            <w:webHidden/>
          </w:rPr>
          <w:fldChar w:fldCharType="separate"/>
        </w:r>
        <w:r w:rsidR="00AB61B6">
          <w:rPr>
            <w:noProof/>
            <w:webHidden/>
          </w:rPr>
          <w:t>28</w:t>
        </w:r>
        <w:r w:rsidR="007C7381">
          <w:rPr>
            <w:noProof/>
            <w:webHidden/>
          </w:rPr>
          <w:fldChar w:fldCharType="end"/>
        </w:r>
      </w:hyperlink>
    </w:p>
    <w:p w14:paraId="6E917D1A" w14:textId="2037D229" w:rsidR="007C7381" w:rsidRDefault="009D7575">
      <w:pPr>
        <w:pStyle w:val="TOC2"/>
        <w:rPr>
          <w:rFonts w:asciiTheme="minorHAnsi" w:eastAsiaTheme="minorEastAsia" w:hAnsiTheme="minorHAnsi" w:cstheme="minorBidi"/>
          <w:b w:val="0"/>
          <w:sz w:val="22"/>
          <w:szCs w:val="22"/>
        </w:rPr>
      </w:pPr>
      <w:hyperlink w:anchor="_Toc488308558" w:history="1">
        <w:r w:rsidR="007C7381" w:rsidRPr="00BA6FAC">
          <w:rPr>
            <w:rStyle w:val="Hyperlink"/>
          </w:rPr>
          <w:t>Appendix A: Responsible Stakeholder Projects Since 2011</w:t>
        </w:r>
        <w:r w:rsidR="007C7381">
          <w:rPr>
            <w:webHidden/>
          </w:rPr>
          <w:tab/>
        </w:r>
        <w:r w:rsidR="007C7381">
          <w:rPr>
            <w:webHidden/>
          </w:rPr>
          <w:fldChar w:fldCharType="begin"/>
        </w:r>
        <w:r w:rsidR="007C7381">
          <w:rPr>
            <w:webHidden/>
          </w:rPr>
          <w:instrText xml:space="preserve"> PAGEREF _Toc488308558 \h </w:instrText>
        </w:r>
        <w:r w:rsidR="007C7381">
          <w:rPr>
            <w:webHidden/>
          </w:rPr>
        </w:r>
        <w:r w:rsidR="007C7381">
          <w:rPr>
            <w:webHidden/>
          </w:rPr>
          <w:fldChar w:fldCharType="separate"/>
        </w:r>
        <w:r w:rsidR="00AB61B6">
          <w:rPr>
            <w:webHidden/>
          </w:rPr>
          <w:t>28</w:t>
        </w:r>
        <w:r w:rsidR="007C7381">
          <w:rPr>
            <w:webHidden/>
          </w:rPr>
          <w:fldChar w:fldCharType="end"/>
        </w:r>
      </w:hyperlink>
    </w:p>
    <w:p w14:paraId="5E79340C" w14:textId="6E48B804" w:rsidR="007C7381" w:rsidRDefault="009D7575">
      <w:pPr>
        <w:pStyle w:val="TOC2"/>
        <w:rPr>
          <w:rFonts w:asciiTheme="minorHAnsi" w:eastAsiaTheme="minorEastAsia" w:hAnsiTheme="minorHAnsi" w:cstheme="minorBidi"/>
          <w:b w:val="0"/>
          <w:sz w:val="22"/>
          <w:szCs w:val="22"/>
        </w:rPr>
      </w:pPr>
      <w:hyperlink w:anchor="_Toc488308559" w:history="1">
        <w:r w:rsidR="007C7381" w:rsidRPr="00BA6FAC">
          <w:rPr>
            <w:rStyle w:val="Hyperlink"/>
          </w:rPr>
          <w:t>Appendix B: Important Links</w:t>
        </w:r>
        <w:r w:rsidR="007C7381">
          <w:rPr>
            <w:webHidden/>
          </w:rPr>
          <w:tab/>
        </w:r>
        <w:r w:rsidR="007C7381">
          <w:rPr>
            <w:webHidden/>
          </w:rPr>
          <w:fldChar w:fldCharType="begin"/>
        </w:r>
        <w:r w:rsidR="007C7381">
          <w:rPr>
            <w:webHidden/>
          </w:rPr>
          <w:instrText xml:space="preserve"> PAGEREF _Toc488308559 \h </w:instrText>
        </w:r>
        <w:r w:rsidR="007C7381">
          <w:rPr>
            <w:webHidden/>
          </w:rPr>
        </w:r>
        <w:r w:rsidR="007C7381">
          <w:rPr>
            <w:webHidden/>
          </w:rPr>
          <w:fldChar w:fldCharType="separate"/>
        </w:r>
        <w:r w:rsidR="00AB61B6">
          <w:rPr>
            <w:webHidden/>
          </w:rPr>
          <w:t>36</w:t>
        </w:r>
        <w:r w:rsidR="007C7381">
          <w:rPr>
            <w:webHidden/>
          </w:rPr>
          <w:fldChar w:fldCharType="end"/>
        </w:r>
      </w:hyperlink>
    </w:p>
    <w:p w14:paraId="6ACE95E3" w14:textId="77777777" w:rsidR="00A95E0B" w:rsidRDefault="003B669F" w:rsidP="00A95E0B">
      <w:pPr>
        <w:pStyle w:val="Heading1A0"/>
        <w:pBdr>
          <w:bottom w:val="none" w:sz="0" w:space="0" w:color="auto"/>
        </w:pBdr>
        <w:rPr>
          <w:smallCaps/>
          <w:sz w:val="24"/>
          <w:szCs w:val="22"/>
        </w:rPr>
        <w:sectPr w:rsidR="00A95E0B" w:rsidSect="007C7381">
          <w:headerReference w:type="default" r:id="rId18"/>
          <w:pgSz w:w="12240" w:h="15840" w:code="1"/>
          <w:pgMar w:top="1185" w:right="1440" w:bottom="1440" w:left="1440" w:header="720" w:footer="720" w:gutter="0"/>
          <w:cols w:space="720"/>
          <w:docGrid w:linePitch="360"/>
        </w:sectPr>
      </w:pPr>
      <w:r>
        <w:rPr>
          <w:smallCaps/>
          <w:sz w:val="24"/>
          <w:szCs w:val="22"/>
        </w:rPr>
        <w:fldChar w:fldCharType="end"/>
      </w:r>
    </w:p>
    <w:p w14:paraId="12590407" w14:textId="77777777" w:rsidR="0034635A" w:rsidRPr="001C155D" w:rsidRDefault="0034635A" w:rsidP="00A95E0B">
      <w:pPr>
        <w:pStyle w:val="Heading2B"/>
      </w:pPr>
      <w:bookmarkStart w:id="15" w:name="_Toc488308523"/>
      <w:r w:rsidRPr="001C155D">
        <w:lastRenderedPageBreak/>
        <w:t>List of Figures</w:t>
      </w:r>
      <w:bookmarkEnd w:id="15"/>
    </w:p>
    <w:p w14:paraId="191DE08A" w14:textId="003648F5" w:rsidR="00C20856" w:rsidRDefault="00A82630">
      <w:pPr>
        <w:pStyle w:val="TableofFigures"/>
        <w:rPr>
          <w:rFonts w:asciiTheme="minorHAnsi" w:hAnsiTheme="minorHAnsi"/>
          <w:sz w:val="22"/>
        </w:rPr>
      </w:pPr>
      <w:r>
        <w:fldChar w:fldCharType="begin"/>
      </w:r>
      <w:r>
        <w:instrText xml:space="preserve"> TOC \h \z \c "Figure" </w:instrText>
      </w:r>
      <w:r>
        <w:fldChar w:fldCharType="separate"/>
      </w:r>
      <w:hyperlink w:anchor="_Toc495485173" w:history="1">
        <w:r w:rsidR="00C20856" w:rsidRPr="00BD380B">
          <w:rPr>
            <w:rStyle w:val="Hyperlink"/>
          </w:rPr>
          <w:t>Figure 1. WBIDs with impairments in the Florida Keys</w:t>
        </w:r>
        <w:r w:rsidR="00C20856">
          <w:rPr>
            <w:webHidden/>
          </w:rPr>
          <w:tab/>
        </w:r>
        <w:r w:rsidR="00C20856">
          <w:rPr>
            <w:webHidden/>
          </w:rPr>
          <w:fldChar w:fldCharType="begin"/>
        </w:r>
        <w:r w:rsidR="00C20856">
          <w:rPr>
            <w:webHidden/>
          </w:rPr>
          <w:instrText xml:space="preserve"> PAGEREF _Toc495485173 \h </w:instrText>
        </w:r>
        <w:r w:rsidR="00C20856">
          <w:rPr>
            <w:webHidden/>
          </w:rPr>
        </w:r>
        <w:r w:rsidR="00C20856">
          <w:rPr>
            <w:webHidden/>
          </w:rPr>
          <w:fldChar w:fldCharType="separate"/>
        </w:r>
        <w:r w:rsidR="00AB61B6">
          <w:rPr>
            <w:webHidden/>
          </w:rPr>
          <w:t>12</w:t>
        </w:r>
        <w:r w:rsidR="00C20856">
          <w:rPr>
            <w:webHidden/>
          </w:rPr>
          <w:fldChar w:fldCharType="end"/>
        </w:r>
      </w:hyperlink>
    </w:p>
    <w:p w14:paraId="2A3BBF83" w14:textId="44D7E9EA" w:rsidR="00C20856" w:rsidRDefault="009D7575">
      <w:pPr>
        <w:pStyle w:val="TableofFigures"/>
        <w:rPr>
          <w:rFonts w:asciiTheme="minorHAnsi" w:hAnsiTheme="minorHAnsi"/>
          <w:sz w:val="22"/>
        </w:rPr>
      </w:pPr>
      <w:hyperlink w:anchor="_Toc495485174" w:history="1">
        <w:r w:rsidR="00C20856" w:rsidRPr="00BD380B">
          <w:rPr>
            <w:rStyle w:val="Hyperlink"/>
          </w:rPr>
          <w:t>Figure 2. WBIDs and QUAD modeled boundaries</w:t>
        </w:r>
        <w:r w:rsidR="00C20856">
          <w:rPr>
            <w:webHidden/>
          </w:rPr>
          <w:tab/>
        </w:r>
        <w:r w:rsidR="00C20856">
          <w:rPr>
            <w:webHidden/>
          </w:rPr>
          <w:fldChar w:fldCharType="begin"/>
        </w:r>
        <w:r w:rsidR="00C20856">
          <w:rPr>
            <w:webHidden/>
          </w:rPr>
          <w:instrText xml:space="preserve"> PAGEREF _Toc495485174 \h </w:instrText>
        </w:r>
        <w:r w:rsidR="00C20856">
          <w:rPr>
            <w:webHidden/>
          </w:rPr>
        </w:r>
        <w:r w:rsidR="00C20856">
          <w:rPr>
            <w:webHidden/>
          </w:rPr>
          <w:fldChar w:fldCharType="separate"/>
        </w:r>
        <w:r w:rsidR="00AB61B6">
          <w:rPr>
            <w:webHidden/>
          </w:rPr>
          <w:t>25</w:t>
        </w:r>
        <w:r w:rsidR="00C20856">
          <w:rPr>
            <w:webHidden/>
          </w:rPr>
          <w:fldChar w:fldCharType="end"/>
        </w:r>
      </w:hyperlink>
    </w:p>
    <w:p w14:paraId="7AFDB8D3" w14:textId="6EA05D08" w:rsidR="000F4ADB" w:rsidRDefault="00A82630" w:rsidP="001C155D">
      <w:pPr>
        <w:pStyle w:val="Bodytextreduced"/>
      </w:pPr>
      <w:r>
        <w:fldChar w:fldCharType="end"/>
      </w:r>
    </w:p>
    <w:p w14:paraId="72A87FC5" w14:textId="77777777" w:rsidR="00924991" w:rsidRDefault="00924991" w:rsidP="001C155D">
      <w:pPr>
        <w:pStyle w:val="Bodytextreduced"/>
      </w:pPr>
    </w:p>
    <w:p w14:paraId="453A91FE" w14:textId="77777777" w:rsidR="0084643F" w:rsidRPr="001C155D" w:rsidRDefault="00841F96" w:rsidP="00A95E0B">
      <w:pPr>
        <w:pStyle w:val="Heading2B"/>
      </w:pPr>
      <w:bookmarkStart w:id="16" w:name="_Toc488308524"/>
      <w:r w:rsidRPr="001C155D">
        <w:t>List of Tables</w:t>
      </w:r>
      <w:bookmarkEnd w:id="16"/>
    </w:p>
    <w:bookmarkStart w:id="17" w:name="_Toc159831620"/>
    <w:p w14:paraId="683CDD27" w14:textId="6169A5B2" w:rsidR="00EC03A4" w:rsidRDefault="007C7381">
      <w:pPr>
        <w:pStyle w:val="TableofFigures"/>
        <w:rPr>
          <w:rFonts w:asciiTheme="minorHAnsi" w:hAnsiTheme="minorHAnsi"/>
          <w:sz w:val="22"/>
        </w:rPr>
      </w:pPr>
      <w:r>
        <w:fldChar w:fldCharType="begin"/>
      </w:r>
      <w:r>
        <w:instrText xml:space="preserve"> TOC \h \z \t "Table,1" \c "Table_Ack" </w:instrText>
      </w:r>
      <w:r>
        <w:fldChar w:fldCharType="separate"/>
      </w:r>
      <w:hyperlink w:anchor="_Toc495485289" w:history="1">
        <w:r w:rsidR="00EC03A4" w:rsidRPr="00A92E8D">
          <w:rPr>
            <w:rStyle w:val="Hyperlink"/>
          </w:rPr>
          <w:t>Table Ack-1. FKRAD Update Participants</w:t>
        </w:r>
        <w:r w:rsidR="00EC03A4">
          <w:rPr>
            <w:webHidden/>
          </w:rPr>
          <w:tab/>
        </w:r>
        <w:r w:rsidR="00EC03A4">
          <w:rPr>
            <w:webHidden/>
          </w:rPr>
          <w:fldChar w:fldCharType="begin"/>
        </w:r>
        <w:r w:rsidR="00EC03A4">
          <w:rPr>
            <w:webHidden/>
          </w:rPr>
          <w:instrText xml:space="preserve"> PAGEREF _Toc495485289 \h </w:instrText>
        </w:r>
        <w:r w:rsidR="00EC03A4">
          <w:rPr>
            <w:webHidden/>
          </w:rPr>
        </w:r>
        <w:r w:rsidR="00EC03A4">
          <w:rPr>
            <w:webHidden/>
          </w:rPr>
          <w:fldChar w:fldCharType="separate"/>
        </w:r>
        <w:r w:rsidR="00AB61B6">
          <w:rPr>
            <w:webHidden/>
          </w:rPr>
          <w:t>2</w:t>
        </w:r>
        <w:r w:rsidR="00EC03A4">
          <w:rPr>
            <w:webHidden/>
          </w:rPr>
          <w:fldChar w:fldCharType="end"/>
        </w:r>
      </w:hyperlink>
    </w:p>
    <w:p w14:paraId="01FD19E2" w14:textId="6E7946A2" w:rsidR="00EC03A4" w:rsidRDefault="009D7575">
      <w:pPr>
        <w:pStyle w:val="TableofFigures"/>
        <w:rPr>
          <w:rFonts w:asciiTheme="minorHAnsi" w:hAnsiTheme="minorHAnsi"/>
          <w:sz w:val="22"/>
        </w:rPr>
      </w:pPr>
      <w:hyperlink w:anchor="_Toc495485290" w:history="1">
        <w:r w:rsidR="00EC03A4" w:rsidRPr="00A92E8D">
          <w:rPr>
            <w:rStyle w:val="Hyperlink"/>
          </w:rPr>
          <w:t>Table 1. WBIDs with impairments in the Florida Keys</w:t>
        </w:r>
        <w:r w:rsidR="00EC03A4">
          <w:rPr>
            <w:webHidden/>
          </w:rPr>
          <w:tab/>
        </w:r>
        <w:r w:rsidR="00EC03A4">
          <w:rPr>
            <w:webHidden/>
          </w:rPr>
          <w:fldChar w:fldCharType="begin"/>
        </w:r>
        <w:r w:rsidR="00EC03A4">
          <w:rPr>
            <w:webHidden/>
          </w:rPr>
          <w:instrText xml:space="preserve"> PAGEREF _Toc495485290 \h </w:instrText>
        </w:r>
        <w:r w:rsidR="00EC03A4">
          <w:rPr>
            <w:webHidden/>
          </w:rPr>
        </w:r>
        <w:r w:rsidR="00EC03A4">
          <w:rPr>
            <w:webHidden/>
          </w:rPr>
          <w:fldChar w:fldCharType="separate"/>
        </w:r>
        <w:r w:rsidR="00AB61B6">
          <w:rPr>
            <w:webHidden/>
          </w:rPr>
          <w:t>10</w:t>
        </w:r>
        <w:r w:rsidR="00EC03A4">
          <w:rPr>
            <w:webHidden/>
          </w:rPr>
          <w:fldChar w:fldCharType="end"/>
        </w:r>
      </w:hyperlink>
    </w:p>
    <w:p w14:paraId="65D6981D" w14:textId="7DFE835E" w:rsidR="00EC03A4" w:rsidRDefault="009D7575">
      <w:pPr>
        <w:pStyle w:val="TableofFigures"/>
        <w:rPr>
          <w:rFonts w:asciiTheme="minorHAnsi" w:hAnsiTheme="minorHAnsi"/>
          <w:sz w:val="22"/>
        </w:rPr>
      </w:pPr>
      <w:hyperlink w:anchor="_Toc495485291" w:history="1">
        <w:r w:rsidR="00EC03A4" w:rsidRPr="00A92E8D">
          <w:rPr>
            <w:rStyle w:val="Hyperlink"/>
          </w:rPr>
          <w:t>Table 2a. Comparison of water quality targets in the Southern Keys Area</w:t>
        </w:r>
        <w:r w:rsidR="00EC03A4">
          <w:rPr>
            <w:webHidden/>
          </w:rPr>
          <w:tab/>
        </w:r>
        <w:r w:rsidR="00EC03A4">
          <w:rPr>
            <w:webHidden/>
          </w:rPr>
          <w:fldChar w:fldCharType="begin"/>
        </w:r>
        <w:r w:rsidR="00EC03A4">
          <w:rPr>
            <w:webHidden/>
          </w:rPr>
          <w:instrText xml:space="preserve"> PAGEREF _Toc495485291 \h </w:instrText>
        </w:r>
        <w:r w:rsidR="00EC03A4">
          <w:rPr>
            <w:webHidden/>
          </w:rPr>
        </w:r>
        <w:r w:rsidR="00EC03A4">
          <w:rPr>
            <w:webHidden/>
          </w:rPr>
          <w:fldChar w:fldCharType="separate"/>
        </w:r>
        <w:r w:rsidR="00AB61B6">
          <w:rPr>
            <w:webHidden/>
          </w:rPr>
          <w:t>15</w:t>
        </w:r>
        <w:r w:rsidR="00EC03A4">
          <w:rPr>
            <w:webHidden/>
          </w:rPr>
          <w:fldChar w:fldCharType="end"/>
        </w:r>
      </w:hyperlink>
    </w:p>
    <w:p w14:paraId="74968666" w14:textId="082619DD" w:rsidR="00EC03A4" w:rsidRDefault="009D7575">
      <w:pPr>
        <w:pStyle w:val="TableofFigures"/>
        <w:rPr>
          <w:rFonts w:asciiTheme="minorHAnsi" w:hAnsiTheme="minorHAnsi"/>
          <w:sz w:val="22"/>
        </w:rPr>
      </w:pPr>
      <w:hyperlink w:anchor="_Toc495485292" w:history="1">
        <w:r w:rsidR="00EC03A4" w:rsidRPr="00A92E8D">
          <w:rPr>
            <w:rStyle w:val="Hyperlink"/>
          </w:rPr>
          <w:t>Table 2b. Comparison of water quality targets in the South-Central Keys Area</w:t>
        </w:r>
        <w:r w:rsidR="00EC03A4">
          <w:rPr>
            <w:webHidden/>
          </w:rPr>
          <w:tab/>
        </w:r>
        <w:r w:rsidR="00EC03A4">
          <w:rPr>
            <w:webHidden/>
          </w:rPr>
          <w:fldChar w:fldCharType="begin"/>
        </w:r>
        <w:r w:rsidR="00EC03A4">
          <w:rPr>
            <w:webHidden/>
          </w:rPr>
          <w:instrText xml:space="preserve"> PAGEREF _Toc495485292 \h </w:instrText>
        </w:r>
        <w:r w:rsidR="00EC03A4">
          <w:rPr>
            <w:webHidden/>
          </w:rPr>
        </w:r>
        <w:r w:rsidR="00EC03A4">
          <w:rPr>
            <w:webHidden/>
          </w:rPr>
          <w:fldChar w:fldCharType="separate"/>
        </w:r>
        <w:r w:rsidR="00AB61B6">
          <w:rPr>
            <w:webHidden/>
          </w:rPr>
          <w:t>16</w:t>
        </w:r>
        <w:r w:rsidR="00EC03A4">
          <w:rPr>
            <w:webHidden/>
          </w:rPr>
          <w:fldChar w:fldCharType="end"/>
        </w:r>
      </w:hyperlink>
    </w:p>
    <w:p w14:paraId="4DAEDD2E" w14:textId="7736215C" w:rsidR="00EC03A4" w:rsidRDefault="009D7575">
      <w:pPr>
        <w:pStyle w:val="TableofFigures"/>
        <w:rPr>
          <w:rFonts w:asciiTheme="minorHAnsi" w:hAnsiTheme="minorHAnsi"/>
          <w:sz w:val="22"/>
        </w:rPr>
      </w:pPr>
      <w:hyperlink w:anchor="_Toc495485293" w:history="1">
        <w:r w:rsidR="00EC03A4" w:rsidRPr="00A92E8D">
          <w:rPr>
            <w:rStyle w:val="Hyperlink"/>
          </w:rPr>
          <w:t>Table 2c. Comparison of water quality targets in the Central Keys Area</w:t>
        </w:r>
        <w:r w:rsidR="00EC03A4">
          <w:rPr>
            <w:webHidden/>
          </w:rPr>
          <w:tab/>
        </w:r>
        <w:r w:rsidR="00EC03A4">
          <w:rPr>
            <w:webHidden/>
          </w:rPr>
          <w:fldChar w:fldCharType="begin"/>
        </w:r>
        <w:r w:rsidR="00EC03A4">
          <w:rPr>
            <w:webHidden/>
          </w:rPr>
          <w:instrText xml:space="preserve"> PAGEREF _Toc495485293 \h </w:instrText>
        </w:r>
        <w:r w:rsidR="00EC03A4">
          <w:rPr>
            <w:webHidden/>
          </w:rPr>
        </w:r>
        <w:r w:rsidR="00EC03A4">
          <w:rPr>
            <w:webHidden/>
          </w:rPr>
          <w:fldChar w:fldCharType="separate"/>
        </w:r>
        <w:r w:rsidR="00AB61B6">
          <w:rPr>
            <w:webHidden/>
          </w:rPr>
          <w:t>16</w:t>
        </w:r>
        <w:r w:rsidR="00EC03A4">
          <w:rPr>
            <w:webHidden/>
          </w:rPr>
          <w:fldChar w:fldCharType="end"/>
        </w:r>
      </w:hyperlink>
    </w:p>
    <w:p w14:paraId="48681DBB" w14:textId="1B3129B5" w:rsidR="00EC03A4" w:rsidRDefault="009D7575">
      <w:pPr>
        <w:pStyle w:val="TableofFigures"/>
        <w:rPr>
          <w:rFonts w:asciiTheme="minorHAnsi" w:hAnsiTheme="minorHAnsi"/>
          <w:sz w:val="22"/>
        </w:rPr>
      </w:pPr>
      <w:hyperlink w:anchor="_Toc495485294" w:history="1">
        <w:r w:rsidR="00EC03A4" w:rsidRPr="00A92E8D">
          <w:rPr>
            <w:rStyle w:val="Hyperlink"/>
          </w:rPr>
          <w:t>Table 2d. Comparison of water quality targets in the Northern Keys Area</w:t>
        </w:r>
        <w:r w:rsidR="00EC03A4">
          <w:rPr>
            <w:webHidden/>
          </w:rPr>
          <w:tab/>
        </w:r>
        <w:r w:rsidR="00EC03A4">
          <w:rPr>
            <w:webHidden/>
          </w:rPr>
          <w:fldChar w:fldCharType="begin"/>
        </w:r>
        <w:r w:rsidR="00EC03A4">
          <w:rPr>
            <w:webHidden/>
          </w:rPr>
          <w:instrText xml:space="preserve"> PAGEREF _Toc495485294 \h </w:instrText>
        </w:r>
        <w:r w:rsidR="00EC03A4">
          <w:rPr>
            <w:webHidden/>
          </w:rPr>
        </w:r>
        <w:r w:rsidR="00EC03A4">
          <w:rPr>
            <w:webHidden/>
          </w:rPr>
          <w:fldChar w:fldCharType="separate"/>
        </w:r>
        <w:r w:rsidR="00AB61B6">
          <w:rPr>
            <w:webHidden/>
          </w:rPr>
          <w:t>17</w:t>
        </w:r>
        <w:r w:rsidR="00EC03A4">
          <w:rPr>
            <w:webHidden/>
          </w:rPr>
          <w:fldChar w:fldCharType="end"/>
        </w:r>
      </w:hyperlink>
    </w:p>
    <w:p w14:paraId="5D49579D" w14:textId="1EE873A8" w:rsidR="00EC03A4" w:rsidRDefault="009D7575">
      <w:pPr>
        <w:pStyle w:val="TableofFigures"/>
        <w:rPr>
          <w:rFonts w:asciiTheme="minorHAnsi" w:hAnsiTheme="minorHAnsi"/>
          <w:sz w:val="22"/>
        </w:rPr>
      </w:pPr>
      <w:hyperlink w:anchor="_Toc495485295" w:history="1">
        <w:r w:rsidR="00EC03A4" w:rsidRPr="00A92E8D">
          <w:rPr>
            <w:rStyle w:val="Hyperlink"/>
          </w:rPr>
          <w:t>Table 3. Existing management activities</w:t>
        </w:r>
        <w:r w:rsidR="00EC03A4">
          <w:rPr>
            <w:webHidden/>
          </w:rPr>
          <w:tab/>
        </w:r>
        <w:r w:rsidR="00EC03A4">
          <w:rPr>
            <w:webHidden/>
          </w:rPr>
          <w:fldChar w:fldCharType="begin"/>
        </w:r>
        <w:r w:rsidR="00EC03A4">
          <w:rPr>
            <w:webHidden/>
          </w:rPr>
          <w:instrText xml:space="preserve"> PAGEREF _Toc495485295 \h </w:instrText>
        </w:r>
        <w:r w:rsidR="00EC03A4">
          <w:rPr>
            <w:webHidden/>
          </w:rPr>
        </w:r>
        <w:r w:rsidR="00EC03A4">
          <w:rPr>
            <w:webHidden/>
          </w:rPr>
          <w:fldChar w:fldCharType="separate"/>
        </w:r>
        <w:r w:rsidR="00AB61B6">
          <w:rPr>
            <w:webHidden/>
          </w:rPr>
          <w:t>19</w:t>
        </w:r>
        <w:r w:rsidR="00EC03A4">
          <w:rPr>
            <w:webHidden/>
          </w:rPr>
          <w:fldChar w:fldCharType="end"/>
        </w:r>
      </w:hyperlink>
    </w:p>
    <w:p w14:paraId="61B30337" w14:textId="4A3D81D7" w:rsidR="00EC03A4" w:rsidRDefault="009D7575">
      <w:pPr>
        <w:pStyle w:val="TableofFigures"/>
        <w:rPr>
          <w:rFonts w:asciiTheme="minorHAnsi" w:hAnsiTheme="minorHAnsi"/>
          <w:sz w:val="22"/>
        </w:rPr>
      </w:pPr>
      <w:hyperlink w:anchor="_Toc495485296" w:history="1">
        <w:r w:rsidR="00EC03A4" w:rsidRPr="00A92E8D">
          <w:rPr>
            <w:rStyle w:val="Hyperlink"/>
          </w:rPr>
          <w:t>Table 4. Anticipated load reductions associated with management activities</w:t>
        </w:r>
        <w:r w:rsidR="00EC03A4">
          <w:rPr>
            <w:webHidden/>
          </w:rPr>
          <w:tab/>
        </w:r>
        <w:r w:rsidR="00EC03A4">
          <w:rPr>
            <w:webHidden/>
          </w:rPr>
          <w:fldChar w:fldCharType="begin"/>
        </w:r>
        <w:r w:rsidR="00EC03A4">
          <w:rPr>
            <w:webHidden/>
          </w:rPr>
          <w:instrText xml:space="preserve"> PAGEREF _Toc495485296 \h </w:instrText>
        </w:r>
        <w:r w:rsidR="00EC03A4">
          <w:rPr>
            <w:webHidden/>
          </w:rPr>
        </w:r>
        <w:r w:rsidR="00EC03A4">
          <w:rPr>
            <w:webHidden/>
          </w:rPr>
          <w:fldChar w:fldCharType="separate"/>
        </w:r>
        <w:r w:rsidR="00AB61B6">
          <w:rPr>
            <w:webHidden/>
          </w:rPr>
          <w:t>20</w:t>
        </w:r>
        <w:r w:rsidR="00EC03A4">
          <w:rPr>
            <w:webHidden/>
          </w:rPr>
          <w:fldChar w:fldCharType="end"/>
        </w:r>
      </w:hyperlink>
    </w:p>
    <w:p w14:paraId="2B8F4560" w14:textId="1D1C05E6" w:rsidR="00EC03A4" w:rsidRDefault="009D7575">
      <w:pPr>
        <w:pStyle w:val="TableofFigures"/>
        <w:rPr>
          <w:rFonts w:asciiTheme="minorHAnsi" w:hAnsiTheme="minorHAnsi"/>
          <w:sz w:val="22"/>
        </w:rPr>
      </w:pPr>
      <w:hyperlink w:anchor="_Toc495485297" w:history="1">
        <w:r w:rsidR="00EC03A4" w:rsidRPr="00A92E8D">
          <w:rPr>
            <w:rStyle w:val="Hyperlink"/>
          </w:rPr>
          <w:t>Table 5. List of WBIDs and the number of recommended stations for FKRAD compliance monitoring</w:t>
        </w:r>
        <w:r w:rsidR="00EC03A4">
          <w:rPr>
            <w:webHidden/>
          </w:rPr>
          <w:tab/>
        </w:r>
        <w:r w:rsidR="00EC03A4">
          <w:rPr>
            <w:webHidden/>
          </w:rPr>
          <w:fldChar w:fldCharType="begin"/>
        </w:r>
        <w:r w:rsidR="00EC03A4">
          <w:rPr>
            <w:webHidden/>
          </w:rPr>
          <w:instrText xml:space="preserve"> PAGEREF _Toc495485297 \h </w:instrText>
        </w:r>
        <w:r w:rsidR="00EC03A4">
          <w:rPr>
            <w:webHidden/>
          </w:rPr>
        </w:r>
        <w:r w:rsidR="00EC03A4">
          <w:rPr>
            <w:webHidden/>
          </w:rPr>
          <w:fldChar w:fldCharType="separate"/>
        </w:r>
        <w:r w:rsidR="00AB61B6">
          <w:rPr>
            <w:webHidden/>
          </w:rPr>
          <w:t>23</w:t>
        </w:r>
        <w:r w:rsidR="00EC03A4">
          <w:rPr>
            <w:webHidden/>
          </w:rPr>
          <w:fldChar w:fldCharType="end"/>
        </w:r>
      </w:hyperlink>
    </w:p>
    <w:p w14:paraId="32653909" w14:textId="42C4BF40" w:rsidR="00EC03A4" w:rsidRDefault="009D7575">
      <w:pPr>
        <w:pStyle w:val="TableofFigures"/>
        <w:rPr>
          <w:rFonts w:asciiTheme="minorHAnsi" w:hAnsiTheme="minorHAnsi"/>
          <w:sz w:val="22"/>
        </w:rPr>
      </w:pPr>
      <w:hyperlink w:anchor="_Toc495485298" w:history="1">
        <w:r w:rsidR="00EC03A4" w:rsidRPr="00A92E8D">
          <w:rPr>
            <w:rStyle w:val="Hyperlink"/>
          </w:rPr>
          <w:t>Table 6. Water quality parameters for FKRAD monitoring</w:t>
        </w:r>
        <w:r w:rsidR="00EC03A4">
          <w:rPr>
            <w:webHidden/>
          </w:rPr>
          <w:tab/>
        </w:r>
        <w:r w:rsidR="00EC03A4">
          <w:rPr>
            <w:webHidden/>
          </w:rPr>
          <w:fldChar w:fldCharType="begin"/>
        </w:r>
        <w:r w:rsidR="00EC03A4">
          <w:rPr>
            <w:webHidden/>
          </w:rPr>
          <w:instrText xml:space="preserve"> PAGEREF _Toc495485298 \h </w:instrText>
        </w:r>
        <w:r w:rsidR="00EC03A4">
          <w:rPr>
            <w:webHidden/>
          </w:rPr>
        </w:r>
        <w:r w:rsidR="00EC03A4">
          <w:rPr>
            <w:webHidden/>
          </w:rPr>
          <w:fldChar w:fldCharType="separate"/>
        </w:r>
        <w:r w:rsidR="00AB61B6">
          <w:rPr>
            <w:webHidden/>
          </w:rPr>
          <w:t>24</w:t>
        </w:r>
        <w:r w:rsidR="00EC03A4">
          <w:rPr>
            <w:webHidden/>
          </w:rPr>
          <w:fldChar w:fldCharType="end"/>
        </w:r>
      </w:hyperlink>
    </w:p>
    <w:p w14:paraId="7049DAD8" w14:textId="732462ED" w:rsidR="00EC03A4" w:rsidRDefault="009D7575">
      <w:pPr>
        <w:pStyle w:val="TableofFigures"/>
        <w:rPr>
          <w:rFonts w:asciiTheme="minorHAnsi" w:hAnsiTheme="minorHAnsi"/>
          <w:sz w:val="22"/>
        </w:rPr>
      </w:pPr>
      <w:hyperlink w:anchor="_Toc495485299" w:history="1">
        <w:r w:rsidR="00EC03A4" w:rsidRPr="00A92E8D">
          <w:rPr>
            <w:rStyle w:val="Hyperlink"/>
          </w:rPr>
          <w:t>Table A-1. Responsible stakeholder projects completed since 2011, underway, or planned</w:t>
        </w:r>
        <w:r w:rsidR="00EC03A4">
          <w:rPr>
            <w:webHidden/>
          </w:rPr>
          <w:tab/>
        </w:r>
        <w:r w:rsidR="00EC03A4">
          <w:rPr>
            <w:webHidden/>
          </w:rPr>
          <w:fldChar w:fldCharType="begin"/>
        </w:r>
        <w:r w:rsidR="00EC03A4">
          <w:rPr>
            <w:webHidden/>
          </w:rPr>
          <w:instrText xml:space="preserve"> PAGEREF _Toc495485299 \h </w:instrText>
        </w:r>
        <w:r w:rsidR="00EC03A4">
          <w:rPr>
            <w:webHidden/>
          </w:rPr>
        </w:r>
        <w:r w:rsidR="00EC03A4">
          <w:rPr>
            <w:webHidden/>
          </w:rPr>
          <w:fldChar w:fldCharType="separate"/>
        </w:r>
        <w:r w:rsidR="00AB61B6">
          <w:rPr>
            <w:webHidden/>
          </w:rPr>
          <w:t>28</w:t>
        </w:r>
        <w:r w:rsidR="00EC03A4">
          <w:rPr>
            <w:webHidden/>
          </w:rPr>
          <w:fldChar w:fldCharType="end"/>
        </w:r>
      </w:hyperlink>
    </w:p>
    <w:p w14:paraId="24E4B6E9" w14:textId="4D964DD3" w:rsidR="0084643F" w:rsidRDefault="007C7381" w:rsidP="00EC03A4">
      <w:pPr>
        <w:pStyle w:val="TableofFigures"/>
      </w:pPr>
      <w:r>
        <w:fldChar w:fldCharType="end"/>
      </w:r>
    </w:p>
    <w:p w14:paraId="7549CEB3" w14:textId="77777777" w:rsidR="001C18F3" w:rsidRPr="0034635A" w:rsidRDefault="00516AC3" w:rsidP="00E031A0">
      <w:pPr>
        <w:pStyle w:val="Heading1A0"/>
        <w:spacing w:before="0"/>
      </w:pPr>
      <w:r w:rsidRPr="009D6B31">
        <w:rPr>
          <w:i/>
          <w:szCs w:val="22"/>
        </w:rPr>
        <w:br w:type="page"/>
      </w:r>
      <w:bookmarkStart w:id="18" w:name="_Toc421023733"/>
      <w:bookmarkStart w:id="19" w:name="_Toc421023936"/>
      <w:bookmarkStart w:id="20" w:name="_Toc475022057"/>
      <w:bookmarkStart w:id="21" w:name="_Toc475022110"/>
      <w:bookmarkStart w:id="22" w:name="_Toc488308525"/>
      <w:r w:rsidR="001C18F3" w:rsidRPr="0034635A">
        <w:lastRenderedPageBreak/>
        <w:t xml:space="preserve">List of </w:t>
      </w:r>
      <w:r w:rsidR="001C18F3">
        <w:t>Acronyms and Abbreviations</w:t>
      </w:r>
      <w:bookmarkEnd w:id="18"/>
      <w:bookmarkEnd w:id="19"/>
      <w:bookmarkEnd w:id="20"/>
      <w:bookmarkEnd w:id="21"/>
      <w:bookmarkEnd w:id="22"/>
    </w:p>
    <w:p w14:paraId="2B8BA2DD" w14:textId="77777777" w:rsidR="00193FEF" w:rsidRDefault="008229B6" w:rsidP="0094588D">
      <w:pPr>
        <w:pStyle w:val="BodyText"/>
        <w:spacing w:line="240" w:lineRule="auto"/>
      </w:pPr>
      <w:r>
        <w:t>µg/l</w:t>
      </w:r>
      <w:r w:rsidR="00193FEF">
        <w:tab/>
      </w:r>
      <w:r w:rsidR="00193FEF">
        <w:tab/>
        <w:t>Micrograms Per Liter</w:t>
      </w:r>
    </w:p>
    <w:p w14:paraId="26F3B940" w14:textId="19064B5E" w:rsidR="00127E1F" w:rsidRDefault="00127E1F" w:rsidP="0094588D">
      <w:pPr>
        <w:pStyle w:val="BodyText"/>
        <w:spacing w:line="240" w:lineRule="auto"/>
      </w:pPr>
      <w:r>
        <w:t>ACSC</w:t>
      </w:r>
      <w:r>
        <w:tab/>
      </w:r>
      <w:r>
        <w:tab/>
        <w:t>Area of Critical State Concern</w:t>
      </w:r>
    </w:p>
    <w:p w14:paraId="21861F41" w14:textId="10C6CDD4" w:rsidR="0030658B" w:rsidRPr="0030658B" w:rsidRDefault="0030658B" w:rsidP="0094588D">
      <w:pPr>
        <w:spacing w:after="0" w:line="240" w:lineRule="auto"/>
      </w:pPr>
      <w:r>
        <w:t>AWRF</w:t>
      </w:r>
      <w:r>
        <w:tab/>
      </w:r>
      <w:r>
        <w:tab/>
        <w:t>Advanced Wastewater Reclamation Facility</w:t>
      </w:r>
    </w:p>
    <w:p w14:paraId="6F16923B" w14:textId="77777777" w:rsidR="00E205BE" w:rsidRPr="00E205BE" w:rsidRDefault="00E205BE" w:rsidP="0094588D">
      <w:pPr>
        <w:pStyle w:val="BodyText"/>
        <w:spacing w:line="240" w:lineRule="auto"/>
      </w:pPr>
      <w:r>
        <w:t>AWT</w:t>
      </w:r>
      <w:r>
        <w:tab/>
      </w:r>
      <w:r>
        <w:tab/>
        <w:t>Advanced Wastewater Treatment</w:t>
      </w:r>
    </w:p>
    <w:p w14:paraId="4FF4D44C" w14:textId="77777777" w:rsidR="00E205BE" w:rsidRPr="00E205BE" w:rsidRDefault="00E205BE" w:rsidP="0094588D">
      <w:pPr>
        <w:pStyle w:val="BodyText"/>
        <w:spacing w:line="240" w:lineRule="auto"/>
      </w:pPr>
      <w:r>
        <w:t>BAT</w:t>
      </w:r>
      <w:r>
        <w:tab/>
      </w:r>
      <w:r>
        <w:tab/>
        <w:t>Biologically Accelerated Treatment</w:t>
      </w:r>
    </w:p>
    <w:p w14:paraId="42594C30" w14:textId="3C704E64" w:rsidR="008229B6" w:rsidRDefault="007306A8" w:rsidP="0094588D">
      <w:pPr>
        <w:pStyle w:val="BodyText"/>
        <w:spacing w:line="240" w:lineRule="auto"/>
      </w:pPr>
      <w:r>
        <w:t>CM</w:t>
      </w:r>
      <w:r w:rsidR="008229B6">
        <w:t>MP</w:t>
      </w:r>
      <w:r w:rsidR="008229B6">
        <w:tab/>
        <w:t>Canal</w:t>
      </w:r>
      <w:r w:rsidR="0030658B">
        <w:t xml:space="preserve"> Management</w:t>
      </w:r>
      <w:r w:rsidR="008229B6">
        <w:t xml:space="preserve"> Master Plan</w:t>
      </w:r>
    </w:p>
    <w:p w14:paraId="3B7C1EE8" w14:textId="4EAF3ADA" w:rsidR="0030658B" w:rsidRPr="0030658B" w:rsidRDefault="0030658B" w:rsidP="0094588D">
      <w:pPr>
        <w:spacing w:after="0" w:line="240" w:lineRule="auto"/>
      </w:pPr>
      <w:r>
        <w:t>CRWS</w:t>
      </w:r>
      <w:r>
        <w:tab/>
      </w:r>
      <w:r>
        <w:tab/>
        <w:t>Cudjoe Regional Wastewater System</w:t>
      </w:r>
    </w:p>
    <w:p w14:paraId="76CCA194" w14:textId="69687177" w:rsidR="00222A6D" w:rsidRDefault="00222A6D" w:rsidP="0094588D">
      <w:pPr>
        <w:pStyle w:val="BodyText"/>
        <w:spacing w:line="240" w:lineRule="auto"/>
      </w:pPr>
      <w:r w:rsidRPr="00222A6D">
        <w:t>DEP</w:t>
      </w:r>
      <w:r w:rsidRPr="00222A6D">
        <w:tab/>
      </w:r>
      <w:r w:rsidRPr="00222A6D">
        <w:tab/>
        <w:t>Florida Department of Environmental Protection</w:t>
      </w:r>
    </w:p>
    <w:p w14:paraId="6A9F0F2C" w14:textId="77777777" w:rsidR="00EC03A4" w:rsidRDefault="00EC03A4" w:rsidP="0094588D">
      <w:pPr>
        <w:spacing w:after="0" w:line="240" w:lineRule="auto"/>
      </w:pPr>
      <w:r>
        <w:t>DIN</w:t>
      </w:r>
      <w:r>
        <w:tab/>
      </w:r>
      <w:r>
        <w:tab/>
        <w:t>Dissolved Inorganic Nitrogen</w:t>
      </w:r>
    </w:p>
    <w:p w14:paraId="235FAA4C" w14:textId="29F6581D" w:rsidR="00222A6D" w:rsidRDefault="00222A6D" w:rsidP="0094588D">
      <w:pPr>
        <w:spacing w:after="0" w:line="240" w:lineRule="auto"/>
      </w:pPr>
      <w:r>
        <w:t>DO</w:t>
      </w:r>
      <w:r>
        <w:tab/>
      </w:r>
      <w:r>
        <w:tab/>
        <w:t xml:space="preserve">Dissolved </w:t>
      </w:r>
      <w:r w:rsidRPr="001C155D">
        <w:t>Oxygen</w:t>
      </w:r>
    </w:p>
    <w:p w14:paraId="2814DF15" w14:textId="77777777" w:rsidR="00E205BE" w:rsidRPr="00E205BE" w:rsidRDefault="00E205BE" w:rsidP="0094588D">
      <w:pPr>
        <w:pStyle w:val="BodyText"/>
        <w:spacing w:line="240" w:lineRule="auto"/>
      </w:pPr>
      <w:r>
        <w:t>EDU</w:t>
      </w:r>
      <w:r>
        <w:tab/>
      </w:r>
      <w:r>
        <w:tab/>
        <w:t>Equivalent Dwelling Unit</w:t>
      </w:r>
    </w:p>
    <w:p w14:paraId="43BEE851" w14:textId="77777777" w:rsidR="00222A6D" w:rsidRPr="00222A6D" w:rsidRDefault="00222A6D" w:rsidP="0094588D">
      <w:pPr>
        <w:pStyle w:val="BodyText"/>
        <w:spacing w:line="240" w:lineRule="auto"/>
      </w:pPr>
      <w:r w:rsidRPr="00222A6D">
        <w:t>EPA</w:t>
      </w:r>
      <w:r w:rsidRPr="00222A6D">
        <w:tab/>
      </w:r>
      <w:r w:rsidRPr="00222A6D">
        <w:tab/>
        <w:t>U.S. Environmental Protection Agency</w:t>
      </w:r>
    </w:p>
    <w:p w14:paraId="0DE35467" w14:textId="77777777" w:rsidR="00222A6D" w:rsidRDefault="00222A6D" w:rsidP="0094588D">
      <w:pPr>
        <w:pStyle w:val="BodyText"/>
        <w:spacing w:line="240" w:lineRule="auto"/>
      </w:pPr>
      <w:r w:rsidRPr="00222A6D">
        <w:t>F.A.C.</w:t>
      </w:r>
      <w:r w:rsidRPr="00222A6D">
        <w:tab/>
      </w:r>
      <w:r w:rsidRPr="00222A6D">
        <w:tab/>
        <w:t>Florida Administrative Code</w:t>
      </w:r>
    </w:p>
    <w:p w14:paraId="6529B940" w14:textId="039E6012" w:rsidR="005D70C7" w:rsidRDefault="005D70C7" w:rsidP="0094588D">
      <w:pPr>
        <w:pStyle w:val="BodyText"/>
        <w:spacing w:line="240" w:lineRule="auto"/>
      </w:pPr>
      <w:r>
        <w:t>FDOH</w:t>
      </w:r>
      <w:r>
        <w:tab/>
      </w:r>
      <w:r>
        <w:tab/>
        <w:t>Florida Department of Health</w:t>
      </w:r>
    </w:p>
    <w:p w14:paraId="6DD84D22" w14:textId="3FF3DF04" w:rsidR="0030658B" w:rsidRPr="0030658B" w:rsidRDefault="0030658B" w:rsidP="0094588D">
      <w:pPr>
        <w:spacing w:after="0" w:line="240" w:lineRule="auto"/>
      </w:pPr>
      <w:r>
        <w:t>FDOT</w:t>
      </w:r>
      <w:r>
        <w:tab/>
      </w:r>
      <w:r>
        <w:tab/>
        <w:t>Florida Department of Transportation</w:t>
      </w:r>
    </w:p>
    <w:p w14:paraId="7A783F92" w14:textId="3B7F1E82" w:rsidR="0030658B" w:rsidRPr="0030658B" w:rsidRDefault="0030658B" w:rsidP="0094588D">
      <w:pPr>
        <w:spacing w:after="0" w:line="240" w:lineRule="auto"/>
      </w:pPr>
      <w:r>
        <w:t>FKAA</w:t>
      </w:r>
      <w:r>
        <w:tab/>
      </w:r>
      <w:r>
        <w:tab/>
        <w:t>Florida Keys Aqueduct Authority</w:t>
      </w:r>
    </w:p>
    <w:p w14:paraId="0CB4B12F" w14:textId="77777777" w:rsidR="008229B6" w:rsidRPr="00222A6D" w:rsidRDefault="008229B6" w:rsidP="0094588D">
      <w:pPr>
        <w:pStyle w:val="BodyText"/>
        <w:spacing w:line="240" w:lineRule="auto"/>
      </w:pPr>
      <w:r>
        <w:t>FKNMS</w:t>
      </w:r>
      <w:r>
        <w:tab/>
        <w:t>Florida Keys National Marine Sanctuary</w:t>
      </w:r>
    </w:p>
    <w:p w14:paraId="0AFDFEE4" w14:textId="48ED0293" w:rsidR="00222A6D" w:rsidRPr="00222A6D" w:rsidRDefault="00222A6D" w:rsidP="0094588D">
      <w:pPr>
        <w:pStyle w:val="BodyText"/>
        <w:spacing w:line="240" w:lineRule="auto"/>
      </w:pPr>
      <w:r w:rsidRPr="00222A6D">
        <w:t>FKRAD</w:t>
      </w:r>
      <w:r w:rsidRPr="00222A6D">
        <w:tab/>
        <w:t>Florida Keys Reasonable Assurance Document</w:t>
      </w:r>
    </w:p>
    <w:p w14:paraId="1889D010" w14:textId="77777777" w:rsidR="00222A6D" w:rsidRPr="00222A6D" w:rsidRDefault="00222A6D" w:rsidP="0094588D">
      <w:pPr>
        <w:pStyle w:val="BodyText"/>
        <w:spacing w:line="240" w:lineRule="auto"/>
      </w:pPr>
      <w:r w:rsidRPr="00222A6D">
        <w:t>FWRA</w:t>
      </w:r>
      <w:r w:rsidRPr="00222A6D">
        <w:tab/>
      </w:r>
      <w:r w:rsidRPr="00222A6D">
        <w:tab/>
        <w:t>Florida Watershed Restoration Act</w:t>
      </w:r>
    </w:p>
    <w:p w14:paraId="79FFAB15" w14:textId="69027F76" w:rsidR="00193FEF" w:rsidRDefault="00193FEF" w:rsidP="0094588D">
      <w:pPr>
        <w:pStyle w:val="BodyText"/>
        <w:spacing w:line="240" w:lineRule="auto"/>
      </w:pPr>
      <w:r>
        <w:t>IWR</w:t>
      </w:r>
      <w:r>
        <w:tab/>
      </w:r>
      <w:r>
        <w:tab/>
        <w:t>Impaired Waters Rule</w:t>
      </w:r>
    </w:p>
    <w:p w14:paraId="1FE0AF28" w14:textId="6FCEC1D5" w:rsidR="0030658B" w:rsidRPr="0030658B" w:rsidRDefault="0030658B" w:rsidP="0094588D">
      <w:pPr>
        <w:spacing w:after="0" w:line="240" w:lineRule="auto"/>
      </w:pPr>
      <w:r>
        <w:t>KLWTD</w:t>
      </w:r>
      <w:r>
        <w:tab/>
        <w:t>Key Largo Wastewater Treatment District</w:t>
      </w:r>
    </w:p>
    <w:p w14:paraId="60534A73" w14:textId="77777777" w:rsidR="00222A6D" w:rsidRPr="00222A6D" w:rsidRDefault="00222A6D" w:rsidP="0094588D">
      <w:pPr>
        <w:pStyle w:val="BodyText"/>
        <w:spacing w:line="240" w:lineRule="auto"/>
      </w:pPr>
      <w:r w:rsidRPr="00222A6D">
        <w:t>lbs/yr</w:t>
      </w:r>
      <w:r w:rsidRPr="00222A6D">
        <w:tab/>
      </w:r>
      <w:r w:rsidRPr="00222A6D">
        <w:tab/>
        <w:t>Pounds Per Year</w:t>
      </w:r>
    </w:p>
    <w:p w14:paraId="765C0780" w14:textId="77777777" w:rsidR="00222A6D" w:rsidRDefault="008229B6" w:rsidP="0094588D">
      <w:pPr>
        <w:pStyle w:val="BodyText"/>
        <w:spacing w:line="240" w:lineRule="auto"/>
      </w:pPr>
      <w:r>
        <w:t>mg/l</w:t>
      </w:r>
      <w:r w:rsidR="00222A6D" w:rsidRPr="00222A6D">
        <w:t xml:space="preserve"> </w:t>
      </w:r>
      <w:r w:rsidR="00222A6D" w:rsidRPr="00222A6D">
        <w:tab/>
      </w:r>
      <w:r w:rsidR="00222A6D" w:rsidRPr="00222A6D">
        <w:tab/>
        <w:t>Milligrams Per Liter</w:t>
      </w:r>
    </w:p>
    <w:p w14:paraId="43989EA7" w14:textId="77777777" w:rsidR="00E205BE" w:rsidRDefault="00E205BE" w:rsidP="0094588D">
      <w:pPr>
        <w:pStyle w:val="BodyText"/>
        <w:spacing w:line="240" w:lineRule="auto"/>
      </w:pPr>
      <w:r>
        <w:t>mgd</w:t>
      </w:r>
      <w:r>
        <w:tab/>
      </w:r>
      <w:r>
        <w:tab/>
        <w:t>Million Gallons Per Day</w:t>
      </w:r>
    </w:p>
    <w:p w14:paraId="510B4EE6" w14:textId="01D06B83" w:rsidR="00E205BE" w:rsidRDefault="00E205BE" w:rsidP="0094588D">
      <w:pPr>
        <w:pStyle w:val="BodyText"/>
        <w:spacing w:line="240" w:lineRule="auto"/>
      </w:pPr>
      <w:r>
        <w:t>MM</w:t>
      </w:r>
      <w:r>
        <w:tab/>
      </w:r>
      <w:r>
        <w:tab/>
        <w:t>Mile Marker</w:t>
      </w:r>
    </w:p>
    <w:p w14:paraId="33B91F16" w14:textId="16A20418" w:rsidR="0030658B" w:rsidRPr="0030658B" w:rsidRDefault="0030658B" w:rsidP="0094588D">
      <w:pPr>
        <w:spacing w:after="0" w:line="240" w:lineRule="auto"/>
      </w:pPr>
      <w:r>
        <w:t>NELAC</w:t>
      </w:r>
      <w:r>
        <w:tab/>
        <w:t>National Environmental Laboratory Accreditation Conference</w:t>
      </w:r>
    </w:p>
    <w:p w14:paraId="39DEAC6A" w14:textId="77777777" w:rsidR="00222A6D" w:rsidRDefault="00222A6D" w:rsidP="0094588D">
      <w:pPr>
        <w:pStyle w:val="BodyText"/>
        <w:spacing w:line="240" w:lineRule="auto"/>
      </w:pPr>
      <w:r w:rsidRPr="00222A6D">
        <w:t>NELAP</w:t>
      </w:r>
      <w:r w:rsidRPr="00222A6D">
        <w:tab/>
        <w:t>National Environmental Laboratory Accreditation Program</w:t>
      </w:r>
    </w:p>
    <w:p w14:paraId="2E8936B3" w14:textId="75314ECE" w:rsidR="005D70C7" w:rsidRPr="005D70C7" w:rsidRDefault="005D70C7" w:rsidP="0094588D">
      <w:pPr>
        <w:pStyle w:val="BodyText"/>
        <w:spacing w:line="240" w:lineRule="auto"/>
      </w:pPr>
      <w:r>
        <w:t>NOx</w:t>
      </w:r>
      <w:r>
        <w:tab/>
      </w:r>
      <w:r>
        <w:tab/>
      </w:r>
      <w:r w:rsidR="00ED0B6A">
        <w:t>Nitrate</w:t>
      </w:r>
    </w:p>
    <w:p w14:paraId="610442D9" w14:textId="77777777" w:rsidR="008229B6" w:rsidRPr="00222A6D" w:rsidRDefault="008229B6" w:rsidP="001C155D">
      <w:pPr>
        <w:pStyle w:val="BodyText"/>
      </w:pPr>
      <w:r>
        <w:t>OFW</w:t>
      </w:r>
      <w:r>
        <w:tab/>
      </w:r>
      <w:r>
        <w:tab/>
        <w:t>Outstanding Florida Water</w:t>
      </w:r>
    </w:p>
    <w:p w14:paraId="7B856628" w14:textId="77777777" w:rsidR="00222A6D" w:rsidRPr="00222A6D" w:rsidRDefault="00222A6D" w:rsidP="001C155D">
      <w:pPr>
        <w:pStyle w:val="BodyText"/>
      </w:pPr>
      <w:r w:rsidRPr="00222A6D">
        <w:t>OSTDS</w:t>
      </w:r>
      <w:r w:rsidRPr="00222A6D">
        <w:tab/>
        <w:t>Onsite Sewage Treatment and Disposal System</w:t>
      </w:r>
    </w:p>
    <w:p w14:paraId="47ACF8E1" w14:textId="77777777" w:rsidR="00222A6D" w:rsidRPr="00222A6D" w:rsidRDefault="00222A6D" w:rsidP="001C155D">
      <w:pPr>
        <w:pStyle w:val="BodyText"/>
      </w:pPr>
      <w:r w:rsidRPr="00222A6D">
        <w:t>QA/QC</w:t>
      </w:r>
      <w:r w:rsidRPr="00222A6D">
        <w:tab/>
        <w:t>Quality Assurance/Quality Control</w:t>
      </w:r>
    </w:p>
    <w:p w14:paraId="64807B32" w14:textId="77777777" w:rsidR="00F501F2" w:rsidRPr="00222A6D" w:rsidRDefault="00F501F2" w:rsidP="005D70C7">
      <w:pPr>
        <w:pStyle w:val="BodyText"/>
        <w:ind w:left="1440" w:hanging="1440"/>
      </w:pPr>
      <w:r>
        <w:t>RESTORE</w:t>
      </w:r>
      <w:r>
        <w:tab/>
      </w:r>
      <w:r w:rsidRPr="00F501F2">
        <w:t>Resources and Ecosystems Sustainability, Tourist Opportunities, and Revived Economies of the Gulf Coast States Act</w:t>
      </w:r>
    </w:p>
    <w:p w14:paraId="30032952" w14:textId="77777777" w:rsidR="00222A6D" w:rsidRPr="00222A6D" w:rsidRDefault="00222A6D" w:rsidP="001C155D">
      <w:pPr>
        <w:pStyle w:val="BodyText"/>
      </w:pPr>
      <w:r w:rsidRPr="00222A6D">
        <w:t>SOP</w:t>
      </w:r>
      <w:r w:rsidRPr="00222A6D">
        <w:tab/>
      </w:r>
      <w:r w:rsidRPr="00222A6D">
        <w:tab/>
        <w:t>Standard Operating Procedure</w:t>
      </w:r>
    </w:p>
    <w:p w14:paraId="045507CF" w14:textId="77777777" w:rsidR="00222A6D" w:rsidRDefault="00222A6D" w:rsidP="001C155D">
      <w:pPr>
        <w:pStyle w:val="BodyText"/>
      </w:pPr>
      <w:r w:rsidRPr="00222A6D">
        <w:t>STORET</w:t>
      </w:r>
      <w:r w:rsidRPr="00222A6D">
        <w:tab/>
        <w:t>Storage and Retrieval (Database)</w:t>
      </w:r>
    </w:p>
    <w:p w14:paraId="4D193B95" w14:textId="77777777" w:rsidR="005D70C7" w:rsidRDefault="005D70C7" w:rsidP="005D70C7">
      <w:pPr>
        <w:pStyle w:val="BodyText"/>
      </w:pPr>
      <w:r>
        <w:t>TKN</w:t>
      </w:r>
      <w:r>
        <w:tab/>
      </w:r>
      <w:r>
        <w:tab/>
        <w:t>Total Kjeldahl Nitrogen</w:t>
      </w:r>
    </w:p>
    <w:p w14:paraId="5C0FA37C" w14:textId="77777777" w:rsidR="00222A6D" w:rsidRPr="00222A6D" w:rsidRDefault="00222A6D" w:rsidP="005D70C7">
      <w:pPr>
        <w:pStyle w:val="BodyText"/>
      </w:pPr>
      <w:r w:rsidRPr="00222A6D">
        <w:t>TMDL</w:t>
      </w:r>
      <w:r w:rsidRPr="00222A6D">
        <w:tab/>
      </w:r>
      <w:r w:rsidRPr="00222A6D">
        <w:tab/>
        <w:t>Total Maximum Daily Load</w:t>
      </w:r>
    </w:p>
    <w:p w14:paraId="5EFFBC83" w14:textId="77777777" w:rsidR="00222A6D" w:rsidRPr="00222A6D" w:rsidRDefault="00222A6D" w:rsidP="001C155D">
      <w:pPr>
        <w:pStyle w:val="BodyText"/>
      </w:pPr>
      <w:r w:rsidRPr="00222A6D">
        <w:t>TN</w:t>
      </w:r>
      <w:r w:rsidRPr="00222A6D">
        <w:tab/>
      </w:r>
      <w:r w:rsidRPr="00222A6D">
        <w:tab/>
        <w:t>Total Nitrogen</w:t>
      </w:r>
    </w:p>
    <w:p w14:paraId="13EFE015" w14:textId="77777777" w:rsidR="00222A6D" w:rsidRDefault="00222A6D" w:rsidP="001C155D">
      <w:pPr>
        <w:pStyle w:val="BodyText"/>
      </w:pPr>
      <w:r w:rsidRPr="00222A6D">
        <w:t>TP</w:t>
      </w:r>
      <w:r w:rsidRPr="00222A6D">
        <w:tab/>
      </w:r>
      <w:r w:rsidRPr="00222A6D">
        <w:tab/>
        <w:t>Total Phosphorus</w:t>
      </w:r>
    </w:p>
    <w:p w14:paraId="2CE46E45" w14:textId="77777777" w:rsidR="00222A6D" w:rsidRDefault="00222A6D" w:rsidP="001C155D">
      <w:pPr>
        <w:pStyle w:val="BodyText"/>
      </w:pPr>
      <w:r w:rsidRPr="00222A6D">
        <w:t>WBID</w:t>
      </w:r>
      <w:r w:rsidRPr="00222A6D">
        <w:tab/>
      </w:r>
      <w:r w:rsidRPr="00222A6D">
        <w:tab/>
        <w:t>Waterbody Identification (Number)</w:t>
      </w:r>
    </w:p>
    <w:p w14:paraId="5267239C" w14:textId="77777777" w:rsidR="003B669F" w:rsidRDefault="003B669F" w:rsidP="001C155D">
      <w:pPr>
        <w:pStyle w:val="BodyText"/>
      </w:pPr>
      <w:r>
        <w:t>WIN</w:t>
      </w:r>
      <w:r>
        <w:tab/>
      </w:r>
      <w:r>
        <w:tab/>
        <w:t>Watershed Information Network</w:t>
      </w:r>
    </w:p>
    <w:p w14:paraId="59CDE9A4" w14:textId="77777777" w:rsidR="008229B6" w:rsidRPr="00222A6D" w:rsidRDefault="008229B6" w:rsidP="001C155D">
      <w:pPr>
        <w:pStyle w:val="BodyText"/>
      </w:pPr>
      <w:r>
        <w:t>WQPP</w:t>
      </w:r>
      <w:r>
        <w:tab/>
      </w:r>
      <w:r>
        <w:tab/>
        <w:t>Water Quality Protection Plan</w:t>
      </w:r>
    </w:p>
    <w:p w14:paraId="4B892DD7" w14:textId="77777777" w:rsidR="00222A6D" w:rsidRDefault="00222A6D" w:rsidP="001C155D">
      <w:pPr>
        <w:pStyle w:val="BodyText"/>
      </w:pPr>
      <w:r w:rsidRPr="00222A6D">
        <w:t>WWTF</w:t>
      </w:r>
      <w:r w:rsidRPr="00222A6D">
        <w:tab/>
        <w:t>Wastewater Treatment Facility</w:t>
      </w:r>
    </w:p>
    <w:p w14:paraId="68B07535" w14:textId="77777777" w:rsidR="00E205BE" w:rsidRPr="00E205BE" w:rsidRDefault="00E205BE" w:rsidP="00E205BE">
      <w:r>
        <w:t>WWTP</w:t>
      </w:r>
      <w:r>
        <w:tab/>
        <w:t>Wastewater Treatment Plant</w:t>
      </w:r>
    </w:p>
    <w:p w14:paraId="548D65DE" w14:textId="77777777" w:rsidR="005F660E" w:rsidRDefault="005F660E" w:rsidP="001C155D">
      <w:pPr>
        <w:pStyle w:val="BodyText"/>
        <w:sectPr w:rsidR="005F660E" w:rsidSect="00F53774">
          <w:pgSz w:w="12240" w:h="15840" w:code="1"/>
          <w:pgMar w:top="1440" w:right="1440" w:bottom="1440" w:left="1440" w:header="720" w:footer="720" w:gutter="0"/>
          <w:cols w:space="720"/>
          <w:docGrid w:linePitch="360"/>
        </w:sectPr>
      </w:pPr>
    </w:p>
    <w:p w14:paraId="4F89D9E7" w14:textId="77777777" w:rsidR="005F660E" w:rsidRPr="00222A6D" w:rsidRDefault="005F660E" w:rsidP="001C155D">
      <w:pPr>
        <w:pStyle w:val="Heading1A0"/>
      </w:pPr>
      <w:bookmarkStart w:id="23" w:name="_Toc488308526"/>
      <w:r>
        <w:t>Executive Summary</w:t>
      </w:r>
      <w:bookmarkEnd w:id="23"/>
    </w:p>
    <w:p w14:paraId="76794E1A" w14:textId="77777777" w:rsidR="007637E6" w:rsidRDefault="007637E6" w:rsidP="001C155D">
      <w:r w:rsidRPr="007637E6">
        <w:rPr>
          <w:highlight w:val="yellow"/>
        </w:rPr>
        <w:t>TBD</w:t>
      </w:r>
    </w:p>
    <w:p w14:paraId="26B63DD3" w14:textId="77777777" w:rsidR="00FB1845" w:rsidRPr="00222A6D" w:rsidRDefault="00222A6D" w:rsidP="001C155D">
      <w:r w:rsidRPr="00222A6D">
        <w:br w:type="page"/>
      </w:r>
      <w:bookmarkStart w:id="24" w:name="_Toc159826191"/>
      <w:bookmarkStart w:id="25" w:name="_Toc159831621"/>
      <w:bookmarkEnd w:id="17"/>
    </w:p>
    <w:p w14:paraId="386E7D3A" w14:textId="77777777" w:rsidR="00647D6A" w:rsidRPr="009D6B31" w:rsidRDefault="00647D6A" w:rsidP="001C155D">
      <w:pPr>
        <w:pStyle w:val="Heading1"/>
        <w:numPr>
          <w:ilvl w:val="0"/>
          <w:numId w:val="6"/>
        </w:numPr>
      </w:pPr>
      <w:bookmarkStart w:id="26" w:name="_Toc475022059"/>
      <w:bookmarkStart w:id="27" w:name="_Toc488308527"/>
      <w:r w:rsidRPr="009D6B31">
        <w:t xml:space="preserve">: </w:t>
      </w:r>
      <w:bookmarkEnd w:id="24"/>
      <w:bookmarkEnd w:id="25"/>
      <w:bookmarkEnd w:id="26"/>
      <w:r w:rsidR="00222A6D">
        <w:t>Background</w:t>
      </w:r>
      <w:bookmarkEnd w:id="27"/>
    </w:p>
    <w:p w14:paraId="01C6EF0B" w14:textId="77777777" w:rsidR="000017A7" w:rsidRPr="009D6B31" w:rsidRDefault="000017A7" w:rsidP="001C155D">
      <w:pPr>
        <w:pStyle w:val="Heading2"/>
      </w:pPr>
      <w:bookmarkStart w:id="28" w:name="_Toc475022060"/>
      <w:bookmarkStart w:id="29" w:name="_Toc488308528"/>
      <w:r w:rsidRPr="009D6B31">
        <w:t xml:space="preserve">Purpose of the </w:t>
      </w:r>
      <w:bookmarkEnd w:id="28"/>
      <w:r w:rsidR="00A04022">
        <w:t>Update</w:t>
      </w:r>
      <w:bookmarkEnd w:id="29"/>
    </w:p>
    <w:p w14:paraId="47CD2BB9" w14:textId="1C8C78C3" w:rsidR="00F825E6" w:rsidRDefault="00F825E6" w:rsidP="0039206C">
      <w:r>
        <w:t>The Impaired Waters Rule (IWR), Chapter 62-303, Florida Administrative Code (F.A.C.)</w:t>
      </w:r>
      <w:r w:rsidR="006C51E2">
        <w:t>,</w:t>
      </w:r>
      <w:r>
        <w:t xml:space="preserve"> establishes a scientific methodology for identifying surface waters in Florida that are impaired for pollutants. DEP assesses available water quality data for each surface waterbody in Florida at least once every </w:t>
      </w:r>
      <w:r w:rsidR="00131082">
        <w:t>five</w:t>
      </w:r>
      <w:r w:rsidR="0037449F">
        <w:t xml:space="preserve"> </w:t>
      </w:r>
      <w:r>
        <w:t xml:space="preserve">years. The surface waterbodies that comprise the FKRAD are in </w:t>
      </w:r>
      <w:r w:rsidR="00050C7B">
        <w:t xml:space="preserve">a </w:t>
      </w:r>
      <w:r>
        <w:t xml:space="preserve">Group 5 </w:t>
      </w:r>
      <w:r w:rsidR="00050C7B">
        <w:t>basin</w:t>
      </w:r>
      <w:r>
        <w:t xml:space="preserve">, with the next assessment due for completion by December 2017. This FKRAD update coincides with the assessment cycle to demonstrate reasonable assurance to the U.S. Environmental Protection Agency (EPA) that pollution control mechanisms will result in attainment of water quality standards in the future, thereby eliminating the establishment of a total maximum daily load (TMDL) for the FKRAD waterbodies. </w:t>
      </w:r>
    </w:p>
    <w:p w14:paraId="251330ED" w14:textId="59A1426C" w:rsidR="000B75C6" w:rsidRDefault="000B75C6" w:rsidP="0039206C">
      <w:r>
        <w:t xml:space="preserve">The purpose of this update is to document actions taken by stakeholders since 2011 (date of last update) to return the area’s near shore water quality to the targets </w:t>
      </w:r>
      <w:r w:rsidR="00A87F5E">
        <w:t xml:space="preserve">identified </w:t>
      </w:r>
      <w:r>
        <w:t xml:space="preserve">for </w:t>
      </w:r>
      <w:r w:rsidR="00050C7B">
        <w:t>nutrients</w:t>
      </w:r>
      <w:r>
        <w:t xml:space="preserve">. This </w:t>
      </w:r>
      <w:r w:rsidR="00A87F5E">
        <w:t xml:space="preserve">update </w:t>
      </w:r>
      <w:r>
        <w:t>also addresses the dissolved oxygen (DO) impairment identified by DEP in some of the water segments</w:t>
      </w:r>
      <w:r w:rsidR="00A87F5E">
        <w:t xml:space="preserve">; </w:t>
      </w:r>
      <w:r w:rsidR="00AD76D7">
        <w:t xml:space="preserve">includes a revised approach to monitoring and reporting results; </w:t>
      </w:r>
      <w:r w:rsidR="00AD76D7" w:rsidRPr="00A16CD7">
        <w:t xml:space="preserve">and </w:t>
      </w:r>
      <w:r w:rsidR="00A16CD7" w:rsidRPr="00A16CD7">
        <w:t>identifies</w:t>
      </w:r>
      <w:r w:rsidR="00AD76D7" w:rsidRPr="00A16CD7">
        <w:t xml:space="preserve"> the schedule to meet water quality targets and restoration goals</w:t>
      </w:r>
      <w:r w:rsidRPr="00A16CD7">
        <w:t>.</w:t>
      </w:r>
    </w:p>
    <w:p w14:paraId="6C48C0F9" w14:textId="77777777" w:rsidR="00A83687" w:rsidRPr="009D6B31" w:rsidRDefault="00BB6553" w:rsidP="001C155D">
      <w:pPr>
        <w:pStyle w:val="Heading2"/>
      </w:pPr>
      <w:bookmarkStart w:id="30" w:name="_Toc488308529"/>
      <w:r>
        <w:t>Reasonable Assurance Planning Process</w:t>
      </w:r>
      <w:bookmarkEnd w:id="30"/>
    </w:p>
    <w:p w14:paraId="3E1FF83C" w14:textId="33194258" w:rsidR="001C155D" w:rsidRDefault="00050C7B" w:rsidP="0039206C">
      <w:r>
        <w:t xml:space="preserve">The </w:t>
      </w:r>
      <w:r w:rsidR="006D7DE7">
        <w:t xml:space="preserve">IWR authorizes </w:t>
      </w:r>
      <w:r w:rsidR="001449C1">
        <w:t xml:space="preserve">two types of restoration plans that avoid placement of a waterbody on the Verified List (list of waters that are confirmed to be impaired as a result of a pollutant and require the establishment of a TMDL): </w:t>
      </w:r>
      <w:r w:rsidR="00211E92">
        <w:t xml:space="preserve">1) </w:t>
      </w:r>
      <w:r>
        <w:t xml:space="preserve">Assessment category </w:t>
      </w:r>
      <w:r w:rsidR="00514B0C">
        <w:t xml:space="preserve">4b plans </w:t>
      </w:r>
      <w:r w:rsidR="00211E92">
        <w:t>also known as</w:t>
      </w:r>
      <w:r w:rsidR="00514B0C">
        <w:t xml:space="preserve"> "reasonable assurance plans"</w:t>
      </w:r>
      <w:r w:rsidR="00131082">
        <w:t>;</w:t>
      </w:r>
      <w:r w:rsidR="00211E92">
        <w:t xml:space="preserve"> and 2)</w:t>
      </w:r>
      <w:r w:rsidR="00E03DCC">
        <w:t xml:space="preserve"> </w:t>
      </w:r>
      <w:r>
        <w:t>Assessment category</w:t>
      </w:r>
      <w:r w:rsidR="00211E92">
        <w:t xml:space="preserve"> 4e plans.</w:t>
      </w:r>
      <w:r w:rsidR="00255AA6">
        <w:t xml:space="preserve"> </w:t>
      </w:r>
      <w:r w:rsidR="00255AA6" w:rsidRPr="00255AA6">
        <w:t>The difference between a 4b plan and a 4e plan relates to the level of certainty when water quality standards will be met in the future. For 4b plans, there is reasonable assurance that pollution control mechanisms will result in attainment of water quality standards in the future and reasonable progress towards attainment of water quality standards will be made by the time the next 303(d) list</w:t>
      </w:r>
      <w:r w:rsidR="0021411C">
        <w:t>,</w:t>
      </w:r>
      <w:r w:rsidR="00255AA6" w:rsidRPr="00255AA6">
        <w:t xml:space="preserve"> that includes the basin of the affected waterbodies</w:t>
      </w:r>
      <w:r w:rsidR="0021411C">
        <w:t>,</w:t>
      </w:r>
      <w:r w:rsidR="00255AA6" w:rsidRPr="00255AA6">
        <w:t xml:space="preserve"> is scheduled to be submitted to EPA. As such, establishment of a TMDL is unnecessary</w:t>
      </w:r>
      <w:r w:rsidR="00255AA6">
        <w:t xml:space="preserve">. </w:t>
      </w:r>
      <w:r w:rsidR="00255AA6" w:rsidRPr="00255AA6">
        <w:t>For 4e plans, the waterbody is still included on the 303(d) list, but placement on</w:t>
      </w:r>
      <w:r w:rsidR="00255AA6">
        <w:t xml:space="preserve"> </w:t>
      </w:r>
      <w:r w:rsidR="00255AA6" w:rsidRPr="00255AA6">
        <w:t>the Verified List is postponed, to allow for implementation of the 4e plan and evaluation of progress towards restoration.</w:t>
      </w:r>
    </w:p>
    <w:p w14:paraId="6B82DF4D" w14:textId="7415422D" w:rsidR="007730C8" w:rsidRDefault="00EE6449" w:rsidP="0039206C">
      <w:r w:rsidRPr="00350A95">
        <w:t>Th</w:t>
      </w:r>
      <w:r>
        <w:t>e original FKRAD was d</w:t>
      </w:r>
      <w:r w:rsidRPr="00350A95">
        <w:t xml:space="preserve">eveloped by DEP </w:t>
      </w:r>
      <w:r w:rsidR="00EF0E4C">
        <w:t xml:space="preserve">as a 4b plan </w:t>
      </w:r>
      <w:r w:rsidRPr="00350A95">
        <w:t>in cooperation with local governments, state agencies, and federal agencies within the Florida Keys to set forth and accelerate the actions that ha</w:t>
      </w:r>
      <w:r>
        <w:t>d</w:t>
      </w:r>
      <w:r w:rsidRPr="00350A95">
        <w:t xml:space="preserve"> been taken or were planned to be taken to </w:t>
      </w:r>
      <w:r w:rsidR="005B08D9">
        <w:t xml:space="preserve">specifically </w:t>
      </w:r>
      <w:r w:rsidRPr="00350A95">
        <w:t xml:space="preserve">reduce nutrient loadings to near shore waters so that water quality standards are met and beneficial uses are restored. </w:t>
      </w:r>
      <w:r w:rsidR="005B08D9">
        <w:t xml:space="preserve">It was not developed to address DO. </w:t>
      </w:r>
      <w:r w:rsidRPr="00350A95">
        <w:t xml:space="preserve">The plan was </w:t>
      </w:r>
      <w:r>
        <w:t>approved</w:t>
      </w:r>
      <w:r w:rsidRPr="00350A95">
        <w:t xml:space="preserve"> by </w:t>
      </w:r>
      <w:r>
        <w:t>DEP in</w:t>
      </w:r>
      <w:r w:rsidRPr="00350A95">
        <w:t xml:space="preserve"> 2008</w:t>
      </w:r>
      <w:r>
        <w:t xml:space="preserve"> and</w:t>
      </w:r>
      <w:r w:rsidRPr="00350A95">
        <w:t xml:space="preserve"> </w:t>
      </w:r>
      <w:r>
        <w:t xml:space="preserve">provided </w:t>
      </w:r>
      <w:r w:rsidRPr="00350A95">
        <w:t xml:space="preserve">to EPA in February 2009. The </w:t>
      </w:r>
      <w:r>
        <w:t>FKRAD</w:t>
      </w:r>
      <w:r w:rsidRPr="00350A95">
        <w:t xml:space="preserve"> was divided into several documents and can be found </w:t>
      </w:r>
      <w:r w:rsidR="00A8795A">
        <w:t>on the DEP website</w:t>
      </w:r>
      <w:r w:rsidR="00884CC4">
        <w:t>.</w:t>
      </w:r>
      <w:r w:rsidR="001C155D">
        <w:t xml:space="preserve"> This update addresses</w:t>
      </w:r>
      <w:r w:rsidR="00EF0E4C">
        <w:t xml:space="preserve"> the nutrient impairments as a 4b plan</w:t>
      </w:r>
      <w:r w:rsidR="00050C7B">
        <w:t xml:space="preserve"> and</w:t>
      </w:r>
      <w:r w:rsidR="001C155D">
        <w:t xml:space="preserve"> </w:t>
      </w:r>
      <w:r w:rsidR="00EF0E4C">
        <w:t>the DO impairments as a 4e plan.</w:t>
      </w:r>
    </w:p>
    <w:p w14:paraId="16BD6E15" w14:textId="77777777" w:rsidR="006D393F" w:rsidRPr="009D6B31" w:rsidRDefault="00A04022" w:rsidP="001C155D">
      <w:pPr>
        <w:pStyle w:val="Heading2"/>
      </w:pPr>
      <w:bookmarkStart w:id="31" w:name="_Toc488308530"/>
      <w:r>
        <w:t>Geographic Boundaries of the FKRAD</w:t>
      </w:r>
      <w:bookmarkEnd w:id="31"/>
    </w:p>
    <w:p w14:paraId="7C34DEB0" w14:textId="77777777" w:rsidR="00EF0E4C" w:rsidRDefault="00821E0D" w:rsidP="0039206C">
      <w:r>
        <w:t xml:space="preserve">The Florida Keys is a chain of </w:t>
      </w:r>
      <w:r w:rsidR="00BD1611">
        <w:t xml:space="preserve">822 </w:t>
      </w:r>
      <w:r>
        <w:t>islands</w:t>
      </w:r>
      <w:r w:rsidR="00BD1611">
        <w:t xml:space="preserve"> (30 of which are inhabited)</w:t>
      </w:r>
      <w:r>
        <w:t xml:space="preserve"> approximately </w:t>
      </w:r>
      <w:r w:rsidR="002F12A7">
        <w:t>11</w:t>
      </w:r>
      <w:r>
        <w:t>0 miles long, extending from the end of the Florida peninsula, curving southwest toward the Dry Tortugas.</w:t>
      </w:r>
      <w:r w:rsidR="005F4F32">
        <w:t xml:space="preserve"> All the waters adjacent to the islands </w:t>
      </w:r>
      <w:r w:rsidR="00BD1611">
        <w:t>are d</w:t>
      </w:r>
      <w:r w:rsidR="005F4F32">
        <w:t>esignated as Outstanding Florida Waters (OFWs), including the Florida Keys National Marine Sanctuary</w:t>
      </w:r>
      <w:r w:rsidR="00770C3F">
        <w:t xml:space="preserve"> (FKNMS)</w:t>
      </w:r>
      <w:r w:rsidR="005F4F32">
        <w:t>, the largest national marine sanctuary in the U.S.</w:t>
      </w:r>
      <w:r w:rsidR="00B93FAB">
        <w:t xml:space="preserve"> </w:t>
      </w:r>
      <w:r w:rsidR="00EF0E4C" w:rsidRPr="00EF0E4C">
        <w:t xml:space="preserve">The Florida Keys </w:t>
      </w:r>
      <w:r w:rsidR="00EF0E4C">
        <w:t xml:space="preserve">is also a designated </w:t>
      </w:r>
      <w:r w:rsidR="00B93FAB">
        <w:t xml:space="preserve">an </w:t>
      </w:r>
      <w:r w:rsidR="00EF0E4C" w:rsidRPr="00EF0E4C">
        <w:t>Area of</w:t>
      </w:r>
      <w:r w:rsidR="00F33265">
        <w:t xml:space="preserve"> Critical State Concern</w:t>
      </w:r>
      <w:r w:rsidR="00770C3F">
        <w:t xml:space="preserve"> (ACSC)</w:t>
      </w:r>
      <w:r w:rsidR="00B93FAB">
        <w:t>.</w:t>
      </w:r>
      <w:r w:rsidR="00EF0E4C" w:rsidRPr="00EF0E4C">
        <w:t xml:space="preserve"> </w:t>
      </w:r>
    </w:p>
    <w:p w14:paraId="134FF595" w14:textId="38D1B3AD" w:rsidR="009479F1" w:rsidRPr="00ED2FC6" w:rsidRDefault="00B17F51" w:rsidP="0039206C">
      <w:r>
        <w:t xml:space="preserve">The </w:t>
      </w:r>
      <w:r w:rsidR="003309BB">
        <w:t xml:space="preserve">FKRAD </w:t>
      </w:r>
      <w:r w:rsidR="00B84AA2">
        <w:t>is</w:t>
      </w:r>
      <w:r w:rsidR="003309BB">
        <w:t xml:space="preserve"> comprised of 23 estuarine waterbody </w:t>
      </w:r>
      <w:r w:rsidR="005B08D9">
        <w:t xml:space="preserve">assessment units identified by a series of numbers and letters </w:t>
      </w:r>
      <w:r w:rsidR="00770C3F">
        <w:t>(WBID</w:t>
      </w:r>
      <w:r w:rsidR="005B08D9">
        <w:t>s</w:t>
      </w:r>
      <w:r w:rsidR="00770C3F">
        <w:t>)</w:t>
      </w:r>
      <w:r w:rsidR="003309BB">
        <w:t xml:space="preserve"> within the</w:t>
      </w:r>
      <w:r w:rsidR="00EF7B90">
        <w:t xml:space="preserve"> Halo Zone waters (up to 500 meters offshore)</w:t>
      </w:r>
      <w:r w:rsidR="00400FF5">
        <w:t>.</w:t>
      </w:r>
      <w:r w:rsidR="003309BB">
        <w:t xml:space="preserve"> </w:t>
      </w:r>
      <w:r w:rsidR="002913B0">
        <w:rPr>
          <w:b/>
        </w:rPr>
        <w:t xml:space="preserve">Table 1 </w:t>
      </w:r>
      <w:r w:rsidR="003309BB">
        <w:t xml:space="preserve">below identifies </w:t>
      </w:r>
      <w:r w:rsidR="00EF7B90">
        <w:t>the 23 WBIDs by name, location, and stakeholder.</w:t>
      </w:r>
      <w:r w:rsidR="00B940FE">
        <w:t xml:space="preserve"> Each WBID is impaired for nutrients; the </w:t>
      </w:r>
      <w:r w:rsidR="002913B0">
        <w:t>3</w:t>
      </w:r>
      <w:r w:rsidR="00B940FE">
        <w:t xml:space="preserve"> WBIDs shaded in gray are also impaired for DO</w:t>
      </w:r>
      <w:r w:rsidR="002913B0">
        <w:t xml:space="preserve"> per the 2017 assessment of the Group 5 basin</w:t>
      </w:r>
      <w:r w:rsidR="007B00E5">
        <w:t>s</w:t>
      </w:r>
      <w:r w:rsidR="002913B0">
        <w:t>.</w:t>
      </w:r>
      <w:r w:rsidR="00ED2FC6">
        <w:t xml:space="preserve"> </w:t>
      </w:r>
      <w:r w:rsidR="002913B0">
        <w:rPr>
          <w:b/>
        </w:rPr>
        <w:t xml:space="preserve">Figure 1 </w:t>
      </w:r>
      <w:r w:rsidR="00ED2FC6">
        <w:t>identifies the boundaries associated with each WBID.</w:t>
      </w:r>
    </w:p>
    <w:p w14:paraId="7D8D217A" w14:textId="10DC78EB" w:rsidR="00093B8A" w:rsidRDefault="001C155D" w:rsidP="00E03DCC">
      <w:pPr>
        <w:pStyle w:val="Table"/>
      </w:pPr>
      <w:bookmarkStart w:id="32" w:name="_Ref488245919"/>
      <w:bookmarkStart w:id="33" w:name="_Toc488235987"/>
      <w:bookmarkStart w:id="34" w:name="_Toc488252202"/>
      <w:bookmarkStart w:id="35" w:name="_Toc488252250"/>
      <w:bookmarkStart w:id="36" w:name="_Toc495485198"/>
      <w:bookmarkStart w:id="37" w:name="_Toc495485290"/>
      <w:bookmarkStart w:id="38" w:name="_Toc495485300"/>
      <w:r>
        <w:t xml:space="preserve">Table </w:t>
      </w:r>
      <w:fldSimple w:instr=" SEQ Table \* ARABIC ">
        <w:r w:rsidR="00AB61B6">
          <w:rPr>
            <w:noProof/>
          </w:rPr>
          <w:t>1</w:t>
        </w:r>
      </w:fldSimple>
      <w:bookmarkEnd w:id="32"/>
      <w:r>
        <w:t xml:space="preserve">. </w:t>
      </w:r>
      <w:r w:rsidR="00093B8A">
        <w:t>WBIDs with impairment</w:t>
      </w:r>
      <w:r w:rsidR="008113AC">
        <w:t>s</w:t>
      </w:r>
      <w:r w:rsidR="00F7693E">
        <w:t xml:space="preserve"> in the Florida Keys</w:t>
      </w:r>
      <w:bookmarkEnd w:id="33"/>
      <w:bookmarkEnd w:id="34"/>
      <w:bookmarkEnd w:id="35"/>
      <w:bookmarkEnd w:id="36"/>
      <w:bookmarkEnd w:id="37"/>
      <w:bookmarkEnd w:id="38"/>
    </w:p>
    <w:p w14:paraId="2A4A490C" w14:textId="220C089B" w:rsidR="00D1725E" w:rsidRPr="00D1725E" w:rsidRDefault="00E031A0" w:rsidP="00D1725E">
      <w:pPr>
        <w:spacing w:after="0"/>
        <w:rPr>
          <w:sz w:val="20"/>
        </w:rPr>
      </w:pPr>
      <w:r>
        <w:rPr>
          <w:sz w:val="20"/>
        </w:rPr>
        <w:t xml:space="preserve">Note: </w:t>
      </w:r>
      <w:r w:rsidR="007637E6">
        <w:rPr>
          <w:sz w:val="20"/>
        </w:rPr>
        <w:t>Gray</w:t>
      </w:r>
      <w:r w:rsidR="00D1725E" w:rsidRPr="00D1725E">
        <w:rPr>
          <w:sz w:val="20"/>
        </w:rPr>
        <w:t xml:space="preserve"> </w:t>
      </w:r>
      <w:r w:rsidR="005D70C7">
        <w:rPr>
          <w:sz w:val="20"/>
        </w:rPr>
        <w:t>shading</w:t>
      </w:r>
      <w:r w:rsidR="007B00E5">
        <w:rPr>
          <w:sz w:val="20"/>
        </w:rPr>
        <w:t xml:space="preserve"> denotes</w:t>
      </w:r>
      <w:r w:rsidR="00D1725E" w:rsidRPr="00D1725E">
        <w:rPr>
          <w:sz w:val="20"/>
        </w:rPr>
        <w:t xml:space="preserve"> WBIDs impaired for DO</w:t>
      </w:r>
      <w:r w:rsidR="002E2EB5">
        <w:rPr>
          <w:sz w:val="20"/>
        </w:rPr>
        <w:t>, in addition to nutrient impairment</w:t>
      </w:r>
      <w:r w:rsidR="00D1725E" w:rsidRPr="00D1725E">
        <w:rPr>
          <w:sz w:val="20"/>
        </w:rPr>
        <w:t>.</w:t>
      </w:r>
    </w:p>
    <w:tbl>
      <w:tblPr>
        <w:tblStyle w:val="TableGrid"/>
        <w:tblW w:w="0" w:type="auto"/>
        <w:tblLook w:val="04A0" w:firstRow="1" w:lastRow="0" w:firstColumn="1" w:lastColumn="0" w:noHBand="0" w:noVBand="1"/>
      </w:tblPr>
      <w:tblGrid>
        <w:gridCol w:w="985"/>
        <w:gridCol w:w="2880"/>
        <w:gridCol w:w="1980"/>
        <w:gridCol w:w="3505"/>
      </w:tblGrid>
      <w:tr w:rsidR="00F7693E" w:rsidRPr="00220249" w14:paraId="0AD5852F" w14:textId="77777777" w:rsidTr="00AD1C76">
        <w:trPr>
          <w:tblHeader/>
        </w:trPr>
        <w:tc>
          <w:tcPr>
            <w:tcW w:w="985" w:type="dxa"/>
            <w:shd w:val="clear" w:color="auto" w:fill="DEEAF6" w:themeFill="accent1" w:themeFillTint="33"/>
            <w:vAlign w:val="center"/>
          </w:tcPr>
          <w:p w14:paraId="7EE1116B" w14:textId="77777777" w:rsidR="00F7693E" w:rsidRPr="00220249" w:rsidRDefault="001201E3" w:rsidP="00AD1C76">
            <w:pPr>
              <w:pStyle w:val="Tablecolheader0"/>
            </w:pPr>
            <w:r w:rsidRPr="00220249">
              <w:t>WBID</w:t>
            </w:r>
          </w:p>
        </w:tc>
        <w:tc>
          <w:tcPr>
            <w:tcW w:w="2880" w:type="dxa"/>
            <w:shd w:val="clear" w:color="auto" w:fill="DEEAF6" w:themeFill="accent1" w:themeFillTint="33"/>
            <w:vAlign w:val="center"/>
          </w:tcPr>
          <w:p w14:paraId="1B6641B1" w14:textId="77777777" w:rsidR="00F7693E" w:rsidRPr="00220249" w:rsidRDefault="001201E3" w:rsidP="00AD1C76">
            <w:pPr>
              <w:pStyle w:val="Tablecolheader0"/>
            </w:pPr>
            <w:r w:rsidRPr="00220249">
              <w:t>Waterbody Name</w:t>
            </w:r>
          </w:p>
        </w:tc>
        <w:tc>
          <w:tcPr>
            <w:tcW w:w="1980" w:type="dxa"/>
            <w:shd w:val="clear" w:color="auto" w:fill="DEEAF6" w:themeFill="accent1" w:themeFillTint="33"/>
            <w:vAlign w:val="center"/>
          </w:tcPr>
          <w:p w14:paraId="3CF2D4AE" w14:textId="77777777" w:rsidR="00F7693E" w:rsidRPr="00220249" w:rsidRDefault="001201E3" w:rsidP="00AD1C76">
            <w:pPr>
              <w:pStyle w:val="Tablecolheader0"/>
            </w:pPr>
            <w:r w:rsidRPr="00220249">
              <w:t>Location</w:t>
            </w:r>
          </w:p>
        </w:tc>
        <w:tc>
          <w:tcPr>
            <w:tcW w:w="3505" w:type="dxa"/>
            <w:shd w:val="clear" w:color="auto" w:fill="DEEAF6" w:themeFill="accent1" w:themeFillTint="33"/>
            <w:vAlign w:val="center"/>
          </w:tcPr>
          <w:p w14:paraId="4AD5E596" w14:textId="77777777" w:rsidR="00F7693E" w:rsidRPr="00220249" w:rsidRDefault="001201E3" w:rsidP="00AD1C76">
            <w:pPr>
              <w:pStyle w:val="Tablecolheader0"/>
            </w:pPr>
            <w:r w:rsidRPr="00220249">
              <w:t>Stakeholder</w:t>
            </w:r>
            <w:r w:rsidR="002E2EB5">
              <w:t>s in WBID</w:t>
            </w:r>
          </w:p>
        </w:tc>
      </w:tr>
      <w:tr w:rsidR="00F7693E" w:rsidRPr="00220249" w14:paraId="42019D3D" w14:textId="77777777" w:rsidTr="002913B0">
        <w:trPr>
          <w:trHeight w:val="728"/>
        </w:trPr>
        <w:tc>
          <w:tcPr>
            <w:tcW w:w="985" w:type="dxa"/>
            <w:shd w:val="clear" w:color="auto" w:fill="auto"/>
            <w:vAlign w:val="center"/>
          </w:tcPr>
          <w:p w14:paraId="3C631FCF" w14:textId="77777777" w:rsidR="00F7693E" w:rsidRPr="002913B0" w:rsidRDefault="001201E3" w:rsidP="00AD1C76">
            <w:pPr>
              <w:pStyle w:val="TableText"/>
              <w:jc w:val="center"/>
            </w:pPr>
            <w:r w:rsidRPr="002913B0">
              <w:t>6006A</w:t>
            </w:r>
          </w:p>
        </w:tc>
        <w:tc>
          <w:tcPr>
            <w:tcW w:w="2880" w:type="dxa"/>
            <w:shd w:val="clear" w:color="auto" w:fill="auto"/>
            <w:vAlign w:val="center"/>
          </w:tcPr>
          <w:p w14:paraId="41C829D5" w14:textId="77777777" w:rsidR="00F7693E" w:rsidRPr="002913B0" w:rsidRDefault="001201E3" w:rsidP="00AD1C76">
            <w:pPr>
              <w:pStyle w:val="TableText"/>
              <w:jc w:val="center"/>
            </w:pPr>
            <w:r w:rsidRPr="002913B0">
              <w:t>South Key Largo</w:t>
            </w:r>
          </w:p>
        </w:tc>
        <w:tc>
          <w:tcPr>
            <w:tcW w:w="1980" w:type="dxa"/>
            <w:shd w:val="clear" w:color="auto" w:fill="auto"/>
            <w:vAlign w:val="center"/>
          </w:tcPr>
          <w:p w14:paraId="36F99DDB" w14:textId="77777777" w:rsidR="00F7693E" w:rsidRPr="002913B0" w:rsidRDefault="001201E3" w:rsidP="00AD1C76">
            <w:pPr>
              <w:pStyle w:val="TableText"/>
              <w:jc w:val="center"/>
            </w:pPr>
            <w:r w:rsidRPr="002913B0">
              <w:t>Northern Keys</w:t>
            </w:r>
          </w:p>
        </w:tc>
        <w:tc>
          <w:tcPr>
            <w:tcW w:w="3505" w:type="dxa"/>
            <w:shd w:val="clear" w:color="auto" w:fill="auto"/>
            <w:vAlign w:val="center"/>
          </w:tcPr>
          <w:p w14:paraId="2129AD5B" w14:textId="77777777" w:rsidR="00F7693E" w:rsidRPr="002913B0" w:rsidRDefault="001201E3" w:rsidP="00AD1C76">
            <w:pPr>
              <w:pStyle w:val="TableText"/>
              <w:jc w:val="center"/>
            </w:pPr>
            <w:r w:rsidRPr="002913B0">
              <w:t>Key Largo Wastewater Treatment District (KLWTD)</w:t>
            </w:r>
          </w:p>
          <w:p w14:paraId="56EC4AE2" w14:textId="77777777" w:rsidR="001201E3" w:rsidRPr="002913B0" w:rsidRDefault="001201E3" w:rsidP="00AD1C76">
            <w:pPr>
              <w:pStyle w:val="TableText"/>
              <w:jc w:val="center"/>
            </w:pPr>
            <w:r w:rsidRPr="002913B0">
              <w:t>Florida Department of Transportation (FDOT)</w:t>
            </w:r>
          </w:p>
        </w:tc>
      </w:tr>
      <w:tr w:rsidR="00F7693E" w:rsidRPr="00220249" w14:paraId="3AC4E5CB" w14:textId="77777777" w:rsidTr="00AD1C76">
        <w:tc>
          <w:tcPr>
            <w:tcW w:w="985" w:type="dxa"/>
            <w:vAlign w:val="center"/>
          </w:tcPr>
          <w:p w14:paraId="52F9FE88" w14:textId="77777777" w:rsidR="00F7693E" w:rsidRPr="00220249" w:rsidRDefault="001201E3" w:rsidP="00AD1C76">
            <w:pPr>
              <w:pStyle w:val="TableText"/>
              <w:jc w:val="center"/>
            </w:pPr>
            <w:r w:rsidRPr="00220249">
              <w:t>6006B</w:t>
            </w:r>
          </w:p>
        </w:tc>
        <w:tc>
          <w:tcPr>
            <w:tcW w:w="2880" w:type="dxa"/>
            <w:vAlign w:val="center"/>
          </w:tcPr>
          <w:p w14:paraId="5BA68B49" w14:textId="77777777" w:rsidR="00F7693E" w:rsidRPr="00220249" w:rsidRDefault="001201E3" w:rsidP="00AD1C76">
            <w:pPr>
              <w:pStyle w:val="TableText"/>
              <w:jc w:val="center"/>
            </w:pPr>
            <w:r w:rsidRPr="00220249">
              <w:t>Middle Key Largo</w:t>
            </w:r>
          </w:p>
        </w:tc>
        <w:tc>
          <w:tcPr>
            <w:tcW w:w="1980" w:type="dxa"/>
            <w:vAlign w:val="center"/>
          </w:tcPr>
          <w:p w14:paraId="1F3A4E3B" w14:textId="77777777" w:rsidR="00F7693E" w:rsidRPr="00220249" w:rsidRDefault="001201E3" w:rsidP="00AD1C76">
            <w:pPr>
              <w:pStyle w:val="TableText"/>
              <w:jc w:val="center"/>
            </w:pPr>
            <w:r w:rsidRPr="00220249">
              <w:t>Northern Keys</w:t>
            </w:r>
          </w:p>
        </w:tc>
        <w:tc>
          <w:tcPr>
            <w:tcW w:w="3505" w:type="dxa"/>
            <w:vAlign w:val="center"/>
          </w:tcPr>
          <w:p w14:paraId="1AD7F7B1" w14:textId="77777777" w:rsidR="00F7693E" w:rsidRPr="00220249" w:rsidRDefault="001201E3" w:rsidP="00AD1C76">
            <w:pPr>
              <w:pStyle w:val="TableText"/>
              <w:jc w:val="center"/>
            </w:pPr>
            <w:r w:rsidRPr="00220249">
              <w:t>KLWTD</w:t>
            </w:r>
          </w:p>
          <w:p w14:paraId="6A45F500" w14:textId="77777777" w:rsidR="001201E3" w:rsidRDefault="001201E3" w:rsidP="00AD1C76">
            <w:pPr>
              <w:pStyle w:val="TableText"/>
              <w:jc w:val="center"/>
            </w:pPr>
            <w:r w:rsidRPr="00220249">
              <w:t>Monroe County</w:t>
            </w:r>
          </w:p>
          <w:p w14:paraId="18D4E794" w14:textId="77777777" w:rsidR="00F67AD6" w:rsidRPr="00220249" w:rsidRDefault="00F67AD6" w:rsidP="00AD1C76">
            <w:pPr>
              <w:pStyle w:val="TableText"/>
              <w:jc w:val="center"/>
            </w:pPr>
            <w:r w:rsidRPr="00220249">
              <w:t>FDOT</w:t>
            </w:r>
          </w:p>
        </w:tc>
      </w:tr>
      <w:tr w:rsidR="00F7693E" w:rsidRPr="00220249" w14:paraId="45D74EF8" w14:textId="77777777" w:rsidTr="002913B0">
        <w:tc>
          <w:tcPr>
            <w:tcW w:w="985" w:type="dxa"/>
            <w:shd w:val="clear" w:color="auto" w:fill="auto"/>
            <w:vAlign w:val="center"/>
          </w:tcPr>
          <w:p w14:paraId="2EB06C19" w14:textId="77777777" w:rsidR="00F7693E" w:rsidRPr="002913B0" w:rsidRDefault="001201E3" w:rsidP="00AD1C76">
            <w:pPr>
              <w:pStyle w:val="TableText"/>
              <w:jc w:val="center"/>
            </w:pPr>
            <w:r w:rsidRPr="002913B0">
              <w:t>6006C</w:t>
            </w:r>
          </w:p>
        </w:tc>
        <w:tc>
          <w:tcPr>
            <w:tcW w:w="2880" w:type="dxa"/>
            <w:shd w:val="clear" w:color="auto" w:fill="auto"/>
            <w:vAlign w:val="center"/>
          </w:tcPr>
          <w:p w14:paraId="412FBC45" w14:textId="77777777" w:rsidR="00F7693E" w:rsidRPr="002913B0" w:rsidRDefault="001201E3" w:rsidP="00AD1C76">
            <w:pPr>
              <w:pStyle w:val="TableText"/>
              <w:jc w:val="center"/>
            </w:pPr>
            <w:r w:rsidRPr="002913B0">
              <w:t>Upper Key Largo</w:t>
            </w:r>
          </w:p>
        </w:tc>
        <w:tc>
          <w:tcPr>
            <w:tcW w:w="1980" w:type="dxa"/>
            <w:shd w:val="clear" w:color="auto" w:fill="auto"/>
            <w:vAlign w:val="center"/>
          </w:tcPr>
          <w:p w14:paraId="5F567DF4" w14:textId="77777777" w:rsidR="00F7693E" w:rsidRPr="002913B0" w:rsidRDefault="001201E3" w:rsidP="00AD1C76">
            <w:pPr>
              <w:pStyle w:val="TableText"/>
              <w:jc w:val="center"/>
            </w:pPr>
            <w:r w:rsidRPr="002913B0">
              <w:t>Northern Keys</w:t>
            </w:r>
          </w:p>
        </w:tc>
        <w:tc>
          <w:tcPr>
            <w:tcW w:w="3505" w:type="dxa"/>
            <w:shd w:val="clear" w:color="auto" w:fill="auto"/>
            <w:vAlign w:val="center"/>
          </w:tcPr>
          <w:p w14:paraId="142AE025" w14:textId="77777777" w:rsidR="001201E3" w:rsidRPr="002913B0" w:rsidRDefault="001201E3" w:rsidP="00AD1C76">
            <w:pPr>
              <w:pStyle w:val="TableText"/>
              <w:jc w:val="center"/>
            </w:pPr>
            <w:r w:rsidRPr="002913B0">
              <w:t>Monroe County</w:t>
            </w:r>
          </w:p>
          <w:p w14:paraId="4BE5B180" w14:textId="77777777" w:rsidR="00F67AD6" w:rsidRPr="002913B0" w:rsidRDefault="00F67AD6" w:rsidP="00AD1C76">
            <w:pPr>
              <w:pStyle w:val="TableText"/>
              <w:jc w:val="center"/>
            </w:pPr>
            <w:r w:rsidRPr="002913B0">
              <w:t>FDOT</w:t>
            </w:r>
          </w:p>
        </w:tc>
      </w:tr>
      <w:tr w:rsidR="00F7693E" w:rsidRPr="00220249" w14:paraId="3F80409D" w14:textId="77777777" w:rsidTr="002913B0">
        <w:tc>
          <w:tcPr>
            <w:tcW w:w="985" w:type="dxa"/>
            <w:shd w:val="clear" w:color="auto" w:fill="auto"/>
            <w:vAlign w:val="center"/>
          </w:tcPr>
          <w:p w14:paraId="6FFD6744" w14:textId="77777777" w:rsidR="00F7693E" w:rsidRPr="002913B0" w:rsidRDefault="001201E3" w:rsidP="00AD1C76">
            <w:pPr>
              <w:pStyle w:val="TableText"/>
              <w:jc w:val="center"/>
            </w:pPr>
            <w:r w:rsidRPr="002913B0">
              <w:t>6009</w:t>
            </w:r>
          </w:p>
        </w:tc>
        <w:tc>
          <w:tcPr>
            <w:tcW w:w="2880" w:type="dxa"/>
            <w:shd w:val="clear" w:color="auto" w:fill="auto"/>
            <w:vAlign w:val="center"/>
          </w:tcPr>
          <w:p w14:paraId="676FA079" w14:textId="77777777" w:rsidR="00F7693E" w:rsidRPr="002913B0" w:rsidRDefault="001201E3" w:rsidP="00AD1C76">
            <w:pPr>
              <w:pStyle w:val="TableText"/>
              <w:jc w:val="center"/>
            </w:pPr>
            <w:r w:rsidRPr="002913B0">
              <w:t>Plantation Keys</w:t>
            </w:r>
          </w:p>
        </w:tc>
        <w:tc>
          <w:tcPr>
            <w:tcW w:w="1980" w:type="dxa"/>
            <w:shd w:val="clear" w:color="auto" w:fill="auto"/>
            <w:vAlign w:val="center"/>
          </w:tcPr>
          <w:p w14:paraId="406C3D11" w14:textId="77777777" w:rsidR="00F7693E" w:rsidRPr="002913B0" w:rsidRDefault="001201E3" w:rsidP="00AD1C76">
            <w:pPr>
              <w:pStyle w:val="TableText"/>
              <w:jc w:val="center"/>
            </w:pPr>
            <w:r w:rsidRPr="002913B0">
              <w:t>Northern Keys</w:t>
            </w:r>
          </w:p>
        </w:tc>
        <w:tc>
          <w:tcPr>
            <w:tcW w:w="3505" w:type="dxa"/>
            <w:shd w:val="clear" w:color="auto" w:fill="auto"/>
            <w:vAlign w:val="center"/>
          </w:tcPr>
          <w:p w14:paraId="136F795D" w14:textId="77777777" w:rsidR="001201E3" w:rsidRPr="002913B0" w:rsidRDefault="001201E3" w:rsidP="00AD1C76">
            <w:pPr>
              <w:pStyle w:val="TableText"/>
              <w:jc w:val="center"/>
            </w:pPr>
            <w:r w:rsidRPr="002913B0">
              <w:t>Village of Islamorada</w:t>
            </w:r>
          </w:p>
          <w:p w14:paraId="368FA380" w14:textId="77777777" w:rsidR="00F67AD6" w:rsidRPr="002913B0" w:rsidRDefault="00F67AD6" w:rsidP="00AD1C76">
            <w:pPr>
              <w:pStyle w:val="TableText"/>
              <w:jc w:val="center"/>
            </w:pPr>
            <w:r w:rsidRPr="002913B0">
              <w:t>FDOT</w:t>
            </w:r>
          </w:p>
        </w:tc>
      </w:tr>
      <w:tr w:rsidR="00F7693E" w:rsidRPr="00220249" w14:paraId="398BB43C" w14:textId="77777777" w:rsidTr="002913B0">
        <w:tc>
          <w:tcPr>
            <w:tcW w:w="985" w:type="dxa"/>
            <w:shd w:val="clear" w:color="auto" w:fill="auto"/>
            <w:vAlign w:val="center"/>
          </w:tcPr>
          <w:p w14:paraId="363B9C14" w14:textId="77777777" w:rsidR="00F7693E" w:rsidRPr="002913B0" w:rsidRDefault="00100CCC" w:rsidP="00AD1C76">
            <w:pPr>
              <w:pStyle w:val="TableText"/>
              <w:jc w:val="center"/>
            </w:pPr>
            <w:r w:rsidRPr="002913B0">
              <w:t>6010</w:t>
            </w:r>
          </w:p>
        </w:tc>
        <w:tc>
          <w:tcPr>
            <w:tcW w:w="2880" w:type="dxa"/>
            <w:shd w:val="clear" w:color="auto" w:fill="auto"/>
            <w:vAlign w:val="center"/>
          </w:tcPr>
          <w:p w14:paraId="27DF8B53" w14:textId="77777777" w:rsidR="00F7693E" w:rsidRPr="002913B0" w:rsidRDefault="00100CCC" w:rsidP="00AD1C76">
            <w:pPr>
              <w:pStyle w:val="TableText"/>
              <w:jc w:val="center"/>
            </w:pPr>
            <w:r w:rsidRPr="002913B0">
              <w:t>Long Key</w:t>
            </w:r>
          </w:p>
        </w:tc>
        <w:tc>
          <w:tcPr>
            <w:tcW w:w="1980" w:type="dxa"/>
            <w:shd w:val="clear" w:color="auto" w:fill="auto"/>
            <w:vAlign w:val="center"/>
          </w:tcPr>
          <w:p w14:paraId="45F0C3BF" w14:textId="77777777" w:rsidR="00F7693E" w:rsidRPr="002913B0" w:rsidRDefault="00100CCC" w:rsidP="00AD1C76">
            <w:pPr>
              <w:pStyle w:val="TableText"/>
              <w:jc w:val="center"/>
            </w:pPr>
            <w:r w:rsidRPr="002913B0">
              <w:t>Central Keys</w:t>
            </w:r>
          </w:p>
        </w:tc>
        <w:tc>
          <w:tcPr>
            <w:tcW w:w="3505" w:type="dxa"/>
            <w:shd w:val="clear" w:color="auto" w:fill="auto"/>
            <w:vAlign w:val="center"/>
          </w:tcPr>
          <w:p w14:paraId="40925300" w14:textId="77777777" w:rsidR="00F7693E" w:rsidRPr="002913B0" w:rsidRDefault="00100CCC" w:rsidP="00AD1C76">
            <w:pPr>
              <w:pStyle w:val="TableText"/>
              <w:jc w:val="center"/>
            </w:pPr>
            <w:r w:rsidRPr="002913B0">
              <w:t>City of Layton</w:t>
            </w:r>
          </w:p>
          <w:p w14:paraId="4886EDF5" w14:textId="77777777" w:rsidR="00100CCC" w:rsidRPr="002913B0" w:rsidRDefault="00100CCC" w:rsidP="00AD1C76">
            <w:pPr>
              <w:pStyle w:val="TableText"/>
              <w:jc w:val="center"/>
            </w:pPr>
            <w:r w:rsidRPr="002913B0">
              <w:t>Monroe County</w:t>
            </w:r>
          </w:p>
          <w:p w14:paraId="7B63AA5D" w14:textId="77777777" w:rsidR="00100CCC" w:rsidRPr="002913B0" w:rsidRDefault="00100CCC" w:rsidP="00AD1C76">
            <w:pPr>
              <w:pStyle w:val="TableText"/>
              <w:jc w:val="center"/>
            </w:pPr>
            <w:r w:rsidRPr="002913B0">
              <w:t>FDOT</w:t>
            </w:r>
          </w:p>
        </w:tc>
      </w:tr>
      <w:tr w:rsidR="00F7693E" w:rsidRPr="00220249" w14:paraId="1460813D" w14:textId="77777777" w:rsidTr="002913B0">
        <w:tc>
          <w:tcPr>
            <w:tcW w:w="985" w:type="dxa"/>
            <w:shd w:val="clear" w:color="auto" w:fill="auto"/>
            <w:vAlign w:val="center"/>
          </w:tcPr>
          <w:p w14:paraId="3F8E44C7" w14:textId="77777777" w:rsidR="00F7693E" w:rsidRPr="002913B0" w:rsidRDefault="00100CCC" w:rsidP="00AD1C76">
            <w:pPr>
              <w:pStyle w:val="TableText"/>
              <w:jc w:val="center"/>
            </w:pPr>
            <w:r w:rsidRPr="002913B0">
              <w:t>6011A</w:t>
            </w:r>
          </w:p>
        </w:tc>
        <w:tc>
          <w:tcPr>
            <w:tcW w:w="2880" w:type="dxa"/>
            <w:shd w:val="clear" w:color="auto" w:fill="auto"/>
            <w:vAlign w:val="center"/>
          </w:tcPr>
          <w:p w14:paraId="4FF15E1C" w14:textId="77777777" w:rsidR="00F7693E" w:rsidRPr="002913B0" w:rsidRDefault="00100CCC" w:rsidP="00AD1C76">
            <w:pPr>
              <w:pStyle w:val="TableText"/>
              <w:jc w:val="center"/>
            </w:pPr>
            <w:r w:rsidRPr="002913B0">
              <w:t>Vaca Key</w:t>
            </w:r>
          </w:p>
        </w:tc>
        <w:tc>
          <w:tcPr>
            <w:tcW w:w="1980" w:type="dxa"/>
            <w:shd w:val="clear" w:color="auto" w:fill="auto"/>
            <w:vAlign w:val="center"/>
          </w:tcPr>
          <w:p w14:paraId="79B42D83" w14:textId="77777777" w:rsidR="00F7693E" w:rsidRPr="002913B0" w:rsidRDefault="00100CCC" w:rsidP="00AD1C76">
            <w:pPr>
              <w:pStyle w:val="TableText"/>
              <w:jc w:val="center"/>
            </w:pPr>
            <w:r w:rsidRPr="002913B0">
              <w:t>Central Keys</w:t>
            </w:r>
          </w:p>
        </w:tc>
        <w:tc>
          <w:tcPr>
            <w:tcW w:w="3505" w:type="dxa"/>
            <w:shd w:val="clear" w:color="auto" w:fill="auto"/>
            <w:vAlign w:val="center"/>
          </w:tcPr>
          <w:p w14:paraId="1042F686" w14:textId="77777777" w:rsidR="00F7693E" w:rsidRPr="002913B0" w:rsidRDefault="00100CCC" w:rsidP="00AD1C76">
            <w:pPr>
              <w:pStyle w:val="TableText"/>
              <w:jc w:val="center"/>
            </w:pPr>
            <w:r w:rsidRPr="002913B0">
              <w:t>City of Marathon</w:t>
            </w:r>
          </w:p>
          <w:p w14:paraId="73F836F0" w14:textId="77777777" w:rsidR="00100CCC" w:rsidRPr="002913B0" w:rsidRDefault="00100CCC" w:rsidP="00AD1C76">
            <w:pPr>
              <w:pStyle w:val="TableText"/>
              <w:jc w:val="center"/>
            </w:pPr>
            <w:r w:rsidRPr="002913B0">
              <w:t>FDOT</w:t>
            </w:r>
          </w:p>
        </w:tc>
      </w:tr>
      <w:tr w:rsidR="00F7693E" w:rsidRPr="00220249" w14:paraId="2B957B5A" w14:textId="77777777" w:rsidTr="00AD1C76">
        <w:tc>
          <w:tcPr>
            <w:tcW w:w="985" w:type="dxa"/>
            <w:vAlign w:val="center"/>
          </w:tcPr>
          <w:p w14:paraId="554AB1F0" w14:textId="77777777" w:rsidR="00F7693E" w:rsidRPr="00220249" w:rsidRDefault="00100CCC" w:rsidP="00AD1C76">
            <w:pPr>
              <w:pStyle w:val="TableText"/>
              <w:jc w:val="center"/>
            </w:pPr>
            <w:r w:rsidRPr="00220249">
              <w:t>6011B</w:t>
            </w:r>
          </w:p>
        </w:tc>
        <w:tc>
          <w:tcPr>
            <w:tcW w:w="2880" w:type="dxa"/>
            <w:vAlign w:val="center"/>
          </w:tcPr>
          <w:p w14:paraId="2D99278B" w14:textId="77777777" w:rsidR="00F7693E" w:rsidRPr="00220249" w:rsidRDefault="00100CCC" w:rsidP="00AD1C76">
            <w:pPr>
              <w:pStyle w:val="TableText"/>
              <w:jc w:val="center"/>
            </w:pPr>
            <w:r w:rsidRPr="00220249">
              <w:t>Key Colony</w:t>
            </w:r>
          </w:p>
        </w:tc>
        <w:tc>
          <w:tcPr>
            <w:tcW w:w="1980" w:type="dxa"/>
            <w:vAlign w:val="center"/>
          </w:tcPr>
          <w:p w14:paraId="678ED3CA" w14:textId="77777777" w:rsidR="00F7693E" w:rsidRPr="00220249" w:rsidRDefault="00100CCC" w:rsidP="00AD1C76">
            <w:pPr>
              <w:pStyle w:val="TableText"/>
              <w:jc w:val="center"/>
            </w:pPr>
            <w:r w:rsidRPr="00220249">
              <w:t>Central Keys</w:t>
            </w:r>
          </w:p>
        </w:tc>
        <w:tc>
          <w:tcPr>
            <w:tcW w:w="3505" w:type="dxa"/>
            <w:vAlign w:val="center"/>
          </w:tcPr>
          <w:p w14:paraId="6D5FD37B" w14:textId="77777777" w:rsidR="00F7693E" w:rsidRPr="00220249" w:rsidRDefault="00100CCC" w:rsidP="00AD1C76">
            <w:pPr>
              <w:pStyle w:val="TableText"/>
              <w:jc w:val="center"/>
            </w:pPr>
            <w:r w:rsidRPr="00220249">
              <w:t>City of Key Colony Beach</w:t>
            </w:r>
          </w:p>
          <w:p w14:paraId="1041137E" w14:textId="77777777" w:rsidR="00100CCC" w:rsidRPr="00220249" w:rsidRDefault="00100CCC" w:rsidP="00AD1C76">
            <w:pPr>
              <w:pStyle w:val="TableText"/>
              <w:jc w:val="center"/>
            </w:pPr>
            <w:r w:rsidRPr="00220249">
              <w:t>FDOT</w:t>
            </w:r>
          </w:p>
        </w:tc>
      </w:tr>
      <w:tr w:rsidR="001201E3" w:rsidRPr="00220249" w14:paraId="2AA728A5" w14:textId="77777777" w:rsidTr="002913B0">
        <w:tc>
          <w:tcPr>
            <w:tcW w:w="985" w:type="dxa"/>
            <w:shd w:val="clear" w:color="auto" w:fill="auto"/>
            <w:vAlign w:val="center"/>
          </w:tcPr>
          <w:p w14:paraId="20A9F67A" w14:textId="77777777" w:rsidR="001201E3" w:rsidRPr="002913B0" w:rsidRDefault="00100CCC" w:rsidP="00AD1C76">
            <w:pPr>
              <w:pStyle w:val="TableText"/>
              <w:jc w:val="center"/>
            </w:pPr>
            <w:r w:rsidRPr="002913B0">
              <w:t>6011C</w:t>
            </w:r>
          </w:p>
        </w:tc>
        <w:tc>
          <w:tcPr>
            <w:tcW w:w="2880" w:type="dxa"/>
            <w:shd w:val="clear" w:color="auto" w:fill="auto"/>
            <w:vAlign w:val="center"/>
          </w:tcPr>
          <w:p w14:paraId="33616470" w14:textId="77777777" w:rsidR="001201E3" w:rsidRPr="002913B0" w:rsidRDefault="00100CCC" w:rsidP="00AD1C76">
            <w:pPr>
              <w:pStyle w:val="TableText"/>
              <w:jc w:val="center"/>
            </w:pPr>
            <w:r w:rsidRPr="002913B0">
              <w:t>Grassy Key</w:t>
            </w:r>
          </w:p>
        </w:tc>
        <w:tc>
          <w:tcPr>
            <w:tcW w:w="1980" w:type="dxa"/>
            <w:shd w:val="clear" w:color="auto" w:fill="auto"/>
            <w:vAlign w:val="center"/>
          </w:tcPr>
          <w:p w14:paraId="3A56E66B" w14:textId="77777777" w:rsidR="001201E3" w:rsidRPr="002913B0" w:rsidRDefault="00100CCC" w:rsidP="00AD1C76">
            <w:pPr>
              <w:pStyle w:val="TableText"/>
              <w:jc w:val="center"/>
            </w:pPr>
            <w:r w:rsidRPr="002913B0">
              <w:t>Central Keys</w:t>
            </w:r>
          </w:p>
        </w:tc>
        <w:tc>
          <w:tcPr>
            <w:tcW w:w="3505" w:type="dxa"/>
            <w:shd w:val="clear" w:color="auto" w:fill="auto"/>
            <w:vAlign w:val="center"/>
          </w:tcPr>
          <w:p w14:paraId="32D26685" w14:textId="77777777" w:rsidR="00100CCC" w:rsidRPr="002913B0" w:rsidRDefault="00100CCC" w:rsidP="00AD1C76">
            <w:pPr>
              <w:pStyle w:val="TableText"/>
              <w:jc w:val="center"/>
            </w:pPr>
            <w:r w:rsidRPr="002913B0">
              <w:t>City of Marathon</w:t>
            </w:r>
          </w:p>
          <w:p w14:paraId="4CB3D960" w14:textId="77777777" w:rsidR="001201E3" w:rsidRPr="002913B0" w:rsidRDefault="00100CCC" w:rsidP="00AD1C76">
            <w:pPr>
              <w:pStyle w:val="TableText"/>
              <w:jc w:val="center"/>
            </w:pPr>
            <w:r w:rsidRPr="002913B0">
              <w:t>FDOT</w:t>
            </w:r>
          </w:p>
        </w:tc>
      </w:tr>
      <w:tr w:rsidR="001201E3" w:rsidRPr="00220249" w14:paraId="3B692262" w14:textId="77777777" w:rsidTr="002913B0">
        <w:tc>
          <w:tcPr>
            <w:tcW w:w="985" w:type="dxa"/>
            <w:shd w:val="clear" w:color="auto" w:fill="auto"/>
            <w:vAlign w:val="center"/>
          </w:tcPr>
          <w:p w14:paraId="69CF0394" w14:textId="77777777" w:rsidR="001201E3" w:rsidRPr="002913B0" w:rsidRDefault="0081100E" w:rsidP="00AD1C76">
            <w:pPr>
              <w:pStyle w:val="TableText"/>
              <w:jc w:val="center"/>
            </w:pPr>
            <w:r w:rsidRPr="002913B0">
              <w:t>6012A</w:t>
            </w:r>
          </w:p>
        </w:tc>
        <w:tc>
          <w:tcPr>
            <w:tcW w:w="2880" w:type="dxa"/>
            <w:shd w:val="clear" w:color="auto" w:fill="auto"/>
            <w:vAlign w:val="center"/>
          </w:tcPr>
          <w:p w14:paraId="45C9231A" w14:textId="77777777" w:rsidR="001201E3" w:rsidRPr="002913B0" w:rsidRDefault="0081100E" w:rsidP="00AD1C76">
            <w:pPr>
              <w:pStyle w:val="TableText"/>
              <w:jc w:val="center"/>
            </w:pPr>
            <w:r w:rsidRPr="002913B0">
              <w:t>Big Pine Key</w:t>
            </w:r>
          </w:p>
        </w:tc>
        <w:tc>
          <w:tcPr>
            <w:tcW w:w="1980" w:type="dxa"/>
            <w:shd w:val="clear" w:color="auto" w:fill="auto"/>
            <w:vAlign w:val="center"/>
          </w:tcPr>
          <w:p w14:paraId="50546A38" w14:textId="77777777" w:rsidR="001201E3" w:rsidRPr="002913B0" w:rsidRDefault="0081100E" w:rsidP="00AD1C76">
            <w:pPr>
              <w:pStyle w:val="TableText"/>
              <w:jc w:val="center"/>
            </w:pPr>
            <w:r w:rsidRPr="002913B0">
              <w:t>South Central Keys</w:t>
            </w:r>
          </w:p>
        </w:tc>
        <w:tc>
          <w:tcPr>
            <w:tcW w:w="3505" w:type="dxa"/>
            <w:shd w:val="clear" w:color="auto" w:fill="auto"/>
            <w:vAlign w:val="center"/>
          </w:tcPr>
          <w:p w14:paraId="517BD503" w14:textId="77777777" w:rsidR="001201E3" w:rsidRPr="002913B0" w:rsidRDefault="0081100E" w:rsidP="00AD1C76">
            <w:pPr>
              <w:pStyle w:val="TableText"/>
              <w:jc w:val="center"/>
            </w:pPr>
            <w:r w:rsidRPr="002913B0">
              <w:t>Monroe County</w:t>
            </w:r>
          </w:p>
          <w:p w14:paraId="16A7B8CC" w14:textId="77777777" w:rsidR="0081100E" w:rsidRPr="002913B0" w:rsidRDefault="0081100E" w:rsidP="00AD1C76">
            <w:pPr>
              <w:pStyle w:val="TableText"/>
              <w:jc w:val="center"/>
            </w:pPr>
            <w:r w:rsidRPr="002913B0">
              <w:t>FDOT</w:t>
            </w:r>
          </w:p>
        </w:tc>
      </w:tr>
      <w:tr w:rsidR="001201E3" w:rsidRPr="00220249" w14:paraId="0D3ED5C8" w14:textId="77777777" w:rsidTr="00AD1C76">
        <w:tc>
          <w:tcPr>
            <w:tcW w:w="985" w:type="dxa"/>
            <w:shd w:val="clear" w:color="auto" w:fill="D9D9D9" w:themeFill="background1" w:themeFillShade="D9"/>
            <w:vAlign w:val="center"/>
          </w:tcPr>
          <w:p w14:paraId="4B58CCE3" w14:textId="77777777" w:rsidR="001201E3" w:rsidRPr="007B00E5" w:rsidRDefault="0081100E" w:rsidP="00AD1C76">
            <w:pPr>
              <w:pStyle w:val="TableText"/>
              <w:jc w:val="center"/>
            </w:pPr>
            <w:r w:rsidRPr="007B00E5">
              <w:t>6012C</w:t>
            </w:r>
          </w:p>
        </w:tc>
        <w:tc>
          <w:tcPr>
            <w:tcW w:w="2880" w:type="dxa"/>
            <w:shd w:val="clear" w:color="auto" w:fill="D9D9D9" w:themeFill="background1" w:themeFillShade="D9"/>
            <w:vAlign w:val="center"/>
          </w:tcPr>
          <w:p w14:paraId="28B8FEA7" w14:textId="77777777" w:rsidR="001201E3" w:rsidRPr="007B00E5" w:rsidRDefault="0081100E" w:rsidP="00AD1C76">
            <w:pPr>
              <w:pStyle w:val="TableText"/>
              <w:jc w:val="center"/>
            </w:pPr>
            <w:r w:rsidRPr="007B00E5">
              <w:t>No Name Key</w:t>
            </w:r>
          </w:p>
        </w:tc>
        <w:tc>
          <w:tcPr>
            <w:tcW w:w="1980" w:type="dxa"/>
            <w:shd w:val="clear" w:color="auto" w:fill="D9D9D9" w:themeFill="background1" w:themeFillShade="D9"/>
            <w:vAlign w:val="center"/>
          </w:tcPr>
          <w:p w14:paraId="5C0E0C81" w14:textId="77777777" w:rsidR="001201E3" w:rsidRPr="007B00E5" w:rsidRDefault="0081100E" w:rsidP="00AD1C76">
            <w:pPr>
              <w:pStyle w:val="TableText"/>
              <w:jc w:val="center"/>
            </w:pPr>
            <w:r w:rsidRPr="007B00E5">
              <w:t>South Central Keys</w:t>
            </w:r>
          </w:p>
        </w:tc>
        <w:tc>
          <w:tcPr>
            <w:tcW w:w="3505" w:type="dxa"/>
            <w:shd w:val="clear" w:color="auto" w:fill="D9D9D9" w:themeFill="background1" w:themeFillShade="D9"/>
            <w:vAlign w:val="center"/>
          </w:tcPr>
          <w:p w14:paraId="2202A7C7" w14:textId="77777777" w:rsidR="00735C95" w:rsidRPr="007B00E5" w:rsidRDefault="00735C95" w:rsidP="00AD1C76">
            <w:pPr>
              <w:pStyle w:val="TableText"/>
              <w:jc w:val="center"/>
            </w:pPr>
            <w:r w:rsidRPr="007B00E5">
              <w:t>Monroe County</w:t>
            </w:r>
          </w:p>
          <w:p w14:paraId="5AEB3AE2" w14:textId="77777777" w:rsidR="001201E3" w:rsidRPr="007B00E5" w:rsidRDefault="00735C95" w:rsidP="00AD1C76">
            <w:pPr>
              <w:pStyle w:val="TableText"/>
              <w:jc w:val="center"/>
            </w:pPr>
            <w:r w:rsidRPr="007B00E5">
              <w:t>FDOT</w:t>
            </w:r>
          </w:p>
        </w:tc>
      </w:tr>
      <w:tr w:rsidR="001201E3" w:rsidRPr="00220249" w14:paraId="680F090E" w14:textId="77777777" w:rsidTr="00AD1C76">
        <w:tc>
          <w:tcPr>
            <w:tcW w:w="985" w:type="dxa"/>
            <w:vAlign w:val="center"/>
          </w:tcPr>
          <w:p w14:paraId="3E9C1FCA" w14:textId="77777777" w:rsidR="001201E3" w:rsidRPr="00220249" w:rsidRDefault="0081100E" w:rsidP="00AD1C76">
            <w:pPr>
              <w:pStyle w:val="TableText"/>
              <w:jc w:val="center"/>
            </w:pPr>
            <w:r w:rsidRPr="00220249">
              <w:t>6012D</w:t>
            </w:r>
          </w:p>
        </w:tc>
        <w:tc>
          <w:tcPr>
            <w:tcW w:w="2880" w:type="dxa"/>
            <w:vAlign w:val="center"/>
          </w:tcPr>
          <w:p w14:paraId="067C62D3" w14:textId="77777777" w:rsidR="001201E3" w:rsidRPr="00220249" w:rsidRDefault="0081100E" w:rsidP="00AD1C76">
            <w:pPr>
              <w:pStyle w:val="TableText"/>
              <w:jc w:val="center"/>
            </w:pPr>
            <w:r w:rsidRPr="00220249">
              <w:t>Long Beach</w:t>
            </w:r>
          </w:p>
        </w:tc>
        <w:tc>
          <w:tcPr>
            <w:tcW w:w="1980" w:type="dxa"/>
            <w:vAlign w:val="center"/>
          </w:tcPr>
          <w:p w14:paraId="6CE7F558" w14:textId="77777777" w:rsidR="001201E3" w:rsidRPr="00220249" w:rsidRDefault="0081100E" w:rsidP="00AD1C76">
            <w:pPr>
              <w:pStyle w:val="TableText"/>
              <w:jc w:val="center"/>
            </w:pPr>
            <w:r w:rsidRPr="00220249">
              <w:t>South Central Keys</w:t>
            </w:r>
          </w:p>
        </w:tc>
        <w:tc>
          <w:tcPr>
            <w:tcW w:w="3505" w:type="dxa"/>
            <w:vAlign w:val="center"/>
          </w:tcPr>
          <w:p w14:paraId="19BC0FC1" w14:textId="77777777" w:rsidR="00735C95" w:rsidRPr="00220249" w:rsidRDefault="00735C95" w:rsidP="00AD1C76">
            <w:pPr>
              <w:pStyle w:val="TableText"/>
              <w:jc w:val="center"/>
            </w:pPr>
            <w:r w:rsidRPr="00220249">
              <w:t>Monroe County</w:t>
            </w:r>
          </w:p>
          <w:p w14:paraId="5EB53069" w14:textId="77777777" w:rsidR="001201E3" w:rsidRPr="00220249" w:rsidRDefault="00735C95" w:rsidP="00AD1C76">
            <w:pPr>
              <w:pStyle w:val="TableText"/>
              <w:jc w:val="center"/>
            </w:pPr>
            <w:r w:rsidRPr="00220249">
              <w:t>FDOT</w:t>
            </w:r>
          </w:p>
        </w:tc>
      </w:tr>
      <w:tr w:rsidR="001201E3" w:rsidRPr="00220249" w14:paraId="2C662430" w14:textId="77777777" w:rsidTr="00AD1C76">
        <w:tc>
          <w:tcPr>
            <w:tcW w:w="985" w:type="dxa"/>
            <w:vAlign w:val="center"/>
          </w:tcPr>
          <w:p w14:paraId="23DB40EB" w14:textId="77777777" w:rsidR="001201E3" w:rsidRPr="00220249" w:rsidRDefault="0081100E" w:rsidP="00AD1C76">
            <w:pPr>
              <w:pStyle w:val="TableText"/>
              <w:jc w:val="center"/>
            </w:pPr>
            <w:r w:rsidRPr="00220249">
              <w:t>6012E</w:t>
            </w:r>
          </w:p>
        </w:tc>
        <w:tc>
          <w:tcPr>
            <w:tcW w:w="2880" w:type="dxa"/>
            <w:vAlign w:val="center"/>
          </w:tcPr>
          <w:p w14:paraId="2D564140" w14:textId="77777777" w:rsidR="001201E3" w:rsidRPr="00220249" w:rsidRDefault="0081100E" w:rsidP="00AD1C76">
            <w:pPr>
              <w:pStyle w:val="TableText"/>
              <w:jc w:val="center"/>
            </w:pPr>
            <w:r w:rsidRPr="00220249">
              <w:t>Big Torch Key</w:t>
            </w:r>
          </w:p>
        </w:tc>
        <w:tc>
          <w:tcPr>
            <w:tcW w:w="1980" w:type="dxa"/>
            <w:vAlign w:val="center"/>
          </w:tcPr>
          <w:p w14:paraId="611211D5" w14:textId="77777777" w:rsidR="001201E3" w:rsidRPr="00220249" w:rsidRDefault="00735C95" w:rsidP="00AD1C76">
            <w:pPr>
              <w:pStyle w:val="TableText"/>
              <w:jc w:val="center"/>
            </w:pPr>
            <w:r w:rsidRPr="00220249">
              <w:t>Central Keys</w:t>
            </w:r>
          </w:p>
        </w:tc>
        <w:tc>
          <w:tcPr>
            <w:tcW w:w="3505" w:type="dxa"/>
            <w:vAlign w:val="center"/>
          </w:tcPr>
          <w:p w14:paraId="0D431390" w14:textId="77777777" w:rsidR="00735C95" w:rsidRPr="00220249" w:rsidRDefault="00735C95" w:rsidP="00AD1C76">
            <w:pPr>
              <w:pStyle w:val="TableText"/>
              <w:jc w:val="center"/>
            </w:pPr>
            <w:r w:rsidRPr="00220249">
              <w:t>Monroe County</w:t>
            </w:r>
          </w:p>
          <w:p w14:paraId="61524677" w14:textId="77777777" w:rsidR="001201E3" w:rsidRPr="00220249" w:rsidRDefault="00735C95" w:rsidP="00AD1C76">
            <w:pPr>
              <w:pStyle w:val="TableText"/>
              <w:jc w:val="center"/>
            </w:pPr>
            <w:r w:rsidRPr="00220249">
              <w:t>FDOT</w:t>
            </w:r>
          </w:p>
        </w:tc>
      </w:tr>
      <w:tr w:rsidR="001201E3" w:rsidRPr="00220249" w14:paraId="1877E4AF" w14:textId="77777777" w:rsidTr="00AD1C76">
        <w:tc>
          <w:tcPr>
            <w:tcW w:w="985" w:type="dxa"/>
            <w:vAlign w:val="center"/>
          </w:tcPr>
          <w:p w14:paraId="658720EC" w14:textId="77777777" w:rsidR="001201E3" w:rsidRPr="00220249" w:rsidRDefault="00735C95" w:rsidP="00AD1C76">
            <w:pPr>
              <w:pStyle w:val="TableText"/>
              <w:jc w:val="center"/>
            </w:pPr>
            <w:r w:rsidRPr="00220249">
              <w:t>6013A</w:t>
            </w:r>
          </w:p>
        </w:tc>
        <w:tc>
          <w:tcPr>
            <w:tcW w:w="2880" w:type="dxa"/>
            <w:vAlign w:val="center"/>
          </w:tcPr>
          <w:p w14:paraId="0C06F5A0" w14:textId="6EF02F12" w:rsidR="001201E3" w:rsidRPr="00220249" w:rsidRDefault="00735C95" w:rsidP="00AD1C76">
            <w:pPr>
              <w:pStyle w:val="TableText"/>
              <w:jc w:val="center"/>
            </w:pPr>
            <w:r w:rsidRPr="00220249">
              <w:t>Saddlebunch Keys</w:t>
            </w:r>
          </w:p>
        </w:tc>
        <w:tc>
          <w:tcPr>
            <w:tcW w:w="1980" w:type="dxa"/>
            <w:vAlign w:val="center"/>
          </w:tcPr>
          <w:p w14:paraId="0209A038" w14:textId="77777777" w:rsidR="001201E3" w:rsidRPr="00220249" w:rsidRDefault="00735C95" w:rsidP="00AD1C76">
            <w:pPr>
              <w:pStyle w:val="TableText"/>
              <w:jc w:val="center"/>
            </w:pPr>
            <w:r w:rsidRPr="00220249">
              <w:t>South Central Keys</w:t>
            </w:r>
          </w:p>
        </w:tc>
        <w:tc>
          <w:tcPr>
            <w:tcW w:w="3505" w:type="dxa"/>
            <w:vAlign w:val="center"/>
          </w:tcPr>
          <w:p w14:paraId="46543473" w14:textId="77777777" w:rsidR="00735C95" w:rsidRPr="00220249" w:rsidRDefault="00735C95" w:rsidP="00AD1C76">
            <w:pPr>
              <w:pStyle w:val="TableText"/>
              <w:jc w:val="center"/>
            </w:pPr>
            <w:r w:rsidRPr="00220249">
              <w:t>Monroe County</w:t>
            </w:r>
          </w:p>
          <w:p w14:paraId="276CEAC9" w14:textId="77777777" w:rsidR="001201E3" w:rsidRPr="00220249" w:rsidRDefault="00735C95" w:rsidP="00AD1C76">
            <w:pPr>
              <w:pStyle w:val="TableText"/>
              <w:jc w:val="center"/>
            </w:pPr>
            <w:r w:rsidRPr="00220249">
              <w:t>FDOT</w:t>
            </w:r>
          </w:p>
        </w:tc>
      </w:tr>
      <w:tr w:rsidR="001201E3" w:rsidRPr="00220249" w14:paraId="5FAB1A02" w14:textId="77777777" w:rsidTr="00AD1C76">
        <w:tc>
          <w:tcPr>
            <w:tcW w:w="985" w:type="dxa"/>
            <w:vAlign w:val="center"/>
          </w:tcPr>
          <w:p w14:paraId="4A8CC1E0" w14:textId="77777777" w:rsidR="001201E3" w:rsidRPr="00220249" w:rsidRDefault="00735C95" w:rsidP="00AD1C76">
            <w:pPr>
              <w:pStyle w:val="TableText"/>
              <w:jc w:val="center"/>
            </w:pPr>
            <w:r w:rsidRPr="00220249">
              <w:t>6013B</w:t>
            </w:r>
          </w:p>
        </w:tc>
        <w:tc>
          <w:tcPr>
            <w:tcW w:w="2880" w:type="dxa"/>
            <w:vAlign w:val="center"/>
          </w:tcPr>
          <w:p w14:paraId="14F67FFA" w14:textId="77777777" w:rsidR="001201E3" w:rsidRPr="00220249" w:rsidRDefault="00735C95" w:rsidP="00AD1C76">
            <w:pPr>
              <w:pStyle w:val="TableText"/>
              <w:jc w:val="center"/>
            </w:pPr>
            <w:r w:rsidRPr="00220249">
              <w:t>Sugarloaf</w:t>
            </w:r>
          </w:p>
        </w:tc>
        <w:tc>
          <w:tcPr>
            <w:tcW w:w="1980" w:type="dxa"/>
            <w:vAlign w:val="center"/>
          </w:tcPr>
          <w:p w14:paraId="4F9845E1" w14:textId="77777777" w:rsidR="001201E3" w:rsidRPr="00220249" w:rsidRDefault="00735C95" w:rsidP="00AD1C76">
            <w:pPr>
              <w:pStyle w:val="TableText"/>
              <w:jc w:val="center"/>
            </w:pPr>
            <w:r w:rsidRPr="00220249">
              <w:t>South Central Keys</w:t>
            </w:r>
          </w:p>
        </w:tc>
        <w:tc>
          <w:tcPr>
            <w:tcW w:w="3505" w:type="dxa"/>
            <w:vAlign w:val="center"/>
          </w:tcPr>
          <w:p w14:paraId="1FBD9B16" w14:textId="77777777" w:rsidR="00735C95" w:rsidRPr="00220249" w:rsidRDefault="00735C95" w:rsidP="00AD1C76">
            <w:pPr>
              <w:pStyle w:val="TableText"/>
              <w:jc w:val="center"/>
            </w:pPr>
            <w:r w:rsidRPr="00220249">
              <w:t>Monroe County</w:t>
            </w:r>
          </w:p>
          <w:p w14:paraId="47F3665F" w14:textId="77777777" w:rsidR="001201E3" w:rsidRPr="00220249" w:rsidRDefault="00735C95" w:rsidP="00AD1C76">
            <w:pPr>
              <w:pStyle w:val="TableText"/>
              <w:jc w:val="center"/>
            </w:pPr>
            <w:r w:rsidRPr="00220249">
              <w:t>FDOT</w:t>
            </w:r>
          </w:p>
        </w:tc>
      </w:tr>
      <w:tr w:rsidR="001201E3" w:rsidRPr="00220249" w14:paraId="52A51FB8" w14:textId="77777777" w:rsidTr="00AD1C76">
        <w:tc>
          <w:tcPr>
            <w:tcW w:w="985" w:type="dxa"/>
            <w:vAlign w:val="center"/>
          </w:tcPr>
          <w:p w14:paraId="4211B437" w14:textId="77777777" w:rsidR="001201E3" w:rsidRPr="00220249" w:rsidRDefault="00735C95" w:rsidP="00AD1C76">
            <w:pPr>
              <w:pStyle w:val="TableText"/>
              <w:jc w:val="center"/>
            </w:pPr>
            <w:r w:rsidRPr="00220249">
              <w:t>6013C</w:t>
            </w:r>
          </w:p>
        </w:tc>
        <w:tc>
          <w:tcPr>
            <w:tcW w:w="2880" w:type="dxa"/>
            <w:vAlign w:val="center"/>
          </w:tcPr>
          <w:p w14:paraId="3C3B74A0" w14:textId="77777777" w:rsidR="001201E3" w:rsidRPr="00220249" w:rsidRDefault="00735C95" w:rsidP="00AD1C76">
            <w:pPr>
              <w:pStyle w:val="TableText"/>
              <w:jc w:val="center"/>
            </w:pPr>
            <w:r w:rsidRPr="00220249">
              <w:t>Cudjoe Key</w:t>
            </w:r>
          </w:p>
        </w:tc>
        <w:tc>
          <w:tcPr>
            <w:tcW w:w="1980" w:type="dxa"/>
            <w:vAlign w:val="center"/>
          </w:tcPr>
          <w:p w14:paraId="4FF60560" w14:textId="77777777" w:rsidR="001201E3" w:rsidRPr="00220249" w:rsidRDefault="00735C95" w:rsidP="00AD1C76">
            <w:pPr>
              <w:pStyle w:val="TableText"/>
              <w:jc w:val="center"/>
            </w:pPr>
            <w:r w:rsidRPr="00220249">
              <w:t>South Central Keys</w:t>
            </w:r>
          </w:p>
        </w:tc>
        <w:tc>
          <w:tcPr>
            <w:tcW w:w="3505" w:type="dxa"/>
            <w:vAlign w:val="center"/>
          </w:tcPr>
          <w:p w14:paraId="2C391941" w14:textId="77777777" w:rsidR="00735C95" w:rsidRPr="00220249" w:rsidRDefault="00735C95" w:rsidP="00AD1C76">
            <w:pPr>
              <w:pStyle w:val="TableText"/>
              <w:jc w:val="center"/>
            </w:pPr>
            <w:r w:rsidRPr="00220249">
              <w:t>Monroe County</w:t>
            </w:r>
          </w:p>
          <w:p w14:paraId="258AA33D" w14:textId="77777777" w:rsidR="001201E3" w:rsidRPr="00220249" w:rsidRDefault="00735C95" w:rsidP="00AD1C76">
            <w:pPr>
              <w:pStyle w:val="TableText"/>
              <w:jc w:val="center"/>
            </w:pPr>
            <w:r w:rsidRPr="00220249">
              <w:t>FDOT</w:t>
            </w:r>
          </w:p>
        </w:tc>
      </w:tr>
      <w:tr w:rsidR="001201E3" w:rsidRPr="00220249" w14:paraId="77000960" w14:textId="77777777" w:rsidTr="00AD1C76">
        <w:tc>
          <w:tcPr>
            <w:tcW w:w="985" w:type="dxa"/>
            <w:vAlign w:val="center"/>
          </w:tcPr>
          <w:p w14:paraId="23BEB767" w14:textId="77777777" w:rsidR="001201E3" w:rsidRPr="00220249" w:rsidRDefault="003851BB" w:rsidP="00AD1C76">
            <w:pPr>
              <w:pStyle w:val="TableText"/>
              <w:jc w:val="center"/>
            </w:pPr>
            <w:r w:rsidRPr="00220249">
              <w:t>6013D</w:t>
            </w:r>
          </w:p>
        </w:tc>
        <w:tc>
          <w:tcPr>
            <w:tcW w:w="2880" w:type="dxa"/>
            <w:vAlign w:val="center"/>
          </w:tcPr>
          <w:p w14:paraId="668EB0EC" w14:textId="77777777" w:rsidR="001201E3" w:rsidRPr="00220249" w:rsidRDefault="003851BB" w:rsidP="00AD1C76">
            <w:pPr>
              <w:pStyle w:val="TableText"/>
              <w:jc w:val="center"/>
            </w:pPr>
            <w:r w:rsidRPr="00220249">
              <w:t>Little Knockemdown Key</w:t>
            </w:r>
          </w:p>
        </w:tc>
        <w:tc>
          <w:tcPr>
            <w:tcW w:w="1980" w:type="dxa"/>
            <w:vAlign w:val="center"/>
          </w:tcPr>
          <w:p w14:paraId="0B264B05" w14:textId="77777777" w:rsidR="001201E3" w:rsidRPr="00220249" w:rsidRDefault="003851BB" w:rsidP="00AD1C76">
            <w:pPr>
              <w:pStyle w:val="TableText"/>
              <w:jc w:val="center"/>
            </w:pPr>
            <w:r w:rsidRPr="00220249">
              <w:t>South Central Keys</w:t>
            </w:r>
          </w:p>
        </w:tc>
        <w:tc>
          <w:tcPr>
            <w:tcW w:w="3505" w:type="dxa"/>
            <w:vAlign w:val="center"/>
          </w:tcPr>
          <w:p w14:paraId="5718A6E7" w14:textId="77777777" w:rsidR="003851BB" w:rsidRPr="00220249" w:rsidRDefault="003851BB" w:rsidP="00AD1C76">
            <w:pPr>
              <w:pStyle w:val="TableText"/>
              <w:jc w:val="center"/>
            </w:pPr>
            <w:r w:rsidRPr="00220249">
              <w:t>Monroe County</w:t>
            </w:r>
          </w:p>
          <w:p w14:paraId="67C7CC93" w14:textId="77777777" w:rsidR="001201E3" w:rsidRPr="00220249" w:rsidRDefault="003851BB" w:rsidP="00AD1C76">
            <w:pPr>
              <w:pStyle w:val="TableText"/>
              <w:jc w:val="center"/>
            </w:pPr>
            <w:r w:rsidRPr="00220249">
              <w:t>FDOT</w:t>
            </w:r>
          </w:p>
        </w:tc>
      </w:tr>
      <w:tr w:rsidR="001201E3" w:rsidRPr="00220249" w14:paraId="29018309" w14:textId="77777777" w:rsidTr="00AD1C76">
        <w:tc>
          <w:tcPr>
            <w:tcW w:w="985" w:type="dxa"/>
            <w:vAlign w:val="center"/>
          </w:tcPr>
          <w:p w14:paraId="5774B03E" w14:textId="77777777" w:rsidR="001201E3" w:rsidRPr="00220249" w:rsidRDefault="003851BB" w:rsidP="00AD1C76">
            <w:pPr>
              <w:pStyle w:val="TableText"/>
              <w:jc w:val="center"/>
            </w:pPr>
            <w:r w:rsidRPr="00220249">
              <w:t>6014A</w:t>
            </w:r>
          </w:p>
        </w:tc>
        <w:tc>
          <w:tcPr>
            <w:tcW w:w="2880" w:type="dxa"/>
            <w:vAlign w:val="center"/>
          </w:tcPr>
          <w:p w14:paraId="329A2AD8" w14:textId="77777777" w:rsidR="001201E3" w:rsidRPr="00220249" w:rsidRDefault="003851BB" w:rsidP="00AD1C76">
            <w:pPr>
              <w:pStyle w:val="TableText"/>
              <w:jc w:val="center"/>
            </w:pPr>
            <w:r w:rsidRPr="00220249">
              <w:t>Key West</w:t>
            </w:r>
          </w:p>
        </w:tc>
        <w:tc>
          <w:tcPr>
            <w:tcW w:w="1980" w:type="dxa"/>
            <w:vAlign w:val="center"/>
          </w:tcPr>
          <w:p w14:paraId="5F6A5EA8" w14:textId="77777777" w:rsidR="001201E3" w:rsidRPr="00220249" w:rsidRDefault="003851BB" w:rsidP="00AD1C76">
            <w:pPr>
              <w:pStyle w:val="TableText"/>
              <w:jc w:val="center"/>
            </w:pPr>
            <w:r w:rsidRPr="00220249">
              <w:t>Southern Keys</w:t>
            </w:r>
          </w:p>
        </w:tc>
        <w:tc>
          <w:tcPr>
            <w:tcW w:w="3505" w:type="dxa"/>
            <w:vAlign w:val="center"/>
          </w:tcPr>
          <w:p w14:paraId="0EBE4A18" w14:textId="77777777" w:rsidR="001201E3" w:rsidRPr="00220249" w:rsidRDefault="003851BB" w:rsidP="00AD1C76">
            <w:pPr>
              <w:pStyle w:val="TableText"/>
              <w:jc w:val="center"/>
            </w:pPr>
            <w:r w:rsidRPr="00220249">
              <w:t>City of Key West</w:t>
            </w:r>
          </w:p>
          <w:p w14:paraId="352D463F" w14:textId="77777777" w:rsidR="003851BB" w:rsidRPr="00220249" w:rsidRDefault="003851BB" w:rsidP="00AD1C76">
            <w:pPr>
              <w:pStyle w:val="TableText"/>
              <w:jc w:val="center"/>
            </w:pPr>
            <w:r w:rsidRPr="00220249">
              <w:t>U.S. Navy</w:t>
            </w:r>
          </w:p>
          <w:p w14:paraId="24ECBC53" w14:textId="77777777" w:rsidR="003851BB" w:rsidRPr="00220249" w:rsidRDefault="003851BB" w:rsidP="00AD1C76">
            <w:pPr>
              <w:pStyle w:val="TableText"/>
              <w:jc w:val="center"/>
            </w:pPr>
            <w:r w:rsidRPr="00220249">
              <w:t>FDOT</w:t>
            </w:r>
          </w:p>
        </w:tc>
      </w:tr>
      <w:tr w:rsidR="001201E3" w:rsidRPr="00220249" w14:paraId="284D26F9" w14:textId="77777777" w:rsidTr="00AD1C76">
        <w:tc>
          <w:tcPr>
            <w:tcW w:w="985" w:type="dxa"/>
            <w:vAlign w:val="center"/>
          </w:tcPr>
          <w:p w14:paraId="3A0CC3AA" w14:textId="77777777" w:rsidR="001201E3" w:rsidRPr="00220249" w:rsidRDefault="003851BB" w:rsidP="00AD1C76">
            <w:pPr>
              <w:pStyle w:val="TableText"/>
              <w:jc w:val="center"/>
            </w:pPr>
            <w:r w:rsidRPr="00220249">
              <w:t>6014B</w:t>
            </w:r>
          </w:p>
        </w:tc>
        <w:tc>
          <w:tcPr>
            <w:tcW w:w="2880" w:type="dxa"/>
            <w:vAlign w:val="center"/>
          </w:tcPr>
          <w:p w14:paraId="16BB30F8" w14:textId="77777777" w:rsidR="001201E3" w:rsidRPr="00220249" w:rsidRDefault="003851BB" w:rsidP="00AD1C76">
            <w:pPr>
              <w:pStyle w:val="TableText"/>
              <w:jc w:val="center"/>
            </w:pPr>
            <w:r w:rsidRPr="00220249">
              <w:t>Stock Island</w:t>
            </w:r>
          </w:p>
        </w:tc>
        <w:tc>
          <w:tcPr>
            <w:tcW w:w="1980" w:type="dxa"/>
            <w:vAlign w:val="center"/>
          </w:tcPr>
          <w:p w14:paraId="26525643" w14:textId="77777777" w:rsidR="001201E3" w:rsidRPr="00220249" w:rsidRDefault="003851BB" w:rsidP="00AD1C76">
            <w:pPr>
              <w:pStyle w:val="TableText"/>
              <w:jc w:val="center"/>
            </w:pPr>
            <w:r w:rsidRPr="00220249">
              <w:t>Southern Keys</w:t>
            </w:r>
          </w:p>
        </w:tc>
        <w:tc>
          <w:tcPr>
            <w:tcW w:w="3505" w:type="dxa"/>
            <w:vAlign w:val="center"/>
          </w:tcPr>
          <w:p w14:paraId="3FC41CB6" w14:textId="77777777" w:rsidR="003851BB" w:rsidRPr="00220249" w:rsidRDefault="003851BB" w:rsidP="00AD1C76">
            <w:pPr>
              <w:pStyle w:val="TableText"/>
              <w:jc w:val="center"/>
            </w:pPr>
            <w:r w:rsidRPr="00220249">
              <w:t>Monroe County</w:t>
            </w:r>
          </w:p>
          <w:p w14:paraId="618E39D2" w14:textId="77777777" w:rsidR="001201E3" w:rsidRPr="00220249" w:rsidRDefault="003851BB" w:rsidP="00AD1C76">
            <w:pPr>
              <w:pStyle w:val="TableText"/>
              <w:jc w:val="center"/>
            </w:pPr>
            <w:r w:rsidRPr="00220249">
              <w:t>FDOT</w:t>
            </w:r>
          </w:p>
        </w:tc>
      </w:tr>
      <w:tr w:rsidR="003851BB" w:rsidRPr="00220249" w14:paraId="63FB066E" w14:textId="77777777" w:rsidTr="00AD1C76">
        <w:tc>
          <w:tcPr>
            <w:tcW w:w="985" w:type="dxa"/>
            <w:vAlign w:val="center"/>
          </w:tcPr>
          <w:p w14:paraId="32DCF7B3" w14:textId="77777777" w:rsidR="003851BB" w:rsidRPr="00220249" w:rsidRDefault="003851BB" w:rsidP="00AD1C76">
            <w:pPr>
              <w:pStyle w:val="TableText"/>
              <w:jc w:val="center"/>
            </w:pPr>
            <w:r w:rsidRPr="00220249">
              <w:t>6014C</w:t>
            </w:r>
          </w:p>
        </w:tc>
        <w:tc>
          <w:tcPr>
            <w:tcW w:w="2880" w:type="dxa"/>
            <w:vAlign w:val="center"/>
          </w:tcPr>
          <w:p w14:paraId="62174E50" w14:textId="77777777" w:rsidR="003851BB" w:rsidRPr="00220249" w:rsidRDefault="003851BB" w:rsidP="00AD1C76">
            <w:pPr>
              <w:pStyle w:val="TableText"/>
              <w:jc w:val="center"/>
            </w:pPr>
            <w:r w:rsidRPr="00220249">
              <w:t>U.S. Naval Air Station Key West</w:t>
            </w:r>
          </w:p>
        </w:tc>
        <w:tc>
          <w:tcPr>
            <w:tcW w:w="1980" w:type="dxa"/>
            <w:vAlign w:val="center"/>
          </w:tcPr>
          <w:p w14:paraId="33244D6C" w14:textId="77777777" w:rsidR="003851BB" w:rsidRPr="00220249" w:rsidRDefault="003851BB" w:rsidP="00AD1C76">
            <w:pPr>
              <w:pStyle w:val="TableText"/>
              <w:jc w:val="center"/>
            </w:pPr>
            <w:r w:rsidRPr="00220249">
              <w:t>South Central Keys</w:t>
            </w:r>
          </w:p>
        </w:tc>
        <w:tc>
          <w:tcPr>
            <w:tcW w:w="3505" w:type="dxa"/>
            <w:vAlign w:val="center"/>
          </w:tcPr>
          <w:p w14:paraId="12BAF377" w14:textId="77777777" w:rsidR="003851BB" w:rsidRPr="00220249" w:rsidRDefault="003851BB" w:rsidP="00AD1C76">
            <w:pPr>
              <w:pStyle w:val="TableText"/>
              <w:jc w:val="center"/>
            </w:pPr>
            <w:r w:rsidRPr="00220249">
              <w:t>U.S. Navy</w:t>
            </w:r>
          </w:p>
          <w:p w14:paraId="291ADDCB" w14:textId="77777777" w:rsidR="003851BB" w:rsidRPr="00220249" w:rsidRDefault="003851BB" w:rsidP="00AD1C76">
            <w:pPr>
              <w:pStyle w:val="TableText"/>
              <w:jc w:val="center"/>
            </w:pPr>
            <w:r w:rsidRPr="00220249">
              <w:t>Monroe County</w:t>
            </w:r>
          </w:p>
          <w:p w14:paraId="06BB8C1E" w14:textId="77777777" w:rsidR="003851BB" w:rsidRPr="00220249" w:rsidRDefault="003851BB" w:rsidP="00AD1C76">
            <w:pPr>
              <w:pStyle w:val="TableText"/>
              <w:jc w:val="center"/>
            </w:pPr>
            <w:r w:rsidRPr="00220249">
              <w:t>FDOT</w:t>
            </w:r>
          </w:p>
        </w:tc>
      </w:tr>
      <w:tr w:rsidR="003851BB" w:rsidRPr="00220249" w14:paraId="027A6D0D" w14:textId="77777777" w:rsidTr="002913B0">
        <w:tc>
          <w:tcPr>
            <w:tcW w:w="985" w:type="dxa"/>
            <w:shd w:val="clear" w:color="auto" w:fill="D9D9D9" w:themeFill="background1" w:themeFillShade="D9"/>
            <w:vAlign w:val="center"/>
          </w:tcPr>
          <w:p w14:paraId="30329842" w14:textId="77777777" w:rsidR="003851BB" w:rsidRPr="007B00E5" w:rsidRDefault="003851BB" w:rsidP="00AD1C76">
            <w:pPr>
              <w:pStyle w:val="TableText"/>
              <w:jc w:val="center"/>
            </w:pPr>
            <w:r w:rsidRPr="007B00E5">
              <w:t>6016</w:t>
            </w:r>
          </w:p>
        </w:tc>
        <w:tc>
          <w:tcPr>
            <w:tcW w:w="2880" w:type="dxa"/>
            <w:shd w:val="clear" w:color="auto" w:fill="D9D9D9" w:themeFill="background1" w:themeFillShade="D9"/>
            <w:vAlign w:val="center"/>
          </w:tcPr>
          <w:p w14:paraId="2007DDD7" w14:textId="77777777" w:rsidR="003851BB" w:rsidRPr="007B00E5" w:rsidRDefault="003851BB" w:rsidP="00AD1C76">
            <w:pPr>
              <w:pStyle w:val="TableText"/>
              <w:jc w:val="center"/>
            </w:pPr>
            <w:r w:rsidRPr="007B00E5">
              <w:t>Duck Key</w:t>
            </w:r>
          </w:p>
        </w:tc>
        <w:tc>
          <w:tcPr>
            <w:tcW w:w="1980" w:type="dxa"/>
            <w:shd w:val="clear" w:color="auto" w:fill="D9D9D9" w:themeFill="background1" w:themeFillShade="D9"/>
            <w:vAlign w:val="center"/>
          </w:tcPr>
          <w:p w14:paraId="68D64DFB" w14:textId="77777777" w:rsidR="003851BB" w:rsidRPr="007B00E5" w:rsidRDefault="003851BB" w:rsidP="00AD1C76">
            <w:pPr>
              <w:pStyle w:val="TableText"/>
              <w:jc w:val="center"/>
            </w:pPr>
            <w:r w:rsidRPr="007B00E5">
              <w:t>Central Keys</w:t>
            </w:r>
          </w:p>
        </w:tc>
        <w:tc>
          <w:tcPr>
            <w:tcW w:w="3505" w:type="dxa"/>
            <w:shd w:val="clear" w:color="auto" w:fill="D9D9D9" w:themeFill="background1" w:themeFillShade="D9"/>
            <w:vAlign w:val="center"/>
          </w:tcPr>
          <w:p w14:paraId="007A7DF7" w14:textId="77777777" w:rsidR="003851BB" w:rsidRPr="007B00E5" w:rsidRDefault="003851BB" w:rsidP="00AD1C76">
            <w:pPr>
              <w:pStyle w:val="TableText"/>
              <w:jc w:val="center"/>
            </w:pPr>
            <w:r w:rsidRPr="007B00E5">
              <w:t>DEP Florida Park Service</w:t>
            </w:r>
          </w:p>
          <w:p w14:paraId="763F0FCB" w14:textId="77777777" w:rsidR="003851BB" w:rsidRPr="007B00E5" w:rsidRDefault="003851BB" w:rsidP="00AD1C76">
            <w:pPr>
              <w:pStyle w:val="TableText"/>
              <w:jc w:val="center"/>
            </w:pPr>
            <w:r w:rsidRPr="007B00E5">
              <w:t>Monroe County</w:t>
            </w:r>
          </w:p>
          <w:p w14:paraId="6C4DDF3F" w14:textId="77777777" w:rsidR="003851BB" w:rsidRPr="007B00E5" w:rsidRDefault="003851BB" w:rsidP="00AD1C76">
            <w:pPr>
              <w:pStyle w:val="TableText"/>
              <w:jc w:val="center"/>
            </w:pPr>
            <w:r w:rsidRPr="007B00E5">
              <w:t>FDOT</w:t>
            </w:r>
          </w:p>
        </w:tc>
      </w:tr>
      <w:tr w:rsidR="003851BB" w:rsidRPr="00220249" w14:paraId="708453F4" w14:textId="77777777" w:rsidTr="002913B0">
        <w:tc>
          <w:tcPr>
            <w:tcW w:w="985" w:type="dxa"/>
            <w:shd w:val="clear" w:color="auto" w:fill="auto"/>
            <w:vAlign w:val="center"/>
          </w:tcPr>
          <w:p w14:paraId="2DB63443" w14:textId="77777777" w:rsidR="003851BB" w:rsidRPr="002913B0" w:rsidRDefault="00220249" w:rsidP="00AD1C76">
            <w:pPr>
              <w:pStyle w:val="TableText"/>
              <w:jc w:val="center"/>
            </w:pPr>
            <w:r w:rsidRPr="002913B0">
              <w:t>6017</w:t>
            </w:r>
          </w:p>
        </w:tc>
        <w:tc>
          <w:tcPr>
            <w:tcW w:w="2880" w:type="dxa"/>
            <w:shd w:val="clear" w:color="auto" w:fill="auto"/>
            <w:vAlign w:val="center"/>
          </w:tcPr>
          <w:p w14:paraId="41FFAC15" w14:textId="77777777" w:rsidR="003851BB" w:rsidRPr="002913B0" w:rsidRDefault="00220249" w:rsidP="00AD1C76">
            <w:pPr>
              <w:pStyle w:val="TableText"/>
              <w:jc w:val="center"/>
            </w:pPr>
            <w:r w:rsidRPr="002913B0">
              <w:t>Upper Matecumbe Key</w:t>
            </w:r>
          </w:p>
        </w:tc>
        <w:tc>
          <w:tcPr>
            <w:tcW w:w="1980" w:type="dxa"/>
            <w:shd w:val="clear" w:color="auto" w:fill="auto"/>
            <w:vAlign w:val="center"/>
          </w:tcPr>
          <w:p w14:paraId="087985E3" w14:textId="77777777" w:rsidR="003851BB" w:rsidRPr="002913B0" w:rsidRDefault="00220249" w:rsidP="00AD1C76">
            <w:pPr>
              <w:pStyle w:val="TableText"/>
              <w:jc w:val="center"/>
            </w:pPr>
            <w:r w:rsidRPr="002913B0">
              <w:t>Northern Keys</w:t>
            </w:r>
          </w:p>
        </w:tc>
        <w:tc>
          <w:tcPr>
            <w:tcW w:w="3505" w:type="dxa"/>
            <w:shd w:val="clear" w:color="auto" w:fill="auto"/>
            <w:vAlign w:val="center"/>
          </w:tcPr>
          <w:p w14:paraId="39120A4A" w14:textId="77777777" w:rsidR="003851BB" w:rsidRPr="002913B0" w:rsidRDefault="00220249" w:rsidP="00AD1C76">
            <w:pPr>
              <w:pStyle w:val="TableText"/>
              <w:jc w:val="center"/>
            </w:pPr>
            <w:r w:rsidRPr="002913B0">
              <w:t>DEP Florida Park Service</w:t>
            </w:r>
          </w:p>
          <w:p w14:paraId="042194E6" w14:textId="77777777" w:rsidR="00220249" w:rsidRPr="002913B0" w:rsidRDefault="00220249" w:rsidP="00AD1C76">
            <w:pPr>
              <w:pStyle w:val="TableText"/>
              <w:jc w:val="center"/>
            </w:pPr>
            <w:r w:rsidRPr="002913B0">
              <w:t>Village of Islamorada</w:t>
            </w:r>
          </w:p>
          <w:p w14:paraId="1759F122" w14:textId="77777777" w:rsidR="00220249" w:rsidRPr="002913B0" w:rsidRDefault="00220249" w:rsidP="00AD1C76">
            <w:pPr>
              <w:pStyle w:val="TableText"/>
              <w:jc w:val="center"/>
            </w:pPr>
            <w:r w:rsidRPr="002913B0">
              <w:t>FDOT</w:t>
            </w:r>
          </w:p>
        </w:tc>
      </w:tr>
      <w:tr w:rsidR="003851BB" w:rsidRPr="00220249" w14:paraId="03A03DB5" w14:textId="77777777" w:rsidTr="00AD1C76">
        <w:tc>
          <w:tcPr>
            <w:tcW w:w="985" w:type="dxa"/>
            <w:vAlign w:val="center"/>
          </w:tcPr>
          <w:p w14:paraId="1F95B719" w14:textId="77777777" w:rsidR="003851BB" w:rsidRPr="00220249" w:rsidRDefault="00220249" w:rsidP="00AD1C76">
            <w:pPr>
              <w:pStyle w:val="TableText"/>
              <w:jc w:val="center"/>
            </w:pPr>
            <w:r w:rsidRPr="00220249">
              <w:t>6018</w:t>
            </w:r>
          </w:p>
        </w:tc>
        <w:tc>
          <w:tcPr>
            <w:tcW w:w="2880" w:type="dxa"/>
            <w:vAlign w:val="center"/>
          </w:tcPr>
          <w:p w14:paraId="4D9DEC82" w14:textId="77777777" w:rsidR="003851BB" w:rsidRPr="00220249" w:rsidRDefault="00220249" w:rsidP="00AD1C76">
            <w:pPr>
              <w:pStyle w:val="TableText"/>
              <w:jc w:val="center"/>
            </w:pPr>
            <w:r w:rsidRPr="00220249">
              <w:t>Bahia Honda State Park</w:t>
            </w:r>
          </w:p>
        </w:tc>
        <w:tc>
          <w:tcPr>
            <w:tcW w:w="1980" w:type="dxa"/>
            <w:vAlign w:val="center"/>
          </w:tcPr>
          <w:p w14:paraId="3E871A6F" w14:textId="77777777" w:rsidR="003851BB" w:rsidRPr="00220249" w:rsidRDefault="00220249" w:rsidP="00AD1C76">
            <w:pPr>
              <w:pStyle w:val="TableText"/>
              <w:jc w:val="center"/>
            </w:pPr>
            <w:r w:rsidRPr="00220249">
              <w:t>South Central Keys</w:t>
            </w:r>
          </w:p>
        </w:tc>
        <w:tc>
          <w:tcPr>
            <w:tcW w:w="3505" w:type="dxa"/>
            <w:vAlign w:val="center"/>
          </w:tcPr>
          <w:p w14:paraId="600DDAAE" w14:textId="77777777" w:rsidR="00220249" w:rsidRPr="00220249" w:rsidRDefault="00220249" w:rsidP="00AD1C76">
            <w:pPr>
              <w:pStyle w:val="TableText"/>
              <w:jc w:val="center"/>
            </w:pPr>
            <w:r w:rsidRPr="00220249">
              <w:t>DEP Florida Park Service</w:t>
            </w:r>
          </w:p>
          <w:p w14:paraId="0E8B348F" w14:textId="77777777" w:rsidR="00220249" w:rsidRPr="00220249" w:rsidRDefault="00220249" w:rsidP="00AD1C76">
            <w:pPr>
              <w:pStyle w:val="TableText"/>
              <w:jc w:val="center"/>
            </w:pPr>
            <w:r w:rsidRPr="00220249">
              <w:t>Monroe County</w:t>
            </w:r>
          </w:p>
          <w:p w14:paraId="0D6C0248" w14:textId="77777777" w:rsidR="003851BB" w:rsidRPr="00220249" w:rsidRDefault="00220249" w:rsidP="00AD1C76">
            <w:pPr>
              <w:pStyle w:val="TableText"/>
              <w:jc w:val="center"/>
            </w:pPr>
            <w:r w:rsidRPr="00220249">
              <w:t>FDOT</w:t>
            </w:r>
          </w:p>
        </w:tc>
      </w:tr>
      <w:tr w:rsidR="003851BB" w:rsidRPr="00220249" w14:paraId="2466E394" w14:textId="77777777" w:rsidTr="00AD1C76">
        <w:tc>
          <w:tcPr>
            <w:tcW w:w="985" w:type="dxa"/>
            <w:shd w:val="clear" w:color="auto" w:fill="D9D9D9" w:themeFill="background1" w:themeFillShade="D9"/>
            <w:vAlign w:val="center"/>
          </w:tcPr>
          <w:p w14:paraId="356BE90D" w14:textId="77777777" w:rsidR="003851BB" w:rsidRPr="007B00E5" w:rsidRDefault="00220249" w:rsidP="00AD1C76">
            <w:pPr>
              <w:pStyle w:val="TableText"/>
              <w:jc w:val="center"/>
            </w:pPr>
            <w:r w:rsidRPr="007B00E5">
              <w:t>6019</w:t>
            </w:r>
          </w:p>
        </w:tc>
        <w:tc>
          <w:tcPr>
            <w:tcW w:w="2880" w:type="dxa"/>
            <w:shd w:val="clear" w:color="auto" w:fill="D9D9D9" w:themeFill="background1" w:themeFillShade="D9"/>
            <w:vAlign w:val="center"/>
          </w:tcPr>
          <w:p w14:paraId="07D85637" w14:textId="77777777" w:rsidR="003851BB" w:rsidRPr="007B00E5" w:rsidRDefault="00220249" w:rsidP="00AD1C76">
            <w:pPr>
              <w:pStyle w:val="TableText"/>
              <w:jc w:val="center"/>
            </w:pPr>
            <w:r w:rsidRPr="007B00E5">
              <w:t>Lower Matecumbe Key</w:t>
            </w:r>
          </w:p>
        </w:tc>
        <w:tc>
          <w:tcPr>
            <w:tcW w:w="1980" w:type="dxa"/>
            <w:shd w:val="clear" w:color="auto" w:fill="D9D9D9" w:themeFill="background1" w:themeFillShade="D9"/>
            <w:vAlign w:val="center"/>
          </w:tcPr>
          <w:p w14:paraId="11704231" w14:textId="77777777" w:rsidR="003851BB" w:rsidRPr="007B00E5" w:rsidRDefault="00220249" w:rsidP="00AD1C76">
            <w:pPr>
              <w:pStyle w:val="TableText"/>
              <w:jc w:val="center"/>
            </w:pPr>
            <w:r w:rsidRPr="007B00E5">
              <w:t>Northern Keys</w:t>
            </w:r>
          </w:p>
        </w:tc>
        <w:tc>
          <w:tcPr>
            <w:tcW w:w="3505" w:type="dxa"/>
            <w:shd w:val="clear" w:color="auto" w:fill="D9D9D9" w:themeFill="background1" w:themeFillShade="D9"/>
            <w:vAlign w:val="center"/>
          </w:tcPr>
          <w:p w14:paraId="1AA80CD9" w14:textId="77777777" w:rsidR="003851BB" w:rsidRPr="007B00E5" w:rsidRDefault="00220249" w:rsidP="00AD1C76">
            <w:pPr>
              <w:pStyle w:val="TableText"/>
              <w:jc w:val="center"/>
            </w:pPr>
            <w:r w:rsidRPr="007B00E5">
              <w:t>Village of Islamorada</w:t>
            </w:r>
          </w:p>
          <w:p w14:paraId="3C019967" w14:textId="77777777" w:rsidR="00220249" w:rsidRPr="007B00E5" w:rsidRDefault="00220249" w:rsidP="00AD1C76">
            <w:pPr>
              <w:pStyle w:val="TableText"/>
              <w:jc w:val="center"/>
            </w:pPr>
            <w:r w:rsidRPr="007B00E5">
              <w:t>FDOT</w:t>
            </w:r>
          </w:p>
        </w:tc>
      </w:tr>
    </w:tbl>
    <w:p w14:paraId="1A357278" w14:textId="77777777" w:rsidR="00F7693E" w:rsidRDefault="00F7693E" w:rsidP="001C155D">
      <w:pPr>
        <w:pStyle w:val="BodyText"/>
      </w:pPr>
    </w:p>
    <w:p w14:paraId="0F7526EF" w14:textId="77777777" w:rsidR="007637E6" w:rsidRDefault="007637E6">
      <w:pPr>
        <w:spacing w:after="0" w:line="240" w:lineRule="auto"/>
      </w:pPr>
      <w:r>
        <w:br w:type="page"/>
      </w:r>
    </w:p>
    <w:p w14:paraId="1C63614A" w14:textId="77777777" w:rsidR="005B6C45" w:rsidRDefault="00EB636A" w:rsidP="001C155D">
      <w:r>
        <w:rPr>
          <w:rFonts w:ascii="Book Antiqua" w:eastAsia="Calibri" w:hAnsi="Book Antiqua" w:cs="Arial"/>
          <w:b/>
          <w:bCs/>
          <w:noProof/>
          <w:sz w:val="22"/>
          <w:szCs w:val="22"/>
        </w:rPr>
        <w:drawing>
          <wp:inline distT="0" distB="0" distL="0" distR="0" wp14:anchorId="492A718B" wp14:editId="7C52BA5C">
            <wp:extent cx="5943600" cy="4399091"/>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4399091"/>
                    </a:xfrm>
                    <a:prstGeom prst="rect">
                      <a:avLst/>
                    </a:prstGeom>
                    <a:noFill/>
                    <a:ln>
                      <a:noFill/>
                    </a:ln>
                  </pic:spPr>
                </pic:pic>
              </a:graphicData>
            </a:graphic>
          </wp:inline>
        </w:drawing>
      </w:r>
    </w:p>
    <w:p w14:paraId="2B980BC8" w14:textId="5DF01C4F" w:rsidR="008113AC" w:rsidRDefault="001C155D" w:rsidP="001C155D">
      <w:pPr>
        <w:pStyle w:val="Caption"/>
      </w:pPr>
      <w:bookmarkStart w:id="39" w:name="_Ref488245985"/>
      <w:bookmarkStart w:id="40" w:name="_Toc488252203"/>
      <w:bookmarkStart w:id="41" w:name="_Toc488252251"/>
      <w:bookmarkStart w:id="42" w:name="_Toc495485173"/>
      <w:r>
        <w:t xml:space="preserve">Figure </w:t>
      </w:r>
      <w:fldSimple w:instr=" SEQ Figure \* ARABIC ">
        <w:r w:rsidR="00AB61B6">
          <w:rPr>
            <w:noProof/>
          </w:rPr>
          <w:t>1</w:t>
        </w:r>
      </w:fldSimple>
      <w:bookmarkEnd w:id="39"/>
      <w:r>
        <w:t xml:space="preserve">. </w:t>
      </w:r>
      <w:r w:rsidR="008113AC">
        <w:t>WBIDs with impairments in the Florida Keys</w:t>
      </w:r>
      <w:bookmarkEnd w:id="40"/>
      <w:bookmarkEnd w:id="41"/>
      <w:bookmarkEnd w:id="42"/>
    </w:p>
    <w:p w14:paraId="0308BE78" w14:textId="77777777" w:rsidR="00B17F51" w:rsidRPr="009D6B31" w:rsidRDefault="00A04022" w:rsidP="001C155D">
      <w:pPr>
        <w:pStyle w:val="Heading2"/>
      </w:pPr>
      <w:bookmarkStart w:id="43" w:name="_Toc488308531"/>
      <w:r>
        <w:t>Stakeholder Involvement</w:t>
      </w:r>
      <w:bookmarkEnd w:id="43"/>
    </w:p>
    <w:p w14:paraId="017FA7A9" w14:textId="77777777" w:rsidR="002E2EB5" w:rsidRDefault="00BA5848" w:rsidP="0039206C">
      <w:r w:rsidRPr="00E2003B">
        <w:t>A stakeholder involvement process was implemented during preparation of the original FKRAD. The stakeholder process provided an opportunity for local, regional, state, and federal agencies</w:t>
      </w:r>
      <w:r w:rsidR="001E7151">
        <w:t>,</w:t>
      </w:r>
      <w:r w:rsidRPr="00E2003B">
        <w:t xml:space="preserve"> as well as third party interests</w:t>
      </w:r>
      <w:r w:rsidR="001E7151">
        <w:t>,</w:t>
      </w:r>
      <w:r w:rsidRPr="00E2003B">
        <w:t xml:space="preserve"> to understand the reasonable assurance process; provide data and research input in the development of the FKRAD; and confirm that the FKRAD reasonably expressed the commitments of stakeholders.</w:t>
      </w:r>
      <w:r w:rsidR="00E2003B" w:rsidRPr="00E2003B">
        <w:t xml:space="preserve"> A technical working group was established </w:t>
      </w:r>
      <w:r w:rsidR="00CE7537">
        <w:t xml:space="preserve">to </w:t>
      </w:r>
      <w:r w:rsidR="00E2003B" w:rsidRPr="00E2003B">
        <w:t>obtain information on existing and pending</w:t>
      </w:r>
      <w:r w:rsidR="00E2003B">
        <w:t xml:space="preserve"> </w:t>
      </w:r>
      <w:r w:rsidR="00E2003B" w:rsidRPr="00E2003B">
        <w:t xml:space="preserve">stakeholder programs </w:t>
      </w:r>
      <w:r w:rsidR="001E7151">
        <w:t>to</w:t>
      </w:r>
      <w:r w:rsidR="00E2003B" w:rsidRPr="00E2003B">
        <w:t xml:space="preserve"> document regional water quality</w:t>
      </w:r>
      <w:r w:rsidR="00E2003B">
        <w:t xml:space="preserve"> </w:t>
      </w:r>
      <w:r w:rsidR="00E2003B" w:rsidRPr="00E2003B">
        <w:t xml:space="preserve">management actions that </w:t>
      </w:r>
      <w:r w:rsidR="001E7151">
        <w:t>would p</w:t>
      </w:r>
      <w:r w:rsidR="00E2003B" w:rsidRPr="00E2003B">
        <w:t xml:space="preserve">rovide reasonable assurance that programs </w:t>
      </w:r>
      <w:r w:rsidR="001E7151">
        <w:t xml:space="preserve">would </w:t>
      </w:r>
      <w:r w:rsidR="00E2003B" w:rsidRPr="00E2003B">
        <w:t xml:space="preserve">meet identified goals for restoring </w:t>
      </w:r>
      <w:r w:rsidR="001E7151">
        <w:t>i</w:t>
      </w:r>
      <w:r w:rsidR="00E2003B" w:rsidRPr="00E2003B">
        <w:t>mpaired waterbodies</w:t>
      </w:r>
      <w:r w:rsidR="001E7151">
        <w:t>.</w:t>
      </w:r>
    </w:p>
    <w:p w14:paraId="194FBC5E" w14:textId="77777777" w:rsidR="00370E68" w:rsidRDefault="009732B5" w:rsidP="0039206C">
      <w:r>
        <w:t xml:space="preserve">The following entities </w:t>
      </w:r>
      <w:r w:rsidR="001278C3">
        <w:t>executed</w:t>
      </w:r>
      <w:r>
        <w:t xml:space="preserve"> stakeholder agreements </w:t>
      </w:r>
      <w:r w:rsidR="001278C3">
        <w:t xml:space="preserve">to manage local anthropogenic nutrient contributions, and to control loadings generated by local wastewater and stormwater discharges to the extent practicable: </w:t>
      </w:r>
    </w:p>
    <w:p w14:paraId="22FA0E94" w14:textId="77777777" w:rsidR="001278C3" w:rsidRDefault="001278C3" w:rsidP="00C84390">
      <w:pPr>
        <w:pStyle w:val="Bullet"/>
      </w:pPr>
      <w:r>
        <w:t>City of Key Colony Beach</w:t>
      </w:r>
    </w:p>
    <w:p w14:paraId="6E0DFF76" w14:textId="77777777" w:rsidR="001278C3" w:rsidRDefault="001278C3" w:rsidP="00C84390">
      <w:pPr>
        <w:pStyle w:val="Bullet"/>
      </w:pPr>
      <w:r>
        <w:t>City of Key West</w:t>
      </w:r>
    </w:p>
    <w:p w14:paraId="2A0E5106" w14:textId="77777777" w:rsidR="001278C3" w:rsidRDefault="001278C3" w:rsidP="00C84390">
      <w:pPr>
        <w:pStyle w:val="Bullet"/>
      </w:pPr>
      <w:r>
        <w:t>City of Layton</w:t>
      </w:r>
    </w:p>
    <w:p w14:paraId="0247101A" w14:textId="77777777" w:rsidR="001278C3" w:rsidRDefault="001278C3" w:rsidP="00C84390">
      <w:pPr>
        <w:pStyle w:val="Bullet"/>
      </w:pPr>
      <w:r>
        <w:t>City of Marathon</w:t>
      </w:r>
    </w:p>
    <w:p w14:paraId="7B415C68" w14:textId="4982D608" w:rsidR="001278C3" w:rsidRDefault="004D0BDC" w:rsidP="00C84390">
      <w:pPr>
        <w:pStyle w:val="Bullet"/>
      </w:pPr>
      <w:r>
        <w:t>KLWTD</w:t>
      </w:r>
    </w:p>
    <w:p w14:paraId="1582ED02" w14:textId="77777777" w:rsidR="001278C3" w:rsidRDefault="001278C3" w:rsidP="00C84390">
      <w:pPr>
        <w:pStyle w:val="Bullet"/>
      </w:pPr>
      <w:r>
        <w:t>Monroe County</w:t>
      </w:r>
    </w:p>
    <w:p w14:paraId="5ACB2D6E" w14:textId="77777777" w:rsidR="002E2EB5" w:rsidRDefault="001278C3" w:rsidP="00C84390">
      <w:pPr>
        <w:pStyle w:val="Bullet"/>
      </w:pPr>
      <w:r>
        <w:t>Village of Islamorada</w:t>
      </w:r>
    </w:p>
    <w:p w14:paraId="3F9ACEA5" w14:textId="77777777" w:rsidR="001278C3" w:rsidRPr="001278C3" w:rsidRDefault="001278C3" w:rsidP="0039206C">
      <w:r>
        <w:t>The following entities provided letters of commitment to implement pollutant controls within their jurisdictions:</w:t>
      </w:r>
    </w:p>
    <w:p w14:paraId="30F6692F" w14:textId="77777777" w:rsidR="001278C3" w:rsidRDefault="001278C3" w:rsidP="00C84390">
      <w:pPr>
        <w:pStyle w:val="Bullet"/>
      </w:pPr>
      <w:r>
        <w:t xml:space="preserve">DEP Florida Park Service </w:t>
      </w:r>
    </w:p>
    <w:p w14:paraId="782DF05C" w14:textId="3E7AC7CE" w:rsidR="00370E68" w:rsidRDefault="004D0BDC" w:rsidP="00C84390">
      <w:pPr>
        <w:pStyle w:val="Bullet"/>
      </w:pPr>
      <w:r>
        <w:t>FDOT</w:t>
      </w:r>
    </w:p>
    <w:p w14:paraId="156AF3C8" w14:textId="77777777" w:rsidR="00370E68" w:rsidRDefault="00370E68" w:rsidP="00C84390">
      <w:pPr>
        <w:pStyle w:val="Bullet"/>
      </w:pPr>
      <w:r>
        <w:t>U.S. Navy</w:t>
      </w:r>
    </w:p>
    <w:p w14:paraId="43170AF6" w14:textId="5DFB1C86" w:rsidR="00370E68" w:rsidRDefault="007B00E5" w:rsidP="0039206C">
      <w:r>
        <w:rPr>
          <w:b/>
        </w:rPr>
        <w:t>Table Ack</w:t>
      </w:r>
      <w:r w:rsidRPr="007B00E5">
        <w:rPr>
          <w:b/>
        </w:rPr>
        <w:t>-1</w:t>
      </w:r>
      <w:r>
        <w:t xml:space="preserve"> on page 2 </w:t>
      </w:r>
      <w:r w:rsidR="00770C3F" w:rsidRPr="007B00E5">
        <w:t>identifies</w:t>
      </w:r>
      <w:r w:rsidR="00770C3F">
        <w:t xml:space="preserve"> the e</w:t>
      </w:r>
      <w:r w:rsidR="00370E68">
        <w:t>ntities</w:t>
      </w:r>
      <w:r w:rsidR="00770C3F">
        <w:t xml:space="preserve"> that </w:t>
      </w:r>
      <w:r w:rsidR="00FD5081">
        <w:t xml:space="preserve">provided contributions </w:t>
      </w:r>
      <w:r w:rsidR="00370E68">
        <w:t>to this update</w:t>
      </w:r>
      <w:r w:rsidR="00770C3F">
        <w:t>.</w:t>
      </w:r>
    </w:p>
    <w:p w14:paraId="660C47E5" w14:textId="77777777" w:rsidR="00770C3F" w:rsidRDefault="00770C3F" w:rsidP="001C155D">
      <w:pPr>
        <w:sectPr w:rsidR="00770C3F" w:rsidSect="00F53774">
          <w:pgSz w:w="12240" w:h="15840" w:code="1"/>
          <w:pgMar w:top="1440" w:right="1440" w:bottom="1440" w:left="1440" w:header="720" w:footer="720" w:gutter="0"/>
          <w:cols w:space="720"/>
          <w:docGrid w:linePitch="360"/>
        </w:sectPr>
      </w:pPr>
    </w:p>
    <w:p w14:paraId="002F15CE" w14:textId="77777777" w:rsidR="00AB5B44" w:rsidRPr="003F1249" w:rsidRDefault="009B3BCF" w:rsidP="00EB636A">
      <w:pPr>
        <w:pStyle w:val="Heading1"/>
        <w:ind w:left="0" w:firstLine="0"/>
      </w:pPr>
      <w:bookmarkStart w:id="44" w:name="_Toc445731340"/>
      <w:bookmarkStart w:id="45" w:name="_Toc445732100"/>
      <w:bookmarkStart w:id="46" w:name="_Ref445748928"/>
      <w:bookmarkStart w:id="47" w:name="_Toc475022063"/>
      <w:bookmarkStart w:id="48" w:name="_Toc488308532"/>
      <w:bookmarkEnd w:id="44"/>
      <w:bookmarkEnd w:id="45"/>
      <w:r>
        <w:t>:</w:t>
      </w:r>
      <w:r w:rsidR="008C3034">
        <w:t xml:space="preserve"> </w:t>
      </w:r>
      <w:r w:rsidR="00A04022">
        <w:t>Impaired Waterbodies</w:t>
      </w:r>
      <w:bookmarkEnd w:id="46"/>
      <w:bookmarkEnd w:id="47"/>
      <w:bookmarkEnd w:id="48"/>
    </w:p>
    <w:p w14:paraId="29642BBF" w14:textId="77777777" w:rsidR="00E47930" w:rsidRDefault="00A04022" w:rsidP="001C155D">
      <w:pPr>
        <w:pStyle w:val="Heading2"/>
      </w:pPr>
      <w:bookmarkStart w:id="49" w:name="_Toc488308533"/>
      <w:r>
        <w:t>Description of the Impaired Waterbodies</w:t>
      </w:r>
      <w:r w:rsidR="006F34D2">
        <w:t xml:space="preserve"> and Pollutants of Concern</w:t>
      </w:r>
      <w:bookmarkEnd w:id="49"/>
    </w:p>
    <w:p w14:paraId="02EF02CD" w14:textId="77777777" w:rsidR="00A37C7F" w:rsidRDefault="00370E68" w:rsidP="0039206C">
      <w:r>
        <w:t>The Florida Keys are a linear collection of small watersheds which are hydrologically connected at the local level by near shore waters</w:t>
      </w:r>
      <w:r w:rsidR="00A37C7F">
        <w:t>. Nuances within the Florida Keys are</w:t>
      </w:r>
      <w:r w:rsidR="002E2EB5">
        <w:t xml:space="preserve"> the following</w:t>
      </w:r>
      <w:r w:rsidR="00A37C7F">
        <w:t>:</w:t>
      </w:r>
    </w:p>
    <w:p w14:paraId="264B2E1E" w14:textId="00F5D589" w:rsidR="00A37C7F" w:rsidRDefault="00A37C7F" w:rsidP="00C84390">
      <w:pPr>
        <w:pStyle w:val="Bullet"/>
      </w:pPr>
      <w:r>
        <w:t xml:space="preserve">Water quality in the near shore waters is </w:t>
      </w:r>
      <w:r w:rsidR="007B00E5">
        <w:t>affected</w:t>
      </w:r>
      <w:r>
        <w:t xml:space="preserve"> by far</w:t>
      </w:r>
      <w:r w:rsidR="002E2EB5">
        <w:t xml:space="preserve"> </w:t>
      </w:r>
      <w:r>
        <w:t>field sources that are a combination of naturally occurring nutrient loads and anthropogenic sources located outside of the Florida Keys.</w:t>
      </w:r>
    </w:p>
    <w:p w14:paraId="2D34FEDB" w14:textId="77777777" w:rsidR="00A37C7F" w:rsidRPr="00A37C7F" w:rsidRDefault="00A37C7F" w:rsidP="00C84390">
      <w:pPr>
        <w:pStyle w:val="Bullet"/>
      </w:pPr>
      <w:r>
        <w:t>Far</w:t>
      </w:r>
      <w:r w:rsidR="002E2EB5">
        <w:t xml:space="preserve"> </w:t>
      </w:r>
      <w:r>
        <w:t>field sources are not within the control of the stakeholders.</w:t>
      </w:r>
    </w:p>
    <w:p w14:paraId="6521ECC0" w14:textId="77777777" w:rsidR="00A37C7F" w:rsidRPr="00A37C7F" w:rsidRDefault="00A37C7F" w:rsidP="00C84390">
      <w:pPr>
        <w:pStyle w:val="Bullet"/>
      </w:pPr>
      <w:r>
        <w:t>Water quality in the Halo Zone is incrementally affected by a combination of natural stormwater discharges originating on undeveloped areas and anthropogenic discharges from developed land with loads attributable to wastewater and stormwater management practices from developed properties.</w:t>
      </w:r>
    </w:p>
    <w:p w14:paraId="61846FBE" w14:textId="77777777" w:rsidR="00A37C7F" w:rsidRPr="00C612E8" w:rsidRDefault="0042767B" w:rsidP="00C84390">
      <w:pPr>
        <w:pStyle w:val="Bullet"/>
      </w:pPr>
      <w:r>
        <w:t>Water quality in the Halo Zone, to a much lesser degree, is also incrementally affected by nutrients discharged via stormwater from existing natural areas.</w:t>
      </w:r>
    </w:p>
    <w:p w14:paraId="30BFBEBD" w14:textId="269DA674" w:rsidR="007637E6" w:rsidRDefault="00400FF5" w:rsidP="0039206C">
      <w:r>
        <w:t xml:space="preserve">For the purposes of the FKRAD, the near shore waters include </w:t>
      </w:r>
      <w:r w:rsidR="00E700F1">
        <w:t xml:space="preserve">the </w:t>
      </w:r>
      <w:r>
        <w:t xml:space="preserve">Halo Zone </w:t>
      </w:r>
      <w:r w:rsidR="00E700F1">
        <w:t xml:space="preserve">(within 500 meters of shore) </w:t>
      </w:r>
      <w:r>
        <w:t>WBIDs</w:t>
      </w:r>
      <w:r w:rsidR="009D4C6F">
        <w:t>.</w:t>
      </w:r>
      <w:r>
        <w:t xml:space="preserve"> </w:t>
      </w:r>
      <w:r w:rsidR="00E700F1">
        <w:t>These are Class III</w:t>
      </w:r>
      <w:r w:rsidR="00F91271">
        <w:t xml:space="preserve"> waters</w:t>
      </w:r>
      <w:r w:rsidR="00E700F1">
        <w:t xml:space="preserve"> (</w:t>
      </w:r>
      <w:r w:rsidR="007637E6">
        <w:t>used for recreation, propagation and maintenance of a healthy, w</w:t>
      </w:r>
      <w:r w:rsidR="00E700F1">
        <w:t>ell</w:t>
      </w:r>
      <w:r w:rsidR="007637E6">
        <w:t>-balanced p</w:t>
      </w:r>
      <w:r w:rsidR="00E700F1">
        <w:t xml:space="preserve">opulation </w:t>
      </w:r>
      <w:r w:rsidR="007637E6">
        <w:t>of fish and w</w:t>
      </w:r>
      <w:r w:rsidR="00E700F1">
        <w:t>ildlife) and OFW</w:t>
      </w:r>
      <w:r w:rsidR="00AC6E90">
        <w:t>s</w:t>
      </w:r>
      <w:r w:rsidR="00C16768">
        <w:t>, not including the canals within the Halo Zone</w:t>
      </w:r>
      <w:r w:rsidR="00E700F1">
        <w:t>.</w:t>
      </w:r>
      <w:r>
        <w:t xml:space="preserve"> </w:t>
      </w:r>
      <w:r w:rsidR="009D4C6F">
        <w:rPr>
          <w:b/>
        </w:rPr>
        <w:t xml:space="preserve">Table 1 </w:t>
      </w:r>
      <w:r w:rsidR="00C612E8">
        <w:t xml:space="preserve">identifies the </w:t>
      </w:r>
      <w:r w:rsidR="00E700F1">
        <w:t>23</w:t>
      </w:r>
      <w:r w:rsidR="00184CAB">
        <w:t xml:space="preserve"> </w:t>
      </w:r>
      <w:r w:rsidR="00C612E8">
        <w:t xml:space="preserve">impaired </w:t>
      </w:r>
      <w:r w:rsidR="001A4269">
        <w:t xml:space="preserve">estuarine </w:t>
      </w:r>
      <w:r w:rsidR="00E700F1">
        <w:t>WBIDs</w:t>
      </w:r>
      <w:r w:rsidR="00C612E8">
        <w:t xml:space="preserve"> in order of location. </w:t>
      </w:r>
      <w:r w:rsidR="00AD1C76">
        <w:t>The length of the impaired waters based on location are below:</w:t>
      </w:r>
    </w:p>
    <w:p w14:paraId="47053605" w14:textId="77777777" w:rsidR="00AD1C76" w:rsidRDefault="00AD1C76" w:rsidP="00AD1C76">
      <w:pPr>
        <w:pStyle w:val="Bullet"/>
      </w:pPr>
      <w:r>
        <w:t>Northern Keys – A series of islands approximately 32 miles long by 2 miles wide.</w:t>
      </w:r>
    </w:p>
    <w:p w14:paraId="2DF64418" w14:textId="77777777" w:rsidR="00AD1C76" w:rsidRDefault="00AD1C76" w:rsidP="00AD1C76">
      <w:pPr>
        <w:pStyle w:val="Bullet"/>
      </w:pPr>
      <w:r>
        <w:t>Central Keys – A series of islands approximately 22 miles long by 2 miles wide.</w:t>
      </w:r>
    </w:p>
    <w:p w14:paraId="5B9F243C" w14:textId="632DE698" w:rsidR="00AD1C76" w:rsidRDefault="00AD1C76" w:rsidP="00AD1C76">
      <w:pPr>
        <w:pStyle w:val="Bullet"/>
      </w:pPr>
      <w:r>
        <w:t>South Central Keys – A series of islands approximately 23 miles long by about 6 miles at the widest point.</w:t>
      </w:r>
    </w:p>
    <w:p w14:paraId="033DF1A2" w14:textId="77777777" w:rsidR="00AD1C76" w:rsidRDefault="00AD1C76" w:rsidP="00AD1C76">
      <w:pPr>
        <w:pStyle w:val="Bullet"/>
      </w:pPr>
      <w:r>
        <w:t>Southern Keys – A series of islands approximately 6 miles long by 2 miles wide.</w:t>
      </w:r>
    </w:p>
    <w:p w14:paraId="7A6B938A" w14:textId="02339487" w:rsidR="00C612E8" w:rsidRDefault="00C612E8" w:rsidP="0039206C">
      <w:r>
        <w:t xml:space="preserve">All </w:t>
      </w:r>
      <w:r w:rsidR="007637E6">
        <w:t xml:space="preserve">23 WBIDs </w:t>
      </w:r>
      <w:r>
        <w:t xml:space="preserve">are impaired for </w:t>
      </w:r>
      <w:r w:rsidR="00F36773">
        <w:t>nutrients</w:t>
      </w:r>
      <w:r w:rsidR="00881C01">
        <w:t xml:space="preserve"> and are in assessment category 4b (reasonable assurance plan in place addresses impairment)</w:t>
      </w:r>
      <w:r>
        <w:t xml:space="preserve">; </w:t>
      </w:r>
      <w:r w:rsidR="00CF7FF2">
        <w:t xml:space="preserve">3 </w:t>
      </w:r>
      <w:r>
        <w:t>are also impaired for DO</w:t>
      </w:r>
      <w:r w:rsidR="009D4C6F">
        <w:t>, likely</w:t>
      </w:r>
      <w:r w:rsidR="00076C0D">
        <w:t xml:space="preserve"> associated with canals</w:t>
      </w:r>
      <w:r>
        <w:t>.</w:t>
      </w:r>
      <w:r w:rsidR="00AD2D57">
        <w:t xml:space="preserve"> DEP placed the 3 id</w:t>
      </w:r>
      <w:r w:rsidR="00714695">
        <w:t>entified WBIDs in assessment category 4e (ongoing restoration a</w:t>
      </w:r>
      <w:r w:rsidR="00AD2D57">
        <w:t>ctivities) because there are ongoing restoration activities to address the dissolved oxygen impairment</w:t>
      </w:r>
      <w:r w:rsidR="00215ECA">
        <w:t xml:space="preserve"> and there is insufficient nutrient data available to determine a causative pollutant</w:t>
      </w:r>
      <w:r w:rsidR="00AD2D57">
        <w:t xml:space="preserve">. </w:t>
      </w:r>
      <w:r w:rsidR="00F91271">
        <w:t xml:space="preserve"> </w:t>
      </w:r>
      <w:r w:rsidR="00E278C7">
        <w:t xml:space="preserve">The </w:t>
      </w:r>
      <w:r w:rsidR="002360F0">
        <w:t xml:space="preserve">2013 </w:t>
      </w:r>
      <w:r w:rsidR="00E278C7">
        <w:t xml:space="preserve">Monroe County Canal Management Master Plan </w:t>
      </w:r>
      <w:r w:rsidR="0068654B">
        <w:t xml:space="preserve">(CMMP) </w:t>
      </w:r>
      <w:r w:rsidR="00E278C7">
        <w:t>ind</w:t>
      </w:r>
      <w:r w:rsidR="00AD2D57">
        <w:t>i</w:t>
      </w:r>
      <w:r w:rsidR="00E278C7">
        <w:t>cates there are m</w:t>
      </w:r>
      <w:r w:rsidR="00F91271">
        <w:t xml:space="preserve">ore than 500 canals within the WBIDs, of which, potentially more than 300 have fair or poor DO conditions. </w:t>
      </w:r>
    </w:p>
    <w:p w14:paraId="0C07FE1D" w14:textId="77777777" w:rsidR="00AD1C76" w:rsidRDefault="00AD1C76" w:rsidP="0039206C"/>
    <w:p w14:paraId="1B1576CA" w14:textId="723C7AB3" w:rsidR="0000264A" w:rsidRPr="009D6B31" w:rsidRDefault="00BD62CA" w:rsidP="00EB636A">
      <w:pPr>
        <w:pStyle w:val="Heading1"/>
        <w:ind w:left="0" w:firstLine="0"/>
      </w:pPr>
      <w:bookmarkStart w:id="50" w:name="_Ref296955766"/>
      <w:bookmarkStart w:id="51" w:name="_Toc475022072"/>
      <w:bookmarkStart w:id="52" w:name="_Toc488308534"/>
      <w:r w:rsidRPr="009D6B31">
        <w:t xml:space="preserve">: </w:t>
      </w:r>
      <w:r w:rsidR="00A04022">
        <w:t>Wat</w:t>
      </w:r>
      <w:r w:rsidR="0000264A" w:rsidRPr="009D6B31">
        <w:t>er Quality</w:t>
      </w:r>
      <w:r w:rsidR="00BF604F">
        <w:t xml:space="preserve"> </w:t>
      </w:r>
      <w:bookmarkEnd w:id="50"/>
      <w:bookmarkEnd w:id="51"/>
      <w:r w:rsidR="00A04022">
        <w:t>and Aquatic Ecologic Goals</w:t>
      </w:r>
      <w:bookmarkEnd w:id="52"/>
    </w:p>
    <w:p w14:paraId="217AD463" w14:textId="77777777" w:rsidR="002B50BC" w:rsidRDefault="002B50BC" w:rsidP="001C155D">
      <w:pPr>
        <w:pStyle w:val="Heading2"/>
      </w:pPr>
      <w:bookmarkStart w:id="53" w:name="_Toc475022073"/>
      <w:bookmarkStart w:id="54" w:name="_Ref485991513"/>
      <w:bookmarkStart w:id="55" w:name="_Ref486317718"/>
      <w:bookmarkStart w:id="56" w:name="_Toc488308535"/>
      <w:r>
        <w:t xml:space="preserve">Water Quality </w:t>
      </w:r>
      <w:bookmarkEnd w:id="53"/>
      <w:bookmarkEnd w:id="54"/>
      <w:bookmarkEnd w:id="55"/>
      <w:r w:rsidR="00A04022">
        <w:t>Targets</w:t>
      </w:r>
      <w:bookmarkEnd w:id="56"/>
    </w:p>
    <w:p w14:paraId="0032ABDE" w14:textId="5BF5DCF0" w:rsidR="00BF604F" w:rsidRDefault="00EC62C3" w:rsidP="00DB63A4">
      <w:r>
        <w:t xml:space="preserve">The applicable </w:t>
      </w:r>
      <w:r w:rsidR="003A1FB2">
        <w:t xml:space="preserve">nutrient </w:t>
      </w:r>
      <w:r>
        <w:t xml:space="preserve">water quality standard </w:t>
      </w:r>
      <w:r w:rsidR="003A1FB2">
        <w:t>for</w:t>
      </w:r>
      <w:r>
        <w:t xml:space="preserve"> the impaired waters in the FKRAD is the narrative </w:t>
      </w:r>
      <w:r w:rsidR="003A1FB2">
        <w:t>criterion</w:t>
      </w:r>
      <w:r>
        <w:t xml:space="preserve"> defined in Paragraph </w:t>
      </w:r>
      <w:r w:rsidR="004C02F8">
        <w:t>62-302.530(47)(b), F.A.C: In no case shall nutrient concentrations of a waterbody be altered so as to cause an imbalance of natural populations of flora and fauna.</w:t>
      </w:r>
    </w:p>
    <w:p w14:paraId="32F80538" w14:textId="28B89633" w:rsidR="00123264" w:rsidRDefault="00123264" w:rsidP="00DB63A4">
      <w:r>
        <w:t>Two sets of nutrient targets were supported in the original FKRAD. The first target is an insignificant increase in concentration above natural background</w:t>
      </w:r>
      <w:r w:rsidR="000C5063">
        <w:t xml:space="preserve"> within 500 meters</w:t>
      </w:r>
      <w:r>
        <w:t xml:space="preserve"> </w:t>
      </w:r>
      <w:r w:rsidR="000C5063">
        <w:t xml:space="preserve">of the shoreline </w:t>
      </w:r>
      <w:r>
        <w:t>(Halo Zone). "Insignificant" is defined as less than 10 micrograms per liter (µg/</w:t>
      </w:r>
      <w:r w:rsidR="002360F0">
        <w:t>L</w:t>
      </w:r>
      <w:r>
        <w:t xml:space="preserve">) </w:t>
      </w:r>
      <w:r w:rsidR="003B180F">
        <w:t xml:space="preserve">above background </w:t>
      </w:r>
      <w:r>
        <w:t xml:space="preserve">for </w:t>
      </w:r>
      <w:r w:rsidR="0068654B">
        <w:t>total nitrogen (</w:t>
      </w:r>
      <w:r>
        <w:t>TN</w:t>
      </w:r>
      <w:r w:rsidR="0068654B">
        <w:t>)</w:t>
      </w:r>
      <w:r>
        <w:t xml:space="preserve"> and 2 µg/</w:t>
      </w:r>
      <w:r w:rsidR="002360F0">
        <w:t xml:space="preserve">L </w:t>
      </w:r>
      <w:r w:rsidR="003B180F">
        <w:t xml:space="preserve">above background </w:t>
      </w:r>
      <w:r>
        <w:t>for</w:t>
      </w:r>
      <w:r w:rsidR="0068654B">
        <w:t xml:space="preserve"> total phosphorus</w:t>
      </w:r>
      <w:r>
        <w:t xml:space="preserve"> </w:t>
      </w:r>
      <w:r w:rsidR="0068654B">
        <w:t>(</w:t>
      </w:r>
      <w:r>
        <w:t>TP</w:t>
      </w:r>
      <w:r w:rsidR="0068654B">
        <w:t>)</w:t>
      </w:r>
      <w:r>
        <w:t>. "Background" is defined as the Halo Zone condition in the absence of anthropogenic loads.</w:t>
      </w:r>
      <w:r w:rsidR="005C438E">
        <w:t xml:space="preserve"> The second target is based on the OFW designation, with the target set at the average of values measured at the near shore </w:t>
      </w:r>
      <w:r w:rsidR="007746D3">
        <w:t xml:space="preserve">(500 meters to 12,100 meters from the shoreline) </w:t>
      </w:r>
      <w:r w:rsidR="005C438E">
        <w:t xml:space="preserve">ambient nutrient concentrations during the year (1985) the Florida Keys </w:t>
      </w:r>
      <w:r w:rsidR="002360F0">
        <w:t xml:space="preserve">were </w:t>
      </w:r>
      <w:r w:rsidR="005C438E">
        <w:t xml:space="preserve">designated </w:t>
      </w:r>
      <w:r w:rsidR="002360F0">
        <w:t xml:space="preserve">as </w:t>
      </w:r>
      <w:r w:rsidR="005C438E">
        <w:t>an OFW.</w:t>
      </w:r>
    </w:p>
    <w:p w14:paraId="6FECF734" w14:textId="30F1BBC1" w:rsidR="00C16768" w:rsidRDefault="008D6536" w:rsidP="00DB63A4">
      <w:r>
        <w:t>T</w:t>
      </w:r>
      <w:r w:rsidR="00BE6F76">
        <w:t>hese lines of evidence are different than the water quality targets identified in the FKNMS Water Quality Protection Plan (WQPP)</w:t>
      </w:r>
      <w:r>
        <w:t xml:space="preserve">. </w:t>
      </w:r>
      <w:r w:rsidR="00B3339F">
        <w:rPr>
          <w:b/>
        </w:rPr>
        <w:t>Table 2</w:t>
      </w:r>
      <w:r w:rsidR="005C68EF">
        <w:rPr>
          <w:b/>
        </w:rPr>
        <w:t xml:space="preserve">a </w:t>
      </w:r>
      <w:r w:rsidR="005C68EF">
        <w:t xml:space="preserve">through </w:t>
      </w:r>
      <w:r w:rsidR="005C68EF">
        <w:rPr>
          <w:b/>
        </w:rPr>
        <w:t xml:space="preserve">Table 2d </w:t>
      </w:r>
      <w:r w:rsidR="005C68EF">
        <w:t xml:space="preserve">are comparisons of </w:t>
      </w:r>
      <w:r w:rsidR="00BE6F76" w:rsidRPr="00B3339F">
        <w:t xml:space="preserve">the targets in the </w:t>
      </w:r>
      <w:r w:rsidR="00FF0729" w:rsidRPr="00B3339F">
        <w:t>FKRAD</w:t>
      </w:r>
      <w:r w:rsidR="00BE6F76" w:rsidRPr="00B3339F">
        <w:t xml:space="preserve"> compared to the </w:t>
      </w:r>
      <w:r w:rsidR="00FF0729" w:rsidRPr="00B3339F">
        <w:t>WQPP</w:t>
      </w:r>
      <w:r w:rsidR="00BE6F76" w:rsidRPr="00B3339F">
        <w:t>.</w:t>
      </w:r>
      <w:r w:rsidR="00BE6F76">
        <w:t xml:space="preserve">  </w:t>
      </w:r>
      <w:r w:rsidR="00FF0729">
        <w:t xml:space="preserve">As additional water quality data are collected in the Halo Zone, </w:t>
      </w:r>
      <w:r w:rsidR="00E241E9">
        <w:t>compliance with the targets will be reviewed.</w:t>
      </w:r>
    </w:p>
    <w:p w14:paraId="6A011C14" w14:textId="6A99AEBD" w:rsidR="00BA2F3C" w:rsidRPr="00B3339F" w:rsidRDefault="006D4301" w:rsidP="00632232">
      <w:pPr>
        <w:pStyle w:val="Table"/>
      </w:pPr>
      <w:bookmarkStart w:id="57" w:name="_Toc495485291"/>
      <w:r>
        <w:t>Table</w:t>
      </w:r>
      <w:r w:rsidR="00B3339F">
        <w:t xml:space="preserve"> 2</w:t>
      </w:r>
      <w:r w:rsidR="003F6CCD">
        <w:t>a</w:t>
      </w:r>
      <w:r>
        <w:t xml:space="preserve">. Comparison of water quality targets </w:t>
      </w:r>
      <w:r w:rsidR="005C68EF">
        <w:t>in the Southern Keys Area</w:t>
      </w:r>
      <w:bookmarkEnd w:id="57"/>
    </w:p>
    <w:p w14:paraId="7DAE1A3E" w14:textId="0DA5D757" w:rsidR="00B27A38" w:rsidRDefault="00B27A38" w:rsidP="00B3339F">
      <w:pPr>
        <w:spacing w:after="0" w:line="240" w:lineRule="auto"/>
        <w:rPr>
          <w:sz w:val="18"/>
        </w:rPr>
      </w:pPr>
      <w:r>
        <w:rPr>
          <w:sz w:val="18"/>
        </w:rPr>
        <w:t>Notes:</w:t>
      </w:r>
    </w:p>
    <w:p w14:paraId="52E162E1" w14:textId="0BE99A3E" w:rsidR="00B27A38" w:rsidRPr="00B27A38" w:rsidRDefault="007746D3" w:rsidP="00B27A38">
      <w:pPr>
        <w:pStyle w:val="Bodytextreduced"/>
        <w:numPr>
          <w:ilvl w:val="0"/>
          <w:numId w:val="24"/>
        </w:numPr>
        <w:spacing w:after="0" w:line="240" w:lineRule="auto"/>
        <w:rPr>
          <w:sz w:val="18"/>
          <w:szCs w:val="18"/>
        </w:rPr>
      </w:pPr>
      <w:r w:rsidRPr="00B27A38">
        <w:rPr>
          <w:sz w:val="18"/>
          <w:szCs w:val="18"/>
        </w:rPr>
        <w:t xml:space="preserve">The FKRAD target for the Halo Zone is defined as "an insignificant increase above natural background (an increase of &lt; 10 </w:t>
      </w:r>
      <w:r w:rsidRPr="00B27A38">
        <w:rPr>
          <w:sz w:val="18"/>
          <w:szCs w:val="18"/>
        </w:rPr>
        <w:sym w:font="Symbol" w:char="F06D"/>
      </w:r>
      <w:r w:rsidRPr="00B27A38">
        <w:rPr>
          <w:sz w:val="18"/>
          <w:szCs w:val="18"/>
        </w:rPr>
        <w:t xml:space="preserve">g/l TN and &lt; 2 </w:t>
      </w:r>
      <w:r w:rsidRPr="00B27A38">
        <w:rPr>
          <w:sz w:val="18"/>
          <w:szCs w:val="18"/>
        </w:rPr>
        <w:sym w:font="Symbol" w:char="F06D"/>
      </w:r>
      <w:r w:rsidRPr="00B27A38">
        <w:rPr>
          <w:sz w:val="18"/>
          <w:szCs w:val="18"/>
        </w:rPr>
        <w:t>g/l TP)" by model area.</w:t>
      </w:r>
      <w:r w:rsidR="005C68EF">
        <w:rPr>
          <w:sz w:val="18"/>
          <w:szCs w:val="18"/>
        </w:rPr>
        <w:t xml:space="preserve"> </w:t>
      </w:r>
      <w:r w:rsidR="001669A6">
        <w:rPr>
          <w:sz w:val="18"/>
          <w:szCs w:val="18"/>
        </w:rPr>
        <w:t xml:space="preserve">Since each geographic location has several model areas, for simplicity, the target range is provided </w:t>
      </w:r>
      <w:r w:rsidR="003F6CCD">
        <w:rPr>
          <w:sz w:val="18"/>
          <w:szCs w:val="18"/>
        </w:rPr>
        <w:t xml:space="preserve">below </w:t>
      </w:r>
      <w:r w:rsidR="001669A6">
        <w:rPr>
          <w:sz w:val="18"/>
          <w:szCs w:val="18"/>
        </w:rPr>
        <w:t>rather than target per model area.</w:t>
      </w:r>
    </w:p>
    <w:p w14:paraId="75932157" w14:textId="003234F5" w:rsidR="00B27A38" w:rsidRPr="00B27A38" w:rsidRDefault="00AE59C0" w:rsidP="00B27A38">
      <w:pPr>
        <w:pStyle w:val="Bodytextreduced"/>
        <w:numPr>
          <w:ilvl w:val="0"/>
          <w:numId w:val="24"/>
        </w:numPr>
        <w:spacing w:after="0" w:line="240" w:lineRule="auto"/>
        <w:rPr>
          <w:sz w:val="18"/>
          <w:szCs w:val="18"/>
        </w:rPr>
      </w:pPr>
      <w:r>
        <w:rPr>
          <w:sz w:val="18"/>
          <w:szCs w:val="18"/>
        </w:rPr>
        <w:t>T</w:t>
      </w:r>
      <w:r w:rsidR="00BA2F3C" w:rsidRPr="00B27A38">
        <w:rPr>
          <w:sz w:val="18"/>
          <w:szCs w:val="18"/>
        </w:rPr>
        <w:t xml:space="preserve">he FK OFW </w:t>
      </w:r>
      <w:r>
        <w:rPr>
          <w:sz w:val="18"/>
          <w:szCs w:val="18"/>
        </w:rPr>
        <w:t>t</w:t>
      </w:r>
      <w:r w:rsidR="00BA2F3C" w:rsidRPr="00B27A38">
        <w:rPr>
          <w:sz w:val="18"/>
          <w:szCs w:val="18"/>
        </w:rPr>
        <w:t>arget is defined as the average concentration in 1985 of the bayside and oceanside waters.</w:t>
      </w:r>
    </w:p>
    <w:p w14:paraId="6E4CED3C" w14:textId="4C83B005" w:rsidR="00BA2F3C" w:rsidRPr="00B27A38" w:rsidRDefault="00AE59C0" w:rsidP="00B27A38">
      <w:pPr>
        <w:pStyle w:val="Bodytextreduced"/>
        <w:numPr>
          <w:ilvl w:val="0"/>
          <w:numId w:val="24"/>
        </w:numPr>
        <w:spacing w:after="0" w:line="240" w:lineRule="auto"/>
        <w:rPr>
          <w:sz w:val="18"/>
          <w:szCs w:val="18"/>
        </w:rPr>
      </w:pPr>
      <w:r>
        <w:rPr>
          <w:sz w:val="18"/>
          <w:szCs w:val="18"/>
        </w:rPr>
        <w:t xml:space="preserve">The FKNMS WQPP </w:t>
      </w:r>
      <w:r w:rsidR="00877740" w:rsidRPr="00B27A38">
        <w:rPr>
          <w:sz w:val="18"/>
          <w:szCs w:val="18"/>
        </w:rPr>
        <w:t>t</w:t>
      </w:r>
      <w:r w:rsidR="00BA2F3C" w:rsidRPr="00B27A38">
        <w:rPr>
          <w:sz w:val="18"/>
          <w:szCs w:val="18"/>
        </w:rPr>
        <w:t>arget</w:t>
      </w:r>
      <w:r>
        <w:rPr>
          <w:sz w:val="18"/>
          <w:szCs w:val="18"/>
        </w:rPr>
        <w:t>s are</w:t>
      </w:r>
      <w:r w:rsidR="00BA2F3C" w:rsidRPr="00B27A38">
        <w:rPr>
          <w:sz w:val="18"/>
          <w:szCs w:val="18"/>
        </w:rPr>
        <w:t xml:space="preserve"> from the </w:t>
      </w:r>
      <w:r w:rsidR="00BA2F3C" w:rsidRPr="00B27A38">
        <w:rPr>
          <w:i/>
          <w:sz w:val="18"/>
          <w:szCs w:val="18"/>
        </w:rPr>
        <w:t>2009 Annual Report of the Water Quality Monitoring Project for the Water Quality Protection Program of the Florida Keys National Marine Sanctuary</w:t>
      </w:r>
      <w:r w:rsidR="00BA2F3C" w:rsidRPr="00B27A38">
        <w:rPr>
          <w:sz w:val="18"/>
          <w:szCs w:val="18"/>
        </w:rPr>
        <w:t xml:space="preserve"> (FIU, 2010).</w:t>
      </w:r>
      <w:r w:rsidR="00A61E5E" w:rsidRPr="00B27A38">
        <w:rPr>
          <w:sz w:val="18"/>
          <w:szCs w:val="18"/>
        </w:rPr>
        <w:t xml:space="preserve"> </w:t>
      </w:r>
      <w:r w:rsidR="00FF0729" w:rsidRPr="00B27A38">
        <w:rPr>
          <w:sz w:val="18"/>
          <w:szCs w:val="18"/>
        </w:rPr>
        <w:t>Micromole u</w:t>
      </w:r>
      <w:r w:rsidR="00A61E5E" w:rsidRPr="00B27A38">
        <w:rPr>
          <w:sz w:val="18"/>
          <w:szCs w:val="18"/>
        </w:rPr>
        <w:t xml:space="preserve">nits were converted to </w:t>
      </w:r>
      <w:r w:rsidR="00A61E5E" w:rsidRPr="00B27A38">
        <w:rPr>
          <w:sz w:val="18"/>
          <w:szCs w:val="18"/>
        </w:rPr>
        <w:sym w:font="Symbol" w:char="F06D"/>
      </w:r>
      <w:r w:rsidR="00A61E5E" w:rsidRPr="00B27A38">
        <w:rPr>
          <w:sz w:val="18"/>
          <w:szCs w:val="18"/>
        </w:rPr>
        <w:t>g/l.</w:t>
      </w:r>
      <w:r w:rsidR="00632232">
        <w:rPr>
          <w:sz w:val="18"/>
          <w:szCs w:val="18"/>
        </w:rPr>
        <w:t xml:space="preserve"> DIN is dissolved inorganic nitrogen</w:t>
      </w:r>
    </w:p>
    <w:p w14:paraId="4E9CBEB4" w14:textId="77777777" w:rsidR="00BA2F3C" w:rsidRPr="00B3339F" w:rsidRDefault="00BA2F3C" w:rsidP="00B3339F">
      <w:pPr>
        <w:spacing w:after="0" w:line="240" w:lineRule="auto"/>
        <w:rPr>
          <w:sz w:val="18"/>
        </w:rPr>
      </w:pPr>
    </w:p>
    <w:tbl>
      <w:tblPr>
        <w:tblStyle w:val="TableGrid"/>
        <w:tblW w:w="0" w:type="auto"/>
        <w:tblLook w:val="04A0" w:firstRow="1" w:lastRow="0" w:firstColumn="1" w:lastColumn="0" w:noHBand="0" w:noVBand="1"/>
      </w:tblPr>
      <w:tblGrid>
        <w:gridCol w:w="1975"/>
        <w:gridCol w:w="1260"/>
        <w:gridCol w:w="1260"/>
        <w:gridCol w:w="1260"/>
        <w:gridCol w:w="1260"/>
        <w:gridCol w:w="1080"/>
        <w:gridCol w:w="1255"/>
      </w:tblGrid>
      <w:tr w:rsidR="003F6CCD" w:rsidRPr="006741B6" w14:paraId="04B2F129" w14:textId="77777777" w:rsidTr="003F6CCD">
        <w:tc>
          <w:tcPr>
            <w:tcW w:w="1975" w:type="dxa"/>
            <w:shd w:val="clear" w:color="auto" w:fill="DEEAF6" w:themeFill="accent1" w:themeFillTint="33"/>
            <w:vAlign w:val="bottom"/>
          </w:tcPr>
          <w:p w14:paraId="374C907E" w14:textId="0CDA1B5B" w:rsidR="005C68EF" w:rsidRPr="004A609F" w:rsidRDefault="001669A6" w:rsidP="005C68EF">
            <w:pPr>
              <w:spacing w:after="0" w:line="240" w:lineRule="auto"/>
              <w:jc w:val="center"/>
              <w:rPr>
                <w:b/>
                <w:sz w:val="20"/>
              </w:rPr>
            </w:pPr>
            <w:r>
              <w:rPr>
                <w:b/>
                <w:sz w:val="20"/>
              </w:rPr>
              <w:t>Sub-area within the Southern Keys</w:t>
            </w:r>
          </w:p>
        </w:tc>
        <w:tc>
          <w:tcPr>
            <w:tcW w:w="1260" w:type="dxa"/>
            <w:shd w:val="clear" w:color="auto" w:fill="DEEAF6" w:themeFill="accent1" w:themeFillTint="33"/>
            <w:vAlign w:val="bottom"/>
          </w:tcPr>
          <w:p w14:paraId="0F50070C" w14:textId="3BD9E01D" w:rsidR="005C68EF" w:rsidRPr="004A609F" w:rsidRDefault="005C68EF" w:rsidP="005C68EF">
            <w:pPr>
              <w:spacing w:after="0" w:line="240" w:lineRule="auto"/>
              <w:jc w:val="center"/>
              <w:rPr>
                <w:b/>
                <w:sz w:val="20"/>
              </w:rPr>
            </w:pPr>
            <w:r w:rsidRPr="004A609F">
              <w:rPr>
                <w:b/>
                <w:sz w:val="20"/>
              </w:rPr>
              <w:t>FKRAD TN Target</w:t>
            </w:r>
            <w:r>
              <w:rPr>
                <w:b/>
                <w:sz w:val="20"/>
              </w:rPr>
              <w:t xml:space="preserve"> Range</w:t>
            </w:r>
            <w:r w:rsidRPr="004A609F">
              <w:rPr>
                <w:b/>
                <w:sz w:val="20"/>
              </w:rPr>
              <w:t xml:space="preserve"> (µg/l)</w:t>
            </w:r>
          </w:p>
        </w:tc>
        <w:tc>
          <w:tcPr>
            <w:tcW w:w="1260" w:type="dxa"/>
            <w:shd w:val="clear" w:color="auto" w:fill="DEEAF6" w:themeFill="accent1" w:themeFillTint="33"/>
            <w:vAlign w:val="bottom"/>
          </w:tcPr>
          <w:p w14:paraId="0C2AFF99" w14:textId="77777777" w:rsidR="005C68EF" w:rsidRPr="004A609F" w:rsidRDefault="005C68EF" w:rsidP="005C68EF">
            <w:pPr>
              <w:spacing w:after="0" w:line="240" w:lineRule="auto"/>
              <w:jc w:val="center"/>
              <w:rPr>
                <w:b/>
                <w:sz w:val="20"/>
              </w:rPr>
            </w:pPr>
            <w:r w:rsidRPr="004A609F">
              <w:rPr>
                <w:b/>
                <w:sz w:val="20"/>
              </w:rPr>
              <w:t>FK OFW TN Target (µg/l)</w:t>
            </w:r>
          </w:p>
        </w:tc>
        <w:tc>
          <w:tcPr>
            <w:tcW w:w="1260" w:type="dxa"/>
            <w:shd w:val="clear" w:color="auto" w:fill="DEEAF6" w:themeFill="accent1" w:themeFillTint="33"/>
            <w:vAlign w:val="bottom"/>
          </w:tcPr>
          <w:p w14:paraId="689C58D0" w14:textId="77777777" w:rsidR="005C68EF" w:rsidRPr="004A609F" w:rsidRDefault="005C68EF" w:rsidP="005C68EF">
            <w:pPr>
              <w:spacing w:after="0" w:line="240" w:lineRule="auto"/>
              <w:jc w:val="center"/>
              <w:rPr>
                <w:b/>
                <w:sz w:val="20"/>
              </w:rPr>
            </w:pPr>
            <w:r w:rsidRPr="004A609F">
              <w:rPr>
                <w:b/>
                <w:sz w:val="20"/>
              </w:rPr>
              <w:t>FKNMS WQPP DIN Target (µg/l)</w:t>
            </w:r>
          </w:p>
        </w:tc>
        <w:tc>
          <w:tcPr>
            <w:tcW w:w="1260" w:type="dxa"/>
            <w:shd w:val="clear" w:color="auto" w:fill="DEEAF6" w:themeFill="accent1" w:themeFillTint="33"/>
            <w:vAlign w:val="bottom"/>
          </w:tcPr>
          <w:p w14:paraId="5108014C" w14:textId="082D9ED6" w:rsidR="005C68EF" w:rsidRPr="004A609F" w:rsidRDefault="005C68EF" w:rsidP="005C68EF">
            <w:pPr>
              <w:spacing w:after="0" w:line="240" w:lineRule="auto"/>
              <w:jc w:val="center"/>
              <w:rPr>
                <w:b/>
                <w:sz w:val="20"/>
              </w:rPr>
            </w:pPr>
            <w:r w:rsidRPr="004A609F">
              <w:rPr>
                <w:b/>
                <w:sz w:val="20"/>
              </w:rPr>
              <w:t>FKRAD TP Target</w:t>
            </w:r>
            <w:r>
              <w:rPr>
                <w:b/>
                <w:sz w:val="20"/>
              </w:rPr>
              <w:t xml:space="preserve"> Range</w:t>
            </w:r>
            <w:r w:rsidRPr="004A609F">
              <w:rPr>
                <w:b/>
                <w:sz w:val="20"/>
              </w:rPr>
              <w:t xml:space="preserve"> (µg/l)</w:t>
            </w:r>
          </w:p>
        </w:tc>
        <w:tc>
          <w:tcPr>
            <w:tcW w:w="1080" w:type="dxa"/>
            <w:shd w:val="clear" w:color="auto" w:fill="DEEAF6" w:themeFill="accent1" w:themeFillTint="33"/>
            <w:vAlign w:val="bottom"/>
          </w:tcPr>
          <w:p w14:paraId="3B26A35E" w14:textId="77777777" w:rsidR="005C68EF" w:rsidRPr="004A609F" w:rsidRDefault="005C68EF" w:rsidP="005C68EF">
            <w:pPr>
              <w:spacing w:after="0" w:line="240" w:lineRule="auto"/>
              <w:jc w:val="center"/>
              <w:rPr>
                <w:b/>
                <w:sz w:val="20"/>
              </w:rPr>
            </w:pPr>
            <w:r w:rsidRPr="004A609F">
              <w:rPr>
                <w:b/>
                <w:sz w:val="20"/>
              </w:rPr>
              <w:t>FK OFW TP Target (µg/l)</w:t>
            </w:r>
          </w:p>
        </w:tc>
        <w:tc>
          <w:tcPr>
            <w:tcW w:w="1255" w:type="dxa"/>
            <w:shd w:val="clear" w:color="auto" w:fill="DEEAF6" w:themeFill="accent1" w:themeFillTint="33"/>
            <w:vAlign w:val="bottom"/>
          </w:tcPr>
          <w:p w14:paraId="5456100F" w14:textId="77777777" w:rsidR="005C68EF" w:rsidRPr="004A609F" w:rsidRDefault="005C68EF" w:rsidP="005C68EF">
            <w:pPr>
              <w:spacing w:after="0" w:line="240" w:lineRule="auto"/>
              <w:jc w:val="center"/>
              <w:rPr>
                <w:b/>
                <w:sz w:val="20"/>
              </w:rPr>
            </w:pPr>
            <w:r w:rsidRPr="004A609F">
              <w:rPr>
                <w:b/>
                <w:sz w:val="20"/>
              </w:rPr>
              <w:t>FKNMS WQPP TP Target (µg/l)</w:t>
            </w:r>
          </w:p>
        </w:tc>
      </w:tr>
      <w:tr w:rsidR="005C68EF" w:rsidRPr="006741B6" w14:paraId="663A2CBC" w14:textId="77777777" w:rsidTr="004477B0">
        <w:tc>
          <w:tcPr>
            <w:tcW w:w="1975" w:type="dxa"/>
            <w:vAlign w:val="center"/>
          </w:tcPr>
          <w:p w14:paraId="5FDA5FF9" w14:textId="77777777" w:rsidR="005C68EF" w:rsidRPr="004A609F" w:rsidRDefault="005C68EF" w:rsidP="005C68EF">
            <w:pPr>
              <w:spacing w:after="0" w:line="240" w:lineRule="auto"/>
              <w:jc w:val="center"/>
              <w:rPr>
                <w:b/>
                <w:sz w:val="20"/>
              </w:rPr>
            </w:pPr>
            <w:r w:rsidRPr="004A609F">
              <w:rPr>
                <w:b/>
                <w:sz w:val="20"/>
              </w:rPr>
              <w:t>Model Area</w:t>
            </w:r>
            <w:r>
              <w:rPr>
                <w:b/>
                <w:sz w:val="20"/>
              </w:rPr>
              <w:t>s</w:t>
            </w:r>
          </w:p>
        </w:tc>
        <w:tc>
          <w:tcPr>
            <w:tcW w:w="1260" w:type="dxa"/>
            <w:tcBorders>
              <w:bottom w:val="single" w:sz="4" w:space="0" w:color="auto"/>
            </w:tcBorders>
            <w:vAlign w:val="center"/>
          </w:tcPr>
          <w:p w14:paraId="57A0C87E" w14:textId="77777777" w:rsidR="005C68EF" w:rsidRPr="006741B6" w:rsidRDefault="005C68EF" w:rsidP="005C68EF">
            <w:pPr>
              <w:spacing w:after="0" w:line="240" w:lineRule="auto"/>
              <w:jc w:val="center"/>
              <w:rPr>
                <w:sz w:val="20"/>
              </w:rPr>
            </w:pPr>
            <w:r>
              <w:rPr>
                <w:sz w:val="20"/>
              </w:rPr>
              <w:t>142-179</w:t>
            </w:r>
          </w:p>
        </w:tc>
        <w:tc>
          <w:tcPr>
            <w:tcW w:w="1260" w:type="dxa"/>
            <w:shd w:val="clear" w:color="auto" w:fill="D9D9D9" w:themeFill="background1" w:themeFillShade="D9"/>
            <w:vAlign w:val="center"/>
          </w:tcPr>
          <w:p w14:paraId="4E387F56" w14:textId="77777777" w:rsidR="005C68EF" w:rsidRPr="006741B6" w:rsidRDefault="005C68EF" w:rsidP="005C68EF">
            <w:pPr>
              <w:spacing w:after="0" w:line="240" w:lineRule="auto"/>
              <w:jc w:val="center"/>
              <w:rPr>
                <w:sz w:val="20"/>
              </w:rPr>
            </w:pPr>
          </w:p>
        </w:tc>
        <w:tc>
          <w:tcPr>
            <w:tcW w:w="1260" w:type="dxa"/>
            <w:shd w:val="clear" w:color="auto" w:fill="D9D9D9" w:themeFill="background1" w:themeFillShade="D9"/>
            <w:vAlign w:val="center"/>
          </w:tcPr>
          <w:p w14:paraId="6879DFDB" w14:textId="77777777" w:rsidR="005C68EF" w:rsidRPr="006741B6" w:rsidRDefault="005C68EF" w:rsidP="005C68EF">
            <w:pPr>
              <w:spacing w:after="0" w:line="240" w:lineRule="auto"/>
              <w:jc w:val="center"/>
              <w:rPr>
                <w:sz w:val="20"/>
              </w:rPr>
            </w:pPr>
          </w:p>
        </w:tc>
        <w:tc>
          <w:tcPr>
            <w:tcW w:w="1260" w:type="dxa"/>
            <w:vAlign w:val="center"/>
          </w:tcPr>
          <w:p w14:paraId="268DB7B1" w14:textId="77777777" w:rsidR="005C68EF" w:rsidRPr="006741B6" w:rsidRDefault="005C68EF" w:rsidP="005C68EF">
            <w:pPr>
              <w:spacing w:after="0" w:line="240" w:lineRule="auto"/>
              <w:jc w:val="center"/>
              <w:rPr>
                <w:sz w:val="20"/>
              </w:rPr>
            </w:pPr>
            <w:r>
              <w:rPr>
                <w:sz w:val="20"/>
              </w:rPr>
              <w:t>8-11</w:t>
            </w:r>
          </w:p>
        </w:tc>
        <w:tc>
          <w:tcPr>
            <w:tcW w:w="1080" w:type="dxa"/>
            <w:shd w:val="clear" w:color="auto" w:fill="D9D9D9" w:themeFill="background1" w:themeFillShade="D9"/>
            <w:vAlign w:val="center"/>
          </w:tcPr>
          <w:p w14:paraId="25CCC0B1" w14:textId="77777777" w:rsidR="005C68EF" w:rsidRPr="006741B6" w:rsidRDefault="005C68EF" w:rsidP="005C68EF">
            <w:pPr>
              <w:spacing w:after="0" w:line="240" w:lineRule="auto"/>
              <w:jc w:val="center"/>
              <w:rPr>
                <w:sz w:val="20"/>
              </w:rPr>
            </w:pPr>
          </w:p>
        </w:tc>
        <w:tc>
          <w:tcPr>
            <w:tcW w:w="1255" w:type="dxa"/>
            <w:shd w:val="clear" w:color="auto" w:fill="D9D9D9" w:themeFill="background1" w:themeFillShade="D9"/>
            <w:vAlign w:val="center"/>
          </w:tcPr>
          <w:p w14:paraId="3B091367" w14:textId="77777777" w:rsidR="005C68EF" w:rsidRPr="006741B6" w:rsidRDefault="005C68EF" w:rsidP="005C68EF">
            <w:pPr>
              <w:spacing w:after="0" w:line="240" w:lineRule="auto"/>
              <w:jc w:val="center"/>
              <w:rPr>
                <w:sz w:val="20"/>
              </w:rPr>
            </w:pPr>
          </w:p>
        </w:tc>
      </w:tr>
      <w:tr w:rsidR="005C68EF" w:rsidRPr="006741B6" w14:paraId="1D3EA8F0" w14:textId="77777777" w:rsidTr="004477B0">
        <w:tc>
          <w:tcPr>
            <w:tcW w:w="1975" w:type="dxa"/>
            <w:vAlign w:val="center"/>
          </w:tcPr>
          <w:p w14:paraId="60D30BBA" w14:textId="77777777" w:rsidR="005C68EF" w:rsidRPr="004A609F" w:rsidRDefault="005C68EF" w:rsidP="005C68EF">
            <w:pPr>
              <w:spacing w:after="0" w:line="240" w:lineRule="auto"/>
              <w:jc w:val="center"/>
              <w:rPr>
                <w:b/>
                <w:sz w:val="20"/>
              </w:rPr>
            </w:pPr>
            <w:r w:rsidRPr="004A609F">
              <w:rPr>
                <w:b/>
                <w:sz w:val="20"/>
              </w:rPr>
              <w:t>Bayside</w:t>
            </w:r>
          </w:p>
        </w:tc>
        <w:tc>
          <w:tcPr>
            <w:tcW w:w="1260" w:type="dxa"/>
            <w:shd w:val="pct15" w:color="auto" w:fill="auto"/>
            <w:vAlign w:val="center"/>
          </w:tcPr>
          <w:p w14:paraId="1B75B9D6" w14:textId="77777777" w:rsidR="005C68EF" w:rsidRPr="006741B6" w:rsidRDefault="005C68EF" w:rsidP="005C68EF">
            <w:pPr>
              <w:spacing w:after="0" w:line="240" w:lineRule="auto"/>
              <w:jc w:val="center"/>
              <w:rPr>
                <w:sz w:val="20"/>
              </w:rPr>
            </w:pPr>
          </w:p>
        </w:tc>
        <w:tc>
          <w:tcPr>
            <w:tcW w:w="1260" w:type="dxa"/>
            <w:vAlign w:val="center"/>
          </w:tcPr>
          <w:p w14:paraId="0E67035D" w14:textId="77777777" w:rsidR="005C68EF" w:rsidRPr="006741B6" w:rsidRDefault="005C68EF" w:rsidP="005C68EF">
            <w:pPr>
              <w:spacing w:after="0" w:line="240" w:lineRule="auto"/>
              <w:jc w:val="center"/>
              <w:rPr>
                <w:sz w:val="20"/>
              </w:rPr>
            </w:pPr>
            <w:r>
              <w:rPr>
                <w:sz w:val="20"/>
              </w:rPr>
              <w:t>370</w:t>
            </w:r>
          </w:p>
        </w:tc>
        <w:tc>
          <w:tcPr>
            <w:tcW w:w="1260" w:type="dxa"/>
            <w:shd w:val="clear" w:color="auto" w:fill="D9D9D9" w:themeFill="background1" w:themeFillShade="D9"/>
            <w:vAlign w:val="center"/>
          </w:tcPr>
          <w:p w14:paraId="20F8B83D" w14:textId="77777777" w:rsidR="005C68EF" w:rsidRPr="006741B6" w:rsidRDefault="005C68EF" w:rsidP="005C68EF">
            <w:pPr>
              <w:spacing w:after="0" w:line="240" w:lineRule="auto"/>
              <w:jc w:val="center"/>
              <w:rPr>
                <w:sz w:val="20"/>
              </w:rPr>
            </w:pPr>
          </w:p>
        </w:tc>
        <w:tc>
          <w:tcPr>
            <w:tcW w:w="1260" w:type="dxa"/>
            <w:shd w:val="clear" w:color="auto" w:fill="D9D9D9" w:themeFill="background1" w:themeFillShade="D9"/>
            <w:vAlign w:val="center"/>
          </w:tcPr>
          <w:p w14:paraId="00C0D182" w14:textId="77777777" w:rsidR="005C68EF" w:rsidRPr="006741B6" w:rsidRDefault="005C68EF" w:rsidP="005C68EF">
            <w:pPr>
              <w:spacing w:after="0" w:line="240" w:lineRule="auto"/>
              <w:jc w:val="center"/>
              <w:rPr>
                <w:sz w:val="20"/>
              </w:rPr>
            </w:pPr>
          </w:p>
        </w:tc>
        <w:tc>
          <w:tcPr>
            <w:tcW w:w="1080" w:type="dxa"/>
            <w:vAlign w:val="center"/>
          </w:tcPr>
          <w:p w14:paraId="00321770" w14:textId="77777777" w:rsidR="005C68EF" w:rsidRPr="006741B6" w:rsidRDefault="005C68EF" w:rsidP="005C68EF">
            <w:pPr>
              <w:spacing w:after="0" w:line="240" w:lineRule="auto"/>
              <w:jc w:val="center"/>
              <w:rPr>
                <w:sz w:val="20"/>
              </w:rPr>
            </w:pPr>
            <w:r>
              <w:rPr>
                <w:sz w:val="20"/>
              </w:rPr>
              <w:t>14</w:t>
            </w:r>
          </w:p>
        </w:tc>
        <w:tc>
          <w:tcPr>
            <w:tcW w:w="1255" w:type="dxa"/>
            <w:shd w:val="clear" w:color="auto" w:fill="D9D9D9" w:themeFill="background1" w:themeFillShade="D9"/>
            <w:vAlign w:val="center"/>
          </w:tcPr>
          <w:p w14:paraId="1CB9C170" w14:textId="77777777" w:rsidR="005C68EF" w:rsidRPr="006741B6" w:rsidRDefault="005C68EF" w:rsidP="005C68EF">
            <w:pPr>
              <w:spacing w:after="0" w:line="240" w:lineRule="auto"/>
              <w:jc w:val="center"/>
              <w:rPr>
                <w:sz w:val="20"/>
              </w:rPr>
            </w:pPr>
          </w:p>
        </w:tc>
      </w:tr>
      <w:tr w:rsidR="005C68EF" w:rsidRPr="006741B6" w14:paraId="07B09E6F" w14:textId="77777777" w:rsidTr="004477B0">
        <w:tc>
          <w:tcPr>
            <w:tcW w:w="1975" w:type="dxa"/>
            <w:vAlign w:val="center"/>
          </w:tcPr>
          <w:p w14:paraId="07E3B298" w14:textId="77777777" w:rsidR="005C68EF" w:rsidRPr="004A609F" w:rsidRDefault="005C68EF" w:rsidP="005C68EF">
            <w:pPr>
              <w:spacing w:after="0" w:line="240" w:lineRule="auto"/>
              <w:jc w:val="center"/>
              <w:rPr>
                <w:b/>
                <w:sz w:val="20"/>
              </w:rPr>
            </w:pPr>
            <w:r w:rsidRPr="004A609F">
              <w:rPr>
                <w:b/>
                <w:sz w:val="20"/>
              </w:rPr>
              <w:t>Oceanside</w:t>
            </w:r>
          </w:p>
        </w:tc>
        <w:tc>
          <w:tcPr>
            <w:tcW w:w="1260" w:type="dxa"/>
            <w:shd w:val="pct15" w:color="auto" w:fill="auto"/>
            <w:vAlign w:val="center"/>
          </w:tcPr>
          <w:p w14:paraId="4547158F" w14:textId="77777777" w:rsidR="005C68EF" w:rsidRPr="006741B6" w:rsidRDefault="005C68EF" w:rsidP="005C68EF">
            <w:pPr>
              <w:spacing w:after="0" w:line="240" w:lineRule="auto"/>
              <w:jc w:val="center"/>
              <w:rPr>
                <w:sz w:val="20"/>
              </w:rPr>
            </w:pPr>
          </w:p>
        </w:tc>
        <w:tc>
          <w:tcPr>
            <w:tcW w:w="1260" w:type="dxa"/>
            <w:vAlign w:val="center"/>
          </w:tcPr>
          <w:p w14:paraId="5312EC75" w14:textId="77777777" w:rsidR="005C68EF" w:rsidRPr="006741B6" w:rsidRDefault="005C68EF" w:rsidP="005C68EF">
            <w:pPr>
              <w:spacing w:after="0" w:line="240" w:lineRule="auto"/>
              <w:jc w:val="center"/>
              <w:rPr>
                <w:sz w:val="20"/>
              </w:rPr>
            </w:pPr>
            <w:r>
              <w:rPr>
                <w:sz w:val="20"/>
              </w:rPr>
              <w:t>288</w:t>
            </w:r>
          </w:p>
        </w:tc>
        <w:tc>
          <w:tcPr>
            <w:tcW w:w="1260" w:type="dxa"/>
            <w:shd w:val="clear" w:color="auto" w:fill="D9D9D9" w:themeFill="background1" w:themeFillShade="D9"/>
            <w:vAlign w:val="center"/>
          </w:tcPr>
          <w:p w14:paraId="180638B8" w14:textId="77777777" w:rsidR="005C68EF" w:rsidRPr="006741B6" w:rsidRDefault="005C68EF" w:rsidP="005C68EF">
            <w:pPr>
              <w:spacing w:after="0" w:line="240" w:lineRule="auto"/>
              <w:jc w:val="center"/>
              <w:rPr>
                <w:sz w:val="20"/>
              </w:rPr>
            </w:pPr>
          </w:p>
        </w:tc>
        <w:tc>
          <w:tcPr>
            <w:tcW w:w="1260" w:type="dxa"/>
            <w:shd w:val="clear" w:color="auto" w:fill="D9D9D9" w:themeFill="background1" w:themeFillShade="D9"/>
            <w:vAlign w:val="center"/>
          </w:tcPr>
          <w:p w14:paraId="41BABA1E" w14:textId="77777777" w:rsidR="005C68EF" w:rsidRPr="006741B6" w:rsidRDefault="005C68EF" w:rsidP="005C68EF">
            <w:pPr>
              <w:spacing w:after="0" w:line="240" w:lineRule="auto"/>
              <w:jc w:val="center"/>
              <w:rPr>
                <w:sz w:val="20"/>
              </w:rPr>
            </w:pPr>
          </w:p>
        </w:tc>
        <w:tc>
          <w:tcPr>
            <w:tcW w:w="1080" w:type="dxa"/>
            <w:vAlign w:val="center"/>
          </w:tcPr>
          <w:p w14:paraId="3382F17B" w14:textId="77777777" w:rsidR="005C68EF" w:rsidRPr="006741B6" w:rsidRDefault="005C68EF" w:rsidP="005C68EF">
            <w:pPr>
              <w:spacing w:after="0" w:line="240" w:lineRule="auto"/>
              <w:jc w:val="center"/>
              <w:rPr>
                <w:sz w:val="20"/>
              </w:rPr>
            </w:pPr>
            <w:r>
              <w:rPr>
                <w:sz w:val="20"/>
              </w:rPr>
              <w:t>15</w:t>
            </w:r>
          </w:p>
        </w:tc>
        <w:tc>
          <w:tcPr>
            <w:tcW w:w="1255" w:type="dxa"/>
            <w:shd w:val="clear" w:color="auto" w:fill="D9D9D9" w:themeFill="background1" w:themeFillShade="D9"/>
            <w:vAlign w:val="center"/>
          </w:tcPr>
          <w:p w14:paraId="4176DAB1" w14:textId="77777777" w:rsidR="005C68EF" w:rsidRPr="006741B6" w:rsidRDefault="005C68EF" w:rsidP="005C68EF">
            <w:pPr>
              <w:spacing w:after="0" w:line="240" w:lineRule="auto"/>
              <w:jc w:val="center"/>
              <w:rPr>
                <w:sz w:val="20"/>
              </w:rPr>
            </w:pPr>
          </w:p>
        </w:tc>
      </w:tr>
      <w:tr w:rsidR="005C68EF" w:rsidRPr="006741B6" w14:paraId="056C4F60" w14:textId="77777777" w:rsidTr="004477B0">
        <w:tc>
          <w:tcPr>
            <w:tcW w:w="1975" w:type="dxa"/>
            <w:vAlign w:val="center"/>
          </w:tcPr>
          <w:p w14:paraId="1DBAAB8B" w14:textId="77777777" w:rsidR="005C68EF" w:rsidRPr="004A609F" w:rsidRDefault="005C68EF" w:rsidP="005C68EF">
            <w:pPr>
              <w:spacing w:after="0" w:line="240" w:lineRule="auto"/>
              <w:jc w:val="center"/>
              <w:rPr>
                <w:b/>
                <w:sz w:val="20"/>
              </w:rPr>
            </w:pPr>
            <w:r w:rsidRPr="004A609F">
              <w:rPr>
                <w:b/>
                <w:sz w:val="20"/>
              </w:rPr>
              <w:t>Near Shore and Coastal Waters</w:t>
            </w:r>
          </w:p>
        </w:tc>
        <w:tc>
          <w:tcPr>
            <w:tcW w:w="1260" w:type="dxa"/>
            <w:shd w:val="pct15" w:color="auto" w:fill="auto"/>
            <w:vAlign w:val="center"/>
          </w:tcPr>
          <w:p w14:paraId="1D53B536" w14:textId="77777777" w:rsidR="005C68EF" w:rsidRPr="006741B6" w:rsidRDefault="005C68EF" w:rsidP="005C68EF">
            <w:pPr>
              <w:spacing w:after="0" w:line="240" w:lineRule="auto"/>
              <w:jc w:val="center"/>
              <w:rPr>
                <w:sz w:val="20"/>
              </w:rPr>
            </w:pPr>
          </w:p>
        </w:tc>
        <w:tc>
          <w:tcPr>
            <w:tcW w:w="1260" w:type="dxa"/>
            <w:shd w:val="clear" w:color="auto" w:fill="D9D9D9" w:themeFill="background1" w:themeFillShade="D9"/>
            <w:vAlign w:val="center"/>
          </w:tcPr>
          <w:p w14:paraId="2F5B978F" w14:textId="77777777" w:rsidR="005C68EF" w:rsidRPr="006741B6" w:rsidRDefault="005C68EF" w:rsidP="005C68EF">
            <w:pPr>
              <w:spacing w:after="0" w:line="240" w:lineRule="auto"/>
              <w:jc w:val="center"/>
              <w:rPr>
                <w:sz w:val="20"/>
              </w:rPr>
            </w:pPr>
          </w:p>
        </w:tc>
        <w:tc>
          <w:tcPr>
            <w:tcW w:w="1260" w:type="dxa"/>
            <w:vAlign w:val="center"/>
          </w:tcPr>
          <w:p w14:paraId="67D2129A" w14:textId="77777777" w:rsidR="005C68EF" w:rsidRPr="006741B6" w:rsidRDefault="005C68EF" w:rsidP="005C68EF">
            <w:pPr>
              <w:spacing w:after="0" w:line="240" w:lineRule="auto"/>
              <w:jc w:val="center"/>
              <w:rPr>
                <w:sz w:val="20"/>
              </w:rPr>
            </w:pPr>
            <w:r>
              <w:rPr>
                <w:sz w:val="20"/>
              </w:rPr>
              <w:t>≤ 10</w:t>
            </w:r>
          </w:p>
        </w:tc>
        <w:tc>
          <w:tcPr>
            <w:tcW w:w="1260" w:type="dxa"/>
            <w:shd w:val="clear" w:color="auto" w:fill="D9D9D9" w:themeFill="background1" w:themeFillShade="D9"/>
            <w:vAlign w:val="center"/>
          </w:tcPr>
          <w:p w14:paraId="01208CFE" w14:textId="77777777" w:rsidR="005C68EF" w:rsidRPr="006741B6" w:rsidRDefault="005C68EF" w:rsidP="005C68EF">
            <w:pPr>
              <w:spacing w:after="0" w:line="240" w:lineRule="auto"/>
              <w:jc w:val="center"/>
              <w:rPr>
                <w:sz w:val="20"/>
              </w:rPr>
            </w:pPr>
          </w:p>
        </w:tc>
        <w:tc>
          <w:tcPr>
            <w:tcW w:w="1080" w:type="dxa"/>
            <w:shd w:val="clear" w:color="auto" w:fill="D9D9D9" w:themeFill="background1" w:themeFillShade="D9"/>
            <w:vAlign w:val="center"/>
          </w:tcPr>
          <w:p w14:paraId="58CDA717" w14:textId="77777777" w:rsidR="005C68EF" w:rsidRPr="006741B6" w:rsidRDefault="005C68EF" w:rsidP="005C68EF">
            <w:pPr>
              <w:spacing w:after="0" w:line="240" w:lineRule="auto"/>
              <w:jc w:val="center"/>
              <w:rPr>
                <w:sz w:val="20"/>
              </w:rPr>
            </w:pPr>
          </w:p>
        </w:tc>
        <w:tc>
          <w:tcPr>
            <w:tcW w:w="1255" w:type="dxa"/>
            <w:vAlign w:val="center"/>
          </w:tcPr>
          <w:p w14:paraId="64900DBF" w14:textId="77777777" w:rsidR="005C68EF" w:rsidRPr="006741B6" w:rsidRDefault="005C68EF" w:rsidP="005C68EF">
            <w:pPr>
              <w:spacing w:after="0" w:line="240" w:lineRule="auto"/>
              <w:jc w:val="center"/>
              <w:rPr>
                <w:sz w:val="20"/>
              </w:rPr>
            </w:pPr>
            <w:r>
              <w:rPr>
                <w:sz w:val="20"/>
              </w:rPr>
              <w:t>≤ 7.7</w:t>
            </w:r>
          </w:p>
        </w:tc>
      </w:tr>
    </w:tbl>
    <w:p w14:paraId="466E1ED6" w14:textId="12A00091" w:rsidR="000C5063" w:rsidRDefault="000C5063" w:rsidP="005C68EF"/>
    <w:p w14:paraId="1F426816" w14:textId="6C85B010" w:rsidR="00632232" w:rsidRDefault="00632232" w:rsidP="005C68EF"/>
    <w:p w14:paraId="5FC03C77" w14:textId="1A58F144" w:rsidR="00632232" w:rsidRDefault="00632232" w:rsidP="005C68EF"/>
    <w:p w14:paraId="612C7A3E" w14:textId="6B35D733" w:rsidR="00632232" w:rsidRDefault="00632232" w:rsidP="005C68EF"/>
    <w:p w14:paraId="4FA2B237" w14:textId="3B9F795D" w:rsidR="00632232" w:rsidRPr="00B3339F" w:rsidRDefault="00632232" w:rsidP="00632232">
      <w:pPr>
        <w:pStyle w:val="Table"/>
      </w:pPr>
      <w:bookmarkStart w:id="58" w:name="_Toc495485292"/>
      <w:r>
        <w:t>Table 2b. Comparison of water quality targets in the South</w:t>
      </w:r>
      <w:r w:rsidR="00DB0B26">
        <w:t xml:space="preserve"> </w:t>
      </w:r>
      <w:r>
        <w:t>Central Keys Area</w:t>
      </w:r>
      <w:bookmarkEnd w:id="58"/>
    </w:p>
    <w:p w14:paraId="2F9BB66F" w14:textId="77777777" w:rsidR="00632232" w:rsidRDefault="00632232" w:rsidP="00632232">
      <w:pPr>
        <w:spacing w:after="0" w:line="240" w:lineRule="auto"/>
        <w:rPr>
          <w:sz w:val="18"/>
        </w:rPr>
      </w:pPr>
      <w:r>
        <w:rPr>
          <w:sz w:val="18"/>
        </w:rPr>
        <w:t>Notes:</w:t>
      </w:r>
    </w:p>
    <w:p w14:paraId="03B27A9F" w14:textId="77777777" w:rsidR="00632232" w:rsidRPr="00B27A38" w:rsidRDefault="00632232" w:rsidP="00632232">
      <w:pPr>
        <w:pStyle w:val="Bodytextreduced"/>
        <w:numPr>
          <w:ilvl w:val="0"/>
          <w:numId w:val="24"/>
        </w:numPr>
        <w:spacing w:after="0" w:line="240" w:lineRule="auto"/>
        <w:rPr>
          <w:sz w:val="18"/>
          <w:szCs w:val="18"/>
        </w:rPr>
      </w:pPr>
      <w:r w:rsidRPr="00B27A38">
        <w:rPr>
          <w:sz w:val="18"/>
          <w:szCs w:val="18"/>
        </w:rPr>
        <w:t xml:space="preserve">The FKRAD target for the Halo Zone is defined as "an insignificant increase above natural background (an increase of &lt; 10 </w:t>
      </w:r>
      <w:r w:rsidRPr="00B27A38">
        <w:rPr>
          <w:sz w:val="18"/>
          <w:szCs w:val="18"/>
        </w:rPr>
        <w:sym w:font="Symbol" w:char="F06D"/>
      </w:r>
      <w:r w:rsidRPr="00B27A38">
        <w:rPr>
          <w:sz w:val="18"/>
          <w:szCs w:val="18"/>
        </w:rPr>
        <w:t xml:space="preserve">g/l TN and &lt; 2 </w:t>
      </w:r>
      <w:r w:rsidRPr="00B27A38">
        <w:rPr>
          <w:sz w:val="18"/>
          <w:szCs w:val="18"/>
        </w:rPr>
        <w:sym w:font="Symbol" w:char="F06D"/>
      </w:r>
      <w:r w:rsidRPr="00B27A38">
        <w:rPr>
          <w:sz w:val="18"/>
          <w:szCs w:val="18"/>
        </w:rPr>
        <w:t>g/l TP)" by model area.</w:t>
      </w:r>
      <w:r>
        <w:rPr>
          <w:sz w:val="18"/>
          <w:szCs w:val="18"/>
        </w:rPr>
        <w:t xml:space="preserve"> Since each geographic location has several model areas, for simplicity, the target range is provided below rather than target per model area.</w:t>
      </w:r>
    </w:p>
    <w:p w14:paraId="7116E560" w14:textId="77777777" w:rsidR="00632232" w:rsidRPr="00B27A38" w:rsidRDefault="00632232" w:rsidP="00632232">
      <w:pPr>
        <w:pStyle w:val="Bodytextreduced"/>
        <w:numPr>
          <w:ilvl w:val="0"/>
          <w:numId w:val="24"/>
        </w:numPr>
        <w:spacing w:after="0" w:line="240" w:lineRule="auto"/>
        <w:rPr>
          <w:sz w:val="18"/>
          <w:szCs w:val="18"/>
        </w:rPr>
      </w:pPr>
      <w:r>
        <w:rPr>
          <w:sz w:val="18"/>
          <w:szCs w:val="18"/>
        </w:rPr>
        <w:t>T</w:t>
      </w:r>
      <w:r w:rsidRPr="00B27A38">
        <w:rPr>
          <w:sz w:val="18"/>
          <w:szCs w:val="18"/>
        </w:rPr>
        <w:t xml:space="preserve">he FK OFW </w:t>
      </w:r>
      <w:r>
        <w:rPr>
          <w:sz w:val="18"/>
          <w:szCs w:val="18"/>
        </w:rPr>
        <w:t>t</w:t>
      </w:r>
      <w:r w:rsidRPr="00B27A38">
        <w:rPr>
          <w:sz w:val="18"/>
          <w:szCs w:val="18"/>
        </w:rPr>
        <w:t>arget is defined as the average concentration in 1985 of the bayside and oceanside waters.</w:t>
      </w:r>
    </w:p>
    <w:p w14:paraId="166A75E2" w14:textId="5ADF7C08" w:rsidR="00632232" w:rsidRPr="00B27A38" w:rsidRDefault="00632232" w:rsidP="00632232">
      <w:pPr>
        <w:pStyle w:val="Bodytextreduced"/>
        <w:numPr>
          <w:ilvl w:val="0"/>
          <w:numId w:val="24"/>
        </w:numPr>
        <w:spacing w:after="0" w:line="240" w:lineRule="auto"/>
        <w:rPr>
          <w:sz w:val="18"/>
          <w:szCs w:val="18"/>
        </w:rPr>
      </w:pPr>
      <w:r>
        <w:rPr>
          <w:sz w:val="18"/>
          <w:szCs w:val="18"/>
        </w:rPr>
        <w:t xml:space="preserve">The FKNMS WQPP </w:t>
      </w:r>
      <w:r w:rsidRPr="00B27A38">
        <w:rPr>
          <w:sz w:val="18"/>
          <w:szCs w:val="18"/>
        </w:rPr>
        <w:t>target</w:t>
      </w:r>
      <w:r>
        <w:rPr>
          <w:sz w:val="18"/>
          <w:szCs w:val="18"/>
        </w:rPr>
        <w:t>s are</w:t>
      </w:r>
      <w:r w:rsidRPr="00B27A38">
        <w:rPr>
          <w:sz w:val="18"/>
          <w:szCs w:val="18"/>
        </w:rPr>
        <w:t xml:space="preserve"> from the </w:t>
      </w:r>
      <w:r w:rsidRPr="00B27A38">
        <w:rPr>
          <w:i/>
          <w:sz w:val="18"/>
          <w:szCs w:val="18"/>
        </w:rPr>
        <w:t>2009 Annual Report of the Water Quality Monitoring Project for the Water Quality Protection Program of the Florida Keys National Marine Sanctuary</w:t>
      </w:r>
      <w:r w:rsidRPr="00B27A38">
        <w:rPr>
          <w:sz w:val="18"/>
          <w:szCs w:val="18"/>
        </w:rPr>
        <w:t xml:space="preserve"> (FIU, 2010). Micromole units were converted to </w:t>
      </w:r>
      <w:r w:rsidRPr="00B27A38">
        <w:rPr>
          <w:sz w:val="18"/>
          <w:szCs w:val="18"/>
        </w:rPr>
        <w:sym w:font="Symbol" w:char="F06D"/>
      </w:r>
      <w:r w:rsidRPr="00B27A38">
        <w:rPr>
          <w:sz w:val="18"/>
          <w:szCs w:val="18"/>
        </w:rPr>
        <w:t>g/l.</w:t>
      </w:r>
      <w:r>
        <w:rPr>
          <w:sz w:val="18"/>
          <w:szCs w:val="18"/>
        </w:rPr>
        <w:t xml:space="preserve"> DIN is dissolved inorganic nitrogen. </w:t>
      </w:r>
    </w:p>
    <w:p w14:paraId="0D39290F" w14:textId="77777777" w:rsidR="00632232" w:rsidRPr="00B3339F" w:rsidRDefault="00632232" w:rsidP="00632232">
      <w:pPr>
        <w:spacing w:after="0" w:line="240" w:lineRule="auto"/>
        <w:rPr>
          <w:sz w:val="18"/>
        </w:rPr>
      </w:pPr>
    </w:p>
    <w:tbl>
      <w:tblPr>
        <w:tblStyle w:val="TableGrid"/>
        <w:tblW w:w="0" w:type="auto"/>
        <w:tblLook w:val="04A0" w:firstRow="1" w:lastRow="0" w:firstColumn="1" w:lastColumn="0" w:noHBand="0" w:noVBand="1"/>
      </w:tblPr>
      <w:tblGrid>
        <w:gridCol w:w="1975"/>
        <w:gridCol w:w="1260"/>
        <w:gridCol w:w="1260"/>
        <w:gridCol w:w="1260"/>
        <w:gridCol w:w="1260"/>
        <w:gridCol w:w="1080"/>
        <w:gridCol w:w="1255"/>
      </w:tblGrid>
      <w:tr w:rsidR="00632232" w:rsidRPr="006741B6" w14:paraId="54ED9EDA" w14:textId="77777777" w:rsidTr="00C20856">
        <w:tc>
          <w:tcPr>
            <w:tcW w:w="1975" w:type="dxa"/>
            <w:shd w:val="clear" w:color="auto" w:fill="DEEAF6" w:themeFill="accent1" w:themeFillTint="33"/>
            <w:vAlign w:val="bottom"/>
          </w:tcPr>
          <w:p w14:paraId="64E8E2A3" w14:textId="3A925C66" w:rsidR="00632232" w:rsidRPr="004A609F" w:rsidRDefault="00632232" w:rsidP="00C20856">
            <w:pPr>
              <w:spacing w:after="0" w:line="240" w:lineRule="auto"/>
              <w:jc w:val="center"/>
              <w:rPr>
                <w:b/>
                <w:sz w:val="20"/>
              </w:rPr>
            </w:pPr>
            <w:r>
              <w:rPr>
                <w:b/>
                <w:sz w:val="20"/>
              </w:rPr>
              <w:t>Sub-area within the South</w:t>
            </w:r>
            <w:r w:rsidR="00DB0B26">
              <w:rPr>
                <w:b/>
                <w:sz w:val="20"/>
              </w:rPr>
              <w:t xml:space="preserve"> </w:t>
            </w:r>
            <w:r>
              <w:rPr>
                <w:b/>
                <w:sz w:val="20"/>
              </w:rPr>
              <w:t>Central Keys</w:t>
            </w:r>
          </w:p>
        </w:tc>
        <w:tc>
          <w:tcPr>
            <w:tcW w:w="1260" w:type="dxa"/>
            <w:shd w:val="clear" w:color="auto" w:fill="DEEAF6" w:themeFill="accent1" w:themeFillTint="33"/>
            <w:vAlign w:val="bottom"/>
          </w:tcPr>
          <w:p w14:paraId="554B7E46" w14:textId="77777777" w:rsidR="00632232" w:rsidRPr="004A609F" w:rsidRDefault="00632232" w:rsidP="00C20856">
            <w:pPr>
              <w:spacing w:after="0" w:line="240" w:lineRule="auto"/>
              <w:jc w:val="center"/>
              <w:rPr>
                <w:b/>
                <w:sz w:val="20"/>
              </w:rPr>
            </w:pPr>
            <w:r w:rsidRPr="004A609F">
              <w:rPr>
                <w:b/>
                <w:sz w:val="20"/>
              </w:rPr>
              <w:t>FKRAD TN Target</w:t>
            </w:r>
            <w:r>
              <w:rPr>
                <w:b/>
                <w:sz w:val="20"/>
              </w:rPr>
              <w:t xml:space="preserve"> Range</w:t>
            </w:r>
            <w:r w:rsidRPr="004A609F">
              <w:rPr>
                <w:b/>
                <w:sz w:val="20"/>
              </w:rPr>
              <w:t xml:space="preserve"> (µg/l)</w:t>
            </w:r>
          </w:p>
        </w:tc>
        <w:tc>
          <w:tcPr>
            <w:tcW w:w="1260" w:type="dxa"/>
            <w:shd w:val="clear" w:color="auto" w:fill="DEEAF6" w:themeFill="accent1" w:themeFillTint="33"/>
            <w:vAlign w:val="bottom"/>
          </w:tcPr>
          <w:p w14:paraId="4C383552" w14:textId="77777777" w:rsidR="00632232" w:rsidRPr="004A609F" w:rsidRDefault="00632232" w:rsidP="00C20856">
            <w:pPr>
              <w:spacing w:after="0" w:line="240" w:lineRule="auto"/>
              <w:jc w:val="center"/>
              <w:rPr>
                <w:b/>
                <w:sz w:val="20"/>
              </w:rPr>
            </w:pPr>
            <w:r w:rsidRPr="004A609F">
              <w:rPr>
                <w:b/>
                <w:sz w:val="20"/>
              </w:rPr>
              <w:t>FK OFW TN Target (µg/l)</w:t>
            </w:r>
          </w:p>
        </w:tc>
        <w:tc>
          <w:tcPr>
            <w:tcW w:w="1260" w:type="dxa"/>
            <w:shd w:val="clear" w:color="auto" w:fill="DEEAF6" w:themeFill="accent1" w:themeFillTint="33"/>
            <w:vAlign w:val="bottom"/>
          </w:tcPr>
          <w:p w14:paraId="2362683A" w14:textId="77777777" w:rsidR="00632232" w:rsidRPr="004A609F" w:rsidRDefault="00632232" w:rsidP="00C20856">
            <w:pPr>
              <w:spacing w:after="0" w:line="240" w:lineRule="auto"/>
              <w:jc w:val="center"/>
              <w:rPr>
                <w:b/>
                <w:sz w:val="20"/>
              </w:rPr>
            </w:pPr>
            <w:r w:rsidRPr="004A609F">
              <w:rPr>
                <w:b/>
                <w:sz w:val="20"/>
              </w:rPr>
              <w:t>FKNMS WQPP DIN Target (µg/l)</w:t>
            </w:r>
          </w:p>
        </w:tc>
        <w:tc>
          <w:tcPr>
            <w:tcW w:w="1260" w:type="dxa"/>
            <w:shd w:val="clear" w:color="auto" w:fill="DEEAF6" w:themeFill="accent1" w:themeFillTint="33"/>
            <w:vAlign w:val="bottom"/>
          </w:tcPr>
          <w:p w14:paraId="11453FF5" w14:textId="77777777" w:rsidR="00632232" w:rsidRPr="004A609F" w:rsidRDefault="00632232" w:rsidP="00C20856">
            <w:pPr>
              <w:spacing w:after="0" w:line="240" w:lineRule="auto"/>
              <w:jc w:val="center"/>
              <w:rPr>
                <w:b/>
                <w:sz w:val="20"/>
              </w:rPr>
            </w:pPr>
            <w:r w:rsidRPr="004A609F">
              <w:rPr>
                <w:b/>
                <w:sz w:val="20"/>
              </w:rPr>
              <w:t>FKRAD TP Target</w:t>
            </w:r>
            <w:r>
              <w:rPr>
                <w:b/>
                <w:sz w:val="20"/>
              </w:rPr>
              <w:t xml:space="preserve"> Range</w:t>
            </w:r>
            <w:r w:rsidRPr="004A609F">
              <w:rPr>
                <w:b/>
                <w:sz w:val="20"/>
              </w:rPr>
              <w:t xml:space="preserve"> (µg/l)</w:t>
            </w:r>
          </w:p>
        </w:tc>
        <w:tc>
          <w:tcPr>
            <w:tcW w:w="1080" w:type="dxa"/>
            <w:shd w:val="clear" w:color="auto" w:fill="DEEAF6" w:themeFill="accent1" w:themeFillTint="33"/>
            <w:vAlign w:val="bottom"/>
          </w:tcPr>
          <w:p w14:paraId="28B3470A" w14:textId="77777777" w:rsidR="00632232" w:rsidRPr="004A609F" w:rsidRDefault="00632232" w:rsidP="00C20856">
            <w:pPr>
              <w:spacing w:after="0" w:line="240" w:lineRule="auto"/>
              <w:jc w:val="center"/>
              <w:rPr>
                <w:b/>
                <w:sz w:val="20"/>
              </w:rPr>
            </w:pPr>
            <w:r w:rsidRPr="004A609F">
              <w:rPr>
                <w:b/>
                <w:sz w:val="20"/>
              </w:rPr>
              <w:t>FK OFW TP Target (µg/l)</w:t>
            </w:r>
          </w:p>
        </w:tc>
        <w:tc>
          <w:tcPr>
            <w:tcW w:w="1255" w:type="dxa"/>
            <w:shd w:val="clear" w:color="auto" w:fill="DEEAF6" w:themeFill="accent1" w:themeFillTint="33"/>
            <w:vAlign w:val="bottom"/>
          </w:tcPr>
          <w:p w14:paraId="00B9047B" w14:textId="77777777" w:rsidR="00632232" w:rsidRPr="004A609F" w:rsidRDefault="00632232" w:rsidP="00C20856">
            <w:pPr>
              <w:spacing w:after="0" w:line="240" w:lineRule="auto"/>
              <w:jc w:val="center"/>
              <w:rPr>
                <w:b/>
                <w:sz w:val="20"/>
              </w:rPr>
            </w:pPr>
            <w:r w:rsidRPr="004A609F">
              <w:rPr>
                <w:b/>
                <w:sz w:val="20"/>
              </w:rPr>
              <w:t>FKNMS WQPP TP Target (µg/l)</w:t>
            </w:r>
          </w:p>
        </w:tc>
      </w:tr>
      <w:tr w:rsidR="00632232" w:rsidRPr="006741B6" w14:paraId="12E8C478" w14:textId="77777777" w:rsidTr="004477B0">
        <w:tc>
          <w:tcPr>
            <w:tcW w:w="1975" w:type="dxa"/>
            <w:vAlign w:val="center"/>
          </w:tcPr>
          <w:p w14:paraId="3AF3E591" w14:textId="77777777" w:rsidR="00632232" w:rsidRPr="004A609F" w:rsidRDefault="00632232" w:rsidP="00C20856">
            <w:pPr>
              <w:spacing w:after="0" w:line="240" w:lineRule="auto"/>
              <w:jc w:val="center"/>
              <w:rPr>
                <w:b/>
                <w:sz w:val="20"/>
              </w:rPr>
            </w:pPr>
            <w:r w:rsidRPr="004A609F">
              <w:rPr>
                <w:b/>
                <w:sz w:val="20"/>
              </w:rPr>
              <w:t>Model Area</w:t>
            </w:r>
            <w:r>
              <w:rPr>
                <w:b/>
                <w:sz w:val="20"/>
              </w:rPr>
              <w:t>s</w:t>
            </w:r>
          </w:p>
        </w:tc>
        <w:tc>
          <w:tcPr>
            <w:tcW w:w="1260" w:type="dxa"/>
            <w:vAlign w:val="center"/>
          </w:tcPr>
          <w:p w14:paraId="39BABED9" w14:textId="12382CDB" w:rsidR="00632232" w:rsidRPr="006741B6" w:rsidRDefault="00632232" w:rsidP="00C20856">
            <w:pPr>
              <w:spacing w:after="0" w:line="240" w:lineRule="auto"/>
              <w:jc w:val="center"/>
              <w:rPr>
                <w:sz w:val="20"/>
              </w:rPr>
            </w:pPr>
            <w:r>
              <w:rPr>
                <w:sz w:val="20"/>
              </w:rPr>
              <w:t>135-221</w:t>
            </w:r>
          </w:p>
        </w:tc>
        <w:tc>
          <w:tcPr>
            <w:tcW w:w="1260" w:type="dxa"/>
            <w:shd w:val="clear" w:color="auto" w:fill="D9D9D9" w:themeFill="background1" w:themeFillShade="D9"/>
            <w:vAlign w:val="center"/>
          </w:tcPr>
          <w:p w14:paraId="4C385622"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284D453F" w14:textId="77777777" w:rsidR="00632232" w:rsidRPr="006741B6" w:rsidRDefault="00632232" w:rsidP="00C20856">
            <w:pPr>
              <w:spacing w:after="0" w:line="240" w:lineRule="auto"/>
              <w:jc w:val="center"/>
              <w:rPr>
                <w:sz w:val="20"/>
              </w:rPr>
            </w:pPr>
          </w:p>
        </w:tc>
        <w:tc>
          <w:tcPr>
            <w:tcW w:w="1260" w:type="dxa"/>
            <w:vAlign w:val="center"/>
          </w:tcPr>
          <w:p w14:paraId="37665522" w14:textId="031C58B1" w:rsidR="00632232" w:rsidRPr="006741B6" w:rsidRDefault="00632232" w:rsidP="00C20856">
            <w:pPr>
              <w:spacing w:after="0" w:line="240" w:lineRule="auto"/>
              <w:jc w:val="center"/>
              <w:rPr>
                <w:sz w:val="20"/>
              </w:rPr>
            </w:pPr>
            <w:r>
              <w:rPr>
                <w:sz w:val="20"/>
              </w:rPr>
              <w:t>7-12</w:t>
            </w:r>
          </w:p>
        </w:tc>
        <w:tc>
          <w:tcPr>
            <w:tcW w:w="1080" w:type="dxa"/>
            <w:shd w:val="clear" w:color="auto" w:fill="D9D9D9" w:themeFill="background1" w:themeFillShade="D9"/>
            <w:vAlign w:val="center"/>
          </w:tcPr>
          <w:p w14:paraId="6BDCCB9F" w14:textId="77777777" w:rsidR="00632232" w:rsidRPr="006741B6" w:rsidRDefault="00632232" w:rsidP="00C20856">
            <w:pPr>
              <w:spacing w:after="0" w:line="240" w:lineRule="auto"/>
              <w:jc w:val="center"/>
              <w:rPr>
                <w:sz w:val="20"/>
              </w:rPr>
            </w:pPr>
          </w:p>
        </w:tc>
        <w:tc>
          <w:tcPr>
            <w:tcW w:w="1255" w:type="dxa"/>
            <w:shd w:val="clear" w:color="auto" w:fill="D9D9D9" w:themeFill="background1" w:themeFillShade="D9"/>
            <w:vAlign w:val="center"/>
          </w:tcPr>
          <w:p w14:paraId="107C7D8A" w14:textId="77777777" w:rsidR="00632232" w:rsidRPr="006741B6" w:rsidRDefault="00632232" w:rsidP="00C20856">
            <w:pPr>
              <w:spacing w:after="0" w:line="240" w:lineRule="auto"/>
              <w:jc w:val="center"/>
              <w:rPr>
                <w:sz w:val="20"/>
              </w:rPr>
            </w:pPr>
          </w:p>
        </w:tc>
      </w:tr>
      <w:tr w:rsidR="00632232" w:rsidRPr="006741B6" w14:paraId="5124C3B8" w14:textId="77777777" w:rsidTr="004477B0">
        <w:tc>
          <w:tcPr>
            <w:tcW w:w="1975" w:type="dxa"/>
            <w:vAlign w:val="center"/>
          </w:tcPr>
          <w:p w14:paraId="06C5DEF4" w14:textId="77777777" w:rsidR="00632232" w:rsidRPr="004A609F" w:rsidRDefault="00632232" w:rsidP="00C20856">
            <w:pPr>
              <w:spacing w:after="0" w:line="240" w:lineRule="auto"/>
              <w:jc w:val="center"/>
              <w:rPr>
                <w:b/>
                <w:sz w:val="20"/>
              </w:rPr>
            </w:pPr>
            <w:r w:rsidRPr="004A609F">
              <w:rPr>
                <w:b/>
                <w:sz w:val="20"/>
              </w:rPr>
              <w:t>Bayside</w:t>
            </w:r>
          </w:p>
        </w:tc>
        <w:tc>
          <w:tcPr>
            <w:tcW w:w="1260" w:type="dxa"/>
            <w:shd w:val="clear" w:color="auto" w:fill="D9D9D9" w:themeFill="background1" w:themeFillShade="D9"/>
            <w:vAlign w:val="center"/>
          </w:tcPr>
          <w:p w14:paraId="7006E252" w14:textId="77777777" w:rsidR="00632232" w:rsidRPr="006741B6" w:rsidRDefault="00632232" w:rsidP="00C20856">
            <w:pPr>
              <w:spacing w:after="0" w:line="240" w:lineRule="auto"/>
              <w:jc w:val="center"/>
              <w:rPr>
                <w:sz w:val="20"/>
              </w:rPr>
            </w:pPr>
          </w:p>
        </w:tc>
        <w:tc>
          <w:tcPr>
            <w:tcW w:w="1260" w:type="dxa"/>
            <w:vAlign w:val="center"/>
          </w:tcPr>
          <w:p w14:paraId="53256005" w14:textId="648889B9" w:rsidR="00632232" w:rsidRPr="006741B6" w:rsidRDefault="00632232" w:rsidP="00C20856">
            <w:pPr>
              <w:spacing w:after="0" w:line="240" w:lineRule="auto"/>
              <w:jc w:val="center"/>
              <w:rPr>
                <w:sz w:val="20"/>
              </w:rPr>
            </w:pPr>
            <w:r>
              <w:rPr>
                <w:sz w:val="20"/>
              </w:rPr>
              <w:t>370</w:t>
            </w:r>
          </w:p>
        </w:tc>
        <w:tc>
          <w:tcPr>
            <w:tcW w:w="1260" w:type="dxa"/>
            <w:shd w:val="clear" w:color="auto" w:fill="D9D9D9" w:themeFill="background1" w:themeFillShade="D9"/>
            <w:vAlign w:val="center"/>
          </w:tcPr>
          <w:p w14:paraId="5BE17FF3"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74F668D6" w14:textId="77777777" w:rsidR="00632232" w:rsidRPr="006741B6" w:rsidRDefault="00632232" w:rsidP="00C20856">
            <w:pPr>
              <w:spacing w:after="0" w:line="240" w:lineRule="auto"/>
              <w:jc w:val="center"/>
              <w:rPr>
                <w:sz w:val="20"/>
              </w:rPr>
            </w:pPr>
          </w:p>
        </w:tc>
        <w:tc>
          <w:tcPr>
            <w:tcW w:w="1080" w:type="dxa"/>
            <w:vAlign w:val="center"/>
          </w:tcPr>
          <w:p w14:paraId="2C20D899" w14:textId="44488BC8" w:rsidR="00632232" w:rsidRPr="006741B6" w:rsidRDefault="00632232" w:rsidP="00C20856">
            <w:pPr>
              <w:spacing w:after="0" w:line="240" w:lineRule="auto"/>
              <w:jc w:val="center"/>
              <w:rPr>
                <w:sz w:val="20"/>
              </w:rPr>
            </w:pPr>
            <w:r>
              <w:rPr>
                <w:sz w:val="20"/>
              </w:rPr>
              <w:t>14</w:t>
            </w:r>
          </w:p>
        </w:tc>
        <w:tc>
          <w:tcPr>
            <w:tcW w:w="1255" w:type="dxa"/>
            <w:shd w:val="clear" w:color="auto" w:fill="D9D9D9" w:themeFill="background1" w:themeFillShade="D9"/>
            <w:vAlign w:val="center"/>
          </w:tcPr>
          <w:p w14:paraId="03222CFE" w14:textId="77777777" w:rsidR="00632232" w:rsidRPr="006741B6" w:rsidRDefault="00632232" w:rsidP="00C20856">
            <w:pPr>
              <w:spacing w:after="0" w:line="240" w:lineRule="auto"/>
              <w:jc w:val="center"/>
              <w:rPr>
                <w:sz w:val="20"/>
              </w:rPr>
            </w:pPr>
          </w:p>
        </w:tc>
      </w:tr>
      <w:tr w:rsidR="00632232" w:rsidRPr="006741B6" w14:paraId="06D23EC1" w14:textId="77777777" w:rsidTr="004477B0">
        <w:tc>
          <w:tcPr>
            <w:tcW w:w="1975" w:type="dxa"/>
            <w:vAlign w:val="center"/>
          </w:tcPr>
          <w:p w14:paraId="0A755393" w14:textId="77777777" w:rsidR="00632232" w:rsidRPr="004A609F" w:rsidRDefault="00632232" w:rsidP="00C20856">
            <w:pPr>
              <w:spacing w:after="0" w:line="240" w:lineRule="auto"/>
              <w:jc w:val="center"/>
              <w:rPr>
                <w:b/>
                <w:sz w:val="20"/>
              </w:rPr>
            </w:pPr>
            <w:r w:rsidRPr="004A609F">
              <w:rPr>
                <w:b/>
                <w:sz w:val="20"/>
              </w:rPr>
              <w:t>Oceanside</w:t>
            </w:r>
          </w:p>
        </w:tc>
        <w:tc>
          <w:tcPr>
            <w:tcW w:w="1260" w:type="dxa"/>
            <w:shd w:val="clear" w:color="auto" w:fill="D9D9D9" w:themeFill="background1" w:themeFillShade="D9"/>
            <w:vAlign w:val="center"/>
          </w:tcPr>
          <w:p w14:paraId="5213DDD5" w14:textId="77777777" w:rsidR="00632232" w:rsidRPr="006741B6" w:rsidRDefault="00632232" w:rsidP="00C20856">
            <w:pPr>
              <w:spacing w:after="0" w:line="240" w:lineRule="auto"/>
              <w:jc w:val="center"/>
              <w:rPr>
                <w:sz w:val="20"/>
              </w:rPr>
            </w:pPr>
          </w:p>
        </w:tc>
        <w:tc>
          <w:tcPr>
            <w:tcW w:w="1260" w:type="dxa"/>
            <w:vAlign w:val="center"/>
          </w:tcPr>
          <w:p w14:paraId="5F320D64" w14:textId="31F6FACF" w:rsidR="00632232" w:rsidRPr="006741B6" w:rsidRDefault="00632232" w:rsidP="00C20856">
            <w:pPr>
              <w:spacing w:after="0" w:line="240" w:lineRule="auto"/>
              <w:jc w:val="center"/>
              <w:rPr>
                <w:sz w:val="20"/>
              </w:rPr>
            </w:pPr>
            <w:r>
              <w:rPr>
                <w:sz w:val="20"/>
              </w:rPr>
              <w:t>288</w:t>
            </w:r>
          </w:p>
        </w:tc>
        <w:tc>
          <w:tcPr>
            <w:tcW w:w="1260" w:type="dxa"/>
            <w:shd w:val="clear" w:color="auto" w:fill="D9D9D9" w:themeFill="background1" w:themeFillShade="D9"/>
            <w:vAlign w:val="center"/>
          </w:tcPr>
          <w:p w14:paraId="1E38AD71"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7F62820B" w14:textId="77777777" w:rsidR="00632232" w:rsidRPr="006741B6" w:rsidRDefault="00632232" w:rsidP="00C20856">
            <w:pPr>
              <w:spacing w:after="0" w:line="240" w:lineRule="auto"/>
              <w:jc w:val="center"/>
              <w:rPr>
                <w:sz w:val="20"/>
              </w:rPr>
            </w:pPr>
          </w:p>
        </w:tc>
        <w:tc>
          <w:tcPr>
            <w:tcW w:w="1080" w:type="dxa"/>
            <w:vAlign w:val="center"/>
          </w:tcPr>
          <w:p w14:paraId="0123D078" w14:textId="7BC2AFB3" w:rsidR="00632232" w:rsidRPr="006741B6" w:rsidRDefault="00632232" w:rsidP="00C20856">
            <w:pPr>
              <w:spacing w:after="0" w:line="240" w:lineRule="auto"/>
              <w:jc w:val="center"/>
              <w:rPr>
                <w:sz w:val="20"/>
              </w:rPr>
            </w:pPr>
            <w:r>
              <w:rPr>
                <w:sz w:val="20"/>
              </w:rPr>
              <w:t>15</w:t>
            </w:r>
          </w:p>
        </w:tc>
        <w:tc>
          <w:tcPr>
            <w:tcW w:w="1255" w:type="dxa"/>
            <w:shd w:val="clear" w:color="auto" w:fill="D9D9D9" w:themeFill="background1" w:themeFillShade="D9"/>
            <w:vAlign w:val="center"/>
          </w:tcPr>
          <w:p w14:paraId="5601316E" w14:textId="77777777" w:rsidR="00632232" w:rsidRPr="006741B6" w:rsidRDefault="00632232" w:rsidP="00C20856">
            <w:pPr>
              <w:spacing w:after="0" w:line="240" w:lineRule="auto"/>
              <w:jc w:val="center"/>
              <w:rPr>
                <w:sz w:val="20"/>
              </w:rPr>
            </w:pPr>
          </w:p>
        </w:tc>
      </w:tr>
      <w:tr w:rsidR="00632232" w:rsidRPr="006741B6" w14:paraId="5ACF79E9" w14:textId="77777777" w:rsidTr="004477B0">
        <w:tc>
          <w:tcPr>
            <w:tcW w:w="1975" w:type="dxa"/>
            <w:vAlign w:val="center"/>
          </w:tcPr>
          <w:p w14:paraId="4ABE1F5F" w14:textId="77777777" w:rsidR="00632232" w:rsidRPr="004A609F" w:rsidRDefault="00632232" w:rsidP="00C20856">
            <w:pPr>
              <w:spacing w:after="0" w:line="240" w:lineRule="auto"/>
              <w:jc w:val="center"/>
              <w:rPr>
                <w:b/>
                <w:sz w:val="20"/>
              </w:rPr>
            </w:pPr>
            <w:r w:rsidRPr="004A609F">
              <w:rPr>
                <w:b/>
                <w:sz w:val="20"/>
              </w:rPr>
              <w:t>Near Shore and Coastal Waters</w:t>
            </w:r>
          </w:p>
        </w:tc>
        <w:tc>
          <w:tcPr>
            <w:tcW w:w="1260" w:type="dxa"/>
            <w:shd w:val="clear" w:color="auto" w:fill="D9D9D9" w:themeFill="background1" w:themeFillShade="D9"/>
            <w:vAlign w:val="center"/>
          </w:tcPr>
          <w:p w14:paraId="7AC64E42"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24B53682" w14:textId="77777777" w:rsidR="00632232" w:rsidRPr="006741B6" w:rsidRDefault="00632232" w:rsidP="00C20856">
            <w:pPr>
              <w:spacing w:after="0" w:line="240" w:lineRule="auto"/>
              <w:jc w:val="center"/>
              <w:rPr>
                <w:sz w:val="20"/>
              </w:rPr>
            </w:pPr>
          </w:p>
        </w:tc>
        <w:tc>
          <w:tcPr>
            <w:tcW w:w="1260" w:type="dxa"/>
            <w:vAlign w:val="center"/>
          </w:tcPr>
          <w:p w14:paraId="56F8EEDE" w14:textId="77777777" w:rsidR="00632232" w:rsidRPr="006741B6" w:rsidRDefault="00632232" w:rsidP="00C20856">
            <w:pPr>
              <w:spacing w:after="0" w:line="240" w:lineRule="auto"/>
              <w:jc w:val="center"/>
              <w:rPr>
                <w:sz w:val="20"/>
              </w:rPr>
            </w:pPr>
            <w:r>
              <w:rPr>
                <w:sz w:val="20"/>
              </w:rPr>
              <w:t>≤ 10</w:t>
            </w:r>
          </w:p>
        </w:tc>
        <w:tc>
          <w:tcPr>
            <w:tcW w:w="1260" w:type="dxa"/>
            <w:shd w:val="clear" w:color="auto" w:fill="D9D9D9" w:themeFill="background1" w:themeFillShade="D9"/>
            <w:vAlign w:val="center"/>
          </w:tcPr>
          <w:p w14:paraId="26F0AC17" w14:textId="77777777" w:rsidR="00632232" w:rsidRPr="006741B6" w:rsidRDefault="00632232" w:rsidP="00C20856">
            <w:pPr>
              <w:spacing w:after="0" w:line="240" w:lineRule="auto"/>
              <w:jc w:val="center"/>
              <w:rPr>
                <w:sz w:val="20"/>
              </w:rPr>
            </w:pPr>
          </w:p>
        </w:tc>
        <w:tc>
          <w:tcPr>
            <w:tcW w:w="1080" w:type="dxa"/>
            <w:shd w:val="clear" w:color="auto" w:fill="D9D9D9" w:themeFill="background1" w:themeFillShade="D9"/>
            <w:vAlign w:val="center"/>
          </w:tcPr>
          <w:p w14:paraId="7A06C857" w14:textId="77777777" w:rsidR="00632232" w:rsidRPr="006741B6" w:rsidRDefault="00632232" w:rsidP="00C20856">
            <w:pPr>
              <w:spacing w:after="0" w:line="240" w:lineRule="auto"/>
              <w:jc w:val="center"/>
              <w:rPr>
                <w:sz w:val="20"/>
              </w:rPr>
            </w:pPr>
          </w:p>
        </w:tc>
        <w:tc>
          <w:tcPr>
            <w:tcW w:w="1255" w:type="dxa"/>
            <w:vAlign w:val="center"/>
          </w:tcPr>
          <w:p w14:paraId="7140B793" w14:textId="77777777" w:rsidR="00632232" w:rsidRPr="006741B6" w:rsidRDefault="00632232" w:rsidP="00C20856">
            <w:pPr>
              <w:spacing w:after="0" w:line="240" w:lineRule="auto"/>
              <w:jc w:val="center"/>
              <w:rPr>
                <w:sz w:val="20"/>
              </w:rPr>
            </w:pPr>
            <w:r>
              <w:rPr>
                <w:sz w:val="20"/>
              </w:rPr>
              <w:t>≤ 7.7</w:t>
            </w:r>
          </w:p>
        </w:tc>
      </w:tr>
    </w:tbl>
    <w:p w14:paraId="6484D50E" w14:textId="7FC1C5D7" w:rsidR="00632232" w:rsidRDefault="00632232" w:rsidP="00632232"/>
    <w:p w14:paraId="60FA348F" w14:textId="3D880FB2" w:rsidR="00632232" w:rsidRPr="00B3339F" w:rsidRDefault="00632232" w:rsidP="00632232">
      <w:pPr>
        <w:pStyle w:val="Table"/>
      </w:pPr>
      <w:bookmarkStart w:id="59" w:name="_Toc495485293"/>
      <w:r>
        <w:t>Table 2c. Comparison of water quality targets in the Central Keys Area</w:t>
      </w:r>
      <w:bookmarkEnd w:id="59"/>
    </w:p>
    <w:p w14:paraId="79BF43D6" w14:textId="77777777" w:rsidR="00632232" w:rsidRDefault="00632232" w:rsidP="00632232">
      <w:pPr>
        <w:spacing w:after="0" w:line="240" w:lineRule="auto"/>
        <w:rPr>
          <w:sz w:val="18"/>
        </w:rPr>
      </w:pPr>
      <w:r>
        <w:rPr>
          <w:sz w:val="18"/>
        </w:rPr>
        <w:t>Notes:</w:t>
      </w:r>
    </w:p>
    <w:p w14:paraId="399A6C8B" w14:textId="77777777" w:rsidR="00632232" w:rsidRPr="00B27A38" w:rsidRDefault="00632232" w:rsidP="00632232">
      <w:pPr>
        <w:pStyle w:val="Bodytextreduced"/>
        <w:numPr>
          <w:ilvl w:val="0"/>
          <w:numId w:val="24"/>
        </w:numPr>
        <w:spacing w:after="0" w:line="240" w:lineRule="auto"/>
        <w:rPr>
          <w:sz w:val="18"/>
          <w:szCs w:val="18"/>
        </w:rPr>
      </w:pPr>
      <w:r w:rsidRPr="00B27A38">
        <w:rPr>
          <w:sz w:val="18"/>
          <w:szCs w:val="18"/>
        </w:rPr>
        <w:t xml:space="preserve">The FKRAD target for the Halo Zone is defined as "an insignificant increase above natural background (an increase of &lt; 10 </w:t>
      </w:r>
      <w:r w:rsidRPr="00B27A38">
        <w:rPr>
          <w:sz w:val="18"/>
          <w:szCs w:val="18"/>
        </w:rPr>
        <w:sym w:font="Symbol" w:char="F06D"/>
      </w:r>
      <w:r w:rsidRPr="00B27A38">
        <w:rPr>
          <w:sz w:val="18"/>
          <w:szCs w:val="18"/>
        </w:rPr>
        <w:t xml:space="preserve">g/l TN and &lt; 2 </w:t>
      </w:r>
      <w:r w:rsidRPr="00B27A38">
        <w:rPr>
          <w:sz w:val="18"/>
          <w:szCs w:val="18"/>
        </w:rPr>
        <w:sym w:font="Symbol" w:char="F06D"/>
      </w:r>
      <w:r w:rsidRPr="00B27A38">
        <w:rPr>
          <w:sz w:val="18"/>
          <w:szCs w:val="18"/>
        </w:rPr>
        <w:t>g/l TP)" by model area.</w:t>
      </w:r>
      <w:r>
        <w:rPr>
          <w:sz w:val="18"/>
          <w:szCs w:val="18"/>
        </w:rPr>
        <w:t xml:space="preserve"> Since each geographic location has several model areas, for simplicity, the target range is provided below rather than target per model area.</w:t>
      </w:r>
    </w:p>
    <w:p w14:paraId="7442D773" w14:textId="77777777" w:rsidR="00632232" w:rsidRPr="00B27A38" w:rsidRDefault="00632232" w:rsidP="00632232">
      <w:pPr>
        <w:pStyle w:val="Bodytextreduced"/>
        <w:numPr>
          <w:ilvl w:val="0"/>
          <w:numId w:val="24"/>
        </w:numPr>
        <w:spacing w:after="0" w:line="240" w:lineRule="auto"/>
        <w:rPr>
          <w:sz w:val="18"/>
          <w:szCs w:val="18"/>
        </w:rPr>
      </w:pPr>
      <w:r>
        <w:rPr>
          <w:sz w:val="18"/>
          <w:szCs w:val="18"/>
        </w:rPr>
        <w:t>T</w:t>
      </w:r>
      <w:r w:rsidRPr="00B27A38">
        <w:rPr>
          <w:sz w:val="18"/>
          <w:szCs w:val="18"/>
        </w:rPr>
        <w:t xml:space="preserve">he FK OFW </w:t>
      </w:r>
      <w:r>
        <w:rPr>
          <w:sz w:val="18"/>
          <w:szCs w:val="18"/>
        </w:rPr>
        <w:t>t</w:t>
      </w:r>
      <w:r w:rsidRPr="00B27A38">
        <w:rPr>
          <w:sz w:val="18"/>
          <w:szCs w:val="18"/>
        </w:rPr>
        <w:t>arget is defined as the average concentration in 1985 of the bayside and oceanside waters.</w:t>
      </w:r>
    </w:p>
    <w:p w14:paraId="43505781" w14:textId="51E19B9B" w:rsidR="00632232" w:rsidRPr="00B27A38" w:rsidRDefault="00632232" w:rsidP="00632232">
      <w:pPr>
        <w:pStyle w:val="Bodytextreduced"/>
        <w:numPr>
          <w:ilvl w:val="0"/>
          <w:numId w:val="24"/>
        </w:numPr>
        <w:spacing w:after="0" w:line="240" w:lineRule="auto"/>
        <w:rPr>
          <w:sz w:val="18"/>
          <w:szCs w:val="18"/>
        </w:rPr>
      </w:pPr>
      <w:r>
        <w:rPr>
          <w:sz w:val="18"/>
          <w:szCs w:val="18"/>
        </w:rPr>
        <w:t xml:space="preserve">The FKNMS WQPP </w:t>
      </w:r>
      <w:r w:rsidRPr="00B27A38">
        <w:rPr>
          <w:sz w:val="18"/>
          <w:szCs w:val="18"/>
        </w:rPr>
        <w:t>target</w:t>
      </w:r>
      <w:r>
        <w:rPr>
          <w:sz w:val="18"/>
          <w:szCs w:val="18"/>
        </w:rPr>
        <w:t>s are</w:t>
      </w:r>
      <w:r w:rsidRPr="00B27A38">
        <w:rPr>
          <w:sz w:val="18"/>
          <w:szCs w:val="18"/>
        </w:rPr>
        <w:t xml:space="preserve"> from the </w:t>
      </w:r>
      <w:r w:rsidRPr="00B27A38">
        <w:rPr>
          <w:i/>
          <w:sz w:val="18"/>
          <w:szCs w:val="18"/>
        </w:rPr>
        <w:t>2009 Annual Report of the Water Quality Monitoring Project for the Water Quality Protection Program of the Florida Keys National Marine Sanctuary</w:t>
      </w:r>
      <w:r w:rsidRPr="00B27A38">
        <w:rPr>
          <w:sz w:val="18"/>
          <w:szCs w:val="18"/>
        </w:rPr>
        <w:t xml:space="preserve"> (FIU, 2010). Micromole units were converted to </w:t>
      </w:r>
      <w:r w:rsidRPr="00B27A38">
        <w:rPr>
          <w:sz w:val="18"/>
          <w:szCs w:val="18"/>
        </w:rPr>
        <w:sym w:font="Symbol" w:char="F06D"/>
      </w:r>
      <w:r w:rsidRPr="00B27A38">
        <w:rPr>
          <w:sz w:val="18"/>
          <w:szCs w:val="18"/>
        </w:rPr>
        <w:t>g/l.</w:t>
      </w:r>
      <w:r>
        <w:rPr>
          <w:sz w:val="18"/>
          <w:szCs w:val="18"/>
        </w:rPr>
        <w:t xml:space="preserve"> DIN is dissolved inorganic nitrogen</w:t>
      </w:r>
    </w:p>
    <w:p w14:paraId="7C39CC19" w14:textId="77777777" w:rsidR="00632232" w:rsidRPr="00B3339F" w:rsidRDefault="00632232" w:rsidP="00632232">
      <w:pPr>
        <w:spacing w:after="0" w:line="240" w:lineRule="auto"/>
        <w:rPr>
          <w:sz w:val="18"/>
        </w:rPr>
      </w:pPr>
    </w:p>
    <w:tbl>
      <w:tblPr>
        <w:tblStyle w:val="TableGrid"/>
        <w:tblW w:w="0" w:type="auto"/>
        <w:tblLook w:val="04A0" w:firstRow="1" w:lastRow="0" w:firstColumn="1" w:lastColumn="0" w:noHBand="0" w:noVBand="1"/>
      </w:tblPr>
      <w:tblGrid>
        <w:gridCol w:w="1975"/>
        <w:gridCol w:w="1260"/>
        <w:gridCol w:w="1260"/>
        <w:gridCol w:w="1260"/>
        <w:gridCol w:w="1260"/>
        <w:gridCol w:w="1080"/>
        <w:gridCol w:w="1255"/>
      </w:tblGrid>
      <w:tr w:rsidR="00632232" w:rsidRPr="006741B6" w14:paraId="6AA41EF0" w14:textId="77777777" w:rsidTr="00C20856">
        <w:tc>
          <w:tcPr>
            <w:tcW w:w="1975" w:type="dxa"/>
            <w:shd w:val="clear" w:color="auto" w:fill="DEEAF6" w:themeFill="accent1" w:themeFillTint="33"/>
            <w:vAlign w:val="bottom"/>
          </w:tcPr>
          <w:p w14:paraId="5057CBEC" w14:textId="6747ACD5" w:rsidR="00632232" w:rsidRPr="004A609F" w:rsidRDefault="00632232" w:rsidP="00C20856">
            <w:pPr>
              <w:spacing w:after="0" w:line="240" w:lineRule="auto"/>
              <w:jc w:val="center"/>
              <w:rPr>
                <w:b/>
                <w:sz w:val="20"/>
              </w:rPr>
            </w:pPr>
            <w:r>
              <w:rPr>
                <w:b/>
                <w:sz w:val="20"/>
              </w:rPr>
              <w:t>Sub-area within the Central Keys</w:t>
            </w:r>
          </w:p>
        </w:tc>
        <w:tc>
          <w:tcPr>
            <w:tcW w:w="1260" w:type="dxa"/>
            <w:shd w:val="clear" w:color="auto" w:fill="DEEAF6" w:themeFill="accent1" w:themeFillTint="33"/>
            <w:vAlign w:val="bottom"/>
          </w:tcPr>
          <w:p w14:paraId="53370BDA" w14:textId="77777777" w:rsidR="00632232" w:rsidRPr="004A609F" w:rsidRDefault="00632232" w:rsidP="00C20856">
            <w:pPr>
              <w:spacing w:after="0" w:line="240" w:lineRule="auto"/>
              <w:jc w:val="center"/>
              <w:rPr>
                <w:b/>
                <w:sz w:val="20"/>
              </w:rPr>
            </w:pPr>
            <w:r w:rsidRPr="004A609F">
              <w:rPr>
                <w:b/>
                <w:sz w:val="20"/>
              </w:rPr>
              <w:t>FKRAD TN Target</w:t>
            </w:r>
            <w:r>
              <w:rPr>
                <w:b/>
                <w:sz w:val="20"/>
              </w:rPr>
              <w:t xml:space="preserve"> Range</w:t>
            </w:r>
            <w:r w:rsidRPr="004A609F">
              <w:rPr>
                <w:b/>
                <w:sz w:val="20"/>
              </w:rPr>
              <w:t xml:space="preserve"> (µg/l)</w:t>
            </w:r>
          </w:p>
        </w:tc>
        <w:tc>
          <w:tcPr>
            <w:tcW w:w="1260" w:type="dxa"/>
            <w:shd w:val="clear" w:color="auto" w:fill="DEEAF6" w:themeFill="accent1" w:themeFillTint="33"/>
            <w:vAlign w:val="bottom"/>
          </w:tcPr>
          <w:p w14:paraId="01CE925A" w14:textId="77777777" w:rsidR="00632232" w:rsidRPr="004A609F" w:rsidRDefault="00632232" w:rsidP="00C20856">
            <w:pPr>
              <w:spacing w:after="0" w:line="240" w:lineRule="auto"/>
              <w:jc w:val="center"/>
              <w:rPr>
                <w:b/>
                <w:sz w:val="20"/>
              </w:rPr>
            </w:pPr>
            <w:r w:rsidRPr="004A609F">
              <w:rPr>
                <w:b/>
                <w:sz w:val="20"/>
              </w:rPr>
              <w:t>FK OFW TN Target (µg/l)</w:t>
            </w:r>
          </w:p>
        </w:tc>
        <w:tc>
          <w:tcPr>
            <w:tcW w:w="1260" w:type="dxa"/>
            <w:shd w:val="clear" w:color="auto" w:fill="DEEAF6" w:themeFill="accent1" w:themeFillTint="33"/>
            <w:vAlign w:val="bottom"/>
          </w:tcPr>
          <w:p w14:paraId="6CD1263D" w14:textId="77777777" w:rsidR="00632232" w:rsidRPr="004A609F" w:rsidRDefault="00632232" w:rsidP="00C20856">
            <w:pPr>
              <w:spacing w:after="0" w:line="240" w:lineRule="auto"/>
              <w:jc w:val="center"/>
              <w:rPr>
                <w:b/>
                <w:sz w:val="20"/>
              </w:rPr>
            </w:pPr>
            <w:r w:rsidRPr="004A609F">
              <w:rPr>
                <w:b/>
                <w:sz w:val="20"/>
              </w:rPr>
              <w:t>FKNMS WQPP DIN Target (µg/l)</w:t>
            </w:r>
          </w:p>
        </w:tc>
        <w:tc>
          <w:tcPr>
            <w:tcW w:w="1260" w:type="dxa"/>
            <w:shd w:val="clear" w:color="auto" w:fill="DEEAF6" w:themeFill="accent1" w:themeFillTint="33"/>
            <w:vAlign w:val="bottom"/>
          </w:tcPr>
          <w:p w14:paraId="2EB4DE10" w14:textId="77777777" w:rsidR="00632232" w:rsidRPr="004A609F" w:rsidRDefault="00632232" w:rsidP="00C20856">
            <w:pPr>
              <w:spacing w:after="0" w:line="240" w:lineRule="auto"/>
              <w:jc w:val="center"/>
              <w:rPr>
                <w:b/>
                <w:sz w:val="20"/>
              </w:rPr>
            </w:pPr>
            <w:r w:rsidRPr="004A609F">
              <w:rPr>
                <w:b/>
                <w:sz w:val="20"/>
              </w:rPr>
              <w:t>FKRAD TP Target</w:t>
            </w:r>
            <w:r>
              <w:rPr>
                <w:b/>
                <w:sz w:val="20"/>
              </w:rPr>
              <w:t xml:space="preserve"> Range</w:t>
            </w:r>
            <w:r w:rsidRPr="004A609F">
              <w:rPr>
                <w:b/>
                <w:sz w:val="20"/>
              </w:rPr>
              <w:t xml:space="preserve"> (µg/l)</w:t>
            </w:r>
          </w:p>
        </w:tc>
        <w:tc>
          <w:tcPr>
            <w:tcW w:w="1080" w:type="dxa"/>
            <w:shd w:val="clear" w:color="auto" w:fill="DEEAF6" w:themeFill="accent1" w:themeFillTint="33"/>
            <w:vAlign w:val="bottom"/>
          </w:tcPr>
          <w:p w14:paraId="6BB7C594" w14:textId="77777777" w:rsidR="00632232" w:rsidRPr="004A609F" w:rsidRDefault="00632232" w:rsidP="00C20856">
            <w:pPr>
              <w:spacing w:after="0" w:line="240" w:lineRule="auto"/>
              <w:jc w:val="center"/>
              <w:rPr>
                <w:b/>
                <w:sz w:val="20"/>
              </w:rPr>
            </w:pPr>
            <w:r w:rsidRPr="004A609F">
              <w:rPr>
                <w:b/>
                <w:sz w:val="20"/>
              </w:rPr>
              <w:t>FK OFW TP Target (µg/l)</w:t>
            </w:r>
          </w:p>
        </w:tc>
        <w:tc>
          <w:tcPr>
            <w:tcW w:w="1255" w:type="dxa"/>
            <w:shd w:val="clear" w:color="auto" w:fill="DEEAF6" w:themeFill="accent1" w:themeFillTint="33"/>
            <w:vAlign w:val="bottom"/>
          </w:tcPr>
          <w:p w14:paraId="0423C0B2" w14:textId="77777777" w:rsidR="00632232" w:rsidRPr="004A609F" w:rsidRDefault="00632232" w:rsidP="00C20856">
            <w:pPr>
              <w:spacing w:after="0" w:line="240" w:lineRule="auto"/>
              <w:jc w:val="center"/>
              <w:rPr>
                <w:b/>
                <w:sz w:val="20"/>
              </w:rPr>
            </w:pPr>
            <w:r w:rsidRPr="004A609F">
              <w:rPr>
                <w:b/>
                <w:sz w:val="20"/>
              </w:rPr>
              <w:t>FKNMS WQPP TP Target (µg/l)</w:t>
            </w:r>
          </w:p>
        </w:tc>
      </w:tr>
      <w:tr w:rsidR="00632232" w:rsidRPr="006741B6" w14:paraId="7D16FE4C" w14:textId="77777777" w:rsidTr="004477B0">
        <w:tc>
          <w:tcPr>
            <w:tcW w:w="1975" w:type="dxa"/>
            <w:vAlign w:val="center"/>
          </w:tcPr>
          <w:p w14:paraId="3543D8D2" w14:textId="77777777" w:rsidR="00632232" w:rsidRPr="004A609F" w:rsidRDefault="00632232" w:rsidP="00C20856">
            <w:pPr>
              <w:spacing w:after="0" w:line="240" w:lineRule="auto"/>
              <w:jc w:val="center"/>
              <w:rPr>
                <w:b/>
                <w:sz w:val="20"/>
              </w:rPr>
            </w:pPr>
            <w:r w:rsidRPr="004A609F">
              <w:rPr>
                <w:b/>
                <w:sz w:val="20"/>
              </w:rPr>
              <w:t>Model Area</w:t>
            </w:r>
            <w:r>
              <w:rPr>
                <w:b/>
                <w:sz w:val="20"/>
              </w:rPr>
              <w:t>s</w:t>
            </w:r>
          </w:p>
        </w:tc>
        <w:tc>
          <w:tcPr>
            <w:tcW w:w="1260" w:type="dxa"/>
            <w:vAlign w:val="center"/>
          </w:tcPr>
          <w:p w14:paraId="06E1BEE5" w14:textId="4A484904" w:rsidR="00632232" w:rsidRPr="006741B6" w:rsidRDefault="00632232" w:rsidP="00C20856">
            <w:pPr>
              <w:spacing w:after="0" w:line="240" w:lineRule="auto"/>
              <w:jc w:val="center"/>
              <w:rPr>
                <w:sz w:val="20"/>
              </w:rPr>
            </w:pPr>
            <w:r>
              <w:rPr>
                <w:sz w:val="20"/>
              </w:rPr>
              <w:t>125-399</w:t>
            </w:r>
          </w:p>
        </w:tc>
        <w:tc>
          <w:tcPr>
            <w:tcW w:w="1260" w:type="dxa"/>
            <w:shd w:val="clear" w:color="auto" w:fill="D9D9D9" w:themeFill="background1" w:themeFillShade="D9"/>
            <w:vAlign w:val="center"/>
          </w:tcPr>
          <w:p w14:paraId="1D64F910"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45B3922F" w14:textId="77777777" w:rsidR="00632232" w:rsidRPr="006741B6" w:rsidRDefault="00632232" w:rsidP="00C20856">
            <w:pPr>
              <w:spacing w:after="0" w:line="240" w:lineRule="auto"/>
              <w:jc w:val="center"/>
              <w:rPr>
                <w:sz w:val="20"/>
              </w:rPr>
            </w:pPr>
          </w:p>
        </w:tc>
        <w:tc>
          <w:tcPr>
            <w:tcW w:w="1260" w:type="dxa"/>
            <w:vAlign w:val="center"/>
          </w:tcPr>
          <w:p w14:paraId="14FBF7D5" w14:textId="3AE72EA6" w:rsidR="00632232" w:rsidRPr="006741B6" w:rsidRDefault="00632232" w:rsidP="00C20856">
            <w:pPr>
              <w:spacing w:after="0" w:line="240" w:lineRule="auto"/>
              <w:jc w:val="center"/>
              <w:rPr>
                <w:sz w:val="20"/>
              </w:rPr>
            </w:pPr>
            <w:r>
              <w:rPr>
                <w:sz w:val="20"/>
              </w:rPr>
              <w:t>7-13</w:t>
            </w:r>
          </w:p>
        </w:tc>
        <w:tc>
          <w:tcPr>
            <w:tcW w:w="1080" w:type="dxa"/>
            <w:shd w:val="clear" w:color="auto" w:fill="D9D9D9" w:themeFill="background1" w:themeFillShade="D9"/>
            <w:vAlign w:val="center"/>
          </w:tcPr>
          <w:p w14:paraId="215F694B" w14:textId="77777777" w:rsidR="00632232" w:rsidRPr="006741B6" w:rsidRDefault="00632232" w:rsidP="00C20856">
            <w:pPr>
              <w:spacing w:after="0" w:line="240" w:lineRule="auto"/>
              <w:jc w:val="center"/>
              <w:rPr>
                <w:sz w:val="20"/>
              </w:rPr>
            </w:pPr>
          </w:p>
        </w:tc>
        <w:tc>
          <w:tcPr>
            <w:tcW w:w="1255" w:type="dxa"/>
            <w:shd w:val="clear" w:color="auto" w:fill="D9D9D9" w:themeFill="background1" w:themeFillShade="D9"/>
            <w:vAlign w:val="center"/>
          </w:tcPr>
          <w:p w14:paraId="64571D96" w14:textId="77777777" w:rsidR="00632232" w:rsidRPr="006741B6" w:rsidRDefault="00632232" w:rsidP="00C20856">
            <w:pPr>
              <w:spacing w:after="0" w:line="240" w:lineRule="auto"/>
              <w:jc w:val="center"/>
              <w:rPr>
                <w:sz w:val="20"/>
              </w:rPr>
            </w:pPr>
          </w:p>
        </w:tc>
      </w:tr>
      <w:tr w:rsidR="00632232" w:rsidRPr="006741B6" w14:paraId="41AB355B" w14:textId="77777777" w:rsidTr="004477B0">
        <w:tc>
          <w:tcPr>
            <w:tcW w:w="1975" w:type="dxa"/>
            <w:vAlign w:val="center"/>
          </w:tcPr>
          <w:p w14:paraId="76269EA5" w14:textId="77777777" w:rsidR="00632232" w:rsidRPr="004A609F" w:rsidRDefault="00632232" w:rsidP="00C20856">
            <w:pPr>
              <w:spacing w:after="0" w:line="240" w:lineRule="auto"/>
              <w:jc w:val="center"/>
              <w:rPr>
                <w:b/>
                <w:sz w:val="20"/>
              </w:rPr>
            </w:pPr>
            <w:r w:rsidRPr="004A609F">
              <w:rPr>
                <w:b/>
                <w:sz w:val="20"/>
              </w:rPr>
              <w:t>Bayside</w:t>
            </w:r>
          </w:p>
        </w:tc>
        <w:tc>
          <w:tcPr>
            <w:tcW w:w="1260" w:type="dxa"/>
            <w:shd w:val="clear" w:color="auto" w:fill="D9D9D9" w:themeFill="background1" w:themeFillShade="D9"/>
            <w:vAlign w:val="center"/>
          </w:tcPr>
          <w:p w14:paraId="42A115A7" w14:textId="77777777" w:rsidR="00632232" w:rsidRPr="006741B6" w:rsidRDefault="00632232" w:rsidP="00C20856">
            <w:pPr>
              <w:spacing w:after="0" w:line="240" w:lineRule="auto"/>
              <w:jc w:val="center"/>
              <w:rPr>
                <w:sz w:val="20"/>
              </w:rPr>
            </w:pPr>
          </w:p>
        </w:tc>
        <w:tc>
          <w:tcPr>
            <w:tcW w:w="1260" w:type="dxa"/>
            <w:vAlign w:val="center"/>
          </w:tcPr>
          <w:p w14:paraId="38C88F4B" w14:textId="77777777" w:rsidR="00632232" w:rsidRPr="006741B6" w:rsidRDefault="00632232" w:rsidP="00C20856">
            <w:pPr>
              <w:spacing w:after="0" w:line="240" w:lineRule="auto"/>
              <w:jc w:val="center"/>
              <w:rPr>
                <w:sz w:val="20"/>
              </w:rPr>
            </w:pPr>
            <w:r>
              <w:rPr>
                <w:sz w:val="20"/>
              </w:rPr>
              <w:t>370</w:t>
            </w:r>
          </w:p>
        </w:tc>
        <w:tc>
          <w:tcPr>
            <w:tcW w:w="1260" w:type="dxa"/>
            <w:shd w:val="clear" w:color="auto" w:fill="D9D9D9" w:themeFill="background1" w:themeFillShade="D9"/>
            <w:vAlign w:val="center"/>
          </w:tcPr>
          <w:p w14:paraId="012E121B"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5F7951D3" w14:textId="77777777" w:rsidR="00632232" w:rsidRPr="006741B6" w:rsidRDefault="00632232" w:rsidP="00C20856">
            <w:pPr>
              <w:spacing w:after="0" w:line="240" w:lineRule="auto"/>
              <w:jc w:val="center"/>
              <w:rPr>
                <w:sz w:val="20"/>
              </w:rPr>
            </w:pPr>
          </w:p>
        </w:tc>
        <w:tc>
          <w:tcPr>
            <w:tcW w:w="1080" w:type="dxa"/>
            <w:vAlign w:val="center"/>
          </w:tcPr>
          <w:p w14:paraId="4C44F873" w14:textId="77777777" w:rsidR="00632232" w:rsidRPr="006741B6" w:rsidRDefault="00632232" w:rsidP="00C20856">
            <w:pPr>
              <w:spacing w:after="0" w:line="240" w:lineRule="auto"/>
              <w:jc w:val="center"/>
              <w:rPr>
                <w:sz w:val="20"/>
              </w:rPr>
            </w:pPr>
            <w:r>
              <w:rPr>
                <w:sz w:val="20"/>
              </w:rPr>
              <w:t>14</w:t>
            </w:r>
          </w:p>
        </w:tc>
        <w:tc>
          <w:tcPr>
            <w:tcW w:w="1255" w:type="dxa"/>
            <w:shd w:val="clear" w:color="auto" w:fill="D9D9D9" w:themeFill="background1" w:themeFillShade="D9"/>
            <w:vAlign w:val="center"/>
          </w:tcPr>
          <w:p w14:paraId="0CFC2F31" w14:textId="77777777" w:rsidR="00632232" w:rsidRPr="006741B6" w:rsidRDefault="00632232" w:rsidP="00C20856">
            <w:pPr>
              <w:spacing w:after="0" w:line="240" w:lineRule="auto"/>
              <w:jc w:val="center"/>
              <w:rPr>
                <w:sz w:val="20"/>
              </w:rPr>
            </w:pPr>
          </w:p>
        </w:tc>
      </w:tr>
      <w:tr w:rsidR="00632232" w:rsidRPr="006741B6" w14:paraId="0BA830D0" w14:textId="77777777" w:rsidTr="004477B0">
        <w:tc>
          <w:tcPr>
            <w:tcW w:w="1975" w:type="dxa"/>
            <w:vAlign w:val="center"/>
          </w:tcPr>
          <w:p w14:paraId="602AB3A1" w14:textId="77777777" w:rsidR="00632232" w:rsidRPr="004A609F" w:rsidRDefault="00632232" w:rsidP="00C20856">
            <w:pPr>
              <w:spacing w:after="0" w:line="240" w:lineRule="auto"/>
              <w:jc w:val="center"/>
              <w:rPr>
                <w:b/>
                <w:sz w:val="20"/>
              </w:rPr>
            </w:pPr>
            <w:r w:rsidRPr="004A609F">
              <w:rPr>
                <w:b/>
                <w:sz w:val="20"/>
              </w:rPr>
              <w:t>Oceanside</w:t>
            </w:r>
          </w:p>
        </w:tc>
        <w:tc>
          <w:tcPr>
            <w:tcW w:w="1260" w:type="dxa"/>
            <w:shd w:val="clear" w:color="auto" w:fill="D9D9D9" w:themeFill="background1" w:themeFillShade="D9"/>
            <w:vAlign w:val="center"/>
          </w:tcPr>
          <w:p w14:paraId="613A23F1" w14:textId="77777777" w:rsidR="00632232" w:rsidRPr="006741B6" w:rsidRDefault="00632232" w:rsidP="00C20856">
            <w:pPr>
              <w:spacing w:after="0" w:line="240" w:lineRule="auto"/>
              <w:jc w:val="center"/>
              <w:rPr>
                <w:sz w:val="20"/>
              </w:rPr>
            </w:pPr>
          </w:p>
        </w:tc>
        <w:tc>
          <w:tcPr>
            <w:tcW w:w="1260" w:type="dxa"/>
            <w:vAlign w:val="center"/>
          </w:tcPr>
          <w:p w14:paraId="0E81C971" w14:textId="77777777" w:rsidR="00632232" w:rsidRPr="006741B6" w:rsidRDefault="00632232" w:rsidP="00C20856">
            <w:pPr>
              <w:spacing w:after="0" w:line="240" w:lineRule="auto"/>
              <w:jc w:val="center"/>
              <w:rPr>
                <w:sz w:val="20"/>
              </w:rPr>
            </w:pPr>
            <w:r>
              <w:rPr>
                <w:sz w:val="20"/>
              </w:rPr>
              <w:t>288</w:t>
            </w:r>
          </w:p>
        </w:tc>
        <w:tc>
          <w:tcPr>
            <w:tcW w:w="1260" w:type="dxa"/>
            <w:shd w:val="clear" w:color="auto" w:fill="D9D9D9" w:themeFill="background1" w:themeFillShade="D9"/>
            <w:vAlign w:val="center"/>
          </w:tcPr>
          <w:p w14:paraId="2419B551"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094D9FEC" w14:textId="77777777" w:rsidR="00632232" w:rsidRPr="006741B6" w:rsidRDefault="00632232" w:rsidP="00C20856">
            <w:pPr>
              <w:spacing w:after="0" w:line="240" w:lineRule="auto"/>
              <w:jc w:val="center"/>
              <w:rPr>
                <w:sz w:val="20"/>
              </w:rPr>
            </w:pPr>
          </w:p>
        </w:tc>
        <w:tc>
          <w:tcPr>
            <w:tcW w:w="1080" w:type="dxa"/>
            <w:vAlign w:val="center"/>
          </w:tcPr>
          <w:p w14:paraId="01FCDCC2" w14:textId="77777777" w:rsidR="00632232" w:rsidRPr="006741B6" w:rsidRDefault="00632232" w:rsidP="00C20856">
            <w:pPr>
              <w:spacing w:after="0" w:line="240" w:lineRule="auto"/>
              <w:jc w:val="center"/>
              <w:rPr>
                <w:sz w:val="20"/>
              </w:rPr>
            </w:pPr>
            <w:r>
              <w:rPr>
                <w:sz w:val="20"/>
              </w:rPr>
              <w:t>15</w:t>
            </w:r>
          </w:p>
        </w:tc>
        <w:tc>
          <w:tcPr>
            <w:tcW w:w="1255" w:type="dxa"/>
            <w:shd w:val="clear" w:color="auto" w:fill="D9D9D9" w:themeFill="background1" w:themeFillShade="D9"/>
            <w:vAlign w:val="center"/>
          </w:tcPr>
          <w:p w14:paraId="5CAD9E8B" w14:textId="77777777" w:rsidR="00632232" w:rsidRPr="006741B6" w:rsidRDefault="00632232" w:rsidP="00C20856">
            <w:pPr>
              <w:spacing w:after="0" w:line="240" w:lineRule="auto"/>
              <w:jc w:val="center"/>
              <w:rPr>
                <w:sz w:val="20"/>
              </w:rPr>
            </w:pPr>
          </w:p>
        </w:tc>
      </w:tr>
      <w:tr w:rsidR="00632232" w:rsidRPr="006741B6" w14:paraId="3D7F9927" w14:textId="77777777" w:rsidTr="004477B0">
        <w:tc>
          <w:tcPr>
            <w:tcW w:w="1975" w:type="dxa"/>
            <w:vAlign w:val="center"/>
          </w:tcPr>
          <w:p w14:paraId="4E655EC6" w14:textId="77777777" w:rsidR="00632232" w:rsidRPr="004A609F" w:rsidRDefault="00632232" w:rsidP="00C20856">
            <w:pPr>
              <w:spacing w:after="0" w:line="240" w:lineRule="auto"/>
              <w:jc w:val="center"/>
              <w:rPr>
                <w:b/>
                <w:sz w:val="20"/>
              </w:rPr>
            </w:pPr>
            <w:r w:rsidRPr="004A609F">
              <w:rPr>
                <w:b/>
                <w:sz w:val="20"/>
              </w:rPr>
              <w:t>Near Shore and Coastal Waters</w:t>
            </w:r>
          </w:p>
        </w:tc>
        <w:tc>
          <w:tcPr>
            <w:tcW w:w="1260" w:type="dxa"/>
            <w:shd w:val="clear" w:color="auto" w:fill="D9D9D9" w:themeFill="background1" w:themeFillShade="D9"/>
            <w:vAlign w:val="center"/>
          </w:tcPr>
          <w:p w14:paraId="21F1A926"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4EF2DAC4" w14:textId="77777777" w:rsidR="00632232" w:rsidRPr="006741B6" w:rsidRDefault="00632232" w:rsidP="00C20856">
            <w:pPr>
              <w:spacing w:after="0" w:line="240" w:lineRule="auto"/>
              <w:jc w:val="center"/>
              <w:rPr>
                <w:sz w:val="20"/>
              </w:rPr>
            </w:pPr>
          </w:p>
        </w:tc>
        <w:tc>
          <w:tcPr>
            <w:tcW w:w="1260" w:type="dxa"/>
            <w:vAlign w:val="center"/>
          </w:tcPr>
          <w:p w14:paraId="55BF6160" w14:textId="77777777" w:rsidR="00632232" w:rsidRPr="006741B6" w:rsidRDefault="00632232" w:rsidP="00C20856">
            <w:pPr>
              <w:spacing w:after="0" w:line="240" w:lineRule="auto"/>
              <w:jc w:val="center"/>
              <w:rPr>
                <w:sz w:val="20"/>
              </w:rPr>
            </w:pPr>
            <w:r>
              <w:rPr>
                <w:sz w:val="20"/>
              </w:rPr>
              <w:t>≤ 10</w:t>
            </w:r>
          </w:p>
        </w:tc>
        <w:tc>
          <w:tcPr>
            <w:tcW w:w="1260" w:type="dxa"/>
            <w:shd w:val="clear" w:color="auto" w:fill="D9D9D9" w:themeFill="background1" w:themeFillShade="D9"/>
            <w:vAlign w:val="center"/>
          </w:tcPr>
          <w:p w14:paraId="2A07875A" w14:textId="77777777" w:rsidR="00632232" w:rsidRPr="006741B6" w:rsidRDefault="00632232" w:rsidP="00C20856">
            <w:pPr>
              <w:spacing w:after="0" w:line="240" w:lineRule="auto"/>
              <w:jc w:val="center"/>
              <w:rPr>
                <w:sz w:val="20"/>
              </w:rPr>
            </w:pPr>
          </w:p>
        </w:tc>
        <w:tc>
          <w:tcPr>
            <w:tcW w:w="1080" w:type="dxa"/>
            <w:shd w:val="clear" w:color="auto" w:fill="D9D9D9" w:themeFill="background1" w:themeFillShade="D9"/>
            <w:vAlign w:val="center"/>
          </w:tcPr>
          <w:p w14:paraId="7DE05B9D" w14:textId="77777777" w:rsidR="00632232" w:rsidRPr="006741B6" w:rsidRDefault="00632232" w:rsidP="00C20856">
            <w:pPr>
              <w:spacing w:after="0" w:line="240" w:lineRule="auto"/>
              <w:jc w:val="center"/>
              <w:rPr>
                <w:sz w:val="20"/>
              </w:rPr>
            </w:pPr>
          </w:p>
        </w:tc>
        <w:tc>
          <w:tcPr>
            <w:tcW w:w="1255" w:type="dxa"/>
            <w:vAlign w:val="center"/>
          </w:tcPr>
          <w:p w14:paraId="232780A9" w14:textId="77777777" w:rsidR="00632232" w:rsidRPr="006741B6" w:rsidRDefault="00632232" w:rsidP="00C20856">
            <w:pPr>
              <w:spacing w:after="0" w:line="240" w:lineRule="auto"/>
              <w:jc w:val="center"/>
              <w:rPr>
                <w:sz w:val="20"/>
              </w:rPr>
            </w:pPr>
            <w:r>
              <w:rPr>
                <w:sz w:val="20"/>
              </w:rPr>
              <w:t>≤ 7.7</w:t>
            </w:r>
          </w:p>
        </w:tc>
      </w:tr>
    </w:tbl>
    <w:p w14:paraId="47CFC9E8" w14:textId="77777777" w:rsidR="00632232" w:rsidRDefault="00632232" w:rsidP="00632232"/>
    <w:p w14:paraId="41383A10" w14:textId="77777777" w:rsidR="00C20856" w:rsidRDefault="00C20856" w:rsidP="00632232">
      <w:pPr>
        <w:pStyle w:val="Table"/>
      </w:pPr>
    </w:p>
    <w:p w14:paraId="07618EE9" w14:textId="77777777" w:rsidR="00C20856" w:rsidRDefault="00C20856" w:rsidP="00632232">
      <w:pPr>
        <w:pStyle w:val="Table"/>
      </w:pPr>
    </w:p>
    <w:p w14:paraId="02D4F5DA" w14:textId="77777777" w:rsidR="00C20856" w:rsidRDefault="00C20856" w:rsidP="00632232">
      <w:pPr>
        <w:pStyle w:val="Table"/>
      </w:pPr>
    </w:p>
    <w:p w14:paraId="413586A2" w14:textId="77777777" w:rsidR="00C20856" w:rsidRDefault="00C20856" w:rsidP="00632232">
      <w:pPr>
        <w:pStyle w:val="Table"/>
      </w:pPr>
    </w:p>
    <w:p w14:paraId="0D7DDF7C" w14:textId="77777777" w:rsidR="00C20856" w:rsidRDefault="00C20856" w:rsidP="00632232">
      <w:pPr>
        <w:pStyle w:val="Table"/>
      </w:pPr>
    </w:p>
    <w:p w14:paraId="1348324B" w14:textId="77777777" w:rsidR="00C20856" w:rsidRDefault="00C20856" w:rsidP="00632232">
      <w:pPr>
        <w:pStyle w:val="Table"/>
      </w:pPr>
    </w:p>
    <w:p w14:paraId="3FCDADEA" w14:textId="77777777" w:rsidR="00C20856" w:rsidRDefault="00C20856" w:rsidP="00632232">
      <w:pPr>
        <w:pStyle w:val="Table"/>
      </w:pPr>
    </w:p>
    <w:p w14:paraId="16986F05" w14:textId="58BC030B" w:rsidR="00632232" w:rsidRPr="00B3339F" w:rsidRDefault="00632232" w:rsidP="00632232">
      <w:pPr>
        <w:pStyle w:val="Table"/>
      </w:pPr>
      <w:bookmarkStart w:id="60" w:name="_Toc495485294"/>
      <w:r>
        <w:t>Table 2d. Comparison of water quality targets in the Northern Keys Area</w:t>
      </w:r>
      <w:bookmarkEnd w:id="60"/>
    </w:p>
    <w:p w14:paraId="70E7DF04" w14:textId="77777777" w:rsidR="00632232" w:rsidRDefault="00632232" w:rsidP="00632232">
      <w:pPr>
        <w:spacing w:after="0" w:line="240" w:lineRule="auto"/>
        <w:rPr>
          <w:sz w:val="18"/>
        </w:rPr>
      </w:pPr>
      <w:r>
        <w:rPr>
          <w:sz w:val="18"/>
        </w:rPr>
        <w:t>Notes:</w:t>
      </w:r>
    </w:p>
    <w:p w14:paraId="0A63923E" w14:textId="77777777" w:rsidR="00632232" w:rsidRPr="00B27A38" w:rsidRDefault="00632232" w:rsidP="00632232">
      <w:pPr>
        <w:pStyle w:val="Bodytextreduced"/>
        <w:numPr>
          <w:ilvl w:val="0"/>
          <w:numId w:val="24"/>
        </w:numPr>
        <w:spacing w:after="0" w:line="240" w:lineRule="auto"/>
        <w:rPr>
          <w:sz w:val="18"/>
          <w:szCs w:val="18"/>
        </w:rPr>
      </w:pPr>
      <w:r w:rsidRPr="00B27A38">
        <w:rPr>
          <w:sz w:val="18"/>
          <w:szCs w:val="18"/>
        </w:rPr>
        <w:t xml:space="preserve">The FKRAD target for the Halo Zone is defined as "an insignificant increase above natural background (an increase of &lt; 10 </w:t>
      </w:r>
      <w:r w:rsidRPr="00B27A38">
        <w:rPr>
          <w:sz w:val="18"/>
          <w:szCs w:val="18"/>
        </w:rPr>
        <w:sym w:font="Symbol" w:char="F06D"/>
      </w:r>
      <w:r w:rsidRPr="00B27A38">
        <w:rPr>
          <w:sz w:val="18"/>
          <w:szCs w:val="18"/>
        </w:rPr>
        <w:t xml:space="preserve">g/l TN and &lt; 2 </w:t>
      </w:r>
      <w:r w:rsidRPr="00B27A38">
        <w:rPr>
          <w:sz w:val="18"/>
          <w:szCs w:val="18"/>
        </w:rPr>
        <w:sym w:font="Symbol" w:char="F06D"/>
      </w:r>
      <w:r w:rsidRPr="00B27A38">
        <w:rPr>
          <w:sz w:val="18"/>
          <w:szCs w:val="18"/>
        </w:rPr>
        <w:t>g/l TP)" by model area.</w:t>
      </w:r>
      <w:r>
        <w:rPr>
          <w:sz w:val="18"/>
          <w:szCs w:val="18"/>
        </w:rPr>
        <w:t xml:space="preserve"> Since each geographic location has several model areas, for simplicity, the target range is provided below rather than target per model area.</w:t>
      </w:r>
    </w:p>
    <w:p w14:paraId="28EE1CAE" w14:textId="77777777" w:rsidR="00632232" w:rsidRPr="00B27A38" w:rsidRDefault="00632232" w:rsidP="00632232">
      <w:pPr>
        <w:pStyle w:val="Bodytextreduced"/>
        <w:numPr>
          <w:ilvl w:val="0"/>
          <w:numId w:val="24"/>
        </w:numPr>
        <w:spacing w:after="0" w:line="240" w:lineRule="auto"/>
        <w:rPr>
          <w:sz w:val="18"/>
          <w:szCs w:val="18"/>
        </w:rPr>
      </w:pPr>
      <w:r>
        <w:rPr>
          <w:sz w:val="18"/>
          <w:szCs w:val="18"/>
        </w:rPr>
        <w:t>T</w:t>
      </w:r>
      <w:r w:rsidRPr="00B27A38">
        <w:rPr>
          <w:sz w:val="18"/>
          <w:szCs w:val="18"/>
        </w:rPr>
        <w:t xml:space="preserve">he FK OFW </w:t>
      </w:r>
      <w:r>
        <w:rPr>
          <w:sz w:val="18"/>
          <w:szCs w:val="18"/>
        </w:rPr>
        <w:t>t</w:t>
      </w:r>
      <w:r w:rsidRPr="00B27A38">
        <w:rPr>
          <w:sz w:val="18"/>
          <w:szCs w:val="18"/>
        </w:rPr>
        <w:t>arget is defined as the average concentration in 1985 of the bayside and oceanside waters.</w:t>
      </w:r>
    </w:p>
    <w:p w14:paraId="51CF15FA" w14:textId="77777777" w:rsidR="00632232" w:rsidRPr="00B27A38" w:rsidRDefault="00632232" w:rsidP="00632232">
      <w:pPr>
        <w:pStyle w:val="Bodytextreduced"/>
        <w:numPr>
          <w:ilvl w:val="0"/>
          <w:numId w:val="24"/>
        </w:numPr>
        <w:spacing w:after="0" w:line="240" w:lineRule="auto"/>
        <w:rPr>
          <w:sz w:val="18"/>
          <w:szCs w:val="18"/>
        </w:rPr>
      </w:pPr>
      <w:r>
        <w:rPr>
          <w:sz w:val="18"/>
          <w:szCs w:val="18"/>
        </w:rPr>
        <w:t xml:space="preserve">The FKNMS WQPP </w:t>
      </w:r>
      <w:r w:rsidRPr="00B27A38">
        <w:rPr>
          <w:sz w:val="18"/>
          <w:szCs w:val="18"/>
        </w:rPr>
        <w:t>target</w:t>
      </w:r>
      <w:r>
        <w:rPr>
          <w:sz w:val="18"/>
          <w:szCs w:val="18"/>
        </w:rPr>
        <w:t>s are</w:t>
      </w:r>
      <w:r w:rsidRPr="00B27A38">
        <w:rPr>
          <w:sz w:val="18"/>
          <w:szCs w:val="18"/>
        </w:rPr>
        <w:t xml:space="preserve"> from the </w:t>
      </w:r>
      <w:r w:rsidRPr="00B27A38">
        <w:rPr>
          <w:i/>
          <w:sz w:val="18"/>
          <w:szCs w:val="18"/>
        </w:rPr>
        <w:t>2009 Annual Report of the Water Quality Monitoring Project for the Water Quality Protection Program of the Florida Keys National Marine Sanctuary</w:t>
      </w:r>
      <w:r w:rsidRPr="00B27A38">
        <w:rPr>
          <w:sz w:val="18"/>
          <w:szCs w:val="18"/>
        </w:rPr>
        <w:t xml:space="preserve"> (FIU, 2010). Micromole units were converted to </w:t>
      </w:r>
      <w:r w:rsidRPr="00B27A38">
        <w:rPr>
          <w:sz w:val="18"/>
          <w:szCs w:val="18"/>
        </w:rPr>
        <w:sym w:font="Symbol" w:char="F06D"/>
      </w:r>
      <w:r w:rsidRPr="00B27A38">
        <w:rPr>
          <w:sz w:val="18"/>
          <w:szCs w:val="18"/>
        </w:rPr>
        <w:t>g/l.</w:t>
      </w:r>
      <w:r>
        <w:rPr>
          <w:sz w:val="18"/>
          <w:szCs w:val="18"/>
        </w:rPr>
        <w:t xml:space="preserve"> DIN is dissolved inorganic nitrogen</w:t>
      </w:r>
    </w:p>
    <w:p w14:paraId="108AFEB3" w14:textId="77777777" w:rsidR="00632232" w:rsidRPr="00B3339F" w:rsidRDefault="00632232" w:rsidP="00632232">
      <w:pPr>
        <w:spacing w:after="0" w:line="240" w:lineRule="auto"/>
        <w:rPr>
          <w:sz w:val="18"/>
        </w:rPr>
      </w:pPr>
    </w:p>
    <w:tbl>
      <w:tblPr>
        <w:tblStyle w:val="TableGrid"/>
        <w:tblW w:w="0" w:type="auto"/>
        <w:tblLook w:val="04A0" w:firstRow="1" w:lastRow="0" w:firstColumn="1" w:lastColumn="0" w:noHBand="0" w:noVBand="1"/>
      </w:tblPr>
      <w:tblGrid>
        <w:gridCol w:w="1975"/>
        <w:gridCol w:w="1260"/>
        <w:gridCol w:w="1260"/>
        <w:gridCol w:w="1260"/>
        <w:gridCol w:w="1260"/>
        <w:gridCol w:w="1080"/>
        <w:gridCol w:w="1255"/>
      </w:tblGrid>
      <w:tr w:rsidR="00632232" w:rsidRPr="006741B6" w14:paraId="05070B34" w14:textId="77777777" w:rsidTr="00C20856">
        <w:tc>
          <w:tcPr>
            <w:tcW w:w="1975" w:type="dxa"/>
            <w:shd w:val="clear" w:color="auto" w:fill="DEEAF6" w:themeFill="accent1" w:themeFillTint="33"/>
            <w:vAlign w:val="bottom"/>
          </w:tcPr>
          <w:p w14:paraId="3F59DB90" w14:textId="03F43EBD" w:rsidR="00632232" w:rsidRPr="004A609F" w:rsidRDefault="00632232" w:rsidP="00C20856">
            <w:pPr>
              <w:spacing w:after="0" w:line="240" w:lineRule="auto"/>
              <w:jc w:val="center"/>
              <w:rPr>
                <w:b/>
                <w:sz w:val="20"/>
              </w:rPr>
            </w:pPr>
            <w:r>
              <w:rPr>
                <w:b/>
                <w:sz w:val="20"/>
              </w:rPr>
              <w:t>Sub-area within the Northern Keys</w:t>
            </w:r>
          </w:p>
        </w:tc>
        <w:tc>
          <w:tcPr>
            <w:tcW w:w="1260" w:type="dxa"/>
            <w:shd w:val="clear" w:color="auto" w:fill="DEEAF6" w:themeFill="accent1" w:themeFillTint="33"/>
            <w:vAlign w:val="bottom"/>
          </w:tcPr>
          <w:p w14:paraId="7549088A" w14:textId="77777777" w:rsidR="00632232" w:rsidRPr="004A609F" w:rsidRDefault="00632232" w:rsidP="00C20856">
            <w:pPr>
              <w:spacing w:after="0" w:line="240" w:lineRule="auto"/>
              <w:jc w:val="center"/>
              <w:rPr>
                <w:b/>
                <w:sz w:val="20"/>
              </w:rPr>
            </w:pPr>
            <w:r w:rsidRPr="004A609F">
              <w:rPr>
                <w:b/>
                <w:sz w:val="20"/>
              </w:rPr>
              <w:t>FKRAD TN Target</w:t>
            </w:r>
            <w:r>
              <w:rPr>
                <w:b/>
                <w:sz w:val="20"/>
              </w:rPr>
              <w:t xml:space="preserve"> Range</w:t>
            </w:r>
            <w:r w:rsidRPr="004A609F">
              <w:rPr>
                <w:b/>
                <w:sz w:val="20"/>
              </w:rPr>
              <w:t xml:space="preserve"> (µg/l)</w:t>
            </w:r>
          </w:p>
        </w:tc>
        <w:tc>
          <w:tcPr>
            <w:tcW w:w="1260" w:type="dxa"/>
            <w:shd w:val="clear" w:color="auto" w:fill="DEEAF6" w:themeFill="accent1" w:themeFillTint="33"/>
            <w:vAlign w:val="bottom"/>
          </w:tcPr>
          <w:p w14:paraId="0DD97F30" w14:textId="77777777" w:rsidR="00632232" w:rsidRPr="004A609F" w:rsidRDefault="00632232" w:rsidP="00C20856">
            <w:pPr>
              <w:spacing w:after="0" w:line="240" w:lineRule="auto"/>
              <w:jc w:val="center"/>
              <w:rPr>
                <w:b/>
                <w:sz w:val="20"/>
              </w:rPr>
            </w:pPr>
            <w:r w:rsidRPr="004A609F">
              <w:rPr>
                <w:b/>
                <w:sz w:val="20"/>
              </w:rPr>
              <w:t>FK OFW TN Target (µg/l)</w:t>
            </w:r>
          </w:p>
        </w:tc>
        <w:tc>
          <w:tcPr>
            <w:tcW w:w="1260" w:type="dxa"/>
            <w:shd w:val="clear" w:color="auto" w:fill="DEEAF6" w:themeFill="accent1" w:themeFillTint="33"/>
            <w:vAlign w:val="bottom"/>
          </w:tcPr>
          <w:p w14:paraId="6BF0FB06" w14:textId="77777777" w:rsidR="00632232" w:rsidRPr="004A609F" w:rsidRDefault="00632232" w:rsidP="00C20856">
            <w:pPr>
              <w:spacing w:after="0" w:line="240" w:lineRule="auto"/>
              <w:jc w:val="center"/>
              <w:rPr>
                <w:b/>
                <w:sz w:val="20"/>
              </w:rPr>
            </w:pPr>
            <w:r w:rsidRPr="004A609F">
              <w:rPr>
                <w:b/>
                <w:sz w:val="20"/>
              </w:rPr>
              <w:t>FKNMS WQPP DIN Target (µg/l)</w:t>
            </w:r>
          </w:p>
        </w:tc>
        <w:tc>
          <w:tcPr>
            <w:tcW w:w="1260" w:type="dxa"/>
            <w:shd w:val="clear" w:color="auto" w:fill="DEEAF6" w:themeFill="accent1" w:themeFillTint="33"/>
            <w:vAlign w:val="bottom"/>
          </w:tcPr>
          <w:p w14:paraId="16DB03ED" w14:textId="77777777" w:rsidR="00632232" w:rsidRPr="004A609F" w:rsidRDefault="00632232" w:rsidP="00C20856">
            <w:pPr>
              <w:spacing w:after="0" w:line="240" w:lineRule="auto"/>
              <w:jc w:val="center"/>
              <w:rPr>
                <w:b/>
                <w:sz w:val="20"/>
              </w:rPr>
            </w:pPr>
            <w:r w:rsidRPr="004A609F">
              <w:rPr>
                <w:b/>
                <w:sz w:val="20"/>
              </w:rPr>
              <w:t>FKRAD TP Target</w:t>
            </w:r>
            <w:r>
              <w:rPr>
                <w:b/>
                <w:sz w:val="20"/>
              </w:rPr>
              <w:t xml:space="preserve"> Range</w:t>
            </w:r>
            <w:r w:rsidRPr="004A609F">
              <w:rPr>
                <w:b/>
                <w:sz w:val="20"/>
              </w:rPr>
              <w:t xml:space="preserve"> (µg/l)</w:t>
            </w:r>
          </w:p>
        </w:tc>
        <w:tc>
          <w:tcPr>
            <w:tcW w:w="1080" w:type="dxa"/>
            <w:shd w:val="clear" w:color="auto" w:fill="DEEAF6" w:themeFill="accent1" w:themeFillTint="33"/>
            <w:vAlign w:val="bottom"/>
          </w:tcPr>
          <w:p w14:paraId="6B32608E" w14:textId="77777777" w:rsidR="00632232" w:rsidRPr="004A609F" w:rsidRDefault="00632232" w:rsidP="00C20856">
            <w:pPr>
              <w:spacing w:after="0" w:line="240" w:lineRule="auto"/>
              <w:jc w:val="center"/>
              <w:rPr>
                <w:b/>
                <w:sz w:val="20"/>
              </w:rPr>
            </w:pPr>
            <w:r w:rsidRPr="004A609F">
              <w:rPr>
                <w:b/>
                <w:sz w:val="20"/>
              </w:rPr>
              <w:t>FK OFW TP Target (µg/l)</w:t>
            </w:r>
          </w:p>
        </w:tc>
        <w:tc>
          <w:tcPr>
            <w:tcW w:w="1255" w:type="dxa"/>
            <w:shd w:val="clear" w:color="auto" w:fill="DEEAF6" w:themeFill="accent1" w:themeFillTint="33"/>
            <w:vAlign w:val="bottom"/>
          </w:tcPr>
          <w:p w14:paraId="06AF100A" w14:textId="77777777" w:rsidR="00632232" w:rsidRPr="004A609F" w:rsidRDefault="00632232" w:rsidP="00C20856">
            <w:pPr>
              <w:spacing w:after="0" w:line="240" w:lineRule="auto"/>
              <w:jc w:val="center"/>
              <w:rPr>
                <w:b/>
                <w:sz w:val="20"/>
              </w:rPr>
            </w:pPr>
            <w:r w:rsidRPr="004A609F">
              <w:rPr>
                <w:b/>
                <w:sz w:val="20"/>
              </w:rPr>
              <w:t>FKNMS WQPP TP Target (µg/l)</w:t>
            </w:r>
          </w:p>
        </w:tc>
      </w:tr>
      <w:tr w:rsidR="00632232" w:rsidRPr="006741B6" w14:paraId="0A668E1C" w14:textId="77777777" w:rsidTr="004477B0">
        <w:tc>
          <w:tcPr>
            <w:tcW w:w="1975" w:type="dxa"/>
            <w:vAlign w:val="center"/>
          </w:tcPr>
          <w:p w14:paraId="7A458CE0" w14:textId="77777777" w:rsidR="00632232" w:rsidRPr="004A609F" w:rsidRDefault="00632232" w:rsidP="00C20856">
            <w:pPr>
              <w:spacing w:after="0" w:line="240" w:lineRule="auto"/>
              <w:jc w:val="center"/>
              <w:rPr>
                <w:b/>
                <w:sz w:val="20"/>
              </w:rPr>
            </w:pPr>
            <w:r w:rsidRPr="004A609F">
              <w:rPr>
                <w:b/>
                <w:sz w:val="20"/>
              </w:rPr>
              <w:t>Model Area</w:t>
            </w:r>
            <w:r>
              <w:rPr>
                <w:b/>
                <w:sz w:val="20"/>
              </w:rPr>
              <w:t>s</w:t>
            </w:r>
          </w:p>
        </w:tc>
        <w:tc>
          <w:tcPr>
            <w:tcW w:w="1260" w:type="dxa"/>
            <w:vAlign w:val="center"/>
          </w:tcPr>
          <w:p w14:paraId="593A560C" w14:textId="3AF8A06F" w:rsidR="00632232" w:rsidRPr="006741B6" w:rsidRDefault="00632232" w:rsidP="00C20856">
            <w:pPr>
              <w:spacing w:after="0" w:line="240" w:lineRule="auto"/>
              <w:jc w:val="center"/>
              <w:rPr>
                <w:sz w:val="20"/>
              </w:rPr>
            </w:pPr>
            <w:r>
              <w:rPr>
                <w:sz w:val="20"/>
              </w:rPr>
              <w:t>12</w:t>
            </w:r>
            <w:r w:rsidR="00C20856">
              <w:rPr>
                <w:sz w:val="20"/>
              </w:rPr>
              <w:t>3-764</w:t>
            </w:r>
          </w:p>
        </w:tc>
        <w:tc>
          <w:tcPr>
            <w:tcW w:w="1260" w:type="dxa"/>
            <w:shd w:val="clear" w:color="auto" w:fill="D9D9D9" w:themeFill="background1" w:themeFillShade="D9"/>
            <w:vAlign w:val="center"/>
          </w:tcPr>
          <w:p w14:paraId="2E04011F"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6AABD847" w14:textId="77777777" w:rsidR="00632232" w:rsidRPr="006741B6" w:rsidRDefault="00632232" w:rsidP="00C20856">
            <w:pPr>
              <w:spacing w:after="0" w:line="240" w:lineRule="auto"/>
              <w:jc w:val="center"/>
              <w:rPr>
                <w:sz w:val="20"/>
              </w:rPr>
            </w:pPr>
          </w:p>
        </w:tc>
        <w:tc>
          <w:tcPr>
            <w:tcW w:w="1260" w:type="dxa"/>
            <w:vAlign w:val="center"/>
          </w:tcPr>
          <w:p w14:paraId="5D9509B6" w14:textId="2D762602" w:rsidR="00632232" w:rsidRPr="006741B6" w:rsidRDefault="00C20856" w:rsidP="00C20856">
            <w:pPr>
              <w:spacing w:after="0" w:line="240" w:lineRule="auto"/>
              <w:jc w:val="center"/>
              <w:rPr>
                <w:sz w:val="20"/>
              </w:rPr>
            </w:pPr>
            <w:r>
              <w:rPr>
                <w:sz w:val="20"/>
              </w:rPr>
              <w:t>8</w:t>
            </w:r>
            <w:r w:rsidR="00632232">
              <w:rPr>
                <w:sz w:val="20"/>
              </w:rPr>
              <w:t>-1</w:t>
            </w:r>
            <w:r>
              <w:rPr>
                <w:sz w:val="20"/>
              </w:rPr>
              <w:t>1</w:t>
            </w:r>
          </w:p>
        </w:tc>
        <w:tc>
          <w:tcPr>
            <w:tcW w:w="1080" w:type="dxa"/>
            <w:shd w:val="clear" w:color="auto" w:fill="D9D9D9" w:themeFill="background1" w:themeFillShade="D9"/>
            <w:vAlign w:val="center"/>
          </w:tcPr>
          <w:p w14:paraId="39A276DD" w14:textId="77777777" w:rsidR="00632232" w:rsidRPr="006741B6" w:rsidRDefault="00632232" w:rsidP="00C20856">
            <w:pPr>
              <w:spacing w:after="0" w:line="240" w:lineRule="auto"/>
              <w:jc w:val="center"/>
              <w:rPr>
                <w:sz w:val="20"/>
              </w:rPr>
            </w:pPr>
          </w:p>
        </w:tc>
        <w:tc>
          <w:tcPr>
            <w:tcW w:w="1255" w:type="dxa"/>
            <w:shd w:val="clear" w:color="auto" w:fill="D9D9D9" w:themeFill="background1" w:themeFillShade="D9"/>
            <w:vAlign w:val="center"/>
          </w:tcPr>
          <w:p w14:paraId="28B6DDC5" w14:textId="77777777" w:rsidR="00632232" w:rsidRPr="006741B6" w:rsidRDefault="00632232" w:rsidP="00C20856">
            <w:pPr>
              <w:spacing w:after="0" w:line="240" w:lineRule="auto"/>
              <w:jc w:val="center"/>
              <w:rPr>
                <w:sz w:val="20"/>
              </w:rPr>
            </w:pPr>
          </w:p>
        </w:tc>
      </w:tr>
      <w:tr w:rsidR="00632232" w:rsidRPr="006741B6" w14:paraId="53811A88" w14:textId="77777777" w:rsidTr="004477B0">
        <w:tc>
          <w:tcPr>
            <w:tcW w:w="1975" w:type="dxa"/>
            <w:vAlign w:val="center"/>
          </w:tcPr>
          <w:p w14:paraId="1B667CD9" w14:textId="77777777" w:rsidR="00632232" w:rsidRPr="004A609F" w:rsidRDefault="00632232" w:rsidP="00C20856">
            <w:pPr>
              <w:spacing w:after="0" w:line="240" w:lineRule="auto"/>
              <w:jc w:val="center"/>
              <w:rPr>
                <w:b/>
                <w:sz w:val="20"/>
              </w:rPr>
            </w:pPr>
            <w:r w:rsidRPr="004A609F">
              <w:rPr>
                <w:b/>
                <w:sz w:val="20"/>
              </w:rPr>
              <w:t>Bayside</w:t>
            </w:r>
          </w:p>
        </w:tc>
        <w:tc>
          <w:tcPr>
            <w:tcW w:w="1260" w:type="dxa"/>
            <w:shd w:val="clear" w:color="auto" w:fill="D9D9D9" w:themeFill="background1" w:themeFillShade="D9"/>
            <w:vAlign w:val="center"/>
          </w:tcPr>
          <w:p w14:paraId="45D05EE8" w14:textId="77777777" w:rsidR="00632232" w:rsidRPr="006741B6" w:rsidRDefault="00632232" w:rsidP="00C20856">
            <w:pPr>
              <w:spacing w:after="0" w:line="240" w:lineRule="auto"/>
              <w:jc w:val="center"/>
              <w:rPr>
                <w:sz w:val="20"/>
              </w:rPr>
            </w:pPr>
          </w:p>
        </w:tc>
        <w:tc>
          <w:tcPr>
            <w:tcW w:w="1260" w:type="dxa"/>
            <w:vAlign w:val="center"/>
          </w:tcPr>
          <w:p w14:paraId="65D5CE75" w14:textId="77777777" w:rsidR="00632232" w:rsidRPr="006741B6" w:rsidRDefault="00632232" w:rsidP="00C20856">
            <w:pPr>
              <w:spacing w:after="0" w:line="240" w:lineRule="auto"/>
              <w:jc w:val="center"/>
              <w:rPr>
                <w:sz w:val="20"/>
              </w:rPr>
            </w:pPr>
            <w:r>
              <w:rPr>
                <w:sz w:val="20"/>
              </w:rPr>
              <w:t>370</w:t>
            </w:r>
          </w:p>
        </w:tc>
        <w:tc>
          <w:tcPr>
            <w:tcW w:w="1260" w:type="dxa"/>
            <w:shd w:val="clear" w:color="auto" w:fill="D9D9D9" w:themeFill="background1" w:themeFillShade="D9"/>
            <w:vAlign w:val="center"/>
          </w:tcPr>
          <w:p w14:paraId="565E5916"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7C8C811F" w14:textId="77777777" w:rsidR="00632232" w:rsidRPr="006741B6" w:rsidRDefault="00632232" w:rsidP="00C20856">
            <w:pPr>
              <w:spacing w:after="0" w:line="240" w:lineRule="auto"/>
              <w:jc w:val="center"/>
              <w:rPr>
                <w:sz w:val="20"/>
              </w:rPr>
            </w:pPr>
          </w:p>
        </w:tc>
        <w:tc>
          <w:tcPr>
            <w:tcW w:w="1080" w:type="dxa"/>
            <w:vAlign w:val="center"/>
          </w:tcPr>
          <w:p w14:paraId="35428430" w14:textId="77777777" w:rsidR="00632232" w:rsidRPr="006741B6" w:rsidRDefault="00632232" w:rsidP="00C20856">
            <w:pPr>
              <w:spacing w:after="0" w:line="240" w:lineRule="auto"/>
              <w:jc w:val="center"/>
              <w:rPr>
                <w:sz w:val="20"/>
              </w:rPr>
            </w:pPr>
            <w:r>
              <w:rPr>
                <w:sz w:val="20"/>
              </w:rPr>
              <w:t>14</w:t>
            </w:r>
          </w:p>
        </w:tc>
        <w:tc>
          <w:tcPr>
            <w:tcW w:w="1255" w:type="dxa"/>
            <w:shd w:val="clear" w:color="auto" w:fill="D9D9D9" w:themeFill="background1" w:themeFillShade="D9"/>
            <w:vAlign w:val="center"/>
          </w:tcPr>
          <w:p w14:paraId="53D5FE14" w14:textId="77777777" w:rsidR="00632232" w:rsidRPr="006741B6" w:rsidRDefault="00632232" w:rsidP="00C20856">
            <w:pPr>
              <w:spacing w:after="0" w:line="240" w:lineRule="auto"/>
              <w:jc w:val="center"/>
              <w:rPr>
                <w:sz w:val="20"/>
              </w:rPr>
            </w:pPr>
          </w:p>
        </w:tc>
      </w:tr>
      <w:tr w:rsidR="00632232" w:rsidRPr="006741B6" w14:paraId="3256FB25" w14:textId="77777777" w:rsidTr="004477B0">
        <w:tc>
          <w:tcPr>
            <w:tcW w:w="1975" w:type="dxa"/>
            <w:vAlign w:val="center"/>
          </w:tcPr>
          <w:p w14:paraId="1AE3C85F" w14:textId="77777777" w:rsidR="00632232" w:rsidRPr="004A609F" w:rsidRDefault="00632232" w:rsidP="00C20856">
            <w:pPr>
              <w:spacing w:after="0" w:line="240" w:lineRule="auto"/>
              <w:jc w:val="center"/>
              <w:rPr>
                <w:b/>
                <w:sz w:val="20"/>
              </w:rPr>
            </w:pPr>
            <w:r w:rsidRPr="004A609F">
              <w:rPr>
                <w:b/>
                <w:sz w:val="20"/>
              </w:rPr>
              <w:t>Oceanside</w:t>
            </w:r>
          </w:p>
        </w:tc>
        <w:tc>
          <w:tcPr>
            <w:tcW w:w="1260" w:type="dxa"/>
            <w:shd w:val="clear" w:color="auto" w:fill="D9D9D9" w:themeFill="background1" w:themeFillShade="D9"/>
            <w:vAlign w:val="center"/>
          </w:tcPr>
          <w:p w14:paraId="2F8AACBE" w14:textId="77777777" w:rsidR="00632232" w:rsidRPr="006741B6" w:rsidRDefault="00632232" w:rsidP="00C20856">
            <w:pPr>
              <w:spacing w:after="0" w:line="240" w:lineRule="auto"/>
              <w:jc w:val="center"/>
              <w:rPr>
                <w:sz w:val="20"/>
              </w:rPr>
            </w:pPr>
          </w:p>
        </w:tc>
        <w:tc>
          <w:tcPr>
            <w:tcW w:w="1260" w:type="dxa"/>
            <w:vAlign w:val="center"/>
          </w:tcPr>
          <w:p w14:paraId="7611D2C1" w14:textId="77777777" w:rsidR="00632232" w:rsidRPr="006741B6" w:rsidRDefault="00632232" w:rsidP="00C20856">
            <w:pPr>
              <w:spacing w:after="0" w:line="240" w:lineRule="auto"/>
              <w:jc w:val="center"/>
              <w:rPr>
                <w:sz w:val="20"/>
              </w:rPr>
            </w:pPr>
            <w:r>
              <w:rPr>
                <w:sz w:val="20"/>
              </w:rPr>
              <w:t>288</w:t>
            </w:r>
          </w:p>
        </w:tc>
        <w:tc>
          <w:tcPr>
            <w:tcW w:w="1260" w:type="dxa"/>
            <w:shd w:val="clear" w:color="auto" w:fill="D9D9D9" w:themeFill="background1" w:themeFillShade="D9"/>
            <w:vAlign w:val="center"/>
          </w:tcPr>
          <w:p w14:paraId="24CF3F3C"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3DB9A3DC" w14:textId="77777777" w:rsidR="00632232" w:rsidRPr="006741B6" w:rsidRDefault="00632232" w:rsidP="00C20856">
            <w:pPr>
              <w:spacing w:after="0" w:line="240" w:lineRule="auto"/>
              <w:jc w:val="center"/>
              <w:rPr>
                <w:sz w:val="20"/>
              </w:rPr>
            </w:pPr>
          </w:p>
        </w:tc>
        <w:tc>
          <w:tcPr>
            <w:tcW w:w="1080" w:type="dxa"/>
            <w:vAlign w:val="center"/>
          </w:tcPr>
          <w:p w14:paraId="15CFF834" w14:textId="77777777" w:rsidR="00632232" w:rsidRPr="006741B6" w:rsidRDefault="00632232" w:rsidP="00C20856">
            <w:pPr>
              <w:spacing w:after="0" w:line="240" w:lineRule="auto"/>
              <w:jc w:val="center"/>
              <w:rPr>
                <w:sz w:val="20"/>
              </w:rPr>
            </w:pPr>
            <w:r>
              <w:rPr>
                <w:sz w:val="20"/>
              </w:rPr>
              <w:t>15</w:t>
            </w:r>
          </w:p>
        </w:tc>
        <w:tc>
          <w:tcPr>
            <w:tcW w:w="1255" w:type="dxa"/>
            <w:shd w:val="clear" w:color="auto" w:fill="D9D9D9" w:themeFill="background1" w:themeFillShade="D9"/>
            <w:vAlign w:val="center"/>
          </w:tcPr>
          <w:p w14:paraId="6671AF17" w14:textId="77777777" w:rsidR="00632232" w:rsidRPr="006741B6" w:rsidRDefault="00632232" w:rsidP="00C20856">
            <w:pPr>
              <w:spacing w:after="0" w:line="240" w:lineRule="auto"/>
              <w:jc w:val="center"/>
              <w:rPr>
                <w:sz w:val="20"/>
              </w:rPr>
            </w:pPr>
          </w:p>
        </w:tc>
      </w:tr>
      <w:tr w:rsidR="00632232" w:rsidRPr="006741B6" w14:paraId="08BC2577" w14:textId="77777777" w:rsidTr="004477B0">
        <w:tc>
          <w:tcPr>
            <w:tcW w:w="1975" w:type="dxa"/>
            <w:vAlign w:val="center"/>
          </w:tcPr>
          <w:p w14:paraId="4DED8299" w14:textId="77777777" w:rsidR="00632232" w:rsidRPr="004A609F" w:rsidRDefault="00632232" w:rsidP="00C20856">
            <w:pPr>
              <w:spacing w:after="0" w:line="240" w:lineRule="auto"/>
              <w:jc w:val="center"/>
              <w:rPr>
                <w:b/>
                <w:sz w:val="20"/>
              </w:rPr>
            </w:pPr>
            <w:r w:rsidRPr="004A609F">
              <w:rPr>
                <w:b/>
                <w:sz w:val="20"/>
              </w:rPr>
              <w:t>Near Shore and Coastal Waters</w:t>
            </w:r>
          </w:p>
        </w:tc>
        <w:tc>
          <w:tcPr>
            <w:tcW w:w="1260" w:type="dxa"/>
            <w:shd w:val="clear" w:color="auto" w:fill="D9D9D9" w:themeFill="background1" w:themeFillShade="D9"/>
            <w:vAlign w:val="center"/>
          </w:tcPr>
          <w:p w14:paraId="2BB7FE5A" w14:textId="77777777" w:rsidR="00632232" w:rsidRPr="006741B6" w:rsidRDefault="00632232" w:rsidP="00C20856">
            <w:pPr>
              <w:spacing w:after="0" w:line="240" w:lineRule="auto"/>
              <w:jc w:val="center"/>
              <w:rPr>
                <w:sz w:val="20"/>
              </w:rPr>
            </w:pPr>
          </w:p>
        </w:tc>
        <w:tc>
          <w:tcPr>
            <w:tcW w:w="1260" w:type="dxa"/>
            <w:shd w:val="clear" w:color="auto" w:fill="D9D9D9" w:themeFill="background1" w:themeFillShade="D9"/>
            <w:vAlign w:val="center"/>
          </w:tcPr>
          <w:p w14:paraId="4CA58335" w14:textId="77777777" w:rsidR="00632232" w:rsidRPr="006741B6" w:rsidRDefault="00632232" w:rsidP="00C20856">
            <w:pPr>
              <w:spacing w:after="0" w:line="240" w:lineRule="auto"/>
              <w:jc w:val="center"/>
              <w:rPr>
                <w:sz w:val="20"/>
              </w:rPr>
            </w:pPr>
          </w:p>
        </w:tc>
        <w:tc>
          <w:tcPr>
            <w:tcW w:w="1260" w:type="dxa"/>
            <w:vAlign w:val="center"/>
          </w:tcPr>
          <w:p w14:paraId="04A77128" w14:textId="77777777" w:rsidR="00632232" w:rsidRPr="006741B6" w:rsidRDefault="00632232" w:rsidP="00C20856">
            <w:pPr>
              <w:spacing w:after="0" w:line="240" w:lineRule="auto"/>
              <w:jc w:val="center"/>
              <w:rPr>
                <w:sz w:val="20"/>
              </w:rPr>
            </w:pPr>
            <w:r>
              <w:rPr>
                <w:sz w:val="20"/>
              </w:rPr>
              <w:t>≤ 10</w:t>
            </w:r>
          </w:p>
        </w:tc>
        <w:tc>
          <w:tcPr>
            <w:tcW w:w="1260" w:type="dxa"/>
            <w:shd w:val="clear" w:color="auto" w:fill="D9D9D9" w:themeFill="background1" w:themeFillShade="D9"/>
            <w:vAlign w:val="center"/>
          </w:tcPr>
          <w:p w14:paraId="26ACCA66" w14:textId="77777777" w:rsidR="00632232" w:rsidRPr="006741B6" w:rsidRDefault="00632232" w:rsidP="00C20856">
            <w:pPr>
              <w:spacing w:after="0" w:line="240" w:lineRule="auto"/>
              <w:jc w:val="center"/>
              <w:rPr>
                <w:sz w:val="20"/>
              </w:rPr>
            </w:pPr>
          </w:p>
        </w:tc>
        <w:tc>
          <w:tcPr>
            <w:tcW w:w="1080" w:type="dxa"/>
            <w:shd w:val="clear" w:color="auto" w:fill="D9D9D9" w:themeFill="background1" w:themeFillShade="D9"/>
            <w:vAlign w:val="center"/>
          </w:tcPr>
          <w:p w14:paraId="4DDD6DBE" w14:textId="77777777" w:rsidR="00632232" w:rsidRPr="006741B6" w:rsidRDefault="00632232" w:rsidP="00C20856">
            <w:pPr>
              <w:spacing w:after="0" w:line="240" w:lineRule="auto"/>
              <w:jc w:val="center"/>
              <w:rPr>
                <w:sz w:val="20"/>
              </w:rPr>
            </w:pPr>
          </w:p>
        </w:tc>
        <w:tc>
          <w:tcPr>
            <w:tcW w:w="1255" w:type="dxa"/>
            <w:vAlign w:val="center"/>
          </w:tcPr>
          <w:p w14:paraId="42C7DED3" w14:textId="77777777" w:rsidR="00632232" w:rsidRPr="006741B6" w:rsidRDefault="00632232" w:rsidP="00C20856">
            <w:pPr>
              <w:spacing w:after="0" w:line="240" w:lineRule="auto"/>
              <w:jc w:val="center"/>
              <w:rPr>
                <w:sz w:val="20"/>
              </w:rPr>
            </w:pPr>
            <w:r>
              <w:rPr>
                <w:sz w:val="20"/>
              </w:rPr>
              <w:t>≤ 7.7</w:t>
            </w:r>
          </w:p>
        </w:tc>
      </w:tr>
    </w:tbl>
    <w:p w14:paraId="0B8DBAB7" w14:textId="77777777" w:rsidR="00632232" w:rsidRDefault="00632232" w:rsidP="005C68EF"/>
    <w:p w14:paraId="54184193" w14:textId="77777777" w:rsidR="00A04022" w:rsidRPr="00A04022" w:rsidRDefault="00A04022" w:rsidP="001C155D">
      <w:pPr>
        <w:pStyle w:val="Heading2"/>
      </w:pPr>
      <w:bookmarkStart w:id="61" w:name="_Toc488308536"/>
      <w:r>
        <w:t>Restoration of the Designated Uses of the Impaired Waters</w:t>
      </w:r>
      <w:bookmarkEnd w:id="61"/>
    </w:p>
    <w:p w14:paraId="41987699" w14:textId="77777777" w:rsidR="002E1200" w:rsidRDefault="002E1200" w:rsidP="0039206C">
      <w:pPr>
        <w:pStyle w:val="Heading3"/>
      </w:pPr>
      <w:r>
        <w:t>Nutrient Impairments</w:t>
      </w:r>
    </w:p>
    <w:p w14:paraId="110AAF64" w14:textId="026FCDE9" w:rsidR="00F106F9" w:rsidRDefault="00174940" w:rsidP="0039206C">
      <w:r>
        <w:t xml:space="preserve">The nutrient concentrations of the </w:t>
      </w:r>
      <w:r w:rsidR="00F106F9">
        <w:t xml:space="preserve">Halo Zone </w:t>
      </w:r>
      <w:r>
        <w:t>WBIDs and near</w:t>
      </w:r>
      <w:r w:rsidR="00F106F9">
        <w:t xml:space="preserve"> </w:t>
      </w:r>
      <w:r>
        <w:t>shore waters are</w:t>
      </w:r>
      <w:r w:rsidR="0039206C">
        <w:t xml:space="preserve"> </w:t>
      </w:r>
      <w:r w:rsidR="00BD4794">
        <w:t>influenced</w:t>
      </w:r>
      <w:r>
        <w:t xml:space="preserve"> by far</w:t>
      </w:r>
      <w:r w:rsidR="0039206C">
        <w:t xml:space="preserve"> </w:t>
      </w:r>
      <w:r>
        <w:t>field anthropogenic and natural nutrient loading, outside of the influence</w:t>
      </w:r>
      <w:r w:rsidR="0039206C">
        <w:t xml:space="preserve"> </w:t>
      </w:r>
      <w:r>
        <w:t>of the Florida Keys</w:t>
      </w:r>
      <w:r w:rsidR="002E1200">
        <w:t xml:space="preserve"> stakeholders</w:t>
      </w:r>
      <w:r>
        <w:t xml:space="preserve">. The </w:t>
      </w:r>
      <w:r w:rsidR="002E1200">
        <w:t xml:space="preserve">FKRAD </w:t>
      </w:r>
      <w:r>
        <w:t xml:space="preserve">participants </w:t>
      </w:r>
      <w:r w:rsidR="00F106F9">
        <w:t xml:space="preserve">have and will continue to </w:t>
      </w:r>
      <w:r>
        <w:t>significantly reduce the additive anthropogenic nutrients</w:t>
      </w:r>
      <w:r w:rsidR="00F106F9">
        <w:t xml:space="preserve"> </w:t>
      </w:r>
      <w:r>
        <w:t>due to wastewater and stormwater loads</w:t>
      </w:r>
      <w:r w:rsidR="00F106F9">
        <w:t>.</w:t>
      </w:r>
    </w:p>
    <w:p w14:paraId="61F740B4" w14:textId="6B5D3126" w:rsidR="00623493" w:rsidRDefault="00174940" w:rsidP="0039206C">
      <w:r>
        <w:t>While the influences of the islands of the Florida Keys will be minimized by these activities,</w:t>
      </w:r>
      <w:r w:rsidR="0039206C">
        <w:t xml:space="preserve"> </w:t>
      </w:r>
      <w:r>
        <w:t>continuing work on the Everglades, Peace River, Caloosahatchee River, Mississippi River</w:t>
      </w:r>
      <w:r w:rsidR="00F106F9">
        <w:t>,</w:t>
      </w:r>
      <w:r w:rsidR="0039206C">
        <w:t xml:space="preserve"> </w:t>
      </w:r>
      <w:r>
        <w:t xml:space="preserve">and other outside controlling factors is needed to return the water quality in the </w:t>
      </w:r>
      <w:r w:rsidR="00CB7E06">
        <w:t xml:space="preserve">Florida </w:t>
      </w:r>
      <w:r>
        <w:t>Keys to</w:t>
      </w:r>
      <w:r w:rsidR="0039206C">
        <w:t xml:space="preserve"> </w:t>
      </w:r>
      <w:r>
        <w:t>historic conditions.</w:t>
      </w:r>
    </w:p>
    <w:p w14:paraId="657A2E20" w14:textId="77777777" w:rsidR="002E1200" w:rsidRPr="002E1200" w:rsidRDefault="002E1200" w:rsidP="0039206C">
      <w:pPr>
        <w:pStyle w:val="Heading3"/>
      </w:pPr>
      <w:r>
        <w:t>DO Impairments</w:t>
      </w:r>
    </w:p>
    <w:p w14:paraId="1B4881AE" w14:textId="2CF24355" w:rsidR="00054CE9" w:rsidRDefault="002E1200" w:rsidP="0039206C">
      <w:r>
        <w:t xml:space="preserve">DEP has not been able to identify a causative pollutant for the DO impairments in the </w:t>
      </w:r>
      <w:r w:rsidR="00322B3E">
        <w:t>3</w:t>
      </w:r>
      <w:r>
        <w:t xml:space="preserve"> WBIDs with internal </w:t>
      </w:r>
      <w:r w:rsidR="00F965EF">
        <w:t xml:space="preserve">residential </w:t>
      </w:r>
      <w:r>
        <w:t xml:space="preserve">canals </w:t>
      </w:r>
      <w:r w:rsidR="00AD2D57">
        <w:t xml:space="preserve">because there is insufficient nutrient data available to determine a causative pollutant. </w:t>
      </w:r>
      <w:r w:rsidR="00A03452">
        <w:t>However, DEP acknowledges that t</w:t>
      </w:r>
      <w:r w:rsidR="002A6FE1" w:rsidRPr="002A6FE1">
        <w:t>he</w:t>
      </w:r>
      <w:r w:rsidR="00A03452">
        <w:t xml:space="preserve"> following items should be addressed in the canals to achieve Class III marine surface water DO standards:</w:t>
      </w:r>
      <w:r w:rsidR="002A6FE1" w:rsidRPr="002A6FE1">
        <w:t xml:space="preserve"> poor circulation, weed wrack,</w:t>
      </w:r>
      <w:r w:rsidR="00A03452">
        <w:t xml:space="preserve"> </w:t>
      </w:r>
      <w:r w:rsidR="002A6FE1" w:rsidRPr="002A6FE1">
        <w:t>organic sediments</w:t>
      </w:r>
      <w:r w:rsidR="0039206C">
        <w:t>,</w:t>
      </w:r>
      <w:r w:rsidR="002A6FE1" w:rsidRPr="002A6FE1">
        <w:t xml:space="preserve"> and water depth issues</w:t>
      </w:r>
      <w:r w:rsidR="00A03452">
        <w:t>. T</w:t>
      </w:r>
      <w:r>
        <w:t xml:space="preserve">he management actions and restoration activities described in </w:t>
      </w:r>
      <w:r w:rsidR="0039206C" w:rsidRPr="0039206C">
        <w:rPr>
          <w:b/>
        </w:rPr>
        <w:fldChar w:fldCharType="begin"/>
      </w:r>
      <w:r w:rsidR="0039206C" w:rsidRPr="0039206C">
        <w:rPr>
          <w:b/>
        </w:rPr>
        <w:instrText xml:space="preserve"> REF _Ref479926932 \r \h </w:instrText>
      </w:r>
      <w:r w:rsidR="0039206C">
        <w:rPr>
          <w:b/>
        </w:rPr>
        <w:instrText xml:space="preserve"> \* MERGEFORMAT </w:instrText>
      </w:r>
      <w:r w:rsidR="0039206C" w:rsidRPr="0039206C">
        <w:rPr>
          <w:b/>
        </w:rPr>
      </w:r>
      <w:r w:rsidR="0039206C" w:rsidRPr="0039206C">
        <w:rPr>
          <w:b/>
        </w:rPr>
        <w:fldChar w:fldCharType="separate"/>
      </w:r>
      <w:r w:rsidR="00AB61B6">
        <w:rPr>
          <w:b/>
        </w:rPr>
        <w:t>Section 4</w:t>
      </w:r>
      <w:r w:rsidR="0039206C" w:rsidRPr="0039206C">
        <w:rPr>
          <w:b/>
        </w:rPr>
        <w:fldChar w:fldCharType="end"/>
      </w:r>
      <w:r w:rsidR="008C0C22">
        <w:rPr>
          <w:b/>
        </w:rPr>
        <w:t xml:space="preserve"> </w:t>
      </w:r>
      <w:r w:rsidR="008C0C22" w:rsidRPr="0039206C">
        <w:t xml:space="preserve">and </w:t>
      </w:r>
      <w:r w:rsidR="008C0C22">
        <w:rPr>
          <w:b/>
        </w:rPr>
        <w:t>Appendix A</w:t>
      </w:r>
      <w:r w:rsidR="005062DB">
        <w:rPr>
          <w:b/>
        </w:rPr>
        <w:t xml:space="preserve">, </w:t>
      </w:r>
      <w:r>
        <w:t>particularly the spec</w:t>
      </w:r>
      <w:r w:rsidR="0039206C">
        <w:t>ific canal restoration projects</w:t>
      </w:r>
      <w:r w:rsidR="005062DB">
        <w:t xml:space="preserve">, </w:t>
      </w:r>
      <w:r>
        <w:t xml:space="preserve">are anticipated to reduce anthropogenic pollutant loads in the canals; therefore, DEP </w:t>
      </w:r>
      <w:r w:rsidR="0039206C">
        <w:t>is placing</w:t>
      </w:r>
      <w:r w:rsidR="00F30437">
        <w:t xml:space="preserve"> the DO impairments in assessment category 4e (ongoing restoration activities)</w:t>
      </w:r>
      <w:r w:rsidR="003A1FB2">
        <w:t xml:space="preserve"> and postponing TMDL development</w:t>
      </w:r>
      <w:r w:rsidR="00F30437">
        <w:t>.</w:t>
      </w:r>
      <w:r>
        <w:t xml:space="preserve">  </w:t>
      </w:r>
    </w:p>
    <w:p w14:paraId="47A3B3F2" w14:textId="77777777" w:rsidR="00A04022" w:rsidRDefault="00A04022" w:rsidP="001C155D">
      <w:pPr>
        <w:pStyle w:val="Heading2"/>
      </w:pPr>
      <w:bookmarkStart w:id="62" w:name="_Toc488308537"/>
      <w:r>
        <w:t>Schedule to Meet Targets and Restoration Goals</w:t>
      </w:r>
      <w:bookmarkEnd w:id="62"/>
    </w:p>
    <w:p w14:paraId="6E3B2C8B" w14:textId="35C94304" w:rsidR="00ED4D53" w:rsidRDefault="00D62561" w:rsidP="0039206C">
      <w:r>
        <w:t xml:space="preserve">The original FKRAD established a goal of achieving water quality targets by 2020 with the completion of all committed wastewater and stormwater management activities by 2015. A catalyst for the original FKRAD was the legislative mandate for conversion of onsite sewage treatment and disposal systems (OSTDS) to central sewer systems by December 31, 2015. The conversion timeline has since been </w:t>
      </w:r>
      <w:r w:rsidR="0039206C">
        <w:t xml:space="preserve">legislatively </w:t>
      </w:r>
      <w:r>
        <w:t>extended to 2020 for those OSTDS installed after July 1, 2010.</w:t>
      </w:r>
      <w:r w:rsidR="00ED4D53">
        <w:t xml:space="preserve"> </w:t>
      </w:r>
      <w:r w:rsidR="00CF7FF2">
        <w:t xml:space="preserve">According to the Florida Department of Health (FDOH) – Monroe County, as of July 2016, 19,000 developed properties have connected to central sewer. This represents an 80 % connection rate based on </w:t>
      </w:r>
      <w:r w:rsidR="00535A22">
        <w:t>a 2002 estimate of 24,200 developed properties with OSTDS. DEP indicates that as of September 2016, 70 of 249 permitted wastewater facilities have not connected to centralized advanced wastewater treatment (AWT) facilities.</w:t>
      </w:r>
      <w:r w:rsidR="00CF7FF2">
        <w:t xml:space="preserve"> </w:t>
      </w:r>
    </w:p>
    <w:p w14:paraId="6F28C455" w14:textId="01FE67F5" w:rsidR="002F12A7" w:rsidRDefault="00ED4D53" w:rsidP="0039206C">
      <w:r>
        <w:t xml:space="preserve">Since completion of the original FKRAD in 2008 and </w:t>
      </w:r>
      <w:r w:rsidR="0039206C">
        <w:t xml:space="preserve">the 2011 </w:t>
      </w:r>
      <w:r>
        <w:t xml:space="preserve">update, Monroe County has undertaken a comprehensive </w:t>
      </w:r>
      <w:r w:rsidR="00F4425E">
        <w:t>evaluation</w:t>
      </w:r>
      <w:r>
        <w:t xml:space="preserve"> of the </w:t>
      </w:r>
      <w:r w:rsidR="0039206C">
        <w:t xml:space="preserve">more than </w:t>
      </w:r>
      <w:r>
        <w:t xml:space="preserve">500 </w:t>
      </w:r>
      <w:r w:rsidR="00F965EF">
        <w:t xml:space="preserve">residential </w:t>
      </w:r>
      <w:r>
        <w:t xml:space="preserve">canals </w:t>
      </w:r>
      <w:r w:rsidR="00F965EF">
        <w:t xml:space="preserve">in the </w:t>
      </w:r>
      <w:r w:rsidR="00CB7E06">
        <w:t xml:space="preserve">Florida </w:t>
      </w:r>
      <w:r w:rsidR="00F965EF">
        <w:t xml:space="preserve">Keys </w:t>
      </w:r>
      <w:r>
        <w:t>s</w:t>
      </w:r>
      <w:r w:rsidRPr="00ED4D53">
        <w:t>ince the canals discharge directly to near</w:t>
      </w:r>
      <w:r>
        <w:t xml:space="preserve"> </w:t>
      </w:r>
      <w:r w:rsidR="001A2DDB">
        <w:t xml:space="preserve">shore OFWs. </w:t>
      </w:r>
      <w:r w:rsidR="002F12A7" w:rsidRPr="002F12A7">
        <w:t>Most canals</w:t>
      </w:r>
      <w:r w:rsidR="002F12A7">
        <w:t xml:space="preserve"> </w:t>
      </w:r>
      <w:r w:rsidR="002F12A7" w:rsidRPr="002F12A7">
        <w:t>were designed as long, multi-segmented, dead-end canal</w:t>
      </w:r>
      <w:r w:rsidR="002F12A7">
        <w:t xml:space="preserve"> </w:t>
      </w:r>
      <w:r w:rsidR="002F12A7" w:rsidRPr="002F12A7">
        <w:t>networks which maximize waterfront prope</w:t>
      </w:r>
      <w:r w:rsidR="002F12A7">
        <w:t>rty but result</w:t>
      </w:r>
      <w:r w:rsidR="002F12A7" w:rsidRPr="002F12A7">
        <w:t xml:space="preserve"> in little</w:t>
      </w:r>
      <w:r w:rsidR="002F12A7">
        <w:t xml:space="preserve"> </w:t>
      </w:r>
      <w:r w:rsidR="002F12A7" w:rsidRPr="002F12A7">
        <w:t>or no tidal flushing. Without adequate tidal flushing, the canals</w:t>
      </w:r>
      <w:r w:rsidR="002F12A7">
        <w:t xml:space="preserve"> accumulate</w:t>
      </w:r>
      <w:r w:rsidR="002F12A7" w:rsidRPr="002F12A7">
        <w:t xml:space="preserve"> oxygen consuming sediments,</w:t>
      </w:r>
      <w:r w:rsidR="002F12A7">
        <w:t xml:space="preserve"> </w:t>
      </w:r>
      <w:r w:rsidR="002F12A7" w:rsidRPr="002F12A7">
        <w:t>nutrients</w:t>
      </w:r>
      <w:r w:rsidR="002F12A7">
        <w:t>,</w:t>
      </w:r>
      <w:r w:rsidR="002F12A7" w:rsidRPr="002F12A7">
        <w:t xml:space="preserve"> and organic matter.</w:t>
      </w:r>
    </w:p>
    <w:p w14:paraId="0A00EA31" w14:textId="1F298676" w:rsidR="00D62561" w:rsidRDefault="00F965EF" w:rsidP="0039206C">
      <w:pPr>
        <w:rPr>
          <w:rFonts w:cs="Arial"/>
          <w:szCs w:val="22"/>
        </w:rPr>
      </w:pPr>
      <w:r>
        <w:t xml:space="preserve">The resulting </w:t>
      </w:r>
      <w:r w:rsidR="00F4425E">
        <w:t xml:space="preserve">2013 </w:t>
      </w:r>
      <w:r w:rsidR="00DB0B26">
        <w:t xml:space="preserve">Monroe County </w:t>
      </w:r>
      <w:r w:rsidR="001A2DDB">
        <w:t xml:space="preserve">CMMP </w:t>
      </w:r>
      <w:r w:rsidR="00ED4D53" w:rsidRPr="00ED4D53">
        <w:t>provide</w:t>
      </w:r>
      <w:r w:rsidR="001A2DDB">
        <w:t>s</w:t>
      </w:r>
      <w:r w:rsidR="00ED4D53" w:rsidRPr="00ED4D53">
        <w:t xml:space="preserve"> an updated water quality assessment of all</w:t>
      </w:r>
      <w:r w:rsidR="001A2DDB">
        <w:t xml:space="preserve"> </w:t>
      </w:r>
      <w:r w:rsidR="00ED4D53" w:rsidRPr="00ED4D53">
        <w:t xml:space="preserve">residential canals within the </w:t>
      </w:r>
      <w:r w:rsidR="00CB7E06">
        <w:t xml:space="preserve">Florida </w:t>
      </w:r>
      <w:r w:rsidR="00ED4D53" w:rsidRPr="00ED4D53">
        <w:t>Keys</w:t>
      </w:r>
      <w:r w:rsidR="00AD01C4">
        <w:t xml:space="preserve">. </w:t>
      </w:r>
      <w:r w:rsidR="00C906F3">
        <w:t xml:space="preserve">Of the </w:t>
      </w:r>
      <w:r w:rsidR="00AD01C4">
        <w:t>more than 500</w:t>
      </w:r>
      <w:r w:rsidR="00C906F3">
        <w:t xml:space="preserve"> canals, </w:t>
      </w:r>
      <w:r w:rsidR="00A03452">
        <w:rPr>
          <w:rFonts w:cs="Arial"/>
          <w:szCs w:val="22"/>
        </w:rPr>
        <w:t xml:space="preserve">171 canals received the ranking of </w:t>
      </w:r>
      <w:r w:rsidR="0039206C">
        <w:rPr>
          <w:rFonts w:cs="Arial"/>
          <w:szCs w:val="22"/>
        </w:rPr>
        <w:t>"</w:t>
      </w:r>
      <w:r w:rsidR="00A03452">
        <w:rPr>
          <w:rFonts w:cs="Arial"/>
          <w:szCs w:val="22"/>
        </w:rPr>
        <w:t>Good</w:t>
      </w:r>
      <w:r w:rsidR="0039206C">
        <w:rPr>
          <w:rFonts w:cs="Arial"/>
          <w:szCs w:val="22"/>
        </w:rPr>
        <w:t>"</w:t>
      </w:r>
      <w:r w:rsidR="00A03452">
        <w:rPr>
          <w:rFonts w:cs="Arial"/>
          <w:szCs w:val="22"/>
        </w:rPr>
        <w:t>, 180 canals received the ranking of</w:t>
      </w:r>
      <w:r>
        <w:rPr>
          <w:rFonts w:cs="Arial"/>
          <w:szCs w:val="22"/>
        </w:rPr>
        <w:t xml:space="preserve"> </w:t>
      </w:r>
      <w:r w:rsidR="0039206C">
        <w:rPr>
          <w:rFonts w:cs="Arial"/>
          <w:szCs w:val="22"/>
        </w:rPr>
        <w:t>"</w:t>
      </w:r>
      <w:r w:rsidR="00A03452">
        <w:rPr>
          <w:rFonts w:cs="Arial"/>
          <w:szCs w:val="22"/>
        </w:rPr>
        <w:t>Fair</w:t>
      </w:r>
      <w:r w:rsidR="0039206C">
        <w:rPr>
          <w:rFonts w:cs="Arial"/>
          <w:szCs w:val="22"/>
        </w:rPr>
        <w:t>"</w:t>
      </w:r>
      <w:r w:rsidR="00A03452">
        <w:rPr>
          <w:rFonts w:cs="Arial"/>
          <w:szCs w:val="22"/>
        </w:rPr>
        <w:t xml:space="preserve">, and 131 canals received the ranking of </w:t>
      </w:r>
      <w:r w:rsidR="0039206C">
        <w:rPr>
          <w:rFonts w:cs="Arial"/>
          <w:szCs w:val="22"/>
        </w:rPr>
        <w:t>"</w:t>
      </w:r>
      <w:r w:rsidR="00A03452">
        <w:rPr>
          <w:rFonts w:cs="Arial"/>
          <w:szCs w:val="22"/>
        </w:rPr>
        <w:t>Poor.</w:t>
      </w:r>
      <w:r w:rsidR="0039206C">
        <w:rPr>
          <w:rFonts w:cs="Arial"/>
          <w:szCs w:val="22"/>
        </w:rPr>
        <w:t>"</w:t>
      </w:r>
      <w:r>
        <w:rPr>
          <w:rFonts w:cs="Arial"/>
          <w:szCs w:val="22"/>
        </w:rPr>
        <w:t xml:space="preserve"> A timeline is not provided in the CMMP for completion of </w:t>
      </w:r>
      <w:r w:rsidR="0039206C">
        <w:rPr>
          <w:rFonts w:cs="Arial"/>
          <w:szCs w:val="22"/>
        </w:rPr>
        <w:t xml:space="preserve">all </w:t>
      </w:r>
      <w:r>
        <w:rPr>
          <w:rFonts w:cs="Arial"/>
          <w:szCs w:val="22"/>
        </w:rPr>
        <w:t xml:space="preserve">canal restoration projects; however, </w:t>
      </w:r>
      <w:r w:rsidR="008C0C22" w:rsidRPr="008C0C22">
        <w:rPr>
          <w:rFonts w:cs="Arial"/>
          <w:b/>
          <w:szCs w:val="22"/>
        </w:rPr>
        <w:t>A</w:t>
      </w:r>
      <w:r w:rsidR="008C0C22">
        <w:rPr>
          <w:rFonts w:cs="Arial"/>
          <w:b/>
          <w:szCs w:val="22"/>
        </w:rPr>
        <w:t>ppendix</w:t>
      </w:r>
      <w:r w:rsidR="008C0C22" w:rsidRPr="008C0C22">
        <w:rPr>
          <w:rFonts w:cs="Arial"/>
          <w:b/>
          <w:szCs w:val="22"/>
        </w:rPr>
        <w:t xml:space="preserve"> A</w:t>
      </w:r>
      <w:r>
        <w:rPr>
          <w:rFonts w:cs="Arial"/>
          <w:szCs w:val="22"/>
        </w:rPr>
        <w:t xml:space="preserve"> reflects </w:t>
      </w:r>
      <w:r w:rsidR="0039206C">
        <w:rPr>
          <w:rFonts w:cs="Arial"/>
          <w:szCs w:val="22"/>
        </w:rPr>
        <w:t xml:space="preserve">the </w:t>
      </w:r>
      <w:r>
        <w:rPr>
          <w:rFonts w:cs="Arial"/>
          <w:szCs w:val="22"/>
        </w:rPr>
        <w:t>completed, underway, and planned canal restoration projects</w:t>
      </w:r>
      <w:r w:rsidR="0039206C">
        <w:rPr>
          <w:rFonts w:cs="Arial"/>
          <w:szCs w:val="22"/>
        </w:rPr>
        <w:t xml:space="preserve"> known at the time of this update</w:t>
      </w:r>
      <w:r>
        <w:rPr>
          <w:rFonts w:cs="Arial"/>
          <w:szCs w:val="22"/>
        </w:rPr>
        <w:t>.</w:t>
      </w:r>
    </w:p>
    <w:p w14:paraId="60251046" w14:textId="77777777" w:rsidR="008E757A" w:rsidRDefault="008E757A" w:rsidP="001C155D"/>
    <w:p w14:paraId="08EE294C" w14:textId="4146B8EA" w:rsidR="008E757A" w:rsidRPr="008E757A" w:rsidRDefault="008E757A" w:rsidP="001C155D">
      <w:r w:rsidRPr="00C84390">
        <w:rPr>
          <w:highlight w:val="yellow"/>
        </w:rPr>
        <w:t xml:space="preserve">INSERT STATEMENT </w:t>
      </w:r>
      <w:r w:rsidR="004477B0">
        <w:rPr>
          <w:highlight w:val="yellow"/>
        </w:rPr>
        <w:t xml:space="preserve">FROM STAKEHOLDERS </w:t>
      </w:r>
      <w:r w:rsidRPr="00C84390">
        <w:rPr>
          <w:highlight w:val="yellow"/>
        </w:rPr>
        <w:t xml:space="preserve">REGARDING MEETING </w:t>
      </w:r>
      <w:r w:rsidR="004477B0">
        <w:rPr>
          <w:highlight w:val="yellow"/>
        </w:rPr>
        <w:t>RESTORATION</w:t>
      </w:r>
      <w:r w:rsidRPr="00C84390">
        <w:rPr>
          <w:highlight w:val="yellow"/>
        </w:rPr>
        <w:t xml:space="preserve"> GOAL.</w:t>
      </w:r>
    </w:p>
    <w:p w14:paraId="33B2F03F" w14:textId="77777777" w:rsidR="0039206C" w:rsidRDefault="0039206C">
      <w:pPr>
        <w:spacing w:after="0" w:line="240" w:lineRule="auto"/>
      </w:pPr>
      <w:r>
        <w:br w:type="page"/>
      </w:r>
    </w:p>
    <w:p w14:paraId="72B77E18" w14:textId="77777777" w:rsidR="002C2BE8" w:rsidRPr="009D6B31" w:rsidRDefault="002C2BE8" w:rsidP="00EB636A">
      <w:pPr>
        <w:pStyle w:val="Heading1"/>
        <w:ind w:left="0" w:firstLine="0"/>
      </w:pPr>
      <w:bookmarkStart w:id="63" w:name="_Toc479843883"/>
      <w:bookmarkStart w:id="64" w:name="_Ref453602489"/>
      <w:bookmarkStart w:id="65" w:name="_Toc475022075"/>
      <w:bookmarkStart w:id="66" w:name="_Ref479926932"/>
      <w:bookmarkStart w:id="67" w:name="_Toc488308538"/>
      <w:bookmarkEnd w:id="63"/>
      <w:r w:rsidRPr="009D6B31">
        <w:t xml:space="preserve">: </w:t>
      </w:r>
      <w:bookmarkEnd w:id="64"/>
      <w:bookmarkEnd w:id="65"/>
      <w:r w:rsidR="00A04022">
        <w:t>Proposed Management Action</w:t>
      </w:r>
      <w:r w:rsidR="00BF604F" w:rsidRPr="00BF604F">
        <w:t>s</w:t>
      </w:r>
      <w:bookmarkEnd w:id="66"/>
      <w:bookmarkEnd w:id="67"/>
    </w:p>
    <w:p w14:paraId="046D5D6D" w14:textId="77777777" w:rsidR="00D3585A" w:rsidRPr="00ED1522" w:rsidRDefault="00D5521E" w:rsidP="001C155D">
      <w:pPr>
        <w:pStyle w:val="Heading2"/>
      </w:pPr>
      <w:bookmarkStart w:id="68" w:name="_Toc488308539"/>
      <w:r>
        <w:t>Responsible Participating Entities</w:t>
      </w:r>
      <w:bookmarkEnd w:id="68"/>
    </w:p>
    <w:p w14:paraId="72A5D811" w14:textId="77777777" w:rsidR="00DA6D41" w:rsidRDefault="0039206C" w:rsidP="00C84390">
      <w:pPr>
        <w:pStyle w:val="BodyText"/>
        <w:spacing w:after="120"/>
      </w:pPr>
      <w:r>
        <w:t xml:space="preserve">The FKRAD is implemented by local governments, state agencies, and federal partners. </w:t>
      </w:r>
      <w:r w:rsidR="000C1797">
        <w:t>Entities responsible for the completion of management activities are</w:t>
      </w:r>
      <w:r>
        <w:t xml:space="preserve"> the following</w:t>
      </w:r>
      <w:r w:rsidR="000C1797">
        <w:t>:</w:t>
      </w:r>
    </w:p>
    <w:p w14:paraId="5F5EEA3A" w14:textId="77777777" w:rsidR="000C1797" w:rsidRDefault="000C1797" w:rsidP="00C84390">
      <w:pPr>
        <w:pStyle w:val="Bullet"/>
      </w:pPr>
      <w:r>
        <w:t>City of Key Colony Beach</w:t>
      </w:r>
    </w:p>
    <w:p w14:paraId="574C9C32" w14:textId="77777777" w:rsidR="000C1797" w:rsidRDefault="000C1797" w:rsidP="00C84390">
      <w:pPr>
        <w:pStyle w:val="Bullet"/>
      </w:pPr>
      <w:r>
        <w:t>City of Key West</w:t>
      </w:r>
    </w:p>
    <w:p w14:paraId="3110FDEF" w14:textId="77777777" w:rsidR="000C1797" w:rsidRDefault="000C1797" w:rsidP="00C84390">
      <w:pPr>
        <w:pStyle w:val="Bullet"/>
      </w:pPr>
      <w:r>
        <w:t>City of Layton</w:t>
      </w:r>
    </w:p>
    <w:p w14:paraId="73EA9682" w14:textId="77777777" w:rsidR="000C1797" w:rsidRDefault="000C1797" w:rsidP="00C84390">
      <w:pPr>
        <w:pStyle w:val="Bullet"/>
      </w:pPr>
      <w:r>
        <w:t>City of Marathon</w:t>
      </w:r>
    </w:p>
    <w:p w14:paraId="099CED85" w14:textId="77777777" w:rsidR="000C1797" w:rsidRDefault="000C1797" w:rsidP="00C84390">
      <w:pPr>
        <w:pStyle w:val="Bullet"/>
      </w:pPr>
      <w:r>
        <w:t xml:space="preserve">DEP Florida Park Service </w:t>
      </w:r>
    </w:p>
    <w:p w14:paraId="6450B732" w14:textId="5CC58206" w:rsidR="000C1797" w:rsidRDefault="00DB0B26" w:rsidP="00C84390">
      <w:pPr>
        <w:pStyle w:val="Bullet"/>
      </w:pPr>
      <w:r>
        <w:t>FDOT</w:t>
      </w:r>
    </w:p>
    <w:p w14:paraId="0790D5A1" w14:textId="4EBB70DB" w:rsidR="000C1797" w:rsidRDefault="00DB0B26" w:rsidP="00C84390">
      <w:pPr>
        <w:pStyle w:val="Bullet"/>
      </w:pPr>
      <w:r>
        <w:t>KLWTD</w:t>
      </w:r>
    </w:p>
    <w:p w14:paraId="5A603A82" w14:textId="77777777" w:rsidR="000C1797" w:rsidRDefault="000C1797" w:rsidP="00C84390">
      <w:pPr>
        <w:pStyle w:val="Bullet"/>
      </w:pPr>
      <w:r>
        <w:t>Monroe County</w:t>
      </w:r>
    </w:p>
    <w:p w14:paraId="38B16FD5" w14:textId="77777777" w:rsidR="000C1797" w:rsidRDefault="000C1797" w:rsidP="00C84390">
      <w:pPr>
        <w:pStyle w:val="Bullet"/>
      </w:pPr>
      <w:r>
        <w:t>U.S. Navy</w:t>
      </w:r>
    </w:p>
    <w:p w14:paraId="0A1C19B8" w14:textId="77777777" w:rsidR="000C1797" w:rsidRPr="008E607F" w:rsidRDefault="000C1797" w:rsidP="00C84390">
      <w:pPr>
        <w:pStyle w:val="Bullet"/>
      </w:pPr>
      <w:r>
        <w:t>Village of Islamorada</w:t>
      </w:r>
    </w:p>
    <w:p w14:paraId="73136B6D" w14:textId="77777777" w:rsidR="003C073E" w:rsidRDefault="00D5521E" w:rsidP="001C155D">
      <w:pPr>
        <w:pStyle w:val="Heading2"/>
      </w:pPr>
      <w:bookmarkStart w:id="69" w:name="_Toc488308540"/>
      <w:r>
        <w:t>Existing Management Activities</w:t>
      </w:r>
      <w:bookmarkEnd w:id="69"/>
      <w:r>
        <w:t xml:space="preserve"> </w:t>
      </w:r>
    </w:p>
    <w:p w14:paraId="4B0D2EA8" w14:textId="0FC31EC0" w:rsidR="00CB2287" w:rsidRDefault="008C0C22" w:rsidP="001C155D">
      <w:pPr>
        <w:pStyle w:val="BodyText"/>
      </w:pPr>
      <w:r>
        <w:t>M</w:t>
      </w:r>
      <w:r w:rsidR="00CB2287">
        <w:t xml:space="preserve">anagement activities </w:t>
      </w:r>
      <w:r>
        <w:t>are</w:t>
      </w:r>
      <w:r w:rsidR="00CB2287">
        <w:t xml:space="preserve"> classified into three different categories: wastewater management, stormwater management, and regulatory programs. The activities are summarized below in </w:t>
      </w:r>
      <w:r w:rsidR="00335069">
        <w:rPr>
          <w:b/>
        </w:rPr>
        <w:t>Table 3</w:t>
      </w:r>
      <w:r w:rsidR="00CB2287">
        <w:rPr>
          <w:b/>
        </w:rPr>
        <w:t>.</w:t>
      </w:r>
    </w:p>
    <w:p w14:paraId="53C3B8D3" w14:textId="08392481" w:rsidR="00CB2287" w:rsidRPr="00CB2287" w:rsidRDefault="0039206C" w:rsidP="00335069">
      <w:pPr>
        <w:pStyle w:val="Table"/>
      </w:pPr>
      <w:bookmarkStart w:id="70" w:name="_Ref488248914"/>
      <w:bookmarkStart w:id="71" w:name="_Toc488235990"/>
      <w:bookmarkStart w:id="72" w:name="_Toc488252206"/>
      <w:bookmarkStart w:id="73" w:name="_Toc488252254"/>
      <w:bookmarkStart w:id="74" w:name="_Toc495485295"/>
      <w:r>
        <w:t>Table</w:t>
      </w:r>
      <w:bookmarkEnd w:id="70"/>
      <w:r w:rsidR="00335069">
        <w:t xml:space="preserve"> 3</w:t>
      </w:r>
      <w:r w:rsidR="00CB2287">
        <w:t>. Existing management activities</w:t>
      </w:r>
      <w:bookmarkEnd w:id="71"/>
      <w:bookmarkEnd w:id="72"/>
      <w:bookmarkEnd w:id="73"/>
      <w:bookmarkEnd w:id="74"/>
    </w:p>
    <w:tbl>
      <w:tblPr>
        <w:tblStyle w:val="TableGrid"/>
        <w:tblW w:w="0" w:type="auto"/>
        <w:tblLook w:val="04A0" w:firstRow="1" w:lastRow="0" w:firstColumn="1" w:lastColumn="0" w:noHBand="0" w:noVBand="1"/>
      </w:tblPr>
      <w:tblGrid>
        <w:gridCol w:w="3116"/>
        <w:gridCol w:w="3117"/>
        <w:gridCol w:w="3117"/>
      </w:tblGrid>
      <w:tr w:rsidR="00CB2287" w:rsidRPr="008C0C22" w14:paraId="5191CBD4" w14:textId="77777777" w:rsidTr="00CB2287">
        <w:tc>
          <w:tcPr>
            <w:tcW w:w="3116" w:type="dxa"/>
            <w:shd w:val="clear" w:color="auto" w:fill="DEEAF6" w:themeFill="accent1" w:themeFillTint="33"/>
            <w:vAlign w:val="bottom"/>
          </w:tcPr>
          <w:p w14:paraId="16964FAC" w14:textId="77777777" w:rsidR="00CB2287" w:rsidRPr="008C0C22" w:rsidRDefault="00CB2287" w:rsidP="00172151">
            <w:pPr>
              <w:pStyle w:val="Tablecolheader0"/>
            </w:pPr>
            <w:r w:rsidRPr="008C0C22">
              <w:t>Wastewater Management Practices</w:t>
            </w:r>
          </w:p>
        </w:tc>
        <w:tc>
          <w:tcPr>
            <w:tcW w:w="3117" w:type="dxa"/>
            <w:shd w:val="clear" w:color="auto" w:fill="DEEAF6" w:themeFill="accent1" w:themeFillTint="33"/>
            <w:vAlign w:val="bottom"/>
          </w:tcPr>
          <w:p w14:paraId="1F7B24DF" w14:textId="77777777" w:rsidR="00CB2287" w:rsidRPr="008C0C22" w:rsidRDefault="00CB2287" w:rsidP="00172151">
            <w:pPr>
              <w:pStyle w:val="Tablecolheader0"/>
            </w:pPr>
            <w:r w:rsidRPr="008C0C22">
              <w:t>Stormwater Management Practices</w:t>
            </w:r>
          </w:p>
        </w:tc>
        <w:tc>
          <w:tcPr>
            <w:tcW w:w="3117" w:type="dxa"/>
            <w:shd w:val="clear" w:color="auto" w:fill="DEEAF6" w:themeFill="accent1" w:themeFillTint="33"/>
            <w:vAlign w:val="bottom"/>
          </w:tcPr>
          <w:p w14:paraId="52423901" w14:textId="77777777" w:rsidR="00CB2287" w:rsidRPr="008C0C22" w:rsidRDefault="00CB2287" w:rsidP="00172151">
            <w:pPr>
              <w:pStyle w:val="Tablecolheader0"/>
            </w:pPr>
            <w:r w:rsidRPr="008C0C22">
              <w:t xml:space="preserve">Regulatory </w:t>
            </w:r>
            <w:r w:rsidR="008C0C22" w:rsidRPr="008C0C22">
              <w:t>Actions</w:t>
            </w:r>
          </w:p>
        </w:tc>
      </w:tr>
      <w:tr w:rsidR="00CB2287" w:rsidRPr="008C0C22" w14:paraId="06B06350" w14:textId="77777777" w:rsidTr="00CB2287">
        <w:tc>
          <w:tcPr>
            <w:tcW w:w="3116" w:type="dxa"/>
          </w:tcPr>
          <w:p w14:paraId="61457681" w14:textId="77777777" w:rsidR="00CB2287" w:rsidRPr="008C0C22" w:rsidRDefault="00CB2287" w:rsidP="00172151">
            <w:pPr>
              <w:pStyle w:val="TableText"/>
              <w:numPr>
                <w:ilvl w:val="0"/>
                <w:numId w:val="20"/>
              </w:numPr>
              <w:ind w:left="337"/>
            </w:pPr>
            <w:r w:rsidRPr="008C0C22">
              <w:t>Eliminate cesspits.</w:t>
            </w:r>
          </w:p>
          <w:p w14:paraId="40E021AF" w14:textId="77777777" w:rsidR="00CB2287" w:rsidRPr="008C0C22" w:rsidRDefault="00CB2287" w:rsidP="00172151">
            <w:pPr>
              <w:pStyle w:val="TableText"/>
              <w:numPr>
                <w:ilvl w:val="0"/>
                <w:numId w:val="20"/>
              </w:numPr>
              <w:ind w:left="337"/>
            </w:pPr>
            <w:r w:rsidRPr="008C0C22">
              <w:t>Centralize wastewater services.</w:t>
            </w:r>
          </w:p>
          <w:p w14:paraId="717902D9" w14:textId="7A5BF17B" w:rsidR="00CB2287" w:rsidRPr="008C0C22" w:rsidRDefault="00CB2287" w:rsidP="00172151">
            <w:pPr>
              <w:pStyle w:val="TableText"/>
              <w:numPr>
                <w:ilvl w:val="0"/>
                <w:numId w:val="20"/>
              </w:numPr>
              <w:ind w:left="337"/>
            </w:pPr>
            <w:r w:rsidRPr="008C0C22">
              <w:t>Upgrade privately-owned wastewater systems</w:t>
            </w:r>
            <w:r w:rsidR="00DB0B26">
              <w:t>.</w:t>
            </w:r>
          </w:p>
          <w:p w14:paraId="4A6F3B96" w14:textId="281AD3E7" w:rsidR="00CB2287" w:rsidRPr="008C0C22" w:rsidRDefault="00172151" w:rsidP="00172151">
            <w:pPr>
              <w:pStyle w:val="TableText"/>
              <w:numPr>
                <w:ilvl w:val="0"/>
                <w:numId w:val="20"/>
              </w:numPr>
              <w:ind w:left="337"/>
            </w:pPr>
            <w:r>
              <w:t xml:space="preserve">Install </w:t>
            </w:r>
            <w:r w:rsidR="00CB2287" w:rsidRPr="008C0C22">
              <w:t>Class V deep injection well</w:t>
            </w:r>
            <w:r>
              <w:t>s</w:t>
            </w:r>
            <w:r w:rsidR="00CB2287" w:rsidRPr="008C0C22">
              <w:t xml:space="preserve"> for disposal of wastewater effluent (r</w:t>
            </w:r>
            <w:r>
              <w:t>eplac</w:t>
            </w:r>
            <w:r w:rsidR="00DB0B26">
              <w:t>e</w:t>
            </w:r>
            <w:r>
              <w:t xml:space="preserve"> existing ocean outfall</w:t>
            </w:r>
            <w:r w:rsidR="00DB0B26">
              <w:t>)</w:t>
            </w:r>
            <w:r w:rsidR="00CB2287" w:rsidRPr="008C0C22">
              <w:t>.</w:t>
            </w:r>
          </w:p>
          <w:p w14:paraId="284DD3F8" w14:textId="77777777" w:rsidR="00CB2287" w:rsidRPr="008C0C22" w:rsidRDefault="00CB2287" w:rsidP="00172151">
            <w:pPr>
              <w:pStyle w:val="TableText"/>
              <w:numPr>
                <w:ilvl w:val="0"/>
                <w:numId w:val="20"/>
              </w:numPr>
              <w:ind w:left="337"/>
            </w:pPr>
            <w:r w:rsidRPr="008C0C22">
              <w:t>Marine pump-out service for moored boats to reduce illicit discharges.</w:t>
            </w:r>
          </w:p>
        </w:tc>
        <w:tc>
          <w:tcPr>
            <w:tcW w:w="3117" w:type="dxa"/>
          </w:tcPr>
          <w:p w14:paraId="4CC988D7" w14:textId="77777777" w:rsidR="00CB2287" w:rsidRPr="008C0C22" w:rsidRDefault="00CB2287" w:rsidP="00172151">
            <w:pPr>
              <w:pStyle w:val="TableText"/>
              <w:numPr>
                <w:ilvl w:val="0"/>
                <w:numId w:val="20"/>
              </w:numPr>
              <w:ind w:left="337"/>
            </w:pPr>
            <w:r w:rsidRPr="008C0C22">
              <w:t>Retrofit existing drainage systems with stormwater treatment prior to outfall to Halo Zone waters.</w:t>
            </w:r>
          </w:p>
          <w:p w14:paraId="6A937F56" w14:textId="77777777" w:rsidR="00CB2287" w:rsidRPr="008C0C22" w:rsidRDefault="00CB2287" w:rsidP="00172151">
            <w:pPr>
              <w:pStyle w:val="TableText"/>
              <w:numPr>
                <w:ilvl w:val="0"/>
                <w:numId w:val="20"/>
              </w:numPr>
              <w:ind w:left="337"/>
            </w:pPr>
            <w:r w:rsidRPr="008C0C22">
              <w:t>Retrofit existing drainage systems with stormwater treatment and stormwater treatment wells (no direct outfall to Halo Zone).</w:t>
            </w:r>
          </w:p>
          <w:p w14:paraId="37890146" w14:textId="77777777" w:rsidR="00CB2287" w:rsidRPr="008C0C22" w:rsidRDefault="00CB2287" w:rsidP="00172151">
            <w:pPr>
              <w:pStyle w:val="TableText"/>
              <w:numPr>
                <w:ilvl w:val="0"/>
                <w:numId w:val="20"/>
              </w:numPr>
              <w:ind w:left="337"/>
            </w:pPr>
            <w:r w:rsidRPr="008C0C22">
              <w:t>Incorporate treatment components in new transportation projects.</w:t>
            </w:r>
          </w:p>
        </w:tc>
        <w:tc>
          <w:tcPr>
            <w:tcW w:w="3117" w:type="dxa"/>
          </w:tcPr>
          <w:p w14:paraId="1E02BE03" w14:textId="156EABA2" w:rsidR="00CB2287" w:rsidRPr="008C0C22" w:rsidRDefault="00CB2287" w:rsidP="00172151">
            <w:pPr>
              <w:pStyle w:val="TableText"/>
              <w:numPr>
                <w:ilvl w:val="0"/>
                <w:numId w:val="20"/>
              </w:numPr>
              <w:ind w:left="337"/>
            </w:pPr>
            <w:r w:rsidRPr="008C0C22">
              <w:t xml:space="preserve">Designation as an </w:t>
            </w:r>
            <w:r w:rsidR="00DB0B26">
              <w:t>ACSC</w:t>
            </w:r>
            <w:r w:rsidRPr="008C0C22">
              <w:t>.</w:t>
            </w:r>
          </w:p>
          <w:p w14:paraId="6A403BEC" w14:textId="77777777" w:rsidR="00CB2287" w:rsidRPr="008C0C22" w:rsidRDefault="00172151" w:rsidP="00172151">
            <w:pPr>
              <w:pStyle w:val="TableText"/>
              <w:numPr>
                <w:ilvl w:val="0"/>
                <w:numId w:val="20"/>
              </w:numPr>
              <w:ind w:left="337"/>
            </w:pPr>
            <w:r>
              <w:t>Implement l</w:t>
            </w:r>
            <w:r w:rsidR="00B533B3" w:rsidRPr="008C0C22">
              <w:t>ocal land development regulations.</w:t>
            </w:r>
          </w:p>
          <w:p w14:paraId="3D47CDD6" w14:textId="7756CAEB" w:rsidR="00B533B3" w:rsidRPr="008C0C22" w:rsidRDefault="00172151" w:rsidP="00172151">
            <w:pPr>
              <w:pStyle w:val="TableText"/>
              <w:numPr>
                <w:ilvl w:val="0"/>
                <w:numId w:val="20"/>
              </w:numPr>
              <w:ind w:left="337"/>
            </w:pPr>
            <w:r>
              <w:t xml:space="preserve">Implement </w:t>
            </w:r>
            <w:r w:rsidR="008C0C22" w:rsidRPr="008C0C22">
              <w:t xml:space="preserve">Section 403.086(10), F.S., </w:t>
            </w:r>
            <w:r w:rsidR="00DB0B26">
              <w:t>s</w:t>
            </w:r>
            <w:r w:rsidR="008C0C22" w:rsidRPr="008C0C22">
              <w:t>ewage disposal facilities; advanced and secondary waste treatment in the Florida Keys</w:t>
            </w:r>
            <w:r w:rsidR="008C0C22">
              <w:t>.</w:t>
            </w:r>
          </w:p>
        </w:tc>
      </w:tr>
    </w:tbl>
    <w:p w14:paraId="37DE9C00" w14:textId="77777777" w:rsidR="00172151" w:rsidRDefault="00172151" w:rsidP="001C155D">
      <w:pPr>
        <w:pStyle w:val="BodyText"/>
      </w:pPr>
    </w:p>
    <w:p w14:paraId="72137EB8" w14:textId="1AA62BBA" w:rsidR="003E31CD" w:rsidRDefault="008C0C22" w:rsidP="001C155D">
      <w:pPr>
        <w:pStyle w:val="BodyText"/>
      </w:pPr>
      <w:r>
        <w:t xml:space="preserve">Additionally, </w:t>
      </w:r>
      <w:r w:rsidR="008E757A">
        <w:t xml:space="preserve">Monroe County </w:t>
      </w:r>
      <w:r w:rsidR="00F4425E">
        <w:t xml:space="preserve">has conducted a pilot program in </w:t>
      </w:r>
      <w:r w:rsidR="008E757A">
        <w:t>collaborati</w:t>
      </w:r>
      <w:r w:rsidR="00F4425E">
        <w:t>on</w:t>
      </w:r>
      <w:r w:rsidR="008E757A">
        <w:t xml:space="preserve"> with DEP, FKNMS, neighboring local governments, and other </w:t>
      </w:r>
      <w:r w:rsidR="00C906F3">
        <w:t xml:space="preserve">programs </w:t>
      </w:r>
      <w:r w:rsidR="008E757A">
        <w:t>to improve water quality in the canals at a cost of $7 million</w:t>
      </w:r>
      <w:r w:rsidR="00AB730D">
        <w:t>. Possible options for treatment include vacuum dredging to remove organics; weed gates; air curtains and pumping systems to facilitate flushing; improved culvert connections; and backfilling.</w:t>
      </w:r>
    </w:p>
    <w:p w14:paraId="70F14710" w14:textId="77777777" w:rsidR="006117F0" w:rsidRDefault="00CB2287" w:rsidP="001C155D">
      <w:pPr>
        <w:pStyle w:val="Heading2"/>
      </w:pPr>
      <w:bookmarkStart w:id="75" w:name="_Toc488308541"/>
      <w:r>
        <w:t xml:space="preserve">Completed and </w:t>
      </w:r>
      <w:r w:rsidR="005B35EA">
        <w:t>Proposed Management Activities</w:t>
      </w:r>
      <w:r w:rsidR="009503B5">
        <w:t xml:space="preserve"> and Projects</w:t>
      </w:r>
      <w:bookmarkEnd w:id="75"/>
      <w:r w:rsidR="005B35EA">
        <w:t xml:space="preserve"> </w:t>
      </w:r>
    </w:p>
    <w:p w14:paraId="73401224" w14:textId="741BB3F7" w:rsidR="00AB0749" w:rsidRDefault="00172151" w:rsidP="00172151">
      <w:r>
        <w:t>S</w:t>
      </w:r>
      <w:r w:rsidR="00116A0A">
        <w:t xml:space="preserve">ee </w:t>
      </w:r>
      <w:r w:rsidR="00116A0A">
        <w:rPr>
          <w:b/>
        </w:rPr>
        <w:t>Appendix A</w:t>
      </w:r>
      <w:r w:rsidR="00116A0A">
        <w:t xml:space="preserve"> for activities and projects completed</w:t>
      </w:r>
      <w:r w:rsidR="009F296E">
        <w:t>, underway,</w:t>
      </w:r>
      <w:r w:rsidR="00116A0A">
        <w:t xml:space="preserve"> or </w:t>
      </w:r>
      <w:r w:rsidR="009F296E">
        <w:t>planned</w:t>
      </w:r>
      <w:r w:rsidR="00116A0A">
        <w:t xml:space="preserve"> by the responsible stakeholders since the 2011 update.</w:t>
      </w:r>
      <w:r w:rsidR="00F40D20">
        <w:t xml:space="preserve"> At the time of the 2011 update, 58 projects (primarily septic to sewer conversions and some stormwater management projects) had been completed by stakeholders.</w:t>
      </w:r>
      <w:r w:rsidR="00CB7E06">
        <w:t xml:space="preserve"> </w:t>
      </w:r>
      <w:r>
        <w:t>Based on the 2017 update project information</w:t>
      </w:r>
      <w:r w:rsidR="00F83B48">
        <w:t xml:space="preserve"> in </w:t>
      </w:r>
      <w:r w:rsidR="00F83B48">
        <w:rPr>
          <w:b/>
        </w:rPr>
        <w:t>Appendix A</w:t>
      </w:r>
      <w:r>
        <w:t xml:space="preserve">, </w:t>
      </w:r>
      <w:r w:rsidR="00F83B48" w:rsidRPr="00F83B48">
        <w:rPr>
          <w:highlight w:val="yellow"/>
        </w:rPr>
        <w:t>40</w:t>
      </w:r>
      <w:r>
        <w:t xml:space="preserve"> additional projects have been completed.</w:t>
      </w:r>
    </w:p>
    <w:p w14:paraId="7C04ED7B" w14:textId="77777777" w:rsidR="005B35EA" w:rsidRPr="005B35EA" w:rsidRDefault="005B35EA" w:rsidP="001C155D">
      <w:pPr>
        <w:pStyle w:val="Heading2"/>
      </w:pPr>
      <w:bookmarkStart w:id="76" w:name="_Toc488308542"/>
      <w:r>
        <w:t>Estimated Pollutant Load Reduction from the Implementation of Actions</w:t>
      </w:r>
      <w:bookmarkEnd w:id="76"/>
    </w:p>
    <w:p w14:paraId="64177201" w14:textId="07A18A4F" w:rsidR="00116A0A" w:rsidRDefault="00670690" w:rsidP="00172151">
      <w:r>
        <w:t>Quantification of the actual water quality benefits achieved in the receiving waters directly</w:t>
      </w:r>
      <w:r w:rsidR="00172151">
        <w:t xml:space="preserve"> </w:t>
      </w:r>
      <w:r>
        <w:t>attributable to the reduction of the wastewater and anthropogenic stormwater nutrient loads,</w:t>
      </w:r>
      <w:r w:rsidR="00172151">
        <w:t xml:space="preserve"> </w:t>
      </w:r>
      <w:r>
        <w:t>expressed in terms of water column and groundwater concentrations of nutrients, is technically</w:t>
      </w:r>
      <w:r w:rsidR="00172151">
        <w:t xml:space="preserve"> </w:t>
      </w:r>
      <w:r>
        <w:t>difficult due to flushing characteristics of the surficial aquifers and the canal systems and the</w:t>
      </w:r>
      <w:r w:rsidR="00172151">
        <w:t xml:space="preserve"> </w:t>
      </w:r>
      <w:r>
        <w:t>dynamic circulation patterns in the near</w:t>
      </w:r>
      <w:r w:rsidR="002434C9">
        <w:t xml:space="preserve"> </w:t>
      </w:r>
      <w:r>
        <w:t>shore waters</w:t>
      </w:r>
      <w:r w:rsidR="00116A0A">
        <w:t xml:space="preserve">. However, the anticipated reductions below </w:t>
      </w:r>
      <w:r w:rsidR="00365A38">
        <w:t xml:space="preserve">in </w:t>
      </w:r>
      <w:r w:rsidR="00365A38">
        <w:rPr>
          <w:b/>
        </w:rPr>
        <w:t xml:space="preserve">Table 4 </w:t>
      </w:r>
      <w:r w:rsidR="00116A0A">
        <w:t>were published in the 2011 update. Where possible, stakeholders identified TN and TP reductions associated with their projects</w:t>
      </w:r>
      <w:r w:rsidR="00F40D20">
        <w:t xml:space="preserve"> completed, planned, or underway since 2011</w:t>
      </w:r>
      <w:r w:rsidR="00116A0A">
        <w:t xml:space="preserve"> </w:t>
      </w:r>
      <w:r w:rsidR="00172151">
        <w:t xml:space="preserve">totaling </w:t>
      </w:r>
      <w:r w:rsidR="00F83B48" w:rsidRPr="00F83B48">
        <w:rPr>
          <w:highlight w:val="yellow"/>
        </w:rPr>
        <w:t>139,978</w:t>
      </w:r>
      <w:r w:rsidR="00172151" w:rsidRPr="00F83B48">
        <w:rPr>
          <w:highlight w:val="yellow"/>
        </w:rPr>
        <w:t xml:space="preserve"> </w:t>
      </w:r>
      <w:r w:rsidR="00172151" w:rsidRPr="00172151">
        <w:rPr>
          <w:highlight w:val="yellow"/>
        </w:rPr>
        <w:t>lb-yr of TN</w:t>
      </w:r>
      <w:r w:rsidR="00172151">
        <w:t xml:space="preserve"> and </w:t>
      </w:r>
      <w:r w:rsidR="00F83B48" w:rsidRPr="00F83B48">
        <w:rPr>
          <w:highlight w:val="yellow"/>
        </w:rPr>
        <w:t>41,818</w:t>
      </w:r>
      <w:r w:rsidR="00172151" w:rsidRPr="00F83B48">
        <w:rPr>
          <w:highlight w:val="yellow"/>
        </w:rPr>
        <w:t xml:space="preserve"> </w:t>
      </w:r>
      <w:r w:rsidR="00172151" w:rsidRPr="00172151">
        <w:rPr>
          <w:highlight w:val="yellow"/>
        </w:rPr>
        <w:t>lb-yr TP</w:t>
      </w:r>
      <w:r w:rsidR="00172151">
        <w:t xml:space="preserve">, as detailed </w:t>
      </w:r>
      <w:r w:rsidR="00116A0A">
        <w:t xml:space="preserve">in </w:t>
      </w:r>
      <w:r w:rsidR="00116A0A">
        <w:rPr>
          <w:b/>
        </w:rPr>
        <w:t>Appendix A.</w:t>
      </w:r>
    </w:p>
    <w:p w14:paraId="727D86F9" w14:textId="5C430A3F" w:rsidR="005B35EA" w:rsidRDefault="00172151" w:rsidP="00365A38">
      <w:pPr>
        <w:pStyle w:val="Table"/>
      </w:pPr>
      <w:bookmarkStart w:id="77" w:name="_Toc488235991"/>
      <w:bookmarkStart w:id="78" w:name="_Toc488252207"/>
      <w:bookmarkStart w:id="79" w:name="_Toc488252255"/>
      <w:bookmarkStart w:id="80" w:name="_Toc495485296"/>
      <w:r>
        <w:t>Table</w:t>
      </w:r>
      <w:r w:rsidR="00365A38">
        <w:t xml:space="preserve"> 4</w:t>
      </w:r>
      <w:r w:rsidR="00116A0A">
        <w:t>. Anticipated load reductions associated with management activities</w:t>
      </w:r>
      <w:bookmarkEnd w:id="77"/>
      <w:bookmarkEnd w:id="78"/>
      <w:bookmarkEnd w:id="79"/>
      <w:bookmarkEnd w:id="80"/>
      <w:r w:rsidR="00116A0A">
        <w:t xml:space="preserve"> </w:t>
      </w:r>
    </w:p>
    <w:tbl>
      <w:tblPr>
        <w:tblStyle w:val="TableGrid"/>
        <w:tblW w:w="0" w:type="auto"/>
        <w:tblLook w:val="04A0" w:firstRow="1" w:lastRow="0" w:firstColumn="1" w:lastColumn="0" w:noHBand="0" w:noVBand="1"/>
      </w:tblPr>
      <w:tblGrid>
        <w:gridCol w:w="1870"/>
        <w:gridCol w:w="1870"/>
        <w:gridCol w:w="1870"/>
        <w:gridCol w:w="1870"/>
        <w:gridCol w:w="1870"/>
      </w:tblGrid>
      <w:tr w:rsidR="00116A0A" w:rsidRPr="00116A0A" w14:paraId="66524506" w14:textId="77777777" w:rsidTr="00116A0A">
        <w:tc>
          <w:tcPr>
            <w:tcW w:w="1870" w:type="dxa"/>
            <w:shd w:val="clear" w:color="auto" w:fill="DEEAF6" w:themeFill="accent1" w:themeFillTint="33"/>
            <w:vAlign w:val="bottom"/>
          </w:tcPr>
          <w:p w14:paraId="54AFECE7" w14:textId="77777777" w:rsidR="00116A0A" w:rsidRPr="00116A0A" w:rsidRDefault="00116A0A" w:rsidP="00172151">
            <w:pPr>
              <w:pStyle w:val="Tablecolheader0"/>
            </w:pPr>
            <w:r>
              <w:t>Location</w:t>
            </w:r>
          </w:p>
        </w:tc>
        <w:tc>
          <w:tcPr>
            <w:tcW w:w="1870" w:type="dxa"/>
            <w:shd w:val="clear" w:color="auto" w:fill="DEEAF6" w:themeFill="accent1" w:themeFillTint="33"/>
            <w:vAlign w:val="bottom"/>
          </w:tcPr>
          <w:p w14:paraId="7C2029DD" w14:textId="77777777" w:rsidR="00116A0A" w:rsidRPr="00116A0A" w:rsidRDefault="00116A0A" w:rsidP="00172151">
            <w:pPr>
              <w:pStyle w:val="Tablecolheader0"/>
            </w:pPr>
            <w:r>
              <w:t>Nutrient</w:t>
            </w:r>
          </w:p>
        </w:tc>
        <w:tc>
          <w:tcPr>
            <w:tcW w:w="1870" w:type="dxa"/>
            <w:shd w:val="clear" w:color="auto" w:fill="DEEAF6" w:themeFill="accent1" w:themeFillTint="33"/>
            <w:vAlign w:val="bottom"/>
          </w:tcPr>
          <w:p w14:paraId="78F2FC37" w14:textId="77777777" w:rsidR="00116A0A" w:rsidRPr="00116A0A" w:rsidRDefault="00116A0A" w:rsidP="00172151">
            <w:pPr>
              <w:pStyle w:val="Tablecolheader0"/>
            </w:pPr>
            <w:r>
              <w:t>Anthropogenic Load (lb-yr)</w:t>
            </w:r>
          </w:p>
        </w:tc>
        <w:tc>
          <w:tcPr>
            <w:tcW w:w="1870" w:type="dxa"/>
            <w:shd w:val="clear" w:color="auto" w:fill="DEEAF6" w:themeFill="accent1" w:themeFillTint="33"/>
            <w:vAlign w:val="bottom"/>
          </w:tcPr>
          <w:p w14:paraId="1CC2D0C7" w14:textId="77777777" w:rsidR="00116A0A" w:rsidRPr="00116A0A" w:rsidRDefault="00116A0A" w:rsidP="00172151">
            <w:pPr>
              <w:pStyle w:val="Tablecolheader0"/>
            </w:pPr>
            <w:r>
              <w:t>Loading</w:t>
            </w:r>
            <w:r w:rsidR="00E259E2">
              <w:t xml:space="preserve"> (lb-yr)</w:t>
            </w:r>
            <w:r w:rsidR="00172151">
              <w:t xml:space="preserve"> A</w:t>
            </w:r>
            <w:r>
              <w:t>fter Management Action (by 2020)</w:t>
            </w:r>
          </w:p>
        </w:tc>
        <w:tc>
          <w:tcPr>
            <w:tcW w:w="1870" w:type="dxa"/>
            <w:shd w:val="clear" w:color="auto" w:fill="DEEAF6" w:themeFill="accent1" w:themeFillTint="33"/>
            <w:vAlign w:val="bottom"/>
          </w:tcPr>
          <w:p w14:paraId="78D03370" w14:textId="77777777" w:rsidR="00116A0A" w:rsidRPr="00116A0A" w:rsidRDefault="00116A0A" w:rsidP="00172151">
            <w:pPr>
              <w:pStyle w:val="Tablecolheader0"/>
            </w:pPr>
            <w:r>
              <w:t>% Loading Reduction</w:t>
            </w:r>
          </w:p>
        </w:tc>
      </w:tr>
      <w:tr w:rsidR="00116A0A" w:rsidRPr="00116A0A" w14:paraId="1CDE6556" w14:textId="77777777" w:rsidTr="00E259E2">
        <w:tc>
          <w:tcPr>
            <w:tcW w:w="1870" w:type="dxa"/>
            <w:vMerge w:val="restart"/>
            <w:vAlign w:val="center"/>
          </w:tcPr>
          <w:p w14:paraId="7D2EE266" w14:textId="77777777" w:rsidR="00116A0A" w:rsidRPr="00C20856" w:rsidRDefault="00E259E2" w:rsidP="00C20856">
            <w:pPr>
              <w:pStyle w:val="TableText"/>
              <w:jc w:val="center"/>
              <w:rPr>
                <w:b/>
              </w:rPr>
            </w:pPr>
            <w:r w:rsidRPr="00C20856">
              <w:rPr>
                <w:b/>
              </w:rPr>
              <w:t>Northern Keys</w:t>
            </w:r>
          </w:p>
        </w:tc>
        <w:tc>
          <w:tcPr>
            <w:tcW w:w="1870" w:type="dxa"/>
            <w:vAlign w:val="center"/>
          </w:tcPr>
          <w:p w14:paraId="0AB0607D" w14:textId="77777777" w:rsidR="00116A0A" w:rsidRPr="00116A0A" w:rsidRDefault="00E259E2" w:rsidP="00172151">
            <w:pPr>
              <w:pStyle w:val="TableText"/>
              <w:jc w:val="center"/>
            </w:pPr>
            <w:r>
              <w:t>TN</w:t>
            </w:r>
          </w:p>
        </w:tc>
        <w:tc>
          <w:tcPr>
            <w:tcW w:w="1870" w:type="dxa"/>
            <w:vAlign w:val="center"/>
          </w:tcPr>
          <w:p w14:paraId="2B725196" w14:textId="77777777" w:rsidR="00116A0A" w:rsidRPr="00116A0A" w:rsidRDefault="00E259E2" w:rsidP="00172151">
            <w:pPr>
              <w:pStyle w:val="TableText"/>
              <w:jc w:val="center"/>
            </w:pPr>
            <w:r>
              <w:t>360,488</w:t>
            </w:r>
          </w:p>
        </w:tc>
        <w:tc>
          <w:tcPr>
            <w:tcW w:w="1870" w:type="dxa"/>
            <w:vAlign w:val="center"/>
          </w:tcPr>
          <w:p w14:paraId="5BB0A77B" w14:textId="77777777" w:rsidR="00116A0A" w:rsidRPr="00116A0A" w:rsidRDefault="00E259E2" w:rsidP="00172151">
            <w:pPr>
              <w:pStyle w:val="TableText"/>
              <w:jc w:val="center"/>
            </w:pPr>
            <w:r>
              <w:t>129,414</w:t>
            </w:r>
          </w:p>
        </w:tc>
        <w:tc>
          <w:tcPr>
            <w:tcW w:w="1870" w:type="dxa"/>
            <w:vAlign w:val="center"/>
          </w:tcPr>
          <w:p w14:paraId="2315F82C" w14:textId="423F6B20" w:rsidR="00116A0A" w:rsidRPr="00116A0A" w:rsidRDefault="00E259E2" w:rsidP="00172151">
            <w:pPr>
              <w:pStyle w:val="TableText"/>
              <w:jc w:val="center"/>
            </w:pPr>
            <w:r>
              <w:t>64%</w:t>
            </w:r>
          </w:p>
        </w:tc>
      </w:tr>
      <w:tr w:rsidR="00116A0A" w:rsidRPr="00116A0A" w14:paraId="55F8AC64" w14:textId="77777777" w:rsidTr="00E259E2">
        <w:tc>
          <w:tcPr>
            <w:tcW w:w="1870" w:type="dxa"/>
            <w:vMerge/>
            <w:vAlign w:val="center"/>
          </w:tcPr>
          <w:p w14:paraId="1AE2544F" w14:textId="77777777" w:rsidR="00116A0A" w:rsidRPr="00C20856" w:rsidRDefault="00116A0A" w:rsidP="00C20856">
            <w:pPr>
              <w:pStyle w:val="TableText"/>
              <w:jc w:val="center"/>
              <w:rPr>
                <w:b/>
              </w:rPr>
            </w:pPr>
          </w:p>
        </w:tc>
        <w:tc>
          <w:tcPr>
            <w:tcW w:w="1870" w:type="dxa"/>
            <w:vAlign w:val="center"/>
          </w:tcPr>
          <w:p w14:paraId="77C919C9" w14:textId="77777777" w:rsidR="00116A0A" w:rsidRPr="00116A0A" w:rsidRDefault="00E259E2" w:rsidP="00172151">
            <w:pPr>
              <w:pStyle w:val="TableText"/>
              <w:jc w:val="center"/>
            </w:pPr>
            <w:r>
              <w:t>TP</w:t>
            </w:r>
          </w:p>
        </w:tc>
        <w:tc>
          <w:tcPr>
            <w:tcW w:w="1870" w:type="dxa"/>
            <w:vAlign w:val="center"/>
          </w:tcPr>
          <w:p w14:paraId="78EF31F9" w14:textId="77777777" w:rsidR="00116A0A" w:rsidRPr="00116A0A" w:rsidRDefault="00E259E2" w:rsidP="00172151">
            <w:pPr>
              <w:pStyle w:val="TableText"/>
              <w:jc w:val="center"/>
            </w:pPr>
            <w:r>
              <w:t>90,178</w:t>
            </w:r>
          </w:p>
        </w:tc>
        <w:tc>
          <w:tcPr>
            <w:tcW w:w="1870" w:type="dxa"/>
            <w:vAlign w:val="center"/>
          </w:tcPr>
          <w:p w14:paraId="0B5D0456" w14:textId="77777777" w:rsidR="00116A0A" w:rsidRPr="00116A0A" w:rsidRDefault="00E259E2" w:rsidP="00172151">
            <w:pPr>
              <w:pStyle w:val="TableText"/>
              <w:jc w:val="center"/>
            </w:pPr>
            <w:r>
              <w:t>23,427</w:t>
            </w:r>
          </w:p>
        </w:tc>
        <w:tc>
          <w:tcPr>
            <w:tcW w:w="1870" w:type="dxa"/>
            <w:vAlign w:val="center"/>
          </w:tcPr>
          <w:p w14:paraId="0A7C19DB" w14:textId="288317DD" w:rsidR="00116A0A" w:rsidRPr="00116A0A" w:rsidRDefault="00E259E2" w:rsidP="00172151">
            <w:pPr>
              <w:pStyle w:val="TableText"/>
              <w:jc w:val="center"/>
            </w:pPr>
            <w:r>
              <w:t>74%</w:t>
            </w:r>
          </w:p>
        </w:tc>
      </w:tr>
      <w:tr w:rsidR="00E259E2" w:rsidRPr="00116A0A" w14:paraId="0F3CC144" w14:textId="77777777" w:rsidTr="00E259E2">
        <w:tc>
          <w:tcPr>
            <w:tcW w:w="1870" w:type="dxa"/>
            <w:vMerge w:val="restart"/>
            <w:shd w:val="clear" w:color="auto" w:fill="D9D9D9" w:themeFill="background1" w:themeFillShade="D9"/>
            <w:vAlign w:val="center"/>
          </w:tcPr>
          <w:p w14:paraId="3FFA5D42" w14:textId="77777777" w:rsidR="00E259E2" w:rsidRPr="00C20856" w:rsidRDefault="00E259E2" w:rsidP="00C20856">
            <w:pPr>
              <w:pStyle w:val="TableText"/>
              <w:jc w:val="center"/>
              <w:rPr>
                <w:b/>
              </w:rPr>
            </w:pPr>
            <w:r w:rsidRPr="00C20856">
              <w:rPr>
                <w:b/>
              </w:rPr>
              <w:t>Central Keys</w:t>
            </w:r>
          </w:p>
        </w:tc>
        <w:tc>
          <w:tcPr>
            <w:tcW w:w="1870" w:type="dxa"/>
            <w:shd w:val="clear" w:color="auto" w:fill="D9D9D9" w:themeFill="background1" w:themeFillShade="D9"/>
            <w:vAlign w:val="center"/>
          </w:tcPr>
          <w:p w14:paraId="02D87A28" w14:textId="77777777" w:rsidR="00E259E2" w:rsidRPr="00116A0A" w:rsidRDefault="00E259E2" w:rsidP="00172151">
            <w:pPr>
              <w:pStyle w:val="TableText"/>
              <w:jc w:val="center"/>
            </w:pPr>
            <w:r>
              <w:t>TN</w:t>
            </w:r>
          </w:p>
        </w:tc>
        <w:tc>
          <w:tcPr>
            <w:tcW w:w="1870" w:type="dxa"/>
            <w:shd w:val="clear" w:color="auto" w:fill="D9D9D9" w:themeFill="background1" w:themeFillShade="D9"/>
            <w:vAlign w:val="center"/>
          </w:tcPr>
          <w:p w14:paraId="45D30774" w14:textId="77777777" w:rsidR="00E259E2" w:rsidRPr="00116A0A" w:rsidRDefault="00E259E2" w:rsidP="00172151">
            <w:pPr>
              <w:pStyle w:val="TableText"/>
              <w:jc w:val="center"/>
            </w:pPr>
            <w:r>
              <w:t>164,705</w:t>
            </w:r>
          </w:p>
        </w:tc>
        <w:tc>
          <w:tcPr>
            <w:tcW w:w="1870" w:type="dxa"/>
            <w:shd w:val="clear" w:color="auto" w:fill="D9D9D9" w:themeFill="background1" w:themeFillShade="D9"/>
            <w:vAlign w:val="center"/>
          </w:tcPr>
          <w:p w14:paraId="4BD1CC74" w14:textId="77777777" w:rsidR="00E259E2" w:rsidRPr="00116A0A" w:rsidRDefault="00E259E2" w:rsidP="00172151">
            <w:pPr>
              <w:pStyle w:val="TableText"/>
              <w:jc w:val="center"/>
            </w:pPr>
            <w:r>
              <w:t>64,797</w:t>
            </w:r>
          </w:p>
        </w:tc>
        <w:tc>
          <w:tcPr>
            <w:tcW w:w="1870" w:type="dxa"/>
            <w:shd w:val="clear" w:color="auto" w:fill="D9D9D9" w:themeFill="background1" w:themeFillShade="D9"/>
            <w:vAlign w:val="center"/>
          </w:tcPr>
          <w:p w14:paraId="4A9D4A6B" w14:textId="78035F3B" w:rsidR="00E259E2" w:rsidRPr="00116A0A" w:rsidRDefault="00E259E2" w:rsidP="00172151">
            <w:pPr>
              <w:pStyle w:val="TableText"/>
              <w:jc w:val="center"/>
            </w:pPr>
            <w:r>
              <w:t>61%</w:t>
            </w:r>
          </w:p>
        </w:tc>
      </w:tr>
      <w:tr w:rsidR="00E259E2" w:rsidRPr="00116A0A" w14:paraId="256996EA" w14:textId="77777777" w:rsidTr="00E259E2">
        <w:tc>
          <w:tcPr>
            <w:tcW w:w="1870" w:type="dxa"/>
            <w:vMerge/>
            <w:shd w:val="clear" w:color="auto" w:fill="D9D9D9" w:themeFill="background1" w:themeFillShade="D9"/>
            <w:vAlign w:val="center"/>
          </w:tcPr>
          <w:p w14:paraId="28CF11BD" w14:textId="77777777" w:rsidR="00E259E2" w:rsidRPr="00C20856" w:rsidRDefault="00E259E2" w:rsidP="00C20856">
            <w:pPr>
              <w:pStyle w:val="TableText"/>
              <w:jc w:val="center"/>
              <w:rPr>
                <w:b/>
              </w:rPr>
            </w:pPr>
          </w:p>
        </w:tc>
        <w:tc>
          <w:tcPr>
            <w:tcW w:w="1870" w:type="dxa"/>
            <w:shd w:val="clear" w:color="auto" w:fill="D9D9D9" w:themeFill="background1" w:themeFillShade="D9"/>
            <w:vAlign w:val="center"/>
          </w:tcPr>
          <w:p w14:paraId="2AE856CE" w14:textId="77777777" w:rsidR="00E259E2" w:rsidRPr="00116A0A" w:rsidRDefault="00E259E2" w:rsidP="00172151">
            <w:pPr>
              <w:pStyle w:val="TableText"/>
              <w:jc w:val="center"/>
            </w:pPr>
            <w:r>
              <w:t>TP</w:t>
            </w:r>
          </w:p>
        </w:tc>
        <w:tc>
          <w:tcPr>
            <w:tcW w:w="1870" w:type="dxa"/>
            <w:shd w:val="clear" w:color="auto" w:fill="D9D9D9" w:themeFill="background1" w:themeFillShade="D9"/>
            <w:vAlign w:val="center"/>
          </w:tcPr>
          <w:p w14:paraId="2E56D9D4" w14:textId="77777777" w:rsidR="00E259E2" w:rsidRPr="00116A0A" w:rsidRDefault="00E259E2" w:rsidP="00172151">
            <w:pPr>
              <w:pStyle w:val="TableText"/>
              <w:jc w:val="center"/>
            </w:pPr>
            <w:r>
              <w:t>40,527</w:t>
            </w:r>
          </w:p>
        </w:tc>
        <w:tc>
          <w:tcPr>
            <w:tcW w:w="1870" w:type="dxa"/>
            <w:shd w:val="clear" w:color="auto" w:fill="D9D9D9" w:themeFill="background1" w:themeFillShade="D9"/>
            <w:vAlign w:val="center"/>
          </w:tcPr>
          <w:p w14:paraId="54EF6E4F" w14:textId="77777777" w:rsidR="00E259E2" w:rsidRPr="00116A0A" w:rsidRDefault="00E259E2" w:rsidP="00172151">
            <w:pPr>
              <w:pStyle w:val="TableText"/>
              <w:jc w:val="center"/>
            </w:pPr>
            <w:r>
              <w:t>11,918</w:t>
            </w:r>
          </w:p>
        </w:tc>
        <w:tc>
          <w:tcPr>
            <w:tcW w:w="1870" w:type="dxa"/>
            <w:shd w:val="clear" w:color="auto" w:fill="D9D9D9" w:themeFill="background1" w:themeFillShade="D9"/>
            <w:vAlign w:val="center"/>
          </w:tcPr>
          <w:p w14:paraId="0067B3CE" w14:textId="064A7880" w:rsidR="00E259E2" w:rsidRPr="00116A0A" w:rsidRDefault="00E259E2" w:rsidP="00172151">
            <w:pPr>
              <w:pStyle w:val="TableText"/>
              <w:jc w:val="center"/>
            </w:pPr>
            <w:r>
              <w:t>70%</w:t>
            </w:r>
          </w:p>
        </w:tc>
      </w:tr>
      <w:tr w:rsidR="00E259E2" w:rsidRPr="00116A0A" w14:paraId="1C4D82F7" w14:textId="77777777" w:rsidTr="00E259E2">
        <w:tc>
          <w:tcPr>
            <w:tcW w:w="1870" w:type="dxa"/>
            <w:vMerge w:val="restart"/>
            <w:vAlign w:val="center"/>
          </w:tcPr>
          <w:p w14:paraId="5ECF67DF" w14:textId="77777777" w:rsidR="00E259E2" w:rsidRPr="00C20856" w:rsidRDefault="00E259E2" w:rsidP="00C20856">
            <w:pPr>
              <w:pStyle w:val="TableText"/>
              <w:jc w:val="center"/>
              <w:rPr>
                <w:b/>
              </w:rPr>
            </w:pPr>
            <w:r w:rsidRPr="00C20856">
              <w:rPr>
                <w:b/>
              </w:rPr>
              <w:t>South Central Keys</w:t>
            </w:r>
          </w:p>
        </w:tc>
        <w:tc>
          <w:tcPr>
            <w:tcW w:w="1870" w:type="dxa"/>
            <w:vAlign w:val="center"/>
          </w:tcPr>
          <w:p w14:paraId="55D0CE92" w14:textId="77777777" w:rsidR="00E259E2" w:rsidRPr="00116A0A" w:rsidRDefault="00E259E2" w:rsidP="00172151">
            <w:pPr>
              <w:pStyle w:val="TableText"/>
              <w:jc w:val="center"/>
            </w:pPr>
            <w:r>
              <w:t>TN</w:t>
            </w:r>
          </w:p>
        </w:tc>
        <w:tc>
          <w:tcPr>
            <w:tcW w:w="1870" w:type="dxa"/>
            <w:vAlign w:val="center"/>
          </w:tcPr>
          <w:p w14:paraId="46919AD8" w14:textId="77777777" w:rsidR="00E259E2" w:rsidRPr="00116A0A" w:rsidRDefault="00E259E2" w:rsidP="00172151">
            <w:pPr>
              <w:pStyle w:val="TableText"/>
              <w:jc w:val="center"/>
            </w:pPr>
            <w:r>
              <w:t>200,668</w:t>
            </w:r>
          </w:p>
        </w:tc>
        <w:tc>
          <w:tcPr>
            <w:tcW w:w="1870" w:type="dxa"/>
            <w:vAlign w:val="center"/>
          </w:tcPr>
          <w:p w14:paraId="5AEE2835" w14:textId="74CFBA32" w:rsidR="00E259E2" w:rsidRPr="00116A0A" w:rsidRDefault="000B2269" w:rsidP="00172151">
            <w:pPr>
              <w:pStyle w:val="TableText"/>
              <w:jc w:val="center"/>
            </w:pPr>
            <w:r>
              <w:t>14,835</w:t>
            </w:r>
          </w:p>
        </w:tc>
        <w:tc>
          <w:tcPr>
            <w:tcW w:w="1870" w:type="dxa"/>
            <w:vAlign w:val="center"/>
          </w:tcPr>
          <w:p w14:paraId="7D896DFD" w14:textId="16E43102" w:rsidR="00E259E2" w:rsidRPr="00116A0A" w:rsidRDefault="002434C9" w:rsidP="00172151">
            <w:pPr>
              <w:pStyle w:val="TableText"/>
              <w:jc w:val="center"/>
            </w:pPr>
            <w:r>
              <w:t>93</w:t>
            </w:r>
            <w:r w:rsidR="00E259E2">
              <w:t>%</w:t>
            </w:r>
          </w:p>
        </w:tc>
      </w:tr>
      <w:tr w:rsidR="00E259E2" w:rsidRPr="00116A0A" w14:paraId="763A28AC" w14:textId="77777777" w:rsidTr="00E259E2">
        <w:tc>
          <w:tcPr>
            <w:tcW w:w="1870" w:type="dxa"/>
            <w:vMerge/>
            <w:vAlign w:val="center"/>
          </w:tcPr>
          <w:p w14:paraId="64A6018A" w14:textId="77777777" w:rsidR="00E259E2" w:rsidRPr="00C20856" w:rsidRDefault="00E259E2" w:rsidP="00C20856">
            <w:pPr>
              <w:pStyle w:val="TableText"/>
              <w:jc w:val="center"/>
              <w:rPr>
                <w:b/>
              </w:rPr>
            </w:pPr>
          </w:p>
        </w:tc>
        <w:tc>
          <w:tcPr>
            <w:tcW w:w="1870" w:type="dxa"/>
            <w:vAlign w:val="center"/>
          </w:tcPr>
          <w:p w14:paraId="4F95F3BB" w14:textId="77777777" w:rsidR="00E259E2" w:rsidRPr="00116A0A" w:rsidRDefault="00E259E2" w:rsidP="00172151">
            <w:pPr>
              <w:pStyle w:val="TableText"/>
              <w:jc w:val="center"/>
            </w:pPr>
            <w:r>
              <w:t>TP</w:t>
            </w:r>
          </w:p>
        </w:tc>
        <w:tc>
          <w:tcPr>
            <w:tcW w:w="1870" w:type="dxa"/>
            <w:vAlign w:val="center"/>
          </w:tcPr>
          <w:p w14:paraId="46B43CA7" w14:textId="77777777" w:rsidR="00E259E2" w:rsidRPr="00116A0A" w:rsidRDefault="00E259E2" w:rsidP="00172151">
            <w:pPr>
              <w:pStyle w:val="TableText"/>
              <w:jc w:val="center"/>
            </w:pPr>
            <w:r>
              <w:t>46,628</w:t>
            </w:r>
          </w:p>
        </w:tc>
        <w:tc>
          <w:tcPr>
            <w:tcW w:w="1870" w:type="dxa"/>
            <w:vAlign w:val="center"/>
          </w:tcPr>
          <w:p w14:paraId="0B87A5D8" w14:textId="352DA57A" w:rsidR="00E259E2" w:rsidRPr="00116A0A" w:rsidRDefault="000B2269" w:rsidP="00172151">
            <w:pPr>
              <w:pStyle w:val="TableText"/>
              <w:jc w:val="center"/>
            </w:pPr>
            <w:r>
              <w:t>4,945</w:t>
            </w:r>
          </w:p>
        </w:tc>
        <w:tc>
          <w:tcPr>
            <w:tcW w:w="1870" w:type="dxa"/>
            <w:vAlign w:val="center"/>
          </w:tcPr>
          <w:p w14:paraId="6DF1F468" w14:textId="32EA2EFD" w:rsidR="00E259E2" w:rsidRPr="00116A0A" w:rsidRDefault="002434C9" w:rsidP="00172151">
            <w:pPr>
              <w:pStyle w:val="TableText"/>
              <w:jc w:val="center"/>
            </w:pPr>
            <w:r>
              <w:t>89</w:t>
            </w:r>
            <w:r w:rsidR="00E259E2">
              <w:t>%</w:t>
            </w:r>
          </w:p>
        </w:tc>
      </w:tr>
      <w:tr w:rsidR="00E259E2" w:rsidRPr="00116A0A" w14:paraId="6D72E58B" w14:textId="77777777" w:rsidTr="00E259E2">
        <w:tc>
          <w:tcPr>
            <w:tcW w:w="1870" w:type="dxa"/>
            <w:vMerge w:val="restart"/>
            <w:shd w:val="clear" w:color="auto" w:fill="D9D9D9" w:themeFill="background1" w:themeFillShade="D9"/>
            <w:vAlign w:val="center"/>
          </w:tcPr>
          <w:p w14:paraId="30374818" w14:textId="77777777" w:rsidR="00E259E2" w:rsidRPr="00C20856" w:rsidRDefault="00E259E2" w:rsidP="00C20856">
            <w:pPr>
              <w:pStyle w:val="TableText"/>
              <w:jc w:val="center"/>
              <w:rPr>
                <w:b/>
              </w:rPr>
            </w:pPr>
            <w:r w:rsidRPr="00C20856">
              <w:rPr>
                <w:b/>
              </w:rPr>
              <w:t>Southern Keys</w:t>
            </w:r>
          </w:p>
        </w:tc>
        <w:tc>
          <w:tcPr>
            <w:tcW w:w="1870" w:type="dxa"/>
            <w:shd w:val="clear" w:color="auto" w:fill="D9D9D9" w:themeFill="background1" w:themeFillShade="D9"/>
            <w:vAlign w:val="center"/>
          </w:tcPr>
          <w:p w14:paraId="53D59310" w14:textId="77777777" w:rsidR="00E259E2" w:rsidRPr="00116A0A" w:rsidRDefault="00E259E2" w:rsidP="00172151">
            <w:pPr>
              <w:pStyle w:val="TableText"/>
              <w:jc w:val="center"/>
            </w:pPr>
            <w:r>
              <w:t>TN</w:t>
            </w:r>
          </w:p>
        </w:tc>
        <w:tc>
          <w:tcPr>
            <w:tcW w:w="1870" w:type="dxa"/>
            <w:shd w:val="clear" w:color="auto" w:fill="D9D9D9" w:themeFill="background1" w:themeFillShade="D9"/>
            <w:vAlign w:val="center"/>
          </w:tcPr>
          <w:p w14:paraId="4377BE8E" w14:textId="77777777" w:rsidR="00E259E2" w:rsidRPr="00116A0A" w:rsidRDefault="00E259E2" w:rsidP="00172151">
            <w:pPr>
              <w:pStyle w:val="TableText"/>
              <w:jc w:val="center"/>
            </w:pPr>
            <w:r>
              <w:t>239,863</w:t>
            </w:r>
          </w:p>
        </w:tc>
        <w:tc>
          <w:tcPr>
            <w:tcW w:w="1870" w:type="dxa"/>
            <w:shd w:val="clear" w:color="auto" w:fill="D9D9D9" w:themeFill="background1" w:themeFillShade="D9"/>
            <w:vAlign w:val="center"/>
          </w:tcPr>
          <w:p w14:paraId="63D61D15" w14:textId="77777777" w:rsidR="00E259E2" w:rsidRPr="00116A0A" w:rsidRDefault="00E259E2" w:rsidP="00172151">
            <w:pPr>
              <w:pStyle w:val="TableText"/>
              <w:jc w:val="center"/>
            </w:pPr>
            <w:r>
              <w:t>40,943</w:t>
            </w:r>
          </w:p>
        </w:tc>
        <w:tc>
          <w:tcPr>
            <w:tcW w:w="1870" w:type="dxa"/>
            <w:shd w:val="clear" w:color="auto" w:fill="D9D9D9" w:themeFill="background1" w:themeFillShade="D9"/>
            <w:vAlign w:val="center"/>
          </w:tcPr>
          <w:p w14:paraId="2826A41E" w14:textId="36E70BF4" w:rsidR="00E259E2" w:rsidRPr="00116A0A" w:rsidRDefault="00E259E2" w:rsidP="00172151">
            <w:pPr>
              <w:pStyle w:val="TableText"/>
              <w:jc w:val="center"/>
            </w:pPr>
            <w:r>
              <w:t>83%</w:t>
            </w:r>
          </w:p>
        </w:tc>
      </w:tr>
      <w:tr w:rsidR="00E259E2" w:rsidRPr="00116A0A" w14:paraId="3F5CB248" w14:textId="77777777" w:rsidTr="00E259E2">
        <w:tc>
          <w:tcPr>
            <w:tcW w:w="1870" w:type="dxa"/>
            <w:vMerge/>
            <w:shd w:val="clear" w:color="auto" w:fill="D9D9D9" w:themeFill="background1" w:themeFillShade="D9"/>
            <w:vAlign w:val="center"/>
          </w:tcPr>
          <w:p w14:paraId="6BDCECBF" w14:textId="77777777" w:rsidR="00E259E2" w:rsidRPr="00116A0A" w:rsidRDefault="00E259E2" w:rsidP="00172151">
            <w:pPr>
              <w:pStyle w:val="TableText"/>
            </w:pPr>
          </w:p>
        </w:tc>
        <w:tc>
          <w:tcPr>
            <w:tcW w:w="1870" w:type="dxa"/>
            <w:shd w:val="clear" w:color="auto" w:fill="D9D9D9" w:themeFill="background1" w:themeFillShade="D9"/>
            <w:vAlign w:val="center"/>
          </w:tcPr>
          <w:p w14:paraId="157340EB" w14:textId="77777777" w:rsidR="00E259E2" w:rsidRPr="00116A0A" w:rsidRDefault="00E259E2" w:rsidP="00172151">
            <w:pPr>
              <w:pStyle w:val="TableText"/>
              <w:jc w:val="center"/>
            </w:pPr>
            <w:r>
              <w:t>TP</w:t>
            </w:r>
          </w:p>
        </w:tc>
        <w:tc>
          <w:tcPr>
            <w:tcW w:w="1870" w:type="dxa"/>
            <w:shd w:val="clear" w:color="auto" w:fill="D9D9D9" w:themeFill="background1" w:themeFillShade="D9"/>
            <w:vAlign w:val="center"/>
          </w:tcPr>
          <w:p w14:paraId="018E2FA5" w14:textId="77777777" w:rsidR="00E259E2" w:rsidRPr="00116A0A" w:rsidRDefault="00E259E2" w:rsidP="00172151">
            <w:pPr>
              <w:pStyle w:val="TableText"/>
              <w:jc w:val="center"/>
            </w:pPr>
            <w:r>
              <w:t>69,035</w:t>
            </w:r>
          </w:p>
        </w:tc>
        <w:tc>
          <w:tcPr>
            <w:tcW w:w="1870" w:type="dxa"/>
            <w:shd w:val="clear" w:color="auto" w:fill="D9D9D9" w:themeFill="background1" w:themeFillShade="D9"/>
            <w:vAlign w:val="center"/>
          </w:tcPr>
          <w:p w14:paraId="46C6903A" w14:textId="77777777" w:rsidR="00E259E2" w:rsidRPr="00116A0A" w:rsidRDefault="00E259E2" w:rsidP="00172151">
            <w:pPr>
              <w:pStyle w:val="TableText"/>
              <w:jc w:val="center"/>
            </w:pPr>
            <w:r>
              <w:t>7,717</w:t>
            </w:r>
          </w:p>
        </w:tc>
        <w:tc>
          <w:tcPr>
            <w:tcW w:w="1870" w:type="dxa"/>
            <w:shd w:val="clear" w:color="auto" w:fill="D9D9D9" w:themeFill="background1" w:themeFillShade="D9"/>
            <w:vAlign w:val="center"/>
          </w:tcPr>
          <w:p w14:paraId="4A97DF42" w14:textId="39ECE249" w:rsidR="00E259E2" w:rsidRPr="00116A0A" w:rsidRDefault="00E259E2" w:rsidP="00172151">
            <w:pPr>
              <w:pStyle w:val="TableText"/>
              <w:jc w:val="center"/>
            </w:pPr>
            <w:r>
              <w:t>89%</w:t>
            </w:r>
          </w:p>
        </w:tc>
      </w:tr>
    </w:tbl>
    <w:p w14:paraId="62303CAF" w14:textId="77777777" w:rsidR="00116A0A" w:rsidRPr="00116A0A" w:rsidRDefault="00116A0A" w:rsidP="001C155D">
      <w:pPr>
        <w:pStyle w:val="BodyText"/>
      </w:pPr>
    </w:p>
    <w:p w14:paraId="6F94FF2E" w14:textId="77777777" w:rsidR="005B35EA" w:rsidRDefault="005B35EA" w:rsidP="001C155D">
      <w:pPr>
        <w:pStyle w:val="Heading2"/>
      </w:pPr>
      <w:bookmarkStart w:id="81" w:name="_Toc488308543"/>
      <w:r>
        <w:t>Future Growth and New Sources</w:t>
      </w:r>
      <w:bookmarkEnd w:id="81"/>
    </w:p>
    <w:p w14:paraId="420E8058" w14:textId="77777777" w:rsidR="00E259E2" w:rsidRDefault="00670690" w:rsidP="00172151">
      <w:r>
        <w:t>The potential for growth of anthropogenic sources is generally believed to be limited due to the</w:t>
      </w:r>
      <w:r w:rsidR="00172151">
        <w:t xml:space="preserve"> </w:t>
      </w:r>
      <w:r w:rsidR="00FE5A7C">
        <w:t>r</w:t>
      </w:r>
      <w:r>
        <w:t>egulat</w:t>
      </w:r>
      <w:r w:rsidR="00E259E2">
        <w:t xml:space="preserve">ions of </w:t>
      </w:r>
      <w:r>
        <w:t xml:space="preserve">multiple </w:t>
      </w:r>
      <w:r w:rsidR="00E259E2">
        <w:t>f</w:t>
      </w:r>
      <w:r>
        <w:t xml:space="preserve">ederal, </w:t>
      </w:r>
      <w:r w:rsidR="00E259E2">
        <w:t>s</w:t>
      </w:r>
      <w:r>
        <w:t>tate</w:t>
      </w:r>
      <w:r w:rsidR="00E259E2">
        <w:t>,</w:t>
      </w:r>
      <w:r>
        <w:t xml:space="preserve"> </w:t>
      </w:r>
      <w:r w:rsidR="00E259E2">
        <w:t>r</w:t>
      </w:r>
      <w:r>
        <w:t>egional</w:t>
      </w:r>
      <w:r w:rsidR="00E259E2">
        <w:t>,</w:t>
      </w:r>
      <w:r>
        <w:t xml:space="preserve"> and local programs and plans, combined</w:t>
      </w:r>
      <w:r w:rsidR="00172151">
        <w:t xml:space="preserve"> </w:t>
      </w:r>
      <w:r>
        <w:t>with the lack of raw land and the overall cost of living in the Florida Keys.</w:t>
      </w:r>
    </w:p>
    <w:p w14:paraId="415E9AE4" w14:textId="77777777" w:rsidR="00670690" w:rsidRPr="00670690" w:rsidRDefault="00670690" w:rsidP="00172151">
      <w:r>
        <w:t xml:space="preserve">New pollutant sources can be expected </w:t>
      </w:r>
      <w:r w:rsidR="00FE5A7C">
        <w:t xml:space="preserve">from </w:t>
      </w:r>
      <w:r w:rsidR="00E259E2">
        <w:t xml:space="preserve">the limited growth. </w:t>
      </w:r>
      <w:r>
        <w:t>However,</w:t>
      </w:r>
      <w:r w:rsidR="00B81B40">
        <w:t xml:space="preserve"> </w:t>
      </w:r>
      <w:r>
        <w:t>programs and management practices are in place that will limit nutrient discharges to</w:t>
      </w:r>
      <w:r w:rsidR="00E259E2">
        <w:t xml:space="preserve"> </w:t>
      </w:r>
      <w:r>
        <w:t xml:space="preserve">the Halo Zone </w:t>
      </w:r>
      <w:r w:rsidR="00E259E2">
        <w:t>waters</w:t>
      </w:r>
      <w:r>
        <w:t xml:space="preserve"> through minimum treatment standards and regulation</w:t>
      </w:r>
      <w:r w:rsidR="00E259E2">
        <w:t xml:space="preserve"> </w:t>
      </w:r>
      <w:r>
        <w:t>of nutrient levels in new discharges.</w:t>
      </w:r>
    </w:p>
    <w:p w14:paraId="6568FE62" w14:textId="77777777" w:rsidR="005B35EA" w:rsidRDefault="005B35EA" w:rsidP="001C155D">
      <w:pPr>
        <w:pStyle w:val="Heading2"/>
      </w:pPr>
      <w:bookmarkStart w:id="82" w:name="_Toc488308544"/>
      <w:r>
        <w:t>Implementation Schedule</w:t>
      </w:r>
      <w:bookmarkEnd w:id="82"/>
    </w:p>
    <w:p w14:paraId="07F3E27A" w14:textId="68812543" w:rsidR="005B35EA" w:rsidRPr="00B81B40" w:rsidRDefault="004477B0" w:rsidP="001C155D">
      <w:pPr>
        <w:pStyle w:val="BodyText"/>
      </w:pPr>
      <w:r>
        <w:rPr>
          <w:highlight w:val="yellow"/>
        </w:rPr>
        <w:t>Stakeholders intend to meet the restoration goal of 2020.</w:t>
      </w:r>
    </w:p>
    <w:p w14:paraId="324412E0" w14:textId="77777777" w:rsidR="005B35EA" w:rsidRDefault="005B35EA" w:rsidP="001C155D">
      <w:pPr>
        <w:pStyle w:val="Heading2"/>
      </w:pPr>
      <w:bookmarkStart w:id="83" w:name="_Toc488308545"/>
      <w:r>
        <w:t>Funding</w:t>
      </w:r>
      <w:bookmarkEnd w:id="83"/>
      <w:r>
        <w:t xml:space="preserve"> </w:t>
      </w:r>
    </w:p>
    <w:p w14:paraId="7894E9D2" w14:textId="77777777" w:rsidR="00172151" w:rsidRDefault="00F501F2" w:rsidP="00172151">
      <w:r>
        <w:t>Stakeholder projects have been funded to date through a variety of sources including</w:t>
      </w:r>
      <w:r w:rsidR="00172151">
        <w:t xml:space="preserve"> the following:</w:t>
      </w:r>
    </w:p>
    <w:p w14:paraId="03DB2450" w14:textId="77777777" w:rsidR="00172151" w:rsidRPr="00172151" w:rsidRDefault="00172151" w:rsidP="00172151">
      <w:pPr>
        <w:pStyle w:val="Bullet"/>
      </w:pPr>
      <w:r>
        <w:t>B</w:t>
      </w:r>
      <w:r w:rsidR="00F501F2" w:rsidRPr="00172151">
        <w:t>o</w:t>
      </w:r>
      <w:r w:rsidRPr="00172151">
        <w:t>nds for Everglades restoration.</w:t>
      </w:r>
    </w:p>
    <w:p w14:paraId="090CD0D5" w14:textId="77777777" w:rsidR="00172151" w:rsidRPr="00172151" w:rsidRDefault="00172151" w:rsidP="00172151">
      <w:pPr>
        <w:pStyle w:val="Bullet"/>
      </w:pPr>
      <w:r>
        <w:t>L</w:t>
      </w:r>
      <w:r w:rsidRPr="00172151">
        <w:t>egislative appropriations.</w:t>
      </w:r>
    </w:p>
    <w:p w14:paraId="4BB41E98" w14:textId="77777777" w:rsidR="00172151" w:rsidRPr="00172151" w:rsidRDefault="00172151" w:rsidP="00172151">
      <w:pPr>
        <w:pStyle w:val="Bullet"/>
      </w:pPr>
      <w:r w:rsidRPr="00172151">
        <w:t>DEP State Revolving Loan Fund.</w:t>
      </w:r>
    </w:p>
    <w:p w14:paraId="5806954B" w14:textId="77777777" w:rsidR="00172151" w:rsidRPr="00172151" w:rsidRDefault="00F501F2" w:rsidP="00172151">
      <w:pPr>
        <w:pStyle w:val="Bullet"/>
      </w:pPr>
      <w:r w:rsidRPr="00172151">
        <w:t>South Florida Water Management District stormwater grants and cost-share programs</w:t>
      </w:r>
      <w:r w:rsidR="00172151" w:rsidRPr="00172151">
        <w:t>.</w:t>
      </w:r>
    </w:p>
    <w:p w14:paraId="0F9A438D" w14:textId="77777777" w:rsidR="00172151" w:rsidRPr="00172151" w:rsidRDefault="00172151" w:rsidP="00172151">
      <w:pPr>
        <w:pStyle w:val="Bullet"/>
      </w:pPr>
      <w:r>
        <w:t>L</w:t>
      </w:r>
      <w:r w:rsidRPr="00172151">
        <w:t>ocal sales tax.</w:t>
      </w:r>
    </w:p>
    <w:p w14:paraId="2C1E41E1" w14:textId="77777777" w:rsidR="00172151" w:rsidRPr="00172151" w:rsidRDefault="00F501F2" w:rsidP="00172151">
      <w:pPr>
        <w:pStyle w:val="Bullet"/>
      </w:pPr>
      <w:r w:rsidRPr="00172151">
        <w:t>U.S. Army Corps of En</w:t>
      </w:r>
      <w:r w:rsidR="00172151" w:rsidRPr="00172151">
        <w:t>gineers.</w:t>
      </w:r>
    </w:p>
    <w:p w14:paraId="1FD21D6C" w14:textId="77777777" w:rsidR="00172151" w:rsidRPr="00172151" w:rsidRDefault="00172151" w:rsidP="00172151">
      <w:pPr>
        <w:pStyle w:val="Bullet"/>
      </w:pPr>
      <w:r w:rsidRPr="00172151">
        <w:t>Federal Highway Administration.</w:t>
      </w:r>
    </w:p>
    <w:p w14:paraId="5ABF730D" w14:textId="77777777" w:rsidR="00172151" w:rsidRPr="00172151" w:rsidRDefault="00172151" w:rsidP="00172151">
      <w:pPr>
        <w:pStyle w:val="Bullet"/>
      </w:pPr>
      <w:r w:rsidRPr="00172151">
        <w:t>T</w:t>
      </w:r>
      <w:r w:rsidR="00F501F2" w:rsidRPr="00172151">
        <w:t>he Resources and Ecosystems Sustainability, Tourist Opportunities, and Revived Economies of the Gulf Coast States Act (RESTORE Act).</w:t>
      </w:r>
      <w:r w:rsidR="003B669F" w:rsidRPr="00172151">
        <w:t xml:space="preserve"> </w:t>
      </w:r>
    </w:p>
    <w:p w14:paraId="7DADAA1D" w14:textId="088AD1A8" w:rsidR="00C22216" w:rsidRDefault="003B669F" w:rsidP="00C84390">
      <w:r>
        <w:t xml:space="preserve">More than $13 million </w:t>
      </w:r>
      <w:r w:rsidR="00CA4342">
        <w:t>was</w:t>
      </w:r>
      <w:r>
        <w:t xml:space="preserve"> appropriated in the 2017-2018 fiscal year General Appropriations Act (state budget) for Florida Keys ACSC and City of Key West ACSC projects.</w:t>
      </w:r>
    </w:p>
    <w:p w14:paraId="0A640610" w14:textId="77777777" w:rsidR="00127E1F" w:rsidRDefault="00127E1F" w:rsidP="00C84390">
      <w:r>
        <w:t>In 2016, the Florida Legislature amended Section 215.619, F.S. (bonds for Everglades restoration), to specify that the Florida Keys ACSC</w:t>
      </w:r>
      <w:r w:rsidR="00323640">
        <w:t xml:space="preserve"> and </w:t>
      </w:r>
      <w:r w:rsidR="00912443">
        <w:t xml:space="preserve">the City of Key West ACSC may seek bonds </w:t>
      </w:r>
      <w:r w:rsidR="00413E05">
        <w:t>for projects that protect, restore, or enhance near shore water quality and fisheries, such as stormwater or canal restoration projects, projects to protect water resources available to the Florida Keys, including wastewater management projects.</w:t>
      </w:r>
    </w:p>
    <w:p w14:paraId="3A493A1A" w14:textId="77777777" w:rsidR="00413E05" w:rsidRDefault="00413E05" w:rsidP="00C84390">
      <w:r>
        <w:t>Also in 2016, the Florida Legislature added a provision to Section 259.105, F.S. (Florida Forever Act) that states for the 2016-2017 fiscal year, the sum of $5 million in non</w:t>
      </w:r>
      <w:r w:rsidR="00C906F3">
        <w:t>-</w:t>
      </w:r>
      <w:r>
        <w:t>recurring funds from the General Revenue Fund is appropriated to DEP to be distributed in accordance with the existing interlocal agreement</w:t>
      </w:r>
      <w:r w:rsidR="00960A5C">
        <w:t>s</w:t>
      </w:r>
      <w:r>
        <w:t xml:space="preserve"> for the purposes of constructing sewage collection, treatment and disposal systems; implementing stormwater collection and treatment systems; canal restoration and muck remediation projects; and project</w:t>
      </w:r>
      <w:r w:rsidR="00960A5C">
        <w:t>s that protect and enhance water</w:t>
      </w:r>
      <w:r>
        <w:t xml:space="preserve"> supply in the Florida Keys and City of Key West ACSCs.</w:t>
      </w:r>
      <w:r w:rsidR="00960A5C">
        <w:t xml:space="preserve"> Further, beginning in the 2017-2018 fiscal year and continuing through the 2026-2027 fiscal year, at least $5 million shall be spent on land acquisition within the Florida Keys ACSC.</w:t>
      </w:r>
    </w:p>
    <w:p w14:paraId="4A15034A" w14:textId="77777777" w:rsidR="005B35EA" w:rsidRDefault="005B35EA" w:rsidP="001C155D">
      <w:pPr>
        <w:pStyle w:val="Heading2"/>
      </w:pPr>
      <w:bookmarkStart w:id="84" w:name="_Toc488308546"/>
      <w:r>
        <w:t>Enforcement Programs and Local Ordinances for Non-Voluntary Strategies</w:t>
      </w:r>
      <w:bookmarkEnd w:id="84"/>
    </w:p>
    <w:p w14:paraId="232BFA03" w14:textId="77777777" w:rsidR="005B35EA" w:rsidRDefault="00670690" w:rsidP="001C155D">
      <w:pPr>
        <w:pStyle w:val="BodyText"/>
      </w:pPr>
      <w:r>
        <w:t xml:space="preserve">Enforcement of existing </w:t>
      </w:r>
      <w:r w:rsidR="001C651F">
        <w:t>regulations and ordinances</w:t>
      </w:r>
      <w:r>
        <w:t xml:space="preserve"> by </w:t>
      </w:r>
      <w:r w:rsidR="001C651F">
        <w:t>s</w:t>
      </w:r>
      <w:r>
        <w:t>tate, regional</w:t>
      </w:r>
      <w:r w:rsidR="001C651F">
        <w:t>,</w:t>
      </w:r>
      <w:r>
        <w:t xml:space="preserve"> and local agencies will achieve the</w:t>
      </w:r>
      <w:r w:rsidR="001C651F">
        <w:t xml:space="preserve"> </w:t>
      </w:r>
      <w:r>
        <w:t>implementation of the wastewater and stormwater management actions</w:t>
      </w:r>
      <w:r w:rsidR="001C651F">
        <w:t>.</w:t>
      </w:r>
      <w:r>
        <w:t xml:space="preserve"> </w:t>
      </w:r>
    </w:p>
    <w:p w14:paraId="69230D8B" w14:textId="77777777" w:rsidR="006117F0" w:rsidRDefault="005B35EA" w:rsidP="001C155D">
      <w:pPr>
        <w:pStyle w:val="Heading2"/>
      </w:pPr>
      <w:bookmarkStart w:id="85" w:name="_Toc488308547"/>
      <w:r>
        <w:t>Commitment to Plan Implementation</w:t>
      </w:r>
      <w:bookmarkEnd w:id="85"/>
    </w:p>
    <w:p w14:paraId="00CB8024" w14:textId="1A75F504" w:rsidR="003B12AA" w:rsidRDefault="003B12AA" w:rsidP="001C155D">
      <w:pPr>
        <w:pStyle w:val="BodyText"/>
      </w:pPr>
      <w:r>
        <w:t xml:space="preserve">Successful implementation requires commitment and follow-up. </w:t>
      </w:r>
      <w:r w:rsidR="00E13207">
        <w:t>The responsible s</w:t>
      </w:r>
      <w:r>
        <w:t xml:space="preserve">takeholders have expressed their intention to carry out the plan, monitor its effects, and continue to coordinate within and across jurisdictions to achieve nutrient reduction goals. As the </w:t>
      </w:r>
      <w:r w:rsidR="00E13207">
        <w:t xml:space="preserve">water quality targets </w:t>
      </w:r>
      <w:r>
        <w:t xml:space="preserve">must be achieved </w:t>
      </w:r>
      <w:r w:rsidR="00E13207">
        <w:t xml:space="preserve">by </w:t>
      </w:r>
      <w:r w:rsidR="00E13207" w:rsidRPr="00E13207">
        <w:rPr>
          <w:highlight w:val="yellow"/>
        </w:rPr>
        <w:t>2020</w:t>
      </w:r>
      <w:r>
        <w:t xml:space="preserve">, stakeholders must pursue management actions and funding to reduce </w:t>
      </w:r>
      <w:r w:rsidR="00E13207">
        <w:t xml:space="preserve">nutrients and </w:t>
      </w:r>
      <w:r w:rsidR="00713A20">
        <w:t xml:space="preserve">improve </w:t>
      </w:r>
      <w:r w:rsidR="00E13207">
        <w:t>DO in the Florida Keys</w:t>
      </w:r>
      <w:r>
        <w:t>.</w:t>
      </w:r>
    </w:p>
    <w:p w14:paraId="19FF951C" w14:textId="77777777" w:rsidR="006117F0" w:rsidRDefault="006117F0" w:rsidP="001C155D"/>
    <w:p w14:paraId="7D081734" w14:textId="77777777" w:rsidR="006117F0" w:rsidRPr="006117F0" w:rsidRDefault="006117F0" w:rsidP="001C155D">
      <w:pPr>
        <w:pStyle w:val="BodyText"/>
        <w:sectPr w:rsidR="006117F0" w:rsidRPr="006117F0" w:rsidSect="00F53774">
          <w:pgSz w:w="12240" w:h="15840" w:code="1"/>
          <w:pgMar w:top="1440" w:right="1440" w:bottom="1440" w:left="1440" w:header="720" w:footer="720" w:gutter="0"/>
          <w:cols w:space="720"/>
          <w:docGrid w:linePitch="360"/>
        </w:sectPr>
      </w:pPr>
    </w:p>
    <w:p w14:paraId="3A6F2EE6" w14:textId="77777777" w:rsidR="005C7C73" w:rsidRPr="009D6B31" w:rsidRDefault="005C7C73" w:rsidP="00EB636A">
      <w:pPr>
        <w:pStyle w:val="Heading1"/>
        <w:ind w:left="0" w:firstLine="0"/>
      </w:pPr>
      <w:bookmarkStart w:id="86" w:name="_Ref474834122"/>
      <w:bookmarkStart w:id="87" w:name="_Toc475022084"/>
      <w:bookmarkStart w:id="88" w:name="_Toc488308548"/>
      <w:r w:rsidRPr="009D6B31">
        <w:t xml:space="preserve">: </w:t>
      </w:r>
      <w:r w:rsidR="006117F0">
        <w:t>Procedures for Monitoring and Reporting Results</w:t>
      </w:r>
      <w:bookmarkEnd w:id="86"/>
      <w:bookmarkEnd w:id="87"/>
      <w:bookmarkEnd w:id="88"/>
    </w:p>
    <w:p w14:paraId="5666F94E" w14:textId="77777777" w:rsidR="006117F0" w:rsidRDefault="006117F0" w:rsidP="001C155D">
      <w:pPr>
        <w:pStyle w:val="Heading2"/>
      </w:pPr>
      <w:bookmarkStart w:id="89" w:name="_Toc488308549"/>
      <w:r>
        <w:t>Water Quality Monitoring Parameters, Frequency, and Network</w:t>
      </w:r>
      <w:bookmarkEnd w:id="89"/>
    </w:p>
    <w:p w14:paraId="477717AD" w14:textId="77777777" w:rsidR="00354B43" w:rsidRPr="001236BF" w:rsidRDefault="0007125B" w:rsidP="00C84390">
      <w:r>
        <w:t>Currently, the primary water quality monitoring network</w:t>
      </w:r>
      <w:r w:rsidR="00354B43">
        <w:t xml:space="preserve"> in the Florida Keys</w:t>
      </w:r>
      <w:r>
        <w:t xml:space="preserve"> is the FKNMS </w:t>
      </w:r>
      <w:r w:rsidR="00354B43">
        <w:t xml:space="preserve">Ambient </w:t>
      </w:r>
      <w:r>
        <w:t xml:space="preserve">Water Quality </w:t>
      </w:r>
      <w:r w:rsidR="00354B43">
        <w:t>N</w:t>
      </w:r>
      <w:r>
        <w:t>etwork that is operated by the Florida International University Southeastern Environmental Research Center.</w:t>
      </w:r>
      <w:r w:rsidR="00354B43">
        <w:t xml:space="preserve"> </w:t>
      </w:r>
      <w:r w:rsidR="00354B43" w:rsidRPr="001236BF">
        <w:t>This network contains approximately 30 sites, with only a few sites within the Halo Zone. The water quality status is updated annually.</w:t>
      </w:r>
    </w:p>
    <w:p w14:paraId="3ED428BB" w14:textId="78307958" w:rsidR="004575A7" w:rsidRDefault="00354B43" w:rsidP="00C84390">
      <w:r w:rsidRPr="001236BF">
        <w:t>As p</w:t>
      </w:r>
      <w:r w:rsidR="007637E6" w:rsidRPr="001236BF">
        <w:t xml:space="preserve">art of this update, DEP provided </w:t>
      </w:r>
      <w:r w:rsidRPr="001236BF">
        <w:t>fund</w:t>
      </w:r>
      <w:r w:rsidR="007637E6" w:rsidRPr="001236BF">
        <w:t>ing assistance for</w:t>
      </w:r>
      <w:r w:rsidRPr="001236BF">
        <w:t xml:space="preserve"> an enhanced monitoring network in the Halo Zone</w:t>
      </w:r>
      <w:r w:rsidR="007637E6" w:rsidRPr="001236BF">
        <w:t>,</w:t>
      </w:r>
      <w:r w:rsidR="00BE156E" w:rsidRPr="001236BF">
        <w:t xml:space="preserve"> with</w:t>
      </w:r>
      <w:r w:rsidRPr="001236BF">
        <w:t xml:space="preserve"> Monroe County</w:t>
      </w:r>
      <w:r w:rsidR="00BE156E" w:rsidRPr="001236BF">
        <w:t xml:space="preserve"> </w:t>
      </w:r>
      <w:r w:rsidR="007637E6" w:rsidRPr="001236BF">
        <w:t>and potentially other local entities providing matching funds. Monroe County agreed to be the</w:t>
      </w:r>
      <w:r w:rsidR="00BE156E" w:rsidRPr="001236BF">
        <w:t xml:space="preserve"> lead entity</w:t>
      </w:r>
      <w:r w:rsidRPr="001236BF">
        <w:t xml:space="preserve"> responsible for </w:t>
      </w:r>
      <w:r w:rsidR="007637E6" w:rsidRPr="001236BF">
        <w:t>the DEP grant</w:t>
      </w:r>
      <w:r w:rsidR="00BE156E" w:rsidRPr="001236BF">
        <w:t xml:space="preserve"> and </w:t>
      </w:r>
      <w:r w:rsidR="007637E6" w:rsidRPr="001236BF">
        <w:t xml:space="preserve">for reporting. The monitoring </w:t>
      </w:r>
      <w:r w:rsidR="00BE156E" w:rsidRPr="001236BF">
        <w:t>consist</w:t>
      </w:r>
      <w:r w:rsidR="007637E6" w:rsidRPr="001236BF">
        <w:t>s</w:t>
      </w:r>
      <w:r w:rsidR="00BE156E" w:rsidRPr="001236BF">
        <w:t xml:space="preserve"> of collecting samples at 63 stations in the 23 WBIDs, with 4 samples collected at each station in a calendar ye</w:t>
      </w:r>
      <w:bookmarkStart w:id="90" w:name="_GoBack"/>
      <w:bookmarkEnd w:id="90"/>
      <w:r w:rsidR="00BE156E" w:rsidRPr="001236BF">
        <w:t>ar.</w:t>
      </w:r>
      <w:r w:rsidR="007637E6" w:rsidRPr="001236BF">
        <w:t xml:space="preserve"> This effort should total about 250 samples over the calendar year</w:t>
      </w:r>
      <w:r w:rsidR="00D24BEC" w:rsidRPr="001236BF">
        <w:t>;</w:t>
      </w:r>
      <w:r w:rsidR="00BD0BE8" w:rsidRPr="001236BF">
        <w:t xml:space="preserve"> the grant agreement </w:t>
      </w:r>
      <w:r w:rsidR="00733C9A" w:rsidRPr="001236BF">
        <w:t>is valid for 2 years</w:t>
      </w:r>
      <w:r w:rsidR="007637E6" w:rsidRPr="001236BF">
        <w:t>.</w:t>
      </w:r>
      <w:r w:rsidR="00BE156E" w:rsidRPr="001236BF">
        <w:t xml:space="preserve"> </w:t>
      </w:r>
      <w:r w:rsidR="00365A38" w:rsidRPr="001236BF">
        <w:rPr>
          <w:b/>
        </w:rPr>
        <w:t xml:space="preserve">Table 5 </w:t>
      </w:r>
      <w:r w:rsidR="00BE156E" w:rsidRPr="001236BF">
        <w:t>identifies the recommended number of stations per WBID</w:t>
      </w:r>
      <w:r w:rsidRPr="001236BF">
        <w:t xml:space="preserve"> </w:t>
      </w:r>
      <w:r w:rsidR="00BE156E" w:rsidRPr="001236BF">
        <w:t xml:space="preserve">to meet the needs for FKRAD compliance and </w:t>
      </w:r>
      <w:r w:rsidR="007637E6" w:rsidRPr="001236BF">
        <w:t xml:space="preserve">to measure the benefits of </w:t>
      </w:r>
      <w:r w:rsidR="00BE156E" w:rsidRPr="001236BF">
        <w:t>some of the canal restoration projects.</w:t>
      </w:r>
      <w:r w:rsidR="00BE156E">
        <w:t xml:space="preserve"> </w:t>
      </w:r>
      <w:r w:rsidR="00365A38">
        <w:rPr>
          <w:b/>
        </w:rPr>
        <w:t xml:space="preserve">Table 6 </w:t>
      </w:r>
      <w:r w:rsidR="00BE156E">
        <w:t>provides the water quality parameters to be collected</w:t>
      </w:r>
      <w:r w:rsidR="00C84390">
        <w:t xml:space="preserve">, including </w:t>
      </w:r>
      <w:r w:rsidR="00FF1B91">
        <w:t>nitrate</w:t>
      </w:r>
      <w:r w:rsidR="00C84390">
        <w:t xml:space="preserve"> (NO</w:t>
      </w:r>
      <w:r w:rsidR="00C84390" w:rsidRPr="00C84390">
        <w:rPr>
          <w:vertAlign w:val="subscript"/>
        </w:rPr>
        <w:t>x</w:t>
      </w:r>
      <w:r w:rsidR="00C84390">
        <w:t>) and total Kjeldahl nitrogen (TKN)</w:t>
      </w:r>
      <w:r w:rsidR="00BE156E">
        <w:t>. Additionally, the FKRAD monitoring stations must account for the FKRAD modeling QUADs (</w:t>
      </w:r>
      <w:r w:rsidR="00365A38">
        <w:rPr>
          <w:b/>
        </w:rPr>
        <w:t>Figure 2</w:t>
      </w:r>
      <w:r w:rsidR="00BE156E">
        <w:t>) for nutrient compliance.</w:t>
      </w:r>
    </w:p>
    <w:p w14:paraId="6C2B6273" w14:textId="3E1C06A8" w:rsidR="00AD3A65" w:rsidRDefault="00C84390" w:rsidP="00365A38">
      <w:pPr>
        <w:pStyle w:val="Table"/>
        <w:rPr>
          <w:rFonts w:cs="Arial"/>
        </w:rPr>
      </w:pPr>
      <w:bookmarkStart w:id="91" w:name="_Ref488249730"/>
      <w:bookmarkStart w:id="92" w:name="_Toc488235992"/>
      <w:bookmarkStart w:id="93" w:name="_Toc488252208"/>
      <w:bookmarkStart w:id="94" w:name="_Toc488252256"/>
      <w:bookmarkStart w:id="95" w:name="_Toc495485297"/>
      <w:r>
        <w:t>Table</w:t>
      </w:r>
      <w:bookmarkEnd w:id="91"/>
      <w:r w:rsidR="00365A38">
        <w:t xml:space="preserve"> 5</w:t>
      </w:r>
      <w:r w:rsidR="00B149EF">
        <w:t>. List of WBIDs and the number of recommended stations for FKRAD compliance monitoring</w:t>
      </w:r>
      <w:bookmarkEnd w:id="92"/>
      <w:bookmarkEnd w:id="93"/>
      <w:bookmarkEnd w:id="94"/>
      <w:bookmarkEnd w:id="95"/>
    </w:p>
    <w:tbl>
      <w:tblPr>
        <w:tblStyle w:val="TableGrid"/>
        <w:tblW w:w="0" w:type="auto"/>
        <w:jc w:val="center"/>
        <w:tblLook w:val="04A0" w:firstRow="1" w:lastRow="0" w:firstColumn="1" w:lastColumn="0" w:noHBand="0" w:noVBand="1"/>
      </w:tblPr>
      <w:tblGrid>
        <w:gridCol w:w="985"/>
        <w:gridCol w:w="2880"/>
        <w:gridCol w:w="2070"/>
        <w:gridCol w:w="1440"/>
      </w:tblGrid>
      <w:tr w:rsidR="00F96429" w:rsidRPr="00220249" w14:paraId="1F443128" w14:textId="77777777" w:rsidTr="00F96429">
        <w:trPr>
          <w:tblHeader/>
          <w:jc w:val="center"/>
        </w:trPr>
        <w:tc>
          <w:tcPr>
            <w:tcW w:w="985" w:type="dxa"/>
            <w:shd w:val="clear" w:color="auto" w:fill="DEEAF6" w:themeFill="accent1" w:themeFillTint="33"/>
            <w:vAlign w:val="bottom"/>
          </w:tcPr>
          <w:p w14:paraId="576CD1C8" w14:textId="77777777" w:rsidR="00F96429" w:rsidRPr="00220249" w:rsidRDefault="00F96429" w:rsidP="00050C7B">
            <w:pPr>
              <w:pStyle w:val="Tablecolheader"/>
            </w:pPr>
            <w:r w:rsidRPr="00220249">
              <w:t>WBID</w:t>
            </w:r>
          </w:p>
        </w:tc>
        <w:tc>
          <w:tcPr>
            <w:tcW w:w="2880" w:type="dxa"/>
            <w:shd w:val="clear" w:color="auto" w:fill="DEEAF6" w:themeFill="accent1" w:themeFillTint="33"/>
            <w:vAlign w:val="bottom"/>
          </w:tcPr>
          <w:p w14:paraId="04B8D72D" w14:textId="77777777" w:rsidR="00F96429" w:rsidRPr="00220249" w:rsidRDefault="00F96429" w:rsidP="00050C7B">
            <w:pPr>
              <w:pStyle w:val="Tablecolheader"/>
            </w:pPr>
            <w:r w:rsidRPr="00220249">
              <w:t>Waterbody Name</w:t>
            </w:r>
          </w:p>
        </w:tc>
        <w:tc>
          <w:tcPr>
            <w:tcW w:w="2070" w:type="dxa"/>
            <w:shd w:val="clear" w:color="auto" w:fill="DEEAF6" w:themeFill="accent1" w:themeFillTint="33"/>
            <w:vAlign w:val="bottom"/>
          </w:tcPr>
          <w:p w14:paraId="422393F1" w14:textId="77777777" w:rsidR="00F96429" w:rsidRPr="00220249" w:rsidRDefault="00F96429" w:rsidP="00050C7B">
            <w:pPr>
              <w:pStyle w:val="Tablecolheader"/>
            </w:pPr>
            <w:r w:rsidRPr="00220249">
              <w:t>Location</w:t>
            </w:r>
          </w:p>
        </w:tc>
        <w:tc>
          <w:tcPr>
            <w:tcW w:w="1440" w:type="dxa"/>
            <w:shd w:val="clear" w:color="auto" w:fill="DEEAF6" w:themeFill="accent1" w:themeFillTint="33"/>
          </w:tcPr>
          <w:p w14:paraId="69EF6009" w14:textId="77777777" w:rsidR="00F96429" w:rsidRPr="00220249" w:rsidRDefault="00F96429" w:rsidP="00050C7B">
            <w:pPr>
              <w:pStyle w:val="Tablecolheader"/>
            </w:pPr>
            <w:r>
              <w:t>Number of Stations</w:t>
            </w:r>
          </w:p>
        </w:tc>
      </w:tr>
      <w:tr w:rsidR="00F96429" w:rsidRPr="00220249" w14:paraId="4EA10369" w14:textId="77777777" w:rsidTr="00F96429">
        <w:trPr>
          <w:trHeight w:val="197"/>
          <w:jc w:val="center"/>
        </w:trPr>
        <w:tc>
          <w:tcPr>
            <w:tcW w:w="985" w:type="dxa"/>
            <w:shd w:val="clear" w:color="auto" w:fill="auto"/>
            <w:vAlign w:val="center"/>
          </w:tcPr>
          <w:p w14:paraId="161E96FD" w14:textId="77777777" w:rsidR="00F96429" w:rsidRPr="00C20856" w:rsidRDefault="00F96429" w:rsidP="00050C7B">
            <w:pPr>
              <w:pStyle w:val="TableText"/>
              <w:jc w:val="center"/>
              <w:rPr>
                <w:b/>
              </w:rPr>
            </w:pPr>
            <w:r w:rsidRPr="00C20856">
              <w:rPr>
                <w:b/>
              </w:rPr>
              <w:t>6006A</w:t>
            </w:r>
          </w:p>
        </w:tc>
        <w:tc>
          <w:tcPr>
            <w:tcW w:w="2880" w:type="dxa"/>
            <w:shd w:val="clear" w:color="auto" w:fill="auto"/>
            <w:vAlign w:val="center"/>
          </w:tcPr>
          <w:p w14:paraId="2E931804" w14:textId="77777777" w:rsidR="00F96429" w:rsidRPr="00F96429" w:rsidRDefault="00F96429" w:rsidP="00050C7B">
            <w:pPr>
              <w:pStyle w:val="TableText"/>
              <w:jc w:val="center"/>
            </w:pPr>
            <w:r w:rsidRPr="00F96429">
              <w:t>South Key Largo</w:t>
            </w:r>
          </w:p>
        </w:tc>
        <w:tc>
          <w:tcPr>
            <w:tcW w:w="2070" w:type="dxa"/>
            <w:shd w:val="clear" w:color="auto" w:fill="auto"/>
            <w:vAlign w:val="center"/>
          </w:tcPr>
          <w:p w14:paraId="5C0D1C74" w14:textId="77777777" w:rsidR="00F96429" w:rsidRPr="00F96429" w:rsidRDefault="00F96429" w:rsidP="00050C7B">
            <w:pPr>
              <w:pStyle w:val="TableText"/>
              <w:jc w:val="center"/>
            </w:pPr>
            <w:r w:rsidRPr="00F96429">
              <w:t>Northern Keys</w:t>
            </w:r>
          </w:p>
        </w:tc>
        <w:tc>
          <w:tcPr>
            <w:tcW w:w="1440" w:type="dxa"/>
          </w:tcPr>
          <w:p w14:paraId="7E098785" w14:textId="77777777" w:rsidR="00F96429" w:rsidRPr="00F96429" w:rsidRDefault="00F96429" w:rsidP="00050C7B">
            <w:pPr>
              <w:pStyle w:val="TableText"/>
              <w:jc w:val="center"/>
            </w:pPr>
            <w:r>
              <w:t>6</w:t>
            </w:r>
          </w:p>
        </w:tc>
      </w:tr>
      <w:tr w:rsidR="00F96429" w:rsidRPr="00220249" w14:paraId="1861F828" w14:textId="77777777" w:rsidTr="00F96429">
        <w:trPr>
          <w:jc w:val="center"/>
        </w:trPr>
        <w:tc>
          <w:tcPr>
            <w:tcW w:w="985" w:type="dxa"/>
            <w:shd w:val="clear" w:color="auto" w:fill="auto"/>
            <w:vAlign w:val="center"/>
          </w:tcPr>
          <w:p w14:paraId="120CA3FF" w14:textId="77777777" w:rsidR="00F96429" w:rsidRPr="00C20856" w:rsidRDefault="00F96429" w:rsidP="00050C7B">
            <w:pPr>
              <w:pStyle w:val="TableText"/>
              <w:jc w:val="center"/>
              <w:rPr>
                <w:b/>
              </w:rPr>
            </w:pPr>
            <w:r w:rsidRPr="00C20856">
              <w:rPr>
                <w:b/>
              </w:rPr>
              <w:t>6006B</w:t>
            </w:r>
          </w:p>
        </w:tc>
        <w:tc>
          <w:tcPr>
            <w:tcW w:w="2880" w:type="dxa"/>
            <w:shd w:val="clear" w:color="auto" w:fill="auto"/>
            <w:vAlign w:val="center"/>
          </w:tcPr>
          <w:p w14:paraId="09FC20BE" w14:textId="77777777" w:rsidR="00F96429" w:rsidRPr="00F96429" w:rsidRDefault="00F96429" w:rsidP="00050C7B">
            <w:pPr>
              <w:pStyle w:val="TableText"/>
              <w:jc w:val="center"/>
            </w:pPr>
            <w:r w:rsidRPr="00F96429">
              <w:t>Middle Key Largo</w:t>
            </w:r>
          </w:p>
        </w:tc>
        <w:tc>
          <w:tcPr>
            <w:tcW w:w="2070" w:type="dxa"/>
            <w:shd w:val="clear" w:color="auto" w:fill="auto"/>
            <w:vAlign w:val="center"/>
          </w:tcPr>
          <w:p w14:paraId="2880C7DB" w14:textId="77777777" w:rsidR="00F96429" w:rsidRPr="00F96429" w:rsidRDefault="00F96429" w:rsidP="00050C7B">
            <w:pPr>
              <w:pStyle w:val="TableText"/>
              <w:jc w:val="center"/>
            </w:pPr>
            <w:r w:rsidRPr="00F96429">
              <w:t>Northern Keys</w:t>
            </w:r>
          </w:p>
        </w:tc>
        <w:tc>
          <w:tcPr>
            <w:tcW w:w="1440" w:type="dxa"/>
          </w:tcPr>
          <w:p w14:paraId="6F7FE430" w14:textId="77777777" w:rsidR="00F96429" w:rsidRPr="00F96429" w:rsidRDefault="00F96429" w:rsidP="00050C7B">
            <w:pPr>
              <w:pStyle w:val="TableText"/>
              <w:jc w:val="center"/>
            </w:pPr>
            <w:r>
              <w:t>4</w:t>
            </w:r>
          </w:p>
        </w:tc>
      </w:tr>
      <w:tr w:rsidR="00F96429" w:rsidRPr="00220249" w14:paraId="06293642" w14:textId="77777777" w:rsidTr="00F96429">
        <w:trPr>
          <w:jc w:val="center"/>
        </w:trPr>
        <w:tc>
          <w:tcPr>
            <w:tcW w:w="985" w:type="dxa"/>
            <w:shd w:val="clear" w:color="auto" w:fill="auto"/>
            <w:vAlign w:val="center"/>
          </w:tcPr>
          <w:p w14:paraId="0179CD9C" w14:textId="77777777" w:rsidR="00F96429" w:rsidRPr="00C20856" w:rsidRDefault="00F96429" w:rsidP="00050C7B">
            <w:pPr>
              <w:pStyle w:val="TableText"/>
              <w:jc w:val="center"/>
              <w:rPr>
                <w:b/>
              </w:rPr>
            </w:pPr>
            <w:r w:rsidRPr="00C20856">
              <w:rPr>
                <w:b/>
              </w:rPr>
              <w:t>6006C</w:t>
            </w:r>
          </w:p>
        </w:tc>
        <w:tc>
          <w:tcPr>
            <w:tcW w:w="2880" w:type="dxa"/>
            <w:shd w:val="clear" w:color="auto" w:fill="auto"/>
            <w:vAlign w:val="center"/>
          </w:tcPr>
          <w:p w14:paraId="38D17A31" w14:textId="77777777" w:rsidR="00F96429" w:rsidRPr="00F96429" w:rsidRDefault="00F96429" w:rsidP="00050C7B">
            <w:pPr>
              <w:pStyle w:val="TableText"/>
              <w:jc w:val="center"/>
            </w:pPr>
            <w:r w:rsidRPr="00F96429">
              <w:t>Upper Key Largo</w:t>
            </w:r>
          </w:p>
        </w:tc>
        <w:tc>
          <w:tcPr>
            <w:tcW w:w="2070" w:type="dxa"/>
            <w:shd w:val="clear" w:color="auto" w:fill="auto"/>
            <w:vAlign w:val="center"/>
          </w:tcPr>
          <w:p w14:paraId="57497D32" w14:textId="77777777" w:rsidR="00F96429" w:rsidRPr="00F96429" w:rsidRDefault="00F96429" w:rsidP="00050C7B">
            <w:pPr>
              <w:pStyle w:val="TableText"/>
              <w:jc w:val="center"/>
            </w:pPr>
            <w:r w:rsidRPr="00F96429">
              <w:t>Northern Keys</w:t>
            </w:r>
          </w:p>
        </w:tc>
        <w:tc>
          <w:tcPr>
            <w:tcW w:w="1440" w:type="dxa"/>
          </w:tcPr>
          <w:p w14:paraId="3954D2D6" w14:textId="77777777" w:rsidR="00F96429" w:rsidRPr="00F96429" w:rsidRDefault="00F96429" w:rsidP="00050C7B">
            <w:pPr>
              <w:pStyle w:val="TableText"/>
              <w:jc w:val="center"/>
            </w:pPr>
            <w:r>
              <w:t>2</w:t>
            </w:r>
          </w:p>
        </w:tc>
      </w:tr>
      <w:tr w:rsidR="00F96429" w:rsidRPr="00220249" w14:paraId="7D4729E2" w14:textId="77777777" w:rsidTr="00F96429">
        <w:trPr>
          <w:jc w:val="center"/>
        </w:trPr>
        <w:tc>
          <w:tcPr>
            <w:tcW w:w="985" w:type="dxa"/>
            <w:shd w:val="clear" w:color="auto" w:fill="auto"/>
            <w:vAlign w:val="center"/>
          </w:tcPr>
          <w:p w14:paraId="761345A2" w14:textId="77777777" w:rsidR="00F96429" w:rsidRPr="00C20856" w:rsidRDefault="00F96429" w:rsidP="00050C7B">
            <w:pPr>
              <w:pStyle w:val="TableText"/>
              <w:jc w:val="center"/>
              <w:rPr>
                <w:b/>
              </w:rPr>
            </w:pPr>
            <w:r w:rsidRPr="00C20856">
              <w:rPr>
                <w:b/>
              </w:rPr>
              <w:t>6009</w:t>
            </w:r>
          </w:p>
        </w:tc>
        <w:tc>
          <w:tcPr>
            <w:tcW w:w="2880" w:type="dxa"/>
            <w:shd w:val="clear" w:color="auto" w:fill="auto"/>
            <w:vAlign w:val="center"/>
          </w:tcPr>
          <w:p w14:paraId="5C6358E0" w14:textId="77777777" w:rsidR="00F96429" w:rsidRPr="00F96429" w:rsidRDefault="00F96429" w:rsidP="00050C7B">
            <w:pPr>
              <w:pStyle w:val="TableText"/>
              <w:jc w:val="center"/>
            </w:pPr>
            <w:r w:rsidRPr="00F96429">
              <w:t>Plantation Keys</w:t>
            </w:r>
          </w:p>
        </w:tc>
        <w:tc>
          <w:tcPr>
            <w:tcW w:w="2070" w:type="dxa"/>
            <w:shd w:val="clear" w:color="auto" w:fill="auto"/>
            <w:vAlign w:val="center"/>
          </w:tcPr>
          <w:p w14:paraId="6A55817C" w14:textId="77777777" w:rsidR="00F96429" w:rsidRPr="00F96429" w:rsidRDefault="00F96429" w:rsidP="00050C7B">
            <w:pPr>
              <w:pStyle w:val="TableText"/>
              <w:jc w:val="center"/>
            </w:pPr>
            <w:r w:rsidRPr="00F96429">
              <w:t>Northern Keys</w:t>
            </w:r>
          </w:p>
        </w:tc>
        <w:tc>
          <w:tcPr>
            <w:tcW w:w="1440" w:type="dxa"/>
          </w:tcPr>
          <w:p w14:paraId="6D555267" w14:textId="77777777" w:rsidR="00F96429" w:rsidRPr="00F96429" w:rsidRDefault="00F96429" w:rsidP="00050C7B">
            <w:pPr>
              <w:pStyle w:val="TableText"/>
              <w:jc w:val="center"/>
            </w:pPr>
            <w:r>
              <w:t>4</w:t>
            </w:r>
          </w:p>
        </w:tc>
      </w:tr>
      <w:tr w:rsidR="00F96429" w:rsidRPr="00220249" w14:paraId="55B9566C" w14:textId="77777777" w:rsidTr="00F96429">
        <w:trPr>
          <w:jc w:val="center"/>
        </w:trPr>
        <w:tc>
          <w:tcPr>
            <w:tcW w:w="985" w:type="dxa"/>
            <w:shd w:val="clear" w:color="auto" w:fill="auto"/>
            <w:vAlign w:val="center"/>
          </w:tcPr>
          <w:p w14:paraId="2E1EB5AB" w14:textId="77777777" w:rsidR="00F96429" w:rsidRPr="00C20856" w:rsidRDefault="00F96429" w:rsidP="00050C7B">
            <w:pPr>
              <w:pStyle w:val="TableText"/>
              <w:jc w:val="center"/>
              <w:rPr>
                <w:b/>
              </w:rPr>
            </w:pPr>
            <w:r w:rsidRPr="00C20856">
              <w:rPr>
                <w:b/>
              </w:rPr>
              <w:t>6017</w:t>
            </w:r>
          </w:p>
        </w:tc>
        <w:tc>
          <w:tcPr>
            <w:tcW w:w="2880" w:type="dxa"/>
            <w:shd w:val="clear" w:color="auto" w:fill="auto"/>
            <w:vAlign w:val="center"/>
          </w:tcPr>
          <w:p w14:paraId="6B2C309E" w14:textId="77777777" w:rsidR="00F96429" w:rsidRPr="00F96429" w:rsidRDefault="00F96429" w:rsidP="00050C7B">
            <w:pPr>
              <w:pStyle w:val="TableText"/>
              <w:jc w:val="center"/>
            </w:pPr>
            <w:r w:rsidRPr="00F96429">
              <w:t>Upper Matecumbe Key</w:t>
            </w:r>
          </w:p>
        </w:tc>
        <w:tc>
          <w:tcPr>
            <w:tcW w:w="2070" w:type="dxa"/>
            <w:shd w:val="clear" w:color="auto" w:fill="auto"/>
            <w:vAlign w:val="center"/>
          </w:tcPr>
          <w:p w14:paraId="195212E4" w14:textId="77777777" w:rsidR="00F96429" w:rsidRPr="00F96429" w:rsidRDefault="00F96429" w:rsidP="00050C7B">
            <w:pPr>
              <w:pStyle w:val="TableText"/>
              <w:jc w:val="center"/>
            </w:pPr>
            <w:r w:rsidRPr="00F96429">
              <w:t>Northern Keys</w:t>
            </w:r>
          </w:p>
        </w:tc>
        <w:tc>
          <w:tcPr>
            <w:tcW w:w="1440" w:type="dxa"/>
          </w:tcPr>
          <w:p w14:paraId="7CAB611B" w14:textId="77777777" w:rsidR="00F96429" w:rsidRPr="00F96429" w:rsidRDefault="00F96429" w:rsidP="00050C7B">
            <w:pPr>
              <w:pStyle w:val="TableText"/>
              <w:jc w:val="center"/>
            </w:pPr>
            <w:r>
              <w:t>4</w:t>
            </w:r>
          </w:p>
        </w:tc>
      </w:tr>
      <w:tr w:rsidR="00F96429" w:rsidRPr="00220249" w14:paraId="5B4F37C6" w14:textId="77777777" w:rsidTr="00F96429">
        <w:trPr>
          <w:jc w:val="center"/>
        </w:trPr>
        <w:tc>
          <w:tcPr>
            <w:tcW w:w="985" w:type="dxa"/>
            <w:shd w:val="clear" w:color="auto" w:fill="auto"/>
            <w:vAlign w:val="center"/>
          </w:tcPr>
          <w:p w14:paraId="423552C3" w14:textId="77777777" w:rsidR="00F96429" w:rsidRPr="00C20856" w:rsidRDefault="00F96429" w:rsidP="00050C7B">
            <w:pPr>
              <w:pStyle w:val="TableText"/>
              <w:jc w:val="center"/>
              <w:rPr>
                <w:b/>
              </w:rPr>
            </w:pPr>
            <w:r w:rsidRPr="00C20856">
              <w:rPr>
                <w:b/>
              </w:rPr>
              <w:t>6019</w:t>
            </w:r>
          </w:p>
        </w:tc>
        <w:tc>
          <w:tcPr>
            <w:tcW w:w="2880" w:type="dxa"/>
            <w:shd w:val="clear" w:color="auto" w:fill="auto"/>
            <w:vAlign w:val="center"/>
          </w:tcPr>
          <w:p w14:paraId="12B4E167" w14:textId="77777777" w:rsidR="00F96429" w:rsidRPr="00F96429" w:rsidRDefault="00F96429" w:rsidP="00050C7B">
            <w:pPr>
              <w:pStyle w:val="TableText"/>
              <w:jc w:val="center"/>
            </w:pPr>
            <w:r w:rsidRPr="00F96429">
              <w:t>Lower Matecumbe Key</w:t>
            </w:r>
          </w:p>
        </w:tc>
        <w:tc>
          <w:tcPr>
            <w:tcW w:w="2070" w:type="dxa"/>
            <w:shd w:val="clear" w:color="auto" w:fill="auto"/>
            <w:vAlign w:val="center"/>
          </w:tcPr>
          <w:p w14:paraId="4037E8BC" w14:textId="77777777" w:rsidR="00F96429" w:rsidRPr="00F96429" w:rsidRDefault="00F96429" w:rsidP="00050C7B">
            <w:pPr>
              <w:pStyle w:val="TableText"/>
              <w:jc w:val="center"/>
            </w:pPr>
            <w:r w:rsidRPr="00F96429">
              <w:t>Northern Keys</w:t>
            </w:r>
          </w:p>
        </w:tc>
        <w:tc>
          <w:tcPr>
            <w:tcW w:w="1440" w:type="dxa"/>
          </w:tcPr>
          <w:p w14:paraId="3BE8569A" w14:textId="77777777" w:rsidR="00F96429" w:rsidRPr="00F96429" w:rsidRDefault="00F96429" w:rsidP="00050C7B">
            <w:pPr>
              <w:pStyle w:val="TableText"/>
              <w:jc w:val="center"/>
            </w:pPr>
            <w:r>
              <w:t>4</w:t>
            </w:r>
          </w:p>
        </w:tc>
      </w:tr>
      <w:tr w:rsidR="00F96429" w:rsidRPr="00220249" w14:paraId="1556EB1F" w14:textId="77777777" w:rsidTr="00F96429">
        <w:trPr>
          <w:jc w:val="center"/>
        </w:trPr>
        <w:tc>
          <w:tcPr>
            <w:tcW w:w="985" w:type="dxa"/>
            <w:shd w:val="clear" w:color="auto" w:fill="auto"/>
            <w:vAlign w:val="center"/>
          </w:tcPr>
          <w:p w14:paraId="091B7B01" w14:textId="77777777" w:rsidR="00F96429" w:rsidRPr="00C20856" w:rsidRDefault="00F96429" w:rsidP="00050C7B">
            <w:pPr>
              <w:pStyle w:val="TableText"/>
              <w:jc w:val="center"/>
              <w:rPr>
                <w:b/>
              </w:rPr>
            </w:pPr>
            <w:r w:rsidRPr="00C20856">
              <w:rPr>
                <w:b/>
              </w:rPr>
              <w:t>6010</w:t>
            </w:r>
          </w:p>
        </w:tc>
        <w:tc>
          <w:tcPr>
            <w:tcW w:w="2880" w:type="dxa"/>
            <w:shd w:val="clear" w:color="auto" w:fill="auto"/>
            <w:vAlign w:val="center"/>
          </w:tcPr>
          <w:p w14:paraId="7E4A8131" w14:textId="77777777" w:rsidR="00F96429" w:rsidRPr="00F96429" w:rsidRDefault="00F96429" w:rsidP="00050C7B">
            <w:pPr>
              <w:pStyle w:val="TableText"/>
              <w:jc w:val="center"/>
            </w:pPr>
            <w:r w:rsidRPr="00F96429">
              <w:t>Long Key</w:t>
            </w:r>
          </w:p>
        </w:tc>
        <w:tc>
          <w:tcPr>
            <w:tcW w:w="2070" w:type="dxa"/>
            <w:shd w:val="clear" w:color="auto" w:fill="auto"/>
            <w:vAlign w:val="center"/>
          </w:tcPr>
          <w:p w14:paraId="0B4B3EF9" w14:textId="77777777" w:rsidR="00F96429" w:rsidRPr="00F96429" w:rsidRDefault="00F96429" w:rsidP="00050C7B">
            <w:pPr>
              <w:pStyle w:val="TableText"/>
              <w:jc w:val="center"/>
            </w:pPr>
            <w:r w:rsidRPr="00F96429">
              <w:t>Central Keys</w:t>
            </w:r>
          </w:p>
        </w:tc>
        <w:tc>
          <w:tcPr>
            <w:tcW w:w="1440" w:type="dxa"/>
          </w:tcPr>
          <w:p w14:paraId="60BB87D5" w14:textId="77777777" w:rsidR="00F96429" w:rsidRPr="00F96429" w:rsidRDefault="00F96429" w:rsidP="00050C7B">
            <w:pPr>
              <w:pStyle w:val="TableText"/>
              <w:jc w:val="center"/>
            </w:pPr>
            <w:r>
              <w:t>2</w:t>
            </w:r>
          </w:p>
        </w:tc>
      </w:tr>
      <w:tr w:rsidR="00F96429" w:rsidRPr="00220249" w14:paraId="251BAC6A" w14:textId="77777777" w:rsidTr="00F96429">
        <w:trPr>
          <w:jc w:val="center"/>
        </w:trPr>
        <w:tc>
          <w:tcPr>
            <w:tcW w:w="985" w:type="dxa"/>
            <w:shd w:val="clear" w:color="auto" w:fill="auto"/>
            <w:vAlign w:val="center"/>
          </w:tcPr>
          <w:p w14:paraId="4286B796" w14:textId="77777777" w:rsidR="00F96429" w:rsidRPr="00C20856" w:rsidRDefault="00F96429" w:rsidP="00050C7B">
            <w:pPr>
              <w:pStyle w:val="TableText"/>
              <w:jc w:val="center"/>
              <w:rPr>
                <w:b/>
              </w:rPr>
            </w:pPr>
            <w:r w:rsidRPr="00C20856">
              <w:rPr>
                <w:b/>
              </w:rPr>
              <w:t>6011A</w:t>
            </w:r>
          </w:p>
        </w:tc>
        <w:tc>
          <w:tcPr>
            <w:tcW w:w="2880" w:type="dxa"/>
            <w:shd w:val="clear" w:color="auto" w:fill="auto"/>
            <w:vAlign w:val="center"/>
          </w:tcPr>
          <w:p w14:paraId="453DDF97" w14:textId="77777777" w:rsidR="00F96429" w:rsidRPr="00F96429" w:rsidRDefault="00F96429" w:rsidP="00050C7B">
            <w:pPr>
              <w:pStyle w:val="TableText"/>
              <w:jc w:val="center"/>
            </w:pPr>
            <w:r w:rsidRPr="00F96429">
              <w:t>Vaca Key</w:t>
            </w:r>
          </w:p>
        </w:tc>
        <w:tc>
          <w:tcPr>
            <w:tcW w:w="2070" w:type="dxa"/>
            <w:shd w:val="clear" w:color="auto" w:fill="auto"/>
            <w:vAlign w:val="center"/>
          </w:tcPr>
          <w:p w14:paraId="71B7857C" w14:textId="77777777" w:rsidR="00F96429" w:rsidRPr="00F96429" w:rsidRDefault="00F96429" w:rsidP="00050C7B">
            <w:pPr>
              <w:pStyle w:val="TableText"/>
              <w:jc w:val="center"/>
            </w:pPr>
            <w:r w:rsidRPr="00F96429">
              <w:t>Central Keys</w:t>
            </w:r>
          </w:p>
        </w:tc>
        <w:tc>
          <w:tcPr>
            <w:tcW w:w="1440" w:type="dxa"/>
          </w:tcPr>
          <w:p w14:paraId="2888D9E3" w14:textId="77777777" w:rsidR="00F96429" w:rsidRPr="00F96429" w:rsidRDefault="00F96429" w:rsidP="00050C7B">
            <w:pPr>
              <w:pStyle w:val="TableText"/>
              <w:jc w:val="center"/>
            </w:pPr>
            <w:r>
              <w:t>4</w:t>
            </w:r>
          </w:p>
        </w:tc>
      </w:tr>
      <w:tr w:rsidR="00F96429" w:rsidRPr="00220249" w14:paraId="37F230E6" w14:textId="77777777" w:rsidTr="00F96429">
        <w:trPr>
          <w:jc w:val="center"/>
        </w:trPr>
        <w:tc>
          <w:tcPr>
            <w:tcW w:w="985" w:type="dxa"/>
            <w:shd w:val="clear" w:color="auto" w:fill="auto"/>
            <w:vAlign w:val="center"/>
          </w:tcPr>
          <w:p w14:paraId="31B214E8" w14:textId="77777777" w:rsidR="00F96429" w:rsidRPr="00C20856" w:rsidRDefault="00F96429" w:rsidP="00050C7B">
            <w:pPr>
              <w:pStyle w:val="TableText"/>
              <w:jc w:val="center"/>
              <w:rPr>
                <w:b/>
              </w:rPr>
            </w:pPr>
            <w:r w:rsidRPr="00C20856">
              <w:rPr>
                <w:b/>
              </w:rPr>
              <w:t>6011B</w:t>
            </w:r>
          </w:p>
        </w:tc>
        <w:tc>
          <w:tcPr>
            <w:tcW w:w="2880" w:type="dxa"/>
            <w:shd w:val="clear" w:color="auto" w:fill="auto"/>
            <w:vAlign w:val="center"/>
          </w:tcPr>
          <w:p w14:paraId="17D8DD2E" w14:textId="77777777" w:rsidR="00F96429" w:rsidRPr="00F96429" w:rsidRDefault="00F96429" w:rsidP="00050C7B">
            <w:pPr>
              <w:pStyle w:val="TableText"/>
              <w:jc w:val="center"/>
            </w:pPr>
            <w:r w:rsidRPr="00F96429">
              <w:t>Key Colony</w:t>
            </w:r>
          </w:p>
        </w:tc>
        <w:tc>
          <w:tcPr>
            <w:tcW w:w="2070" w:type="dxa"/>
            <w:shd w:val="clear" w:color="auto" w:fill="auto"/>
            <w:vAlign w:val="center"/>
          </w:tcPr>
          <w:p w14:paraId="75A9D977" w14:textId="77777777" w:rsidR="00F96429" w:rsidRPr="00F96429" w:rsidRDefault="00F96429" w:rsidP="00050C7B">
            <w:pPr>
              <w:pStyle w:val="TableText"/>
              <w:jc w:val="center"/>
            </w:pPr>
            <w:r w:rsidRPr="00F96429">
              <w:t>Central Keys</w:t>
            </w:r>
          </w:p>
        </w:tc>
        <w:tc>
          <w:tcPr>
            <w:tcW w:w="1440" w:type="dxa"/>
          </w:tcPr>
          <w:p w14:paraId="1008AD6F" w14:textId="77777777" w:rsidR="00F96429" w:rsidRPr="00F96429" w:rsidRDefault="00F96429" w:rsidP="00050C7B">
            <w:pPr>
              <w:pStyle w:val="TableText"/>
              <w:jc w:val="center"/>
            </w:pPr>
            <w:r>
              <w:t>4</w:t>
            </w:r>
          </w:p>
        </w:tc>
      </w:tr>
      <w:tr w:rsidR="00F96429" w:rsidRPr="00220249" w14:paraId="4A75262B" w14:textId="77777777" w:rsidTr="00F96429">
        <w:trPr>
          <w:jc w:val="center"/>
        </w:trPr>
        <w:tc>
          <w:tcPr>
            <w:tcW w:w="985" w:type="dxa"/>
            <w:shd w:val="clear" w:color="auto" w:fill="auto"/>
            <w:vAlign w:val="center"/>
          </w:tcPr>
          <w:p w14:paraId="614ABC86" w14:textId="77777777" w:rsidR="00F96429" w:rsidRPr="00C20856" w:rsidRDefault="00F96429" w:rsidP="00050C7B">
            <w:pPr>
              <w:pStyle w:val="TableText"/>
              <w:jc w:val="center"/>
              <w:rPr>
                <w:b/>
              </w:rPr>
            </w:pPr>
            <w:r w:rsidRPr="00C20856">
              <w:rPr>
                <w:b/>
              </w:rPr>
              <w:t>6011C</w:t>
            </w:r>
          </w:p>
        </w:tc>
        <w:tc>
          <w:tcPr>
            <w:tcW w:w="2880" w:type="dxa"/>
            <w:shd w:val="clear" w:color="auto" w:fill="auto"/>
            <w:vAlign w:val="center"/>
          </w:tcPr>
          <w:p w14:paraId="0B2F39C6" w14:textId="77777777" w:rsidR="00F96429" w:rsidRPr="00F96429" w:rsidRDefault="00F96429" w:rsidP="00050C7B">
            <w:pPr>
              <w:pStyle w:val="TableText"/>
              <w:jc w:val="center"/>
            </w:pPr>
            <w:r w:rsidRPr="00F96429">
              <w:t>Grassy Key</w:t>
            </w:r>
          </w:p>
        </w:tc>
        <w:tc>
          <w:tcPr>
            <w:tcW w:w="2070" w:type="dxa"/>
            <w:shd w:val="clear" w:color="auto" w:fill="auto"/>
            <w:vAlign w:val="center"/>
          </w:tcPr>
          <w:p w14:paraId="2DC81348" w14:textId="77777777" w:rsidR="00F96429" w:rsidRPr="00F96429" w:rsidRDefault="00F96429" w:rsidP="00050C7B">
            <w:pPr>
              <w:pStyle w:val="TableText"/>
              <w:jc w:val="center"/>
            </w:pPr>
            <w:r w:rsidRPr="00F96429">
              <w:t>Central Keys</w:t>
            </w:r>
          </w:p>
        </w:tc>
        <w:tc>
          <w:tcPr>
            <w:tcW w:w="1440" w:type="dxa"/>
          </w:tcPr>
          <w:p w14:paraId="6F988D64" w14:textId="77777777" w:rsidR="00F96429" w:rsidRPr="00F96429" w:rsidRDefault="00F96429" w:rsidP="00050C7B">
            <w:pPr>
              <w:pStyle w:val="TableText"/>
              <w:jc w:val="center"/>
            </w:pPr>
            <w:r>
              <w:t>2</w:t>
            </w:r>
          </w:p>
        </w:tc>
      </w:tr>
      <w:tr w:rsidR="00F96429" w:rsidRPr="00220249" w14:paraId="5CFC7ED4" w14:textId="77777777" w:rsidTr="00F96429">
        <w:trPr>
          <w:jc w:val="center"/>
        </w:trPr>
        <w:tc>
          <w:tcPr>
            <w:tcW w:w="985" w:type="dxa"/>
            <w:shd w:val="clear" w:color="auto" w:fill="auto"/>
            <w:vAlign w:val="center"/>
          </w:tcPr>
          <w:p w14:paraId="0B462EBE" w14:textId="77777777" w:rsidR="00F96429" w:rsidRPr="00C20856" w:rsidRDefault="00F96429" w:rsidP="00050C7B">
            <w:pPr>
              <w:pStyle w:val="TableText"/>
              <w:jc w:val="center"/>
              <w:rPr>
                <w:b/>
              </w:rPr>
            </w:pPr>
            <w:r w:rsidRPr="00C20856">
              <w:rPr>
                <w:b/>
              </w:rPr>
              <w:t>6012E</w:t>
            </w:r>
          </w:p>
        </w:tc>
        <w:tc>
          <w:tcPr>
            <w:tcW w:w="2880" w:type="dxa"/>
            <w:shd w:val="clear" w:color="auto" w:fill="auto"/>
            <w:vAlign w:val="center"/>
          </w:tcPr>
          <w:p w14:paraId="1E7BF0D0" w14:textId="77777777" w:rsidR="00F96429" w:rsidRPr="00F96429" w:rsidRDefault="00F96429" w:rsidP="00050C7B">
            <w:pPr>
              <w:pStyle w:val="TableText"/>
              <w:jc w:val="center"/>
            </w:pPr>
            <w:r w:rsidRPr="00F96429">
              <w:t>Big Torch Key</w:t>
            </w:r>
          </w:p>
        </w:tc>
        <w:tc>
          <w:tcPr>
            <w:tcW w:w="2070" w:type="dxa"/>
            <w:shd w:val="clear" w:color="auto" w:fill="auto"/>
            <w:vAlign w:val="center"/>
          </w:tcPr>
          <w:p w14:paraId="13D22179" w14:textId="77777777" w:rsidR="00F96429" w:rsidRPr="00F96429" w:rsidRDefault="00F96429" w:rsidP="00050C7B">
            <w:pPr>
              <w:pStyle w:val="TableText"/>
              <w:jc w:val="center"/>
            </w:pPr>
            <w:r w:rsidRPr="00F96429">
              <w:t>Central Keys</w:t>
            </w:r>
          </w:p>
        </w:tc>
        <w:tc>
          <w:tcPr>
            <w:tcW w:w="1440" w:type="dxa"/>
          </w:tcPr>
          <w:p w14:paraId="7F5AE47D" w14:textId="77777777" w:rsidR="00F96429" w:rsidRPr="00F96429" w:rsidRDefault="00F96429" w:rsidP="00050C7B">
            <w:pPr>
              <w:pStyle w:val="TableText"/>
              <w:jc w:val="center"/>
            </w:pPr>
            <w:r>
              <w:t>1</w:t>
            </w:r>
          </w:p>
        </w:tc>
      </w:tr>
      <w:tr w:rsidR="00F96429" w:rsidRPr="00220249" w14:paraId="138081AE" w14:textId="77777777" w:rsidTr="00F96429">
        <w:trPr>
          <w:jc w:val="center"/>
        </w:trPr>
        <w:tc>
          <w:tcPr>
            <w:tcW w:w="985" w:type="dxa"/>
            <w:shd w:val="clear" w:color="auto" w:fill="auto"/>
            <w:vAlign w:val="center"/>
          </w:tcPr>
          <w:p w14:paraId="5D9A68C0" w14:textId="77777777" w:rsidR="00F96429" w:rsidRPr="00C20856" w:rsidRDefault="00F96429" w:rsidP="00050C7B">
            <w:pPr>
              <w:pStyle w:val="TableText"/>
              <w:jc w:val="center"/>
              <w:rPr>
                <w:b/>
              </w:rPr>
            </w:pPr>
            <w:r w:rsidRPr="00C20856">
              <w:rPr>
                <w:b/>
              </w:rPr>
              <w:t>6016</w:t>
            </w:r>
          </w:p>
        </w:tc>
        <w:tc>
          <w:tcPr>
            <w:tcW w:w="2880" w:type="dxa"/>
            <w:shd w:val="clear" w:color="auto" w:fill="auto"/>
            <w:vAlign w:val="center"/>
          </w:tcPr>
          <w:p w14:paraId="07B17082" w14:textId="77777777" w:rsidR="00F96429" w:rsidRPr="00F96429" w:rsidRDefault="00F96429" w:rsidP="00050C7B">
            <w:pPr>
              <w:pStyle w:val="TableText"/>
              <w:jc w:val="center"/>
            </w:pPr>
            <w:r w:rsidRPr="00F96429">
              <w:t>Duck Key</w:t>
            </w:r>
          </w:p>
        </w:tc>
        <w:tc>
          <w:tcPr>
            <w:tcW w:w="2070" w:type="dxa"/>
            <w:shd w:val="clear" w:color="auto" w:fill="auto"/>
            <w:vAlign w:val="center"/>
          </w:tcPr>
          <w:p w14:paraId="3D35EE23" w14:textId="77777777" w:rsidR="00F96429" w:rsidRPr="00F96429" w:rsidRDefault="00F96429" w:rsidP="00050C7B">
            <w:pPr>
              <w:pStyle w:val="TableText"/>
              <w:jc w:val="center"/>
            </w:pPr>
            <w:r w:rsidRPr="00F96429">
              <w:t>Central Keys</w:t>
            </w:r>
          </w:p>
        </w:tc>
        <w:tc>
          <w:tcPr>
            <w:tcW w:w="1440" w:type="dxa"/>
          </w:tcPr>
          <w:p w14:paraId="58FD966C" w14:textId="77777777" w:rsidR="00F96429" w:rsidRPr="00F96429" w:rsidRDefault="00F96429" w:rsidP="00050C7B">
            <w:pPr>
              <w:pStyle w:val="TableText"/>
              <w:jc w:val="center"/>
            </w:pPr>
            <w:r>
              <w:t>2</w:t>
            </w:r>
          </w:p>
        </w:tc>
      </w:tr>
      <w:tr w:rsidR="00F96429" w:rsidRPr="00220249" w14:paraId="13B22469" w14:textId="77777777" w:rsidTr="00F96429">
        <w:trPr>
          <w:jc w:val="center"/>
        </w:trPr>
        <w:tc>
          <w:tcPr>
            <w:tcW w:w="985" w:type="dxa"/>
            <w:shd w:val="clear" w:color="auto" w:fill="auto"/>
            <w:vAlign w:val="center"/>
          </w:tcPr>
          <w:p w14:paraId="43FBBEE3" w14:textId="77777777" w:rsidR="00F96429" w:rsidRPr="00C20856" w:rsidRDefault="00F96429" w:rsidP="00050C7B">
            <w:pPr>
              <w:pStyle w:val="TableText"/>
              <w:jc w:val="center"/>
              <w:rPr>
                <w:b/>
              </w:rPr>
            </w:pPr>
            <w:r w:rsidRPr="00C20856">
              <w:rPr>
                <w:b/>
              </w:rPr>
              <w:t>6012A</w:t>
            </w:r>
          </w:p>
        </w:tc>
        <w:tc>
          <w:tcPr>
            <w:tcW w:w="2880" w:type="dxa"/>
            <w:shd w:val="clear" w:color="auto" w:fill="auto"/>
            <w:vAlign w:val="center"/>
          </w:tcPr>
          <w:p w14:paraId="2BD6D9AA" w14:textId="77777777" w:rsidR="00F96429" w:rsidRPr="00F96429" w:rsidRDefault="00F96429" w:rsidP="00050C7B">
            <w:pPr>
              <w:pStyle w:val="TableText"/>
              <w:jc w:val="center"/>
            </w:pPr>
            <w:r w:rsidRPr="00F96429">
              <w:t>Big Pine Key</w:t>
            </w:r>
          </w:p>
        </w:tc>
        <w:tc>
          <w:tcPr>
            <w:tcW w:w="2070" w:type="dxa"/>
            <w:shd w:val="clear" w:color="auto" w:fill="auto"/>
            <w:vAlign w:val="center"/>
          </w:tcPr>
          <w:p w14:paraId="6C69285F" w14:textId="77777777" w:rsidR="00F96429" w:rsidRPr="00F96429" w:rsidRDefault="00F96429" w:rsidP="00050C7B">
            <w:pPr>
              <w:pStyle w:val="TableText"/>
              <w:jc w:val="center"/>
            </w:pPr>
            <w:r w:rsidRPr="00F96429">
              <w:t>South Central Keys</w:t>
            </w:r>
          </w:p>
        </w:tc>
        <w:tc>
          <w:tcPr>
            <w:tcW w:w="1440" w:type="dxa"/>
          </w:tcPr>
          <w:p w14:paraId="193EA7A5" w14:textId="77777777" w:rsidR="00F96429" w:rsidRPr="00F96429" w:rsidRDefault="00F96429" w:rsidP="00050C7B">
            <w:pPr>
              <w:pStyle w:val="TableText"/>
              <w:jc w:val="center"/>
            </w:pPr>
            <w:r>
              <w:t>2</w:t>
            </w:r>
          </w:p>
        </w:tc>
      </w:tr>
      <w:tr w:rsidR="00F96429" w:rsidRPr="00220249" w14:paraId="66CEF517" w14:textId="77777777" w:rsidTr="00F96429">
        <w:trPr>
          <w:jc w:val="center"/>
        </w:trPr>
        <w:tc>
          <w:tcPr>
            <w:tcW w:w="985" w:type="dxa"/>
            <w:shd w:val="clear" w:color="auto" w:fill="auto"/>
            <w:vAlign w:val="center"/>
          </w:tcPr>
          <w:p w14:paraId="342B7DDA" w14:textId="77777777" w:rsidR="00F96429" w:rsidRPr="00C20856" w:rsidRDefault="00F96429" w:rsidP="00050C7B">
            <w:pPr>
              <w:pStyle w:val="TableText"/>
              <w:jc w:val="center"/>
              <w:rPr>
                <w:b/>
              </w:rPr>
            </w:pPr>
            <w:r w:rsidRPr="00C20856">
              <w:rPr>
                <w:b/>
              </w:rPr>
              <w:t>6012C</w:t>
            </w:r>
          </w:p>
        </w:tc>
        <w:tc>
          <w:tcPr>
            <w:tcW w:w="2880" w:type="dxa"/>
            <w:shd w:val="clear" w:color="auto" w:fill="auto"/>
            <w:vAlign w:val="center"/>
          </w:tcPr>
          <w:p w14:paraId="0387E665" w14:textId="77777777" w:rsidR="00F96429" w:rsidRPr="00F96429" w:rsidRDefault="00F96429" w:rsidP="00050C7B">
            <w:pPr>
              <w:pStyle w:val="TableText"/>
              <w:jc w:val="center"/>
            </w:pPr>
            <w:r w:rsidRPr="00F96429">
              <w:t>No Name Key</w:t>
            </w:r>
          </w:p>
        </w:tc>
        <w:tc>
          <w:tcPr>
            <w:tcW w:w="2070" w:type="dxa"/>
            <w:shd w:val="clear" w:color="auto" w:fill="auto"/>
            <w:vAlign w:val="center"/>
          </w:tcPr>
          <w:p w14:paraId="0F9E6E23" w14:textId="77777777" w:rsidR="00F96429" w:rsidRPr="00F96429" w:rsidRDefault="00F96429" w:rsidP="00050C7B">
            <w:pPr>
              <w:pStyle w:val="TableText"/>
              <w:jc w:val="center"/>
            </w:pPr>
            <w:r w:rsidRPr="00F96429">
              <w:t>South Central Keys</w:t>
            </w:r>
          </w:p>
        </w:tc>
        <w:tc>
          <w:tcPr>
            <w:tcW w:w="1440" w:type="dxa"/>
          </w:tcPr>
          <w:p w14:paraId="4BF3E618" w14:textId="77777777" w:rsidR="00F96429" w:rsidRPr="00F96429" w:rsidRDefault="00F96429" w:rsidP="00050C7B">
            <w:pPr>
              <w:pStyle w:val="TableText"/>
              <w:jc w:val="center"/>
            </w:pPr>
            <w:r>
              <w:t>1</w:t>
            </w:r>
          </w:p>
        </w:tc>
      </w:tr>
      <w:tr w:rsidR="00F96429" w:rsidRPr="00220249" w14:paraId="7A7C80B4" w14:textId="77777777" w:rsidTr="00F96429">
        <w:trPr>
          <w:jc w:val="center"/>
        </w:trPr>
        <w:tc>
          <w:tcPr>
            <w:tcW w:w="985" w:type="dxa"/>
            <w:shd w:val="clear" w:color="auto" w:fill="auto"/>
            <w:vAlign w:val="center"/>
          </w:tcPr>
          <w:p w14:paraId="2C9D7369" w14:textId="77777777" w:rsidR="00F96429" w:rsidRPr="00C20856" w:rsidRDefault="00F96429" w:rsidP="00050C7B">
            <w:pPr>
              <w:pStyle w:val="TableText"/>
              <w:jc w:val="center"/>
              <w:rPr>
                <w:b/>
              </w:rPr>
            </w:pPr>
            <w:r w:rsidRPr="00C20856">
              <w:rPr>
                <w:b/>
              </w:rPr>
              <w:t>6012D</w:t>
            </w:r>
          </w:p>
        </w:tc>
        <w:tc>
          <w:tcPr>
            <w:tcW w:w="2880" w:type="dxa"/>
            <w:shd w:val="clear" w:color="auto" w:fill="auto"/>
            <w:vAlign w:val="center"/>
          </w:tcPr>
          <w:p w14:paraId="2F6146E2" w14:textId="77777777" w:rsidR="00F96429" w:rsidRPr="00F96429" w:rsidRDefault="00F96429" w:rsidP="00050C7B">
            <w:pPr>
              <w:pStyle w:val="TableText"/>
              <w:jc w:val="center"/>
            </w:pPr>
            <w:r w:rsidRPr="00F96429">
              <w:t>Long Beach</w:t>
            </w:r>
          </w:p>
        </w:tc>
        <w:tc>
          <w:tcPr>
            <w:tcW w:w="2070" w:type="dxa"/>
            <w:shd w:val="clear" w:color="auto" w:fill="auto"/>
            <w:vAlign w:val="center"/>
          </w:tcPr>
          <w:p w14:paraId="41E9075F" w14:textId="77777777" w:rsidR="00F96429" w:rsidRPr="00F96429" w:rsidRDefault="00F96429" w:rsidP="00050C7B">
            <w:pPr>
              <w:pStyle w:val="TableText"/>
              <w:jc w:val="center"/>
            </w:pPr>
            <w:r w:rsidRPr="00F96429">
              <w:t>South Central Keys</w:t>
            </w:r>
          </w:p>
        </w:tc>
        <w:tc>
          <w:tcPr>
            <w:tcW w:w="1440" w:type="dxa"/>
          </w:tcPr>
          <w:p w14:paraId="23CC94FD" w14:textId="77777777" w:rsidR="00F96429" w:rsidRPr="00F96429" w:rsidRDefault="00F96429" w:rsidP="00050C7B">
            <w:pPr>
              <w:pStyle w:val="TableText"/>
              <w:jc w:val="center"/>
            </w:pPr>
            <w:r>
              <w:t>1</w:t>
            </w:r>
          </w:p>
        </w:tc>
      </w:tr>
      <w:tr w:rsidR="00F96429" w:rsidRPr="00220249" w14:paraId="254FD04B" w14:textId="77777777" w:rsidTr="00F96429">
        <w:trPr>
          <w:jc w:val="center"/>
        </w:trPr>
        <w:tc>
          <w:tcPr>
            <w:tcW w:w="985" w:type="dxa"/>
            <w:shd w:val="clear" w:color="auto" w:fill="auto"/>
            <w:vAlign w:val="center"/>
          </w:tcPr>
          <w:p w14:paraId="15626E95" w14:textId="77777777" w:rsidR="00F96429" w:rsidRPr="00C20856" w:rsidRDefault="00F96429" w:rsidP="00050C7B">
            <w:pPr>
              <w:pStyle w:val="TableText"/>
              <w:jc w:val="center"/>
              <w:rPr>
                <w:b/>
              </w:rPr>
            </w:pPr>
            <w:r w:rsidRPr="00C20856">
              <w:rPr>
                <w:b/>
              </w:rPr>
              <w:t>6013A</w:t>
            </w:r>
          </w:p>
        </w:tc>
        <w:tc>
          <w:tcPr>
            <w:tcW w:w="2880" w:type="dxa"/>
            <w:shd w:val="clear" w:color="auto" w:fill="auto"/>
            <w:vAlign w:val="center"/>
          </w:tcPr>
          <w:p w14:paraId="7C3900E6" w14:textId="29CB0853" w:rsidR="00F96429" w:rsidRPr="00F96429" w:rsidRDefault="00F96429" w:rsidP="00050C7B">
            <w:pPr>
              <w:pStyle w:val="TableText"/>
              <w:jc w:val="center"/>
            </w:pPr>
            <w:r w:rsidRPr="00F96429">
              <w:t>Saddlebunch Keys</w:t>
            </w:r>
          </w:p>
        </w:tc>
        <w:tc>
          <w:tcPr>
            <w:tcW w:w="2070" w:type="dxa"/>
            <w:shd w:val="clear" w:color="auto" w:fill="auto"/>
            <w:vAlign w:val="center"/>
          </w:tcPr>
          <w:p w14:paraId="31E46F4B" w14:textId="77777777" w:rsidR="00F96429" w:rsidRPr="00F96429" w:rsidRDefault="00F96429" w:rsidP="00050C7B">
            <w:pPr>
              <w:pStyle w:val="TableText"/>
              <w:jc w:val="center"/>
            </w:pPr>
            <w:r w:rsidRPr="00F96429">
              <w:t>South Central Keys</w:t>
            </w:r>
          </w:p>
        </w:tc>
        <w:tc>
          <w:tcPr>
            <w:tcW w:w="1440" w:type="dxa"/>
          </w:tcPr>
          <w:p w14:paraId="238E4DEA" w14:textId="77777777" w:rsidR="00F96429" w:rsidRPr="00F96429" w:rsidRDefault="00F96429" w:rsidP="00050C7B">
            <w:pPr>
              <w:pStyle w:val="TableText"/>
              <w:jc w:val="center"/>
            </w:pPr>
            <w:r>
              <w:t>4</w:t>
            </w:r>
          </w:p>
        </w:tc>
      </w:tr>
      <w:tr w:rsidR="00F96429" w:rsidRPr="00220249" w14:paraId="3D53829E" w14:textId="77777777" w:rsidTr="00F96429">
        <w:trPr>
          <w:jc w:val="center"/>
        </w:trPr>
        <w:tc>
          <w:tcPr>
            <w:tcW w:w="985" w:type="dxa"/>
            <w:shd w:val="clear" w:color="auto" w:fill="auto"/>
            <w:vAlign w:val="center"/>
          </w:tcPr>
          <w:p w14:paraId="01F68F43" w14:textId="77777777" w:rsidR="00F96429" w:rsidRPr="00C20856" w:rsidRDefault="00F96429" w:rsidP="00050C7B">
            <w:pPr>
              <w:pStyle w:val="TableText"/>
              <w:jc w:val="center"/>
              <w:rPr>
                <w:b/>
              </w:rPr>
            </w:pPr>
            <w:r w:rsidRPr="00C20856">
              <w:rPr>
                <w:b/>
              </w:rPr>
              <w:t>6013B</w:t>
            </w:r>
          </w:p>
        </w:tc>
        <w:tc>
          <w:tcPr>
            <w:tcW w:w="2880" w:type="dxa"/>
            <w:shd w:val="clear" w:color="auto" w:fill="auto"/>
            <w:vAlign w:val="center"/>
          </w:tcPr>
          <w:p w14:paraId="6AE2B1CA" w14:textId="77777777" w:rsidR="00F96429" w:rsidRPr="00F96429" w:rsidRDefault="00F96429" w:rsidP="00050C7B">
            <w:pPr>
              <w:pStyle w:val="TableText"/>
              <w:jc w:val="center"/>
            </w:pPr>
            <w:r w:rsidRPr="00F96429">
              <w:t>Sugarloaf</w:t>
            </w:r>
          </w:p>
        </w:tc>
        <w:tc>
          <w:tcPr>
            <w:tcW w:w="2070" w:type="dxa"/>
            <w:shd w:val="clear" w:color="auto" w:fill="auto"/>
            <w:vAlign w:val="center"/>
          </w:tcPr>
          <w:p w14:paraId="15CB71EC" w14:textId="77777777" w:rsidR="00F96429" w:rsidRPr="00F96429" w:rsidRDefault="00F96429" w:rsidP="00050C7B">
            <w:pPr>
              <w:pStyle w:val="TableText"/>
              <w:jc w:val="center"/>
            </w:pPr>
            <w:r w:rsidRPr="00F96429">
              <w:t>South Central Keys</w:t>
            </w:r>
          </w:p>
        </w:tc>
        <w:tc>
          <w:tcPr>
            <w:tcW w:w="1440" w:type="dxa"/>
          </w:tcPr>
          <w:p w14:paraId="38DE258E" w14:textId="77777777" w:rsidR="00F96429" w:rsidRPr="00F96429" w:rsidRDefault="00F96429" w:rsidP="00050C7B">
            <w:pPr>
              <w:pStyle w:val="TableText"/>
              <w:jc w:val="center"/>
            </w:pPr>
            <w:r>
              <w:t>1</w:t>
            </w:r>
          </w:p>
        </w:tc>
      </w:tr>
      <w:tr w:rsidR="00F96429" w:rsidRPr="00220249" w14:paraId="0A0F6AA9" w14:textId="77777777" w:rsidTr="00F96429">
        <w:trPr>
          <w:jc w:val="center"/>
        </w:trPr>
        <w:tc>
          <w:tcPr>
            <w:tcW w:w="985" w:type="dxa"/>
            <w:shd w:val="clear" w:color="auto" w:fill="auto"/>
            <w:vAlign w:val="center"/>
          </w:tcPr>
          <w:p w14:paraId="47C6AC8F" w14:textId="77777777" w:rsidR="00F96429" w:rsidRPr="00C20856" w:rsidRDefault="00F96429" w:rsidP="00050C7B">
            <w:pPr>
              <w:pStyle w:val="TableText"/>
              <w:jc w:val="center"/>
              <w:rPr>
                <w:b/>
              </w:rPr>
            </w:pPr>
            <w:r w:rsidRPr="00C20856">
              <w:rPr>
                <w:b/>
              </w:rPr>
              <w:t>6013C</w:t>
            </w:r>
          </w:p>
        </w:tc>
        <w:tc>
          <w:tcPr>
            <w:tcW w:w="2880" w:type="dxa"/>
            <w:shd w:val="clear" w:color="auto" w:fill="auto"/>
            <w:vAlign w:val="center"/>
          </w:tcPr>
          <w:p w14:paraId="2BD6B687" w14:textId="77777777" w:rsidR="00F96429" w:rsidRPr="00F96429" w:rsidRDefault="00F96429" w:rsidP="00050C7B">
            <w:pPr>
              <w:pStyle w:val="TableText"/>
              <w:jc w:val="center"/>
            </w:pPr>
            <w:r w:rsidRPr="00F96429">
              <w:t>Cudjoe Key</w:t>
            </w:r>
          </w:p>
        </w:tc>
        <w:tc>
          <w:tcPr>
            <w:tcW w:w="2070" w:type="dxa"/>
            <w:shd w:val="clear" w:color="auto" w:fill="auto"/>
            <w:vAlign w:val="center"/>
          </w:tcPr>
          <w:p w14:paraId="672524F1" w14:textId="77777777" w:rsidR="00F96429" w:rsidRPr="00F96429" w:rsidRDefault="00F96429" w:rsidP="00050C7B">
            <w:pPr>
              <w:pStyle w:val="TableText"/>
              <w:jc w:val="center"/>
            </w:pPr>
            <w:r w:rsidRPr="00F96429">
              <w:t>South Central Keys</w:t>
            </w:r>
          </w:p>
        </w:tc>
        <w:tc>
          <w:tcPr>
            <w:tcW w:w="1440" w:type="dxa"/>
          </w:tcPr>
          <w:p w14:paraId="170731D5" w14:textId="77777777" w:rsidR="00F96429" w:rsidRPr="00F96429" w:rsidRDefault="00F96429" w:rsidP="00050C7B">
            <w:pPr>
              <w:pStyle w:val="TableText"/>
              <w:jc w:val="center"/>
            </w:pPr>
            <w:r>
              <w:t>4</w:t>
            </w:r>
          </w:p>
        </w:tc>
      </w:tr>
      <w:tr w:rsidR="00F96429" w:rsidRPr="00220249" w14:paraId="644D743F" w14:textId="77777777" w:rsidTr="00F96429">
        <w:trPr>
          <w:jc w:val="center"/>
        </w:trPr>
        <w:tc>
          <w:tcPr>
            <w:tcW w:w="985" w:type="dxa"/>
            <w:shd w:val="clear" w:color="auto" w:fill="auto"/>
            <w:vAlign w:val="center"/>
          </w:tcPr>
          <w:p w14:paraId="0C7B844E" w14:textId="77777777" w:rsidR="00F96429" w:rsidRPr="00C20856" w:rsidRDefault="00F96429" w:rsidP="00050C7B">
            <w:pPr>
              <w:pStyle w:val="TableText"/>
              <w:jc w:val="center"/>
              <w:rPr>
                <w:b/>
              </w:rPr>
            </w:pPr>
            <w:r w:rsidRPr="00C20856">
              <w:rPr>
                <w:b/>
              </w:rPr>
              <w:t>6013D</w:t>
            </w:r>
          </w:p>
        </w:tc>
        <w:tc>
          <w:tcPr>
            <w:tcW w:w="2880" w:type="dxa"/>
            <w:shd w:val="clear" w:color="auto" w:fill="auto"/>
            <w:vAlign w:val="center"/>
          </w:tcPr>
          <w:p w14:paraId="798F4C92" w14:textId="77777777" w:rsidR="00F96429" w:rsidRPr="00F96429" w:rsidRDefault="00F96429" w:rsidP="00050C7B">
            <w:pPr>
              <w:pStyle w:val="TableText"/>
              <w:jc w:val="center"/>
            </w:pPr>
            <w:r w:rsidRPr="00F96429">
              <w:t>Little Knockemdown Key</w:t>
            </w:r>
          </w:p>
        </w:tc>
        <w:tc>
          <w:tcPr>
            <w:tcW w:w="2070" w:type="dxa"/>
            <w:shd w:val="clear" w:color="auto" w:fill="auto"/>
            <w:vAlign w:val="center"/>
          </w:tcPr>
          <w:p w14:paraId="09796BA3" w14:textId="77777777" w:rsidR="00F96429" w:rsidRPr="00F96429" w:rsidRDefault="00F96429" w:rsidP="00050C7B">
            <w:pPr>
              <w:pStyle w:val="TableText"/>
              <w:jc w:val="center"/>
            </w:pPr>
            <w:r w:rsidRPr="00F96429">
              <w:t>South Central Keys</w:t>
            </w:r>
          </w:p>
        </w:tc>
        <w:tc>
          <w:tcPr>
            <w:tcW w:w="1440" w:type="dxa"/>
          </w:tcPr>
          <w:p w14:paraId="12230397" w14:textId="77777777" w:rsidR="00F96429" w:rsidRPr="00F96429" w:rsidRDefault="00F96429" w:rsidP="00050C7B">
            <w:pPr>
              <w:pStyle w:val="TableText"/>
              <w:jc w:val="center"/>
            </w:pPr>
            <w:r>
              <w:t>1</w:t>
            </w:r>
          </w:p>
        </w:tc>
      </w:tr>
      <w:tr w:rsidR="00F96429" w:rsidRPr="00220249" w14:paraId="4429D890" w14:textId="77777777" w:rsidTr="00F96429">
        <w:trPr>
          <w:jc w:val="center"/>
        </w:trPr>
        <w:tc>
          <w:tcPr>
            <w:tcW w:w="985" w:type="dxa"/>
            <w:shd w:val="clear" w:color="auto" w:fill="auto"/>
            <w:vAlign w:val="center"/>
          </w:tcPr>
          <w:p w14:paraId="0A717E2A" w14:textId="77777777" w:rsidR="00F96429" w:rsidRPr="00C20856" w:rsidRDefault="00F96429" w:rsidP="00050C7B">
            <w:pPr>
              <w:pStyle w:val="TableText"/>
              <w:jc w:val="center"/>
              <w:rPr>
                <w:b/>
              </w:rPr>
            </w:pPr>
            <w:r w:rsidRPr="00C20856">
              <w:rPr>
                <w:b/>
              </w:rPr>
              <w:t>6014C</w:t>
            </w:r>
          </w:p>
        </w:tc>
        <w:tc>
          <w:tcPr>
            <w:tcW w:w="2880" w:type="dxa"/>
            <w:shd w:val="clear" w:color="auto" w:fill="auto"/>
            <w:vAlign w:val="center"/>
          </w:tcPr>
          <w:p w14:paraId="3F01CC9A" w14:textId="77777777" w:rsidR="00F96429" w:rsidRPr="00F96429" w:rsidRDefault="00F96429" w:rsidP="00050C7B">
            <w:pPr>
              <w:pStyle w:val="TableText"/>
              <w:jc w:val="center"/>
            </w:pPr>
            <w:r w:rsidRPr="00F96429">
              <w:t>U.S. Naval Air Station Key West</w:t>
            </w:r>
          </w:p>
        </w:tc>
        <w:tc>
          <w:tcPr>
            <w:tcW w:w="2070" w:type="dxa"/>
            <w:shd w:val="clear" w:color="auto" w:fill="auto"/>
            <w:vAlign w:val="center"/>
          </w:tcPr>
          <w:p w14:paraId="43130464" w14:textId="77777777" w:rsidR="00F96429" w:rsidRPr="00F96429" w:rsidRDefault="00F96429" w:rsidP="00050C7B">
            <w:pPr>
              <w:pStyle w:val="TableText"/>
              <w:jc w:val="center"/>
            </w:pPr>
            <w:r w:rsidRPr="00F96429">
              <w:t>South Central Keys</w:t>
            </w:r>
          </w:p>
        </w:tc>
        <w:tc>
          <w:tcPr>
            <w:tcW w:w="1440" w:type="dxa"/>
          </w:tcPr>
          <w:p w14:paraId="4B9C3F01" w14:textId="77777777" w:rsidR="00F96429" w:rsidRPr="00F96429" w:rsidRDefault="00F96429" w:rsidP="00050C7B">
            <w:pPr>
              <w:pStyle w:val="TableText"/>
              <w:jc w:val="center"/>
            </w:pPr>
            <w:r>
              <w:t>2</w:t>
            </w:r>
          </w:p>
        </w:tc>
      </w:tr>
      <w:tr w:rsidR="00F96429" w:rsidRPr="00220249" w14:paraId="339C5F6F" w14:textId="77777777" w:rsidTr="00F96429">
        <w:trPr>
          <w:jc w:val="center"/>
        </w:trPr>
        <w:tc>
          <w:tcPr>
            <w:tcW w:w="985" w:type="dxa"/>
            <w:shd w:val="clear" w:color="auto" w:fill="auto"/>
            <w:vAlign w:val="center"/>
          </w:tcPr>
          <w:p w14:paraId="1465E5EE" w14:textId="77777777" w:rsidR="00F96429" w:rsidRPr="00C20856" w:rsidRDefault="00F96429" w:rsidP="00050C7B">
            <w:pPr>
              <w:pStyle w:val="TableText"/>
              <w:jc w:val="center"/>
              <w:rPr>
                <w:b/>
              </w:rPr>
            </w:pPr>
            <w:r w:rsidRPr="00C20856">
              <w:rPr>
                <w:b/>
              </w:rPr>
              <w:t>6018</w:t>
            </w:r>
          </w:p>
        </w:tc>
        <w:tc>
          <w:tcPr>
            <w:tcW w:w="2880" w:type="dxa"/>
            <w:shd w:val="clear" w:color="auto" w:fill="auto"/>
            <w:vAlign w:val="center"/>
          </w:tcPr>
          <w:p w14:paraId="2432983B" w14:textId="77777777" w:rsidR="00F96429" w:rsidRPr="00F96429" w:rsidRDefault="00F96429" w:rsidP="00050C7B">
            <w:pPr>
              <w:pStyle w:val="TableText"/>
              <w:jc w:val="center"/>
            </w:pPr>
            <w:r w:rsidRPr="00F96429">
              <w:t>Bahia Honda State Park</w:t>
            </w:r>
          </w:p>
        </w:tc>
        <w:tc>
          <w:tcPr>
            <w:tcW w:w="2070" w:type="dxa"/>
            <w:shd w:val="clear" w:color="auto" w:fill="auto"/>
            <w:vAlign w:val="center"/>
          </w:tcPr>
          <w:p w14:paraId="4406CED3" w14:textId="77777777" w:rsidR="00F96429" w:rsidRPr="00F96429" w:rsidRDefault="00F96429" w:rsidP="00050C7B">
            <w:pPr>
              <w:pStyle w:val="TableText"/>
              <w:jc w:val="center"/>
            </w:pPr>
            <w:r w:rsidRPr="00F96429">
              <w:t>South Central Keys</w:t>
            </w:r>
          </w:p>
        </w:tc>
        <w:tc>
          <w:tcPr>
            <w:tcW w:w="1440" w:type="dxa"/>
          </w:tcPr>
          <w:p w14:paraId="543941C1" w14:textId="77777777" w:rsidR="00F96429" w:rsidRPr="00F96429" w:rsidRDefault="00F96429" w:rsidP="00050C7B">
            <w:pPr>
              <w:pStyle w:val="TableText"/>
              <w:jc w:val="center"/>
            </w:pPr>
            <w:r>
              <w:t>2</w:t>
            </w:r>
          </w:p>
        </w:tc>
      </w:tr>
      <w:tr w:rsidR="00F96429" w:rsidRPr="00220249" w14:paraId="68E0784A" w14:textId="77777777" w:rsidTr="00F96429">
        <w:trPr>
          <w:jc w:val="center"/>
        </w:trPr>
        <w:tc>
          <w:tcPr>
            <w:tcW w:w="985" w:type="dxa"/>
            <w:shd w:val="clear" w:color="auto" w:fill="auto"/>
            <w:vAlign w:val="center"/>
          </w:tcPr>
          <w:p w14:paraId="1105E265" w14:textId="77777777" w:rsidR="00F96429" w:rsidRPr="00C20856" w:rsidRDefault="00F96429" w:rsidP="00050C7B">
            <w:pPr>
              <w:pStyle w:val="TableText"/>
              <w:jc w:val="center"/>
              <w:rPr>
                <w:b/>
              </w:rPr>
            </w:pPr>
            <w:r w:rsidRPr="00C20856">
              <w:rPr>
                <w:b/>
              </w:rPr>
              <w:t>6014A</w:t>
            </w:r>
          </w:p>
        </w:tc>
        <w:tc>
          <w:tcPr>
            <w:tcW w:w="2880" w:type="dxa"/>
            <w:shd w:val="clear" w:color="auto" w:fill="auto"/>
            <w:vAlign w:val="center"/>
          </w:tcPr>
          <w:p w14:paraId="29CAF198" w14:textId="77777777" w:rsidR="00F96429" w:rsidRPr="00F96429" w:rsidRDefault="00F96429" w:rsidP="00050C7B">
            <w:pPr>
              <w:pStyle w:val="TableText"/>
              <w:jc w:val="center"/>
            </w:pPr>
            <w:r w:rsidRPr="00F96429">
              <w:t>Key West</w:t>
            </w:r>
          </w:p>
        </w:tc>
        <w:tc>
          <w:tcPr>
            <w:tcW w:w="2070" w:type="dxa"/>
            <w:shd w:val="clear" w:color="auto" w:fill="auto"/>
            <w:vAlign w:val="center"/>
          </w:tcPr>
          <w:p w14:paraId="69A310D5" w14:textId="77777777" w:rsidR="00F96429" w:rsidRPr="00F96429" w:rsidRDefault="00F96429" w:rsidP="00050C7B">
            <w:pPr>
              <w:pStyle w:val="TableText"/>
              <w:jc w:val="center"/>
            </w:pPr>
            <w:r w:rsidRPr="00F96429">
              <w:t>Southern Keys</w:t>
            </w:r>
          </w:p>
        </w:tc>
        <w:tc>
          <w:tcPr>
            <w:tcW w:w="1440" w:type="dxa"/>
          </w:tcPr>
          <w:p w14:paraId="2FC9B98F" w14:textId="77777777" w:rsidR="00F96429" w:rsidRPr="00F96429" w:rsidRDefault="00F96429" w:rsidP="00050C7B">
            <w:pPr>
              <w:pStyle w:val="TableText"/>
              <w:jc w:val="center"/>
            </w:pPr>
            <w:r>
              <w:t>4</w:t>
            </w:r>
          </w:p>
        </w:tc>
      </w:tr>
      <w:tr w:rsidR="00F96429" w:rsidRPr="00220249" w14:paraId="742825A0" w14:textId="77777777" w:rsidTr="00F96429">
        <w:trPr>
          <w:jc w:val="center"/>
        </w:trPr>
        <w:tc>
          <w:tcPr>
            <w:tcW w:w="985" w:type="dxa"/>
            <w:shd w:val="clear" w:color="auto" w:fill="auto"/>
            <w:vAlign w:val="center"/>
          </w:tcPr>
          <w:p w14:paraId="0673AAD1" w14:textId="77777777" w:rsidR="00F96429" w:rsidRPr="00C20856" w:rsidRDefault="00F96429" w:rsidP="00050C7B">
            <w:pPr>
              <w:pStyle w:val="Tabletext2"/>
              <w:rPr>
                <w:b/>
              </w:rPr>
            </w:pPr>
            <w:r w:rsidRPr="00C20856">
              <w:rPr>
                <w:b/>
              </w:rPr>
              <w:t>6014B</w:t>
            </w:r>
          </w:p>
        </w:tc>
        <w:tc>
          <w:tcPr>
            <w:tcW w:w="2880" w:type="dxa"/>
            <w:shd w:val="clear" w:color="auto" w:fill="auto"/>
            <w:vAlign w:val="center"/>
          </w:tcPr>
          <w:p w14:paraId="1E6CD80A" w14:textId="77777777" w:rsidR="00F96429" w:rsidRPr="00F96429" w:rsidRDefault="00F96429" w:rsidP="00050C7B">
            <w:pPr>
              <w:pStyle w:val="Tabletext2"/>
            </w:pPr>
            <w:r w:rsidRPr="00F96429">
              <w:t>Stock Island</w:t>
            </w:r>
          </w:p>
        </w:tc>
        <w:tc>
          <w:tcPr>
            <w:tcW w:w="2070" w:type="dxa"/>
            <w:shd w:val="clear" w:color="auto" w:fill="auto"/>
            <w:vAlign w:val="center"/>
          </w:tcPr>
          <w:p w14:paraId="50A8AF61" w14:textId="77777777" w:rsidR="00F96429" w:rsidRPr="00F96429" w:rsidRDefault="00F96429" w:rsidP="00050C7B">
            <w:pPr>
              <w:pStyle w:val="Tabletext2"/>
            </w:pPr>
            <w:r w:rsidRPr="00F96429">
              <w:t>Southern Keys</w:t>
            </w:r>
          </w:p>
        </w:tc>
        <w:tc>
          <w:tcPr>
            <w:tcW w:w="1440" w:type="dxa"/>
          </w:tcPr>
          <w:p w14:paraId="725CFB78" w14:textId="77777777" w:rsidR="00F96429" w:rsidRPr="00F96429" w:rsidRDefault="00F96429" w:rsidP="00050C7B">
            <w:pPr>
              <w:pStyle w:val="Tabletext2"/>
            </w:pPr>
            <w:r>
              <w:t>2</w:t>
            </w:r>
          </w:p>
        </w:tc>
      </w:tr>
    </w:tbl>
    <w:p w14:paraId="6235F868" w14:textId="66CF04FE" w:rsidR="00943245" w:rsidRDefault="00C84390" w:rsidP="00C20856">
      <w:pPr>
        <w:pStyle w:val="Table"/>
      </w:pPr>
      <w:bookmarkStart w:id="96" w:name="_Ref488249751"/>
      <w:bookmarkStart w:id="97" w:name="_Toc488235993"/>
      <w:bookmarkStart w:id="98" w:name="_Toc495485298"/>
      <w:r w:rsidRPr="007637E6">
        <w:t>Table</w:t>
      </w:r>
      <w:bookmarkEnd w:id="96"/>
      <w:r w:rsidR="00D24BEC">
        <w:t xml:space="preserve"> 6</w:t>
      </w:r>
      <w:r w:rsidR="00943245" w:rsidRPr="007637E6">
        <w:t>. Water quality parameters for FKRAD monitoring</w:t>
      </w:r>
      <w:bookmarkEnd w:id="97"/>
      <w:bookmarkEnd w:id="98"/>
    </w:p>
    <w:p w14:paraId="2EFF6A54" w14:textId="77777777" w:rsidR="00D24BEC" w:rsidRPr="007637E6" w:rsidRDefault="00D24BEC" w:rsidP="00C84390">
      <w:pPr>
        <w:pStyle w:val="Tablecolheader"/>
        <w:rPr>
          <w:sz w:val="22"/>
        </w:rPr>
      </w:pP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1810"/>
        <w:gridCol w:w="1615"/>
        <w:gridCol w:w="3242"/>
        <w:gridCol w:w="2683"/>
      </w:tblGrid>
      <w:tr w:rsidR="00F96429" w:rsidRPr="00943245" w14:paraId="5BC6CBA9" w14:textId="77777777" w:rsidTr="00F96429">
        <w:trPr>
          <w:trHeight w:val="315"/>
          <w:jc w:val="center"/>
        </w:trPr>
        <w:tc>
          <w:tcPr>
            <w:tcW w:w="1810" w:type="dxa"/>
            <w:shd w:val="clear" w:color="auto" w:fill="DEEAF6" w:themeFill="accent1" w:themeFillTint="33"/>
            <w:vAlign w:val="bottom"/>
            <w:hideMark/>
          </w:tcPr>
          <w:p w14:paraId="4B87873F" w14:textId="77777777" w:rsidR="00F96429" w:rsidRPr="00943245" w:rsidRDefault="00F96429" w:rsidP="00C84390">
            <w:pPr>
              <w:pStyle w:val="Tablecolheader"/>
            </w:pPr>
            <w:r w:rsidRPr="00943245">
              <w:t>Parameter</w:t>
            </w:r>
          </w:p>
        </w:tc>
        <w:tc>
          <w:tcPr>
            <w:tcW w:w="1615" w:type="dxa"/>
            <w:shd w:val="clear" w:color="auto" w:fill="DEEAF6" w:themeFill="accent1" w:themeFillTint="33"/>
            <w:vAlign w:val="bottom"/>
            <w:hideMark/>
          </w:tcPr>
          <w:p w14:paraId="295C5115" w14:textId="77777777" w:rsidR="00F96429" w:rsidRPr="00943245" w:rsidRDefault="00F96429" w:rsidP="00C84390">
            <w:pPr>
              <w:pStyle w:val="Tablecolheader"/>
            </w:pPr>
            <w:r w:rsidRPr="00943245">
              <w:t>Sample Type</w:t>
            </w:r>
          </w:p>
        </w:tc>
        <w:tc>
          <w:tcPr>
            <w:tcW w:w="3242" w:type="dxa"/>
            <w:shd w:val="clear" w:color="auto" w:fill="DEEAF6" w:themeFill="accent1" w:themeFillTint="33"/>
            <w:vAlign w:val="bottom"/>
            <w:hideMark/>
          </w:tcPr>
          <w:p w14:paraId="559F5A42" w14:textId="77777777" w:rsidR="00F96429" w:rsidRPr="00943245" w:rsidRDefault="00F96429" w:rsidP="00C84390">
            <w:pPr>
              <w:pStyle w:val="Tablecolheader"/>
            </w:pPr>
            <w:r w:rsidRPr="00943245">
              <w:t>Description</w:t>
            </w:r>
          </w:p>
        </w:tc>
        <w:tc>
          <w:tcPr>
            <w:tcW w:w="2683" w:type="dxa"/>
            <w:shd w:val="clear" w:color="auto" w:fill="DEEAF6" w:themeFill="accent1" w:themeFillTint="33"/>
            <w:vAlign w:val="bottom"/>
          </w:tcPr>
          <w:p w14:paraId="5D5688B1" w14:textId="77777777" w:rsidR="00F96429" w:rsidRPr="00943245" w:rsidRDefault="00F96429" w:rsidP="00F96429">
            <w:pPr>
              <w:pStyle w:val="Tablecolheader"/>
            </w:pPr>
            <w:r>
              <w:t>Lab Method</w:t>
            </w:r>
          </w:p>
        </w:tc>
      </w:tr>
      <w:tr w:rsidR="00F96429" w:rsidRPr="00943245" w14:paraId="469ED6CE" w14:textId="77777777" w:rsidTr="00F96429">
        <w:trPr>
          <w:trHeight w:val="308"/>
          <w:jc w:val="center"/>
        </w:trPr>
        <w:tc>
          <w:tcPr>
            <w:tcW w:w="1810" w:type="dxa"/>
            <w:vAlign w:val="center"/>
            <w:hideMark/>
          </w:tcPr>
          <w:p w14:paraId="747FF8AB" w14:textId="77777777" w:rsidR="00F96429" w:rsidRPr="00C20856" w:rsidRDefault="00F96429" w:rsidP="004B2CA6">
            <w:pPr>
              <w:pStyle w:val="TableText"/>
              <w:jc w:val="center"/>
              <w:rPr>
                <w:b/>
              </w:rPr>
            </w:pPr>
            <w:r w:rsidRPr="00C20856">
              <w:rPr>
                <w:b/>
              </w:rPr>
              <w:t>NO</w:t>
            </w:r>
            <w:r w:rsidRPr="00C20856">
              <w:rPr>
                <w:b/>
                <w:vertAlign w:val="subscript"/>
              </w:rPr>
              <w:t>x</w:t>
            </w:r>
          </w:p>
        </w:tc>
        <w:tc>
          <w:tcPr>
            <w:tcW w:w="1615" w:type="dxa"/>
            <w:vAlign w:val="center"/>
            <w:hideMark/>
          </w:tcPr>
          <w:p w14:paraId="6C73B600" w14:textId="77777777" w:rsidR="00F96429" w:rsidRPr="00943245" w:rsidRDefault="00F96429" w:rsidP="004B2CA6">
            <w:pPr>
              <w:pStyle w:val="TableText"/>
              <w:jc w:val="center"/>
            </w:pPr>
            <w:r w:rsidRPr="00943245">
              <w:t>Water Grab</w:t>
            </w:r>
          </w:p>
        </w:tc>
        <w:tc>
          <w:tcPr>
            <w:tcW w:w="3242" w:type="dxa"/>
            <w:vAlign w:val="center"/>
            <w:hideMark/>
          </w:tcPr>
          <w:p w14:paraId="2E19FDD6" w14:textId="77777777" w:rsidR="00F96429" w:rsidRPr="00943245" w:rsidRDefault="00F96429" w:rsidP="004B2CA6">
            <w:pPr>
              <w:pStyle w:val="TableText"/>
              <w:jc w:val="center"/>
            </w:pPr>
            <w:r w:rsidRPr="00943245">
              <w:t>Nitrite+Nitrate in aqueous matrices as mg N/L</w:t>
            </w:r>
          </w:p>
        </w:tc>
        <w:tc>
          <w:tcPr>
            <w:tcW w:w="2683" w:type="dxa"/>
            <w:vAlign w:val="center"/>
          </w:tcPr>
          <w:p w14:paraId="362BBA82" w14:textId="77777777" w:rsidR="00F96429" w:rsidRPr="00943245" w:rsidRDefault="008300CD" w:rsidP="00F96429">
            <w:pPr>
              <w:pStyle w:val="TableText"/>
              <w:jc w:val="center"/>
            </w:pPr>
            <w:r>
              <w:t>EPA 353.2 Rev. 2.0</w:t>
            </w:r>
          </w:p>
        </w:tc>
      </w:tr>
      <w:tr w:rsidR="00F96429" w:rsidRPr="00943245" w14:paraId="7007A50B" w14:textId="77777777" w:rsidTr="00F96429">
        <w:trPr>
          <w:trHeight w:val="317"/>
          <w:jc w:val="center"/>
        </w:trPr>
        <w:tc>
          <w:tcPr>
            <w:tcW w:w="1810" w:type="dxa"/>
            <w:vAlign w:val="center"/>
            <w:hideMark/>
          </w:tcPr>
          <w:p w14:paraId="56A384E9" w14:textId="77777777" w:rsidR="00F96429" w:rsidRPr="00C20856" w:rsidRDefault="00F96429" w:rsidP="004B2CA6">
            <w:pPr>
              <w:pStyle w:val="TableText"/>
              <w:jc w:val="center"/>
              <w:rPr>
                <w:b/>
              </w:rPr>
            </w:pPr>
            <w:r w:rsidRPr="00C20856">
              <w:rPr>
                <w:b/>
              </w:rPr>
              <w:t>TP</w:t>
            </w:r>
          </w:p>
        </w:tc>
        <w:tc>
          <w:tcPr>
            <w:tcW w:w="1615" w:type="dxa"/>
            <w:vAlign w:val="center"/>
            <w:hideMark/>
          </w:tcPr>
          <w:p w14:paraId="5A2EC3F2" w14:textId="77777777" w:rsidR="00F96429" w:rsidRPr="00943245" w:rsidRDefault="00F96429" w:rsidP="004B2CA6">
            <w:pPr>
              <w:pStyle w:val="TableText"/>
              <w:jc w:val="center"/>
            </w:pPr>
            <w:r w:rsidRPr="00943245">
              <w:t>Water Grab</w:t>
            </w:r>
          </w:p>
        </w:tc>
        <w:tc>
          <w:tcPr>
            <w:tcW w:w="3242" w:type="dxa"/>
            <w:vAlign w:val="center"/>
            <w:hideMark/>
          </w:tcPr>
          <w:p w14:paraId="4F200AEE" w14:textId="77777777" w:rsidR="00F96429" w:rsidRPr="00943245" w:rsidRDefault="00F96429" w:rsidP="004B2CA6">
            <w:pPr>
              <w:pStyle w:val="TableText"/>
              <w:jc w:val="center"/>
            </w:pPr>
            <w:r>
              <w:t>TP</w:t>
            </w:r>
            <w:r w:rsidRPr="00943245">
              <w:t xml:space="preserve"> in aqueous matrices as mg P/L</w:t>
            </w:r>
          </w:p>
        </w:tc>
        <w:tc>
          <w:tcPr>
            <w:tcW w:w="2683" w:type="dxa"/>
            <w:vAlign w:val="center"/>
          </w:tcPr>
          <w:p w14:paraId="1B503B82" w14:textId="77777777" w:rsidR="00F96429" w:rsidRDefault="008300CD" w:rsidP="00F96429">
            <w:pPr>
              <w:pStyle w:val="TableText"/>
              <w:jc w:val="center"/>
            </w:pPr>
            <w:r>
              <w:t>EPA 365.1 Rev. 2.0</w:t>
            </w:r>
          </w:p>
        </w:tc>
      </w:tr>
      <w:tr w:rsidR="00F96429" w:rsidRPr="00943245" w14:paraId="35FD2B5E" w14:textId="77777777" w:rsidTr="00F96429">
        <w:trPr>
          <w:trHeight w:val="317"/>
          <w:jc w:val="center"/>
        </w:trPr>
        <w:tc>
          <w:tcPr>
            <w:tcW w:w="1810" w:type="dxa"/>
            <w:vAlign w:val="center"/>
            <w:hideMark/>
          </w:tcPr>
          <w:p w14:paraId="70538763" w14:textId="77777777" w:rsidR="00F96429" w:rsidRPr="00C20856" w:rsidRDefault="00F96429" w:rsidP="004B2CA6">
            <w:pPr>
              <w:pStyle w:val="TableText"/>
              <w:jc w:val="center"/>
              <w:rPr>
                <w:b/>
                <w:bCs/>
              </w:rPr>
            </w:pPr>
            <w:r w:rsidRPr="00C20856">
              <w:rPr>
                <w:b/>
                <w:bCs/>
              </w:rPr>
              <w:t>TKN</w:t>
            </w:r>
          </w:p>
        </w:tc>
        <w:tc>
          <w:tcPr>
            <w:tcW w:w="1615" w:type="dxa"/>
            <w:vAlign w:val="center"/>
            <w:hideMark/>
          </w:tcPr>
          <w:p w14:paraId="4F7DCC7D" w14:textId="77777777" w:rsidR="00F96429" w:rsidRPr="00943245" w:rsidRDefault="00F96429" w:rsidP="004B2CA6">
            <w:pPr>
              <w:pStyle w:val="TableText"/>
              <w:jc w:val="center"/>
            </w:pPr>
            <w:r w:rsidRPr="00943245">
              <w:t>Water Grab</w:t>
            </w:r>
          </w:p>
        </w:tc>
        <w:tc>
          <w:tcPr>
            <w:tcW w:w="3242" w:type="dxa"/>
            <w:vAlign w:val="center"/>
            <w:hideMark/>
          </w:tcPr>
          <w:p w14:paraId="281AA410" w14:textId="77777777" w:rsidR="00F96429" w:rsidRPr="00943245" w:rsidRDefault="00F96429" w:rsidP="004B2CA6">
            <w:pPr>
              <w:pStyle w:val="TableText"/>
              <w:jc w:val="center"/>
            </w:pPr>
            <w:r>
              <w:t>TKN</w:t>
            </w:r>
            <w:r w:rsidRPr="00943245">
              <w:t xml:space="preserve"> in aqueous matrices</w:t>
            </w:r>
          </w:p>
        </w:tc>
        <w:tc>
          <w:tcPr>
            <w:tcW w:w="2683" w:type="dxa"/>
            <w:vAlign w:val="center"/>
          </w:tcPr>
          <w:p w14:paraId="2114CCAF" w14:textId="77777777" w:rsidR="00F96429" w:rsidRDefault="008300CD" w:rsidP="00F96429">
            <w:pPr>
              <w:pStyle w:val="TableText"/>
              <w:jc w:val="center"/>
            </w:pPr>
            <w:r>
              <w:t>EPA 351.2 Rev. 2.0</w:t>
            </w:r>
          </w:p>
        </w:tc>
      </w:tr>
      <w:tr w:rsidR="00F96429" w:rsidRPr="00943245" w14:paraId="260C9531" w14:textId="77777777" w:rsidTr="00F96429">
        <w:trPr>
          <w:trHeight w:val="785"/>
          <w:jc w:val="center"/>
        </w:trPr>
        <w:tc>
          <w:tcPr>
            <w:tcW w:w="1810" w:type="dxa"/>
            <w:vAlign w:val="center"/>
            <w:hideMark/>
          </w:tcPr>
          <w:p w14:paraId="4C758E2A" w14:textId="77777777" w:rsidR="00F96429" w:rsidRPr="00C20856" w:rsidRDefault="00F96429" w:rsidP="004B2CA6">
            <w:pPr>
              <w:pStyle w:val="TableText"/>
              <w:jc w:val="center"/>
              <w:rPr>
                <w:b/>
              </w:rPr>
            </w:pPr>
            <w:r w:rsidRPr="00C20856">
              <w:rPr>
                <w:b/>
              </w:rPr>
              <w:t xml:space="preserve">Chlorophyll </w:t>
            </w:r>
            <w:r w:rsidRPr="00C20856">
              <w:rPr>
                <w:b/>
                <w:i/>
                <w:iCs/>
              </w:rPr>
              <w:t>a</w:t>
            </w:r>
          </w:p>
        </w:tc>
        <w:tc>
          <w:tcPr>
            <w:tcW w:w="1615" w:type="dxa"/>
            <w:vAlign w:val="center"/>
            <w:hideMark/>
          </w:tcPr>
          <w:p w14:paraId="54DBB301" w14:textId="77777777" w:rsidR="00F96429" w:rsidRPr="00943245" w:rsidRDefault="00F96429" w:rsidP="004B2CA6">
            <w:pPr>
              <w:pStyle w:val="TableText"/>
              <w:jc w:val="center"/>
            </w:pPr>
            <w:r w:rsidRPr="00943245">
              <w:t>Water Grab</w:t>
            </w:r>
          </w:p>
        </w:tc>
        <w:tc>
          <w:tcPr>
            <w:tcW w:w="3242" w:type="dxa"/>
            <w:vAlign w:val="center"/>
            <w:hideMark/>
          </w:tcPr>
          <w:p w14:paraId="0B6F0DB9" w14:textId="77777777" w:rsidR="00F96429" w:rsidRPr="00943245" w:rsidRDefault="00F96429" w:rsidP="004B2CA6">
            <w:pPr>
              <w:pStyle w:val="TableText"/>
              <w:jc w:val="center"/>
            </w:pPr>
            <w:r w:rsidRPr="00943245">
              <w:t>Phytoplankton chlo</w:t>
            </w:r>
            <w:r>
              <w:t xml:space="preserve">rophyll </w:t>
            </w:r>
            <w:r w:rsidRPr="00C84390">
              <w:rPr>
                <w:i/>
              </w:rPr>
              <w:t>a</w:t>
            </w:r>
            <w:r w:rsidRPr="00943245">
              <w:t xml:space="preserve"> (corrected for phaeophytin) and phaeophytin by spectrophotometry</w:t>
            </w:r>
          </w:p>
        </w:tc>
        <w:tc>
          <w:tcPr>
            <w:tcW w:w="2683" w:type="dxa"/>
            <w:vAlign w:val="center"/>
          </w:tcPr>
          <w:p w14:paraId="3E6E3C50" w14:textId="77777777" w:rsidR="00F96429" w:rsidRPr="00943245" w:rsidRDefault="008300CD" w:rsidP="00F96429">
            <w:pPr>
              <w:pStyle w:val="TableText"/>
              <w:jc w:val="center"/>
            </w:pPr>
            <w:r>
              <w:t>SM 10200 H (mod.)</w:t>
            </w:r>
          </w:p>
        </w:tc>
      </w:tr>
      <w:tr w:rsidR="00F96429" w:rsidRPr="00943245" w14:paraId="7D9894FA" w14:textId="77777777" w:rsidTr="00F96429">
        <w:trPr>
          <w:trHeight w:val="497"/>
          <w:jc w:val="center"/>
        </w:trPr>
        <w:tc>
          <w:tcPr>
            <w:tcW w:w="1810" w:type="dxa"/>
            <w:vAlign w:val="center"/>
            <w:hideMark/>
          </w:tcPr>
          <w:p w14:paraId="4BC44142" w14:textId="77777777" w:rsidR="00F96429" w:rsidRPr="00C20856" w:rsidRDefault="00F96429" w:rsidP="004B2CA6">
            <w:pPr>
              <w:pStyle w:val="TableText"/>
              <w:jc w:val="center"/>
              <w:rPr>
                <w:b/>
              </w:rPr>
            </w:pPr>
            <w:r w:rsidRPr="00C20856">
              <w:rPr>
                <w:b/>
              </w:rPr>
              <w:t>DO</w:t>
            </w:r>
          </w:p>
        </w:tc>
        <w:tc>
          <w:tcPr>
            <w:tcW w:w="1615" w:type="dxa"/>
            <w:vAlign w:val="center"/>
            <w:hideMark/>
          </w:tcPr>
          <w:p w14:paraId="43084D41" w14:textId="77777777" w:rsidR="00F96429" w:rsidRPr="00943245" w:rsidRDefault="00F96429" w:rsidP="004B2CA6">
            <w:pPr>
              <w:pStyle w:val="TableText"/>
              <w:jc w:val="center"/>
            </w:pPr>
            <w:r w:rsidRPr="00943245">
              <w:t>Field Measurement</w:t>
            </w:r>
          </w:p>
        </w:tc>
        <w:tc>
          <w:tcPr>
            <w:tcW w:w="3242" w:type="dxa"/>
            <w:vAlign w:val="center"/>
            <w:hideMark/>
          </w:tcPr>
          <w:p w14:paraId="30888D02" w14:textId="77777777" w:rsidR="00F96429" w:rsidRPr="00943245" w:rsidRDefault="00F96429" w:rsidP="004B2CA6">
            <w:pPr>
              <w:pStyle w:val="TableText"/>
              <w:jc w:val="center"/>
            </w:pPr>
            <w:r w:rsidRPr="00943245">
              <w:t>DO concentration in water measured by field meter</w:t>
            </w:r>
          </w:p>
        </w:tc>
        <w:tc>
          <w:tcPr>
            <w:tcW w:w="2683" w:type="dxa"/>
            <w:vAlign w:val="center"/>
          </w:tcPr>
          <w:p w14:paraId="019649C4" w14:textId="77777777" w:rsidR="00F96429" w:rsidRPr="00943245" w:rsidRDefault="008300CD" w:rsidP="00F96429">
            <w:pPr>
              <w:pStyle w:val="TableText"/>
              <w:jc w:val="center"/>
            </w:pPr>
            <w:r>
              <w:t>Discrete Measurement</w:t>
            </w:r>
          </w:p>
        </w:tc>
      </w:tr>
      <w:tr w:rsidR="00F96429" w:rsidRPr="00943245" w14:paraId="46CEFFAF" w14:textId="77777777" w:rsidTr="00F96429">
        <w:trPr>
          <w:trHeight w:val="497"/>
          <w:jc w:val="center"/>
        </w:trPr>
        <w:tc>
          <w:tcPr>
            <w:tcW w:w="1810" w:type="dxa"/>
            <w:vAlign w:val="center"/>
            <w:hideMark/>
          </w:tcPr>
          <w:p w14:paraId="6198448A" w14:textId="77777777" w:rsidR="00F96429" w:rsidRPr="00C20856" w:rsidRDefault="00F96429" w:rsidP="004B2CA6">
            <w:pPr>
              <w:pStyle w:val="TableText"/>
              <w:jc w:val="center"/>
              <w:rPr>
                <w:b/>
              </w:rPr>
            </w:pPr>
            <w:r w:rsidRPr="00C20856">
              <w:rPr>
                <w:b/>
              </w:rPr>
              <w:t>Percent DO Saturation</w:t>
            </w:r>
          </w:p>
        </w:tc>
        <w:tc>
          <w:tcPr>
            <w:tcW w:w="1615" w:type="dxa"/>
            <w:vAlign w:val="center"/>
            <w:hideMark/>
          </w:tcPr>
          <w:p w14:paraId="298A41F8" w14:textId="77777777" w:rsidR="00F96429" w:rsidRPr="00943245" w:rsidRDefault="00F96429" w:rsidP="004B2CA6">
            <w:pPr>
              <w:pStyle w:val="TableText"/>
              <w:jc w:val="center"/>
            </w:pPr>
            <w:r w:rsidRPr="00943245">
              <w:t>Field Measurement</w:t>
            </w:r>
          </w:p>
        </w:tc>
        <w:tc>
          <w:tcPr>
            <w:tcW w:w="3242" w:type="dxa"/>
            <w:vAlign w:val="center"/>
            <w:hideMark/>
          </w:tcPr>
          <w:p w14:paraId="381186C9" w14:textId="77777777" w:rsidR="00F96429" w:rsidRPr="00943245" w:rsidRDefault="00F96429" w:rsidP="004B2CA6">
            <w:pPr>
              <w:pStyle w:val="TableText"/>
              <w:jc w:val="center"/>
            </w:pPr>
            <w:r w:rsidRPr="00943245">
              <w:t>Percent DO saturation in water measured by field meter</w:t>
            </w:r>
          </w:p>
        </w:tc>
        <w:tc>
          <w:tcPr>
            <w:tcW w:w="2683" w:type="dxa"/>
            <w:vAlign w:val="center"/>
          </w:tcPr>
          <w:p w14:paraId="136C8FA2" w14:textId="77777777" w:rsidR="00F96429" w:rsidRPr="00943245" w:rsidRDefault="008300CD" w:rsidP="00F96429">
            <w:pPr>
              <w:pStyle w:val="TableText"/>
              <w:jc w:val="center"/>
            </w:pPr>
            <w:r>
              <w:t>Discrete Measurement</w:t>
            </w:r>
          </w:p>
        </w:tc>
      </w:tr>
      <w:tr w:rsidR="00F96429" w:rsidRPr="00943245" w14:paraId="4E3043B8" w14:textId="77777777" w:rsidTr="00F96429">
        <w:trPr>
          <w:trHeight w:val="285"/>
          <w:jc w:val="center"/>
        </w:trPr>
        <w:tc>
          <w:tcPr>
            <w:tcW w:w="1810" w:type="dxa"/>
            <w:vAlign w:val="center"/>
            <w:hideMark/>
          </w:tcPr>
          <w:p w14:paraId="0E33C182" w14:textId="77777777" w:rsidR="00F96429" w:rsidRPr="00C20856" w:rsidRDefault="00F96429" w:rsidP="004B2CA6">
            <w:pPr>
              <w:pStyle w:val="TableText"/>
              <w:jc w:val="center"/>
              <w:rPr>
                <w:b/>
              </w:rPr>
            </w:pPr>
            <w:r w:rsidRPr="00C20856">
              <w:rPr>
                <w:b/>
              </w:rPr>
              <w:t>pH</w:t>
            </w:r>
          </w:p>
        </w:tc>
        <w:tc>
          <w:tcPr>
            <w:tcW w:w="1615" w:type="dxa"/>
            <w:vAlign w:val="center"/>
            <w:hideMark/>
          </w:tcPr>
          <w:p w14:paraId="72933F09" w14:textId="77777777" w:rsidR="00F96429" w:rsidRPr="00943245" w:rsidRDefault="00F96429" w:rsidP="004B2CA6">
            <w:pPr>
              <w:pStyle w:val="TableText"/>
              <w:jc w:val="center"/>
            </w:pPr>
            <w:r w:rsidRPr="00943245">
              <w:t>Field Measurement</w:t>
            </w:r>
          </w:p>
        </w:tc>
        <w:tc>
          <w:tcPr>
            <w:tcW w:w="3242" w:type="dxa"/>
            <w:vAlign w:val="center"/>
            <w:hideMark/>
          </w:tcPr>
          <w:p w14:paraId="15E63FEC" w14:textId="77777777" w:rsidR="00F96429" w:rsidRPr="00943245" w:rsidRDefault="00F96429" w:rsidP="004B2CA6">
            <w:pPr>
              <w:pStyle w:val="TableText"/>
              <w:jc w:val="center"/>
            </w:pPr>
            <w:r w:rsidRPr="00943245">
              <w:t>pH level in water measured by field meter</w:t>
            </w:r>
          </w:p>
        </w:tc>
        <w:tc>
          <w:tcPr>
            <w:tcW w:w="2683" w:type="dxa"/>
            <w:vAlign w:val="center"/>
          </w:tcPr>
          <w:p w14:paraId="3D2EF9C1" w14:textId="77777777" w:rsidR="00F96429" w:rsidRPr="00943245" w:rsidRDefault="008300CD" w:rsidP="00F96429">
            <w:pPr>
              <w:pStyle w:val="TableText"/>
              <w:jc w:val="center"/>
            </w:pPr>
            <w:r>
              <w:t>Discrete Measurement</w:t>
            </w:r>
          </w:p>
        </w:tc>
      </w:tr>
      <w:tr w:rsidR="00F96429" w:rsidRPr="00943245" w14:paraId="47E52CD2" w14:textId="77777777" w:rsidTr="00F96429">
        <w:trPr>
          <w:trHeight w:val="443"/>
          <w:jc w:val="center"/>
        </w:trPr>
        <w:tc>
          <w:tcPr>
            <w:tcW w:w="1810" w:type="dxa"/>
            <w:vAlign w:val="center"/>
            <w:hideMark/>
          </w:tcPr>
          <w:p w14:paraId="2CA2C52F" w14:textId="77777777" w:rsidR="00F96429" w:rsidRPr="00C20856" w:rsidRDefault="00F96429" w:rsidP="004B2CA6">
            <w:pPr>
              <w:pStyle w:val="TableText"/>
              <w:jc w:val="center"/>
              <w:rPr>
                <w:b/>
              </w:rPr>
            </w:pPr>
            <w:r w:rsidRPr="00C20856">
              <w:rPr>
                <w:b/>
              </w:rPr>
              <w:t>Specific Conductance</w:t>
            </w:r>
          </w:p>
        </w:tc>
        <w:tc>
          <w:tcPr>
            <w:tcW w:w="1615" w:type="dxa"/>
            <w:vAlign w:val="center"/>
            <w:hideMark/>
          </w:tcPr>
          <w:p w14:paraId="7B735FA8" w14:textId="77777777" w:rsidR="00F96429" w:rsidRPr="00943245" w:rsidRDefault="00F96429" w:rsidP="004B2CA6">
            <w:pPr>
              <w:pStyle w:val="TableText"/>
              <w:jc w:val="center"/>
            </w:pPr>
            <w:r w:rsidRPr="00943245">
              <w:t>Field Measurement</w:t>
            </w:r>
          </w:p>
        </w:tc>
        <w:tc>
          <w:tcPr>
            <w:tcW w:w="3242" w:type="dxa"/>
            <w:vAlign w:val="center"/>
            <w:hideMark/>
          </w:tcPr>
          <w:p w14:paraId="1429AA18" w14:textId="77777777" w:rsidR="00F96429" w:rsidRPr="00943245" w:rsidRDefault="00F96429" w:rsidP="004B2CA6">
            <w:pPr>
              <w:pStyle w:val="TableText"/>
              <w:jc w:val="center"/>
            </w:pPr>
            <w:r w:rsidRPr="00943245">
              <w:t>Specific conductance of water measured by field meter</w:t>
            </w:r>
          </w:p>
        </w:tc>
        <w:tc>
          <w:tcPr>
            <w:tcW w:w="2683" w:type="dxa"/>
            <w:vAlign w:val="center"/>
          </w:tcPr>
          <w:p w14:paraId="1D6F0A27" w14:textId="77777777" w:rsidR="00F96429" w:rsidRPr="00943245" w:rsidRDefault="008300CD" w:rsidP="00F96429">
            <w:pPr>
              <w:pStyle w:val="TableText"/>
              <w:jc w:val="center"/>
            </w:pPr>
            <w:r>
              <w:t>Discrete Measurement</w:t>
            </w:r>
          </w:p>
        </w:tc>
      </w:tr>
      <w:tr w:rsidR="00F96429" w:rsidRPr="00943245" w14:paraId="08CD82CB" w14:textId="77777777" w:rsidTr="00F96429">
        <w:trPr>
          <w:trHeight w:val="317"/>
          <w:jc w:val="center"/>
        </w:trPr>
        <w:tc>
          <w:tcPr>
            <w:tcW w:w="1810" w:type="dxa"/>
            <w:vAlign w:val="center"/>
            <w:hideMark/>
          </w:tcPr>
          <w:p w14:paraId="3DF54609" w14:textId="77777777" w:rsidR="00F96429" w:rsidRPr="00C20856" w:rsidRDefault="00F96429" w:rsidP="004B2CA6">
            <w:pPr>
              <w:pStyle w:val="TableText"/>
              <w:jc w:val="center"/>
              <w:rPr>
                <w:b/>
              </w:rPr>
            </w:pPr>
            <w:r w:rsidRPr="00C20856">
              <w:rPr>
                <w:b/>
              </w:rPr>
              <w:t>Water Temperature</w:t>
            </w:r>
          </w:p>
        </w:tc>
        <w:tc>
          <w:tcPr>
            <w:tcW w:w="1615" w:type="dxa"/>
            <w:vAlign w:val="center"/>
            <w:hideMark/>
          </w:tcPr>
          <w:p w14:paraId="058CA7A2" w14:textId="77777777" w:rsidR="00F96429" w:rsidRPr="00943245" w:rsidRDefault="00F96429" w:rsidP="004B2CA6">
            <w:pPr>
              <w:pStyle w:val="TableText"/>
              <w:jc w:val="center"/>
            </w:pPr>
            <w:r w:rsidRPr="00943245">
              <w:t>Field Measurement</w:t>
            </w:r>
          </w:p>
        </w:tc>
        <w:tc>
          <w:tcPr>
            <w:tcW w:w="3242" w:type="dxa"/>
            <w:vAlign w:val="center"/>
            <w:hideMark/>
          </w:tcPr>
          <w:p w14:paraId="00079599" w14:textId="77777777" w:rsidR="00F96429" w:rsidRPr="00943245" w:rsidRDefault="00F96429" w:rsidP="004B2CA6">
            <w:pPr>
              <w:pStyle w:val="TableText"/>
              <w:jc w:val="center"/>
            </w:pPr>
            <w:r w:rsidRPr="00943245">
              <w:t>Water temperature measured by field meter</w:t>
            </w:r>
          </w:p>
        </w:tc>
        <w:tc>
          <w:tcPr>
            <w:tcW w:w="2683" w:type="dxa"/>
            <w:vAlign w:val="center"/>
          </w:tcPr>
          <w:p w14:paraId="3E02B459" w14:textId="77777777" w:rsidR="00F96429" w:rsidRPr="00943245" w:rsidRDefault="008300CD" w:rsidP="00F96429">
            <w:pPr>
              <w:pStyle w:val="TableText"/>
              <w:jc w:val="center"/>
            </w:pPr>
            <w:r>
              <w:t>Discrete Measurement</w:t>
            </w:r>
          </w:p>
        </w:tc>
      </w:tr>
    </w:tbl>
    <w:p w14:paraId="4F1F594C" w14:textId="77777777" w:rsidR="00C84390" w:rsidRDefault="00C84390" w:rsidP="001C155D">
      <w:pPr>
        <w:pStyle w:val="BodyText"/>
      </w:pPr>
    </w:p>
    <w:p w14:paraId="00B19141" w14:textId="530B80E3" w:rsidR="00C84390" w:rsidRPr="00C84390" w:rsidRDefault="00E35360" w:rsidP="00C84390">
      <w:pPr>
        <w:pStyle w:val="BodyText"/>
        <w:spacing w:after="120"/>
      </w:pPr>
      <w:r>
        <w:t xml:space="preserve">All water quality data will be uploaded quarterly into the </w:t>
      </w:r>
      <w:r w:rsidR="00CA7A01">
        <w:t>Florida</w:t>
      </w:r>
      <w:r>
        <w:t xml:space="preserve"> Watershed Information Network (WIN) </w:t>
      </w:r>
      <w:r w:rsidR="00CA7A01">
        <w:t>D</w:t>
      </w:r>
      <w:r>
        <w:t>atabase.</w:t>
      </w:r>
      <w:r w:rsidR="002704ED">
        <w:t xml:space="preserve"> A quarterly progress report will be submitted to DEP that includes the following information:</w:t>
      </w:r>
    </w:p>
    <w:p w14:paraId="371E1985" w14:textId="77777777" w:rsidR="002704ED" w:rsidRDefault="002704ED" w:rsidP="00C84390">
      <w:pPr>
        <w:pStyle w:val="Bullet"/>
      </w:pPr>
      <w:r>
        <w:t>A tabulation of the water quality samples collected at each station during the quarter, including sampling dates and times for each site.</w:t>
      </w:r>
    </w:p>
    <w:p w14:paraId="18C5D1EC" w14:textId="77777777" w:rsidR="002704ED" w:rsidRDefault="002704ED" w:rsidP="00C84390">
      <w:pPr>
        <w:pStyle w:val="Bullet"/>
      </w:pPr>
      <w:r>
        <w:t>Identify any field quality assurance problems encountered during the quarter.</w:t>
      </w:r>
    </w:p>
    <w:p w14:paraId="7812F810" w14:textId="77777777" w:rsidR="002704ED" w:rsidRDefault="002704ED" w:rsidP="00C84390">
      <w:pPr>
        <w:pStyle w:val="Bullet"/>
      </w:pPr>
      <w:r>
        <w:t>Identify any corrective actions necessary as a result of problems encountered during the quarter.</w:t>
      </w:r>
    </w:p>
    <w:p w14:paraId="0AC379E6" w14:textId="77777777" w:rsidR="002704ED" w:rsidRDefault="002704ED" w:rsidP="00C84390">
      <w:pPr>
        <w:pStyle w:val="Bullet"/>
      </w:pPr>
      <w:r>
        <w:t>Copies of all field data sheets/forms and notes for samples and measurements collected during the quarter.</w:t>
      </w:r>
    </w:p>
    <w:p w14:paraId="0828183E" w14:textId="77777777" w:rsidR="002704ED" w:rsidRPr="002704ED" w:rsidRDefault="002704ED" w:rsidP="00C84390">
      <w:pPr>
        <w:pStyle w:val="Bullet"/>
      </w:pPr>
      <w:r>
        <w:t>Status information on uploading lab and field data to WIN.</w:t>
      </w:r>
    </w:p>
    <w:p w14:paraId="0536B208" w14:textId="77777777" w:rsidR="001761A4" w:rsidRDefault="001761A4" w:rsidP="001C155D">
      <w:r>
        <w:rPr>
          <w:noProof/>
        </w:rPr>
        <w:drawing>
          <wp:inline distT="0" distB="0" distL="0" distR="0" wp14:anchorId="0CC44599" wp14:editId="60AEC0E4">
            <wp:extent cx="5943600" cy="43510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4351092"/>
                    </a:xfrm>
                    <a:prstGeom prst="rect">
                      <a:avLst/>
                    </a:prstGeom>
                    <a:noFill/>
                    <a:ln>
                      <a:noFill/>
                    </a:ln>
                  </pic:spPr>
                </pic:pic>
              </a:graphicData>
            </a:graphic>
          </wp:inline>
        </w:drawing>
      </w:r>
    </w:p>
    <w:p w14:paraId="1E589687" w14:textId="322C6024" w:rsidR="001761A4" w:rsidRDefault="00C84390" w:rsidP="00C84390">
      <w:pPr>
        <w:pStyle w:val="Caption"/>
      </w:pPr>
      <w:bookmarkStart w:id="99" w:name="_Ref488249795"/>
      <w:bookmarkStart w:id="100" w:name="_Toc488252209"/>
      <w:bookmarkStart w:id="101" w:name="_Toc488252257"/>
      <w:bookmarkStart w:id="102" w:name="_Toc495485174"/>
      <w:r>
        <w:t xml:space="preserve">Figure </w:t>
      </w:r>
      <w:fldSimple w:instr=" SEQ Figure \* ARABIC ">
        <w:r w:rsidR="00AB61B6">
          <w:rPr>
            <w:noProof/>
          </w:rPr>
          <w:t>2</w:t>
        </w:r>
      </w:fldSimple>
      <w:bookmarkEnd w:id="99"/>
      <w:r w:rsidR="001761A4">
        <w:t>. WBIDs and QUAD modeled boundaries</w:t>
      </w:r>
      <w:bookmarkEnd w:id="100"/>
      <w:bookmarkEnd w:id="101"/>
      <w:bookmarkEnd w:id="102"/>
    </w:p>
    <w:p w14:paraId="479386AB" w14:textId="77777777" w:rsidR="006117F0" w:rsidRDefault="006117F0" w:rsidP="001C155D">
      <w:pPr>
        <w:pStyle w:val="Heading2"/>
      </w:pPr>
      <w:bookmarkStart w:id="103" w:name="_Toc488308550"/>
      <w:r>
        <w:t>Data Management and Assessment</w:t>
      </w:r>
      <w:bookmarkEnd w:id="103"/>
    </w:p>
    <w:p w14:paraId="01A22EDC" w14:textId="77777777" w:rsidR="00CA7A01" w:rsidRDefault="00CA7A01" w:rsidP="00C84390">
      <w:r>
        <w:t xml:space="preserve">As of June 30, 2017, water quality data in Florida is entered by the entity collecting the data into </w:t>
      </w:r>
      <w:r w:rsidR="00C84390">
        <w:t xml:space="preserve">WIN, which </w:t>
      </w:r>
      <w:r>
        <w:t>replac</w:t>
      </w:r>
      <w:r w:rsidR="00C84390">
        <w:t>ed</w:t>
      </w:r>
      <w:r>
        <w:t xml:space="preserve"> the Florida Storage and Retrieval System (STORET).</w:t>
      </w:r>
      <w:r w:rsidRPr="00603602">
        <w:t xml:space="preserve"> DEP pulls water quality data </w:t>
      </w:r>
      <w:r>
        <w:t xml:space="preserve">directly from WIN for </w:t>
      </w:r>
      <w:r w:rsidRPr="00603602">
        <w:t>impaired waters evaluations</w:t>
      </w:r>
      <w:r>
        <w:t xml:space="preserve"> and</w:t>
      </w:r>
      <w:r w:rsidRPr="00603602">
        <w:t xml:space="preserve"> TMDL development.</w:t>
      </w:r>
      <w:r w:rsidR="00C84390">
        <w:t xml:space="preserve"> Data providers are required to upload their data regularly, so the information can be used as part of the water quality assessment process and for annual reporting. Data providers should</w:t>
      </w:r>
      <w:r w:rsidR="00C84390" w:rsidRPr="00603602">
        <w:t xml:space="preserve"> upload</w:t>
      </w:r>
      <w:r w:rsidR="00C84390">
        <w:t xml:space="preserve"> their data</w:t>
      </w:r>
      <w:r w:rsidR="00C84390" w:rsidRPr="00603602">
        <w:t xml:space="preserve"> to </w:t>
      </w:r>
      <w:r w:rsidR="00C84390">
        <w:t>WIN</w:t>
      </w:r>
      <w:r w:rsidR="00C84390" w:rsidRPr="00603602">
        <w:t>, upon completion of the appropriate quality assurance/quality control (QA/QC) checks.</w:t>
      </w:r>
      <w:r w:rsidR="00C84390">
        <w:t xml:space="preserve"> All data collected in the last quarter of the calendar year should be uploaded no later than April 1st of the following year.</w:t>
      </w:r>
    </w:p>
    <w:p w14:paraId="45EC4E24" w14:textId="1B1B1E66" w:rsidR="006117F0" w:rsidRDefault="00CA7A01" w:rsidP="00C84390">
      <w:r w:rsidRPr="00542C09">
        <w:t xml:space="preserve">The water quality data will be </w:t>
      </w:r>
      <w:r w:rsidR="00414B14">
        <w:t>compared</w:t>
      </w:r>
      <w:r w:rsidR="002571AE">
        <w:t xml:space="preserve"> to the FKRAD water quality targets identified in </w:t>
      </w:r>
      <w:r w:rsidR="002571AE" w:rsidRPr="006B38D4">
        <w:rPr>
          <w:b/>
        </w:rPr>
        <w:t>Table</w:t>
      </w:r>
      <w:r w:rsidR="006B38D4">
        <w:rPr>
          <w:b/>
        </w:rPr>
        <w:t>s</w:t>
      </w:r>
      <w:r w:rsidR="002571AE" w:rsidRPr="006B38D4">
        <w:rPr>
          <w:b/>
        </w:rPr>
        <w:t xml:space="preserve"> 2</w:t>
      </w:r>
      <w:r w:rsidR="006B38D4">
        <w:rPr>
          <w:b/>
        </w:rPr>
        <w:t>a to 2d</w:t>
      </w:r>
      <w:r w:rsidR="002571AE">
        <w:t xml:space="preserve"> </w:t>
      </w:r>
      <w:r w:rsidR="003065B7">
        <w:t>to determine compliance with targets</w:t>
      </w:r>
      <w:r w:rsidR="002571AE">
        <w:t>.</w:t>
      </w:r>
    </w:p>
    <w:p w14:paraId="34BF1186" w14:textId="1C4E5A3D" w:rsidR="006117F0" w:rsidRDefault="006850C9" w:rsidP="001C155D">
      <w:pPr>
        <w:pStyle w:val="Heading2"/>
      </w:pPr>
      <w:bookmarkStart w:id="104" w:name="_Toc488308551"/>
      <w:r>
        <w:t>QA/QC</w:t>
      </w:r>
      <w:bookmarkEnd w:id="104"/>
    </w:p>
    <w:p w14:paraId="21101AB2" w14:textId="65D81673" w:rsidR="006117F0" w:rsidRDefault="006850C9" w:rsidP="001C155D">
      <w:pPr>
        <w:pStyle w:val="BodyText"/>
      </w:pPr>
      <w:r w:rsidRPr="00107F3C">
        <w:t xml:space="preserve">Stakeholders participating in the monitoring plan must collect water quality data in a manner consistent with </w:t>
      </w:r>
      <w:r>
        <w:t xml:space="preserve">Chapter 62-160, F.A.C., and the </w:t>
      </w:r>
      <w:r w:rsidRPr="005026F9">
        <w:t>DEP standard operating procedures (SOPs)</w:t>
      </w:r>
      <w:r w:rsidRPr="00107F3C">
        <w:t xml:space="preserve"> for QA/QC</w:t>
      </w:r>
      <w:r>
        <w:t xml:space="preserve"> required therein</w:t>
      </w:r>
      <w:r w:rsidRPr="00107F3C">
        <w:t xml:space="preserve">. The most current version of these procedures is available </w:t>
      </w:r>
      <w:r>
        <w:t xml:space="preserve">on the </w:t>
      </w:r>
      <w:r w:rsidRPr="005026F9">
        <w:t>DEP website</w:t>
      </w:r>
      <w:r w:rsidRPr="00107F3C">
        <w:t xml:space="preserve">. For </w:t>
      </w:r>
      <w:r>
        <w:t>FKRAD</w:t>
      </w:r>
      <w:r w:rsidRPr="00107F3C">
        <w:t xml:space="preserve">-related data analyses, entities should use </w:t>
      </w:r>
      <w:r w:rsidRPr="005026F9">
        <w:t>National Environmental Laboratory Accreditation Conference (NELAC) National Environmental Laboratory Accreditation Program (NELAP)–certified laboratories</w:t>
      </w:r>
      <w:r>
        <w:t xml:space="preserve"> or other labs that </w:t>
      </w:r>
      <w:r w:rsidR="00FF1B91">
        <w:t xml:space="preserve">have been audited by DEP and determined to </w:t>
      </w:r>
      <w:r>
        <w:t>meet the certification and other requirements outlined in the SOPs.</w:t>
      </w:r>
    </w:p>
    <w:p w14:paraId="01DCF06A" w14:textId="77777777" w:rsidR="006117F0" w:rsidRDefault="006117F0" w:rsidP="001C155D">
      <w:pPr>
        <w:pStyle w:val="Heading2"/>
      </w:pPr>
      <w:bookmarkStart w:id="105" w:name="_Toc488308552"/>
      <w:r>
        <w:t>Methods for Evaluating Progress Towards Goals</w:t>
      </w:r>
      <w:bookmarkEnd w:id="105"/>
    </w:p>
    <w:p w14:paraId="13FFCC81" w14:textId="77777777" w:rsidR="006117F0" w:rsidRDefault="00174940" w:rsidP="001C155D">
      <w:pPr>
        <w:pStyle w:val="BodyText"/>
      </w:pPr>
      <w:r>
        <w:t>Monitoring for success will include identification of physical</w:t>
      </w:r>
      <w:r w:rsidR="00652306">
        <w:t xml:space="preserve"> </w:t>
      </w:r>
      <w:r>
        <w:t>connections to central wastewater system</w:t>
      </w:r>
      <w:r w:rsidR="00652306">
        <w:t>s</w:t>
      </w:r>
      <w:r>
        <w:t xml:space="preserve">; number of </w:t>
      </w:r>
      <w:r w:rsidR="00652306">
        <w:t>eliminated</w:t>
      </w:r>
      <w:r>
        <w:t xml:space="preserve"> OSTDSs; total nutrients in wastewater</w:t>
      </w:r>
      <w:r w:rsidR="00652306">
        <w:t xml:space="preserve"> </w:t>
      </w:r>
      <w:r>
        <w:t>effluent discharged to deep well; number of stormwater systems</w:t>
      </w:r>
      <w:r w:rsidR="00652306">
        <w:t xml:space="preserve"> </w:t>
      </w:r>
      <w:r>
        <w:t>installed; and decrease in near</w:t>
      </w:r>
      <w:r w:rsidR="00652306">
        <w:t xml:space="preserve"> </w:t>
      </w:r>
      <w:r>
        <w:t>shore nutrient concentrations in</w:t>
      </w:r>
      <w:r w:rsidR="00652306">
        <w:t xml:space="preserve"> </w:t>
      </w:r>
      <w:r>
        <w:t xml:space="preserve">comparison to </w:t>
      </w:r>
      <w:r w:rsidR="00AC423C">
        <w:t xml:space="preserve">water quality targets and OFW </w:t>
      </w:r>
      <w:r>
        <w:t>background</w:t>
      </w:r>
      <w:r w:rsidR="00AC423C">
        <w:t xml:space="preserve"> concentrations</w:t>
      </w:r>
      <w:r>
        <w:t xml:space="preserve">. </w:t>
      </w:r>
    </w:p>
    <w:p w14:paraId="57553AF8" w14:textId="77777777" w:rsidR="00174940" w:rsidRDefault="00174940" w:rsidP="001C155D">
      <w:pPr>
        <w:pStyle w:val="BodyText"/>
      </w:pPr>
    </w:p>
    <w:p w14:paraId="7BC41F38" w14:textId="77777777" w:rsidR="00DF3699" w:rsidRPr="00DF3699" w:rsidRDefault="00DF3699" w:rsidP="001C155D">
      <w:pPr>
        <w:sectPr w:rsidR="00DF3699" w:rsidRPr="00DF3699" w:rsidSect="00F53774">
          <w:pgSz w:w="12240" w:h="15840" w:code="1"/>
          <w:pgMar w:top="1440" w:right="1440" w:bottom="1440" w:left="1440" w:header="720" w:footer="720" w:gutter="0"/>
          <w:cols w:space="720"/>
          <w:docGrid w:linePitch="360"/>
        </w:sectPr>
      </w:pPr>
    </w:p>
    <w:p w14:paraId="2DEEB376" w14:textId="77777777" w:rsidR="006117F0" w:rsidRDefault="006117F0" w:rsidP="00EB636A">
      <w:pPr>
        <w:pStyle w:val="Heading1"/>
        <w:ind w:left="0" w:firstLine="0"/>
      </w:pPr>
      <w:bookmarkStart w:id="106" w:name="_Toc488308553"/>
      <w:r>
        <w:t>: Proposed Corrective Actions</w:t>
      </w:r>
      <w:bookmarkEnd w:id="106"/>
    </w:p>
    <w:p w14:paraId="3967831E" w14:textId="77777777" w:rsidR="006117F0" w:rsidRDefault="006117F0" w:rsidP="001C155D">
      <w:pPr>
        <w:pStyle w:val="Heading2"/>
      </w:pPr>
      <w:bookmarkStart w:id="107" w:name="_Toc488308554"/>
      <w:r>
        <w:t>Corrective Actions for Non-Improvement of Impairment</w:t>
      </w:r>
      <w:bookmarkEnd w:id="107"/>
    </w:p>
    <w:p w14:paraId="531DFA27" w14:textId="0341C0D6" w:rsidR="00884CC4" w:rsidRPr="00B739EE" w:rsidRDefault="009C23BD" w:rsidP="001C155D">
      <w:pPr>
        <w:pStyle w:val="BodyText"/>
      </w:pPr>
      <w:r w:rsidRPr="00B739EE">
        <w:t>W</w:t>
      </w:r>
      <w:r w:rsidR="00884CC4" w:rsidRPr="00B739EE">
        <w:t xml:space="preserve">ater quality in the near shore waters is </w:t>
      </w:r>
      <w:r w:rsidR="002571AE">
        <w:t>affected</w:t>
      </w:r>
      <w:r w:rsidR="00884CC4" w:rsidRPr="00B739EE">
        <w:t xml:space="preserve"> by far</w:t>
      </w:r>
      <w:r w:rsidR="005D70C7">
        <w:t xml:space="preserve"> </w:t>
      </w:r>
      <w:r w:rsidR="00884CC4" w:rsidRPr="00B739EE">
        <w:t>field sources that are a combination of naturally occurring nutrient loads and anthropogenic sources located outside of the Florida Keys</w:t>
      </w:r>
      <w:r w:rsidRPr="00B739EE">
        <w:t>, which are outside the control of the responsible stakeholders</w:t>
      </w:r>
      <w:r w:rsidR="00884CC4" w:rsidRPr="00B739EE">
        <w:t>.</w:t>
      </w:r>
      <w:r w:rsidRPr="00B739EE">
        <w:t xml:space="preserve"> However, management a</w:t>
      </w:r>
      <w:r w:rsidR="005D70C7">
        <w:t>ctions are identified in</w:t>
      </w:r>
      <w:r w:rsidR="002571AE">
        <w:t xml:space="preserve"> </w:t>
      </w:r>
      <w:r w:rsidR="002571AE">
        <w:rPr>
          <w:b/>
        </w:rPr>
        <w:t>Table 3</w:t>
      </w:r>
      <w:r w:rsidR="005D70C7">
        <w:t xml:space="preserve"> </w:t>
      </w:r>
      <w:r w:rsidRPr="00B739EE">
        <w:t>for the stakeholders to implement and for</w:t>
      </w:r>
      <w:r w:rsidR="00A8795A">
        <w:t xml:space="preserve"> </w:t>
      </w:r>
      <w:r w:rsidRPr="00B739EE">
        <w:t xml:space="preserve">which regulatory agencies have enforcement action should implementation fail to remedy the nutrient impairments. For example, </w:t>
      </w:r>
      <w:r w:rsidR="005D70C7">
        <w:t xml:space="preserve">the </w:t>
      </w:r>
      <w:r w:rsidRPr="00B739EE">
        <w:t xml:space="preserve">FDOH can conduct enforcement actions against owners of non-complying OSTDSs; DEP can conduct enforcement actions against public and privately owned </w:t>
      </w:r>
      <w:r w:rsidR="006B38D4">
        <w:t>wastewater treatment facilities (</w:t>
      </w:r>
      <w:r w:rsidRPr="00B739EE">
        <w:t>WWTFs</w:t>
      </w:r>
      <w:r w:rsidR="006B38D4">
        <w:t>)</w:t>
      </w:r>
      <w:r w:rsidRPr="00B739EE">
        <w:t xml:space="preserve"> that do not produce an effluent and/or dispose of its effluent in a manner compliant with state requirements.</w:t>
      </w:r>
    </w:p>
    <w:p w14:paraId="4012855B" w14:textId="77777777" w:rsidR="006117F0" w:rsidRDefault="006117F0" w:rsidP="001C155D">
      <w:pPr>
        <w:pStyle w:val="Heading2"/>
      </w:pPr>
      <w:bookmarkStart w:id="108" w:name="_Toc488308555"/>
      <w:r>
        <w:t>Corrective Actions for Management Actions not Completed on Schedule</w:t>
      </w:r>
      <w:bookmarkEnd w:id="108"/>
    </w:p>
    <w:p w14:paraId="2192D013" w14:textId="77777777" w:rsidR="00B739EE" w:rsidRDefault="00B739EE" w:rsidP="001C155D">
      <w:pPr>
        <w:pStyle w:val="BodyText"/>
      </w:pPr>
      <w:r>
        <w:t>The stakeholders will submit an annual report to DEP that will provide progress on the</w:t>
      </w:r>
    </w:p>
    <w:p w14:paraId="18451E7B" w14:textId="77777777" w:rsidR="006117F0" w:rsidRDefault="00B739EE" w:rsidP="001C155D">
      <w:pPr>
        <w:pStyle w:val="BodyText"/>
      </w:pPr>
      <w:r>
        <w:t>management actions and projects, the overall success of the plan, and the need for corrective actions, if any, including schedule modifications.</w:t>
      </w:r>
    </w:p>
    <w:p w14:paraId="2EAF034A" w14:textId="77777777" w:rsidR="006117F0" w:rsidRDefault="006117F0" w:rsidP="001C155D">
      <w:pPr>
        <w:pStyle w:val="Heading2"/>
      </w:pPr>
      <w:bookmarkStart w:id="109" w:name="_Toc488308556"/>
      <w:r>
        <w:t>DEP Notification Process for Corrective Action Implementation</w:t>
      </w:r>
      <w:bookmarkEnd w:id="109"/>
    </w:p>
    <w:p w14:paraId="0B1E06FA" w14:textId="77777777" w:rsidR="003F38DE" w:rsidRDefault="003F38DE" w:rsidP="001C155D">
      <w:pPr>
        <w:pStyle w:val="BodyText"/>
      </w:pPr>
      <w:r>
        <w:t>If a corrective action is deemed overly significant, such as the introduction of a new</w:t>
      </w:r>
    </w:p>
    <w:p w14:paraId="19FE572D" w14:textId="77777777" w:rsidR="006117F0" w:rsidRDefault="003F38DE" w:rsidP="001C155D">
      <w:pPr>
        <w:pStyle w:val="BodyText"/>
      </w:pPr>
      <w:r>
        <w:t xml:space="preserve">management action to address the failure of an existing management action, DEP will be notified formally through written correspondence of this significant change to the plans implementation by the responsible stakeholder. </w:t>
      </w:r>
    </w:p>
    <w:p w14:paraId="4D630F38" w14:textId="77777777" w:rsidR="006117F0" w:rsidRDefault="006117F0" w:rsidP="001C155D">
      <w:pPr>
        <w:pStyle w:val="BodyText"/>
        <w:sectPr w:rsidR="006117F0" w:rsidSect="00F53774">
          <w:pgSz w:w="12240" w:h="15840" w:code="1"/>
          <w:pgMar w:top="1440" w:right="1440" w:bottom="1440" w:left="1440" w:header="720" w:footer="720" w:gutter="0"/>
          <w:cols w:space="720"/>
          <w:docGrid w:linePitch="360"/>
        </w:sectPr>
      </w:pPr>
    </w:p>
    <w:p w14:paraId="6C4BC82F" w14:textId="77777777" w:rsidR="00730E4E" w:rsidRPr="00841F96" w:rsidRDefault="00730E4E" w:rsidP="001C155D">
      <w:pPr>
        <w:pStyle w:val="Heading1B"/>
      </w:pPr>
      <w:bookmarkStart w:id="110" w:name="_Toc475022085"/>
      <w:bookmarkStart w:id="111" w:name="_Toc488308557"/>
      <w:r w:rsidRPr="00841F96">
        <w:t>Appendices</w:t>
      </w:r>
      <w:bookmarkEnd w:id="110"/>
      <w:bookmarkEnd w:id="111"/>
    </w:p>
    <w:p w14:paraId="324BA20B" w14:textId="1B40CF96" w:rsidR="00B21718" w:rsidRPr="00693DEF" w:rsidRDefault="00730E4E" w:rsidP="00076405">
      <w:pPr>
        <w:pStyle w:val="Heading2B"/>
        <w:jc w:val="left"/>
      </w:pPr>
      <w:bookmarkStart w:id="112" w:name="_Toc475022086"/>
      <w:bookmarkStart w:id="113" w:name="_Toc488308558"/>
      <w:r w:rsidRPr="005D56EA">
        <w:t>Appendix A:</w:t>
      </w:r>
      <w:bookmarkStart w:id="114" w:name="_Toc445716613"/>
      <w:bookmarkEnd w:id="114"/>
      <w:r w:rsidR="008C3034">
        <w:t xml:space="preserve"> </w:t>
      </w:r>
      <w:bookmarkEnd w:id="112"/>
      <w:r w:rsidR="00175DF1">
        <w:t xml:space="preserve">Responsible Stakeholder Projects </w:t>
      </w:r>
      <w:bookmarkEnd w:id="113"/>
    </w:p>
    <w:p w14:paraId="1A945A4A" w14:textId="587847A6" w:rsidR="001D1246" w:rsidRDefault="008300CD" w:rsidP="00EC03A4">
      <w:pPr>
        <w:pStyle w:val="Table"/>
      </w:pPr>
      <w:bookmarkStart w:id="115" w:name="_Toc488235994"/>
      <w:bookmarkStart w:id="116" w:name="_Toc488252210"/>
      <w:bookmarkStart w:id="117" w:name="_Toc488252258"/>
      <w:bookmarkStart w:id="118" w:name="_Toc495485299"/>
      <w:bookmarkStart w:id="119" w:name="_Toc495485301"/>
      <w:r>
        <w:t>Table A-</w:t>
      </w:r>
      <w:fldSimple w:instr=" SEQ Table_Apx \* ARABIC ">
        <w:r w:rsidR="00AB61B6">
          <w:rPr>
            <w:noProof/>
          </w:rPr>
          <w:t>1</w:t>
        </w:r>
      </w:fldSimple>
      <w:r w:rsidR="00311D5B">
        <w:t xml:space="preserve">. Responsible </w:t>
      </w:r>
      <w:r w:rsidR="004C1E40">
        <w:t>s</w:t>
      </w:r>
      <w:r w:rsidR="00311D5B">
        <w:t xml:space="preserve">takeholder </w:t>
      </w:r>
      <w:r w:rsidR="004C1E40">
        <w:t>p</w:t>
      </w:r>
      <w:r w:rsidR="00311D5B">
        <w:t xml:space="preserve">rojects </w:t>
      </w:r>
      <w:r w:rsidR="004C1E40">
        <w:t>completed s</w:t>
      </w:r>
      <w:r w:rsidR="00311D5B">
        <w:t>ince 2011</w:t>
      </w:r>
      <w:bookmarkEnd w:id="115"/>
      <w:bookmarkEnd w:id="116"/>
      <w:bookmarkEnd w:id="117"/>
      <w:r w:rsidR="004C1E40">
        <w:t>, underway, or planned</w:t>
      </w:r>
      <w:bookmarkEnd w:id="118"/>
      <w:bookmarkEnd w:id="119"/>
    </w:p>
    <w:tbl>
      <w:tblPr>
        <w:tblStyle w:val="TableGrid"/>
        <w:tblW w:w="0" w:type="auto"/>
        <w:tblLayout w:type="fixed"/>
        <w:tblLook w:val="04A0" w:firstRow="1" w:lastRow="0" w:firstColumn="1" w:lastColumn="0" w:noHBand="0" w:noVBand="1"/>
      </w:tblPr>
      <w:tblGrid>
        <w:gridCol w:w="1104"/>
        <w:gridCol w:w="959"/>
        <w:gridCol w:w="1178"/>
        <w:gridCol w:w="2424"/>
        <w:gridCol w:w="990"/>
        <w:gridCol w:w="990"/>
        <w:gridCol w:w="1080"/>
        <w:gridCol w:w="810"/>
        <w:gridCol w:w="990"/>
        <w:gridCol w:w="990"/>
        <w:gridCol w:w="990"/>
        <w:gridCol w:w="900"/>
        <w:gridCol w:w="985"/>
      </w:tblGrid>
      <w:tr w:rsidR="00077365" w:rsidRPr="00582302" w14:paraId="76A525B2" w14:textId="77777777" w:rsidTr="00582302">
        <w:trPr>
          <w:trHeight w:val="755"/>
          <w:tblHeader/>
        </w:trPr>
        <w:tc>
          <w:tcPr>
            <w:tcW w:w="1104" w:type="dxa"/>
            <w:shd w:val="clear" w:color="auto" w:fill="DEEAF6" w:themeFill="accent1" w:themeFillTint="33"/>
            <w:vAlign w:val="bottom"/>
            <w:hideMark/>
          </w:tcPr>
          <w:p w14:paraId="485877A3"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Lead Entity</w:t>
            </w:r>
          </w:p>
        </w:tc>
        <w:tc>
          <w:tcPr>
            <w:tcW w:w="959" w:type="dxa"/>
            <w:shd w:val="clear" w:color="auto" w:fill="DEEAF6" w:themeFill="accent1" w:themeFillTint="33"/>
            <w:vAlign w:val="bottom"/>
            <w:hideMark/>
          </w:tcPr>
          <w:p w14:paraId="04F28F3F"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Project Number</w:t>
            </w:r>
          </w:p>
        </w:tc>
        <w:tc>
          <w:tcPr>
            <w:tcW w:w="1178" w:type="dxa"/>
            <w:shd w:val="clear" w:color="auto" w:fill="DEEAF6" w:themeFill="accent1" w:themeFillTint="33"/>
            <w:vAlign w:val="bottom"/>
            <w:hideMark/>
          </w:tcPr>
          <w:p w14:paraId="686E0DFF"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Project Name</w:t>
            </w:r>
          </w:p>
        </w:tc>
        <w:tc>
          <w:tcPr>
            <w:tcW w:w="2424" w:type="dxa"/>
            <w:shd w:val="clear" w:color="auto" w:fill="DEEAF6" w:themeFill="accent1" w:themeFillTint="33"/>
            <w:vAlign w:val="bottom"/>
            <w:hideMark/>
          </w:tcPr>
          <w:p w14:paraId="611BCC9F"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Project Description</w:t>
            </w:r>
          </w:p>
        </w:tc>
        <w:tc>
          <w:tcPr>
            <w:tcW w:w="990" w:type="dxa"/>
            <w:shd w:val="clear" w:color="auto" w:fill="DEEAF6" w:themeFill="accent1" w:themeFillTint="33"/>
            <w:vAlign w:val="bottom"/>
            <w:hideMark/>
          </w:tcPr>
          <w:p w14:paraId="0285D991"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Project Type</w:t>
            </w:r>
          </w:p>
        </w:tc>
        <w:tc>
          <w:tcPr>
            <w:tcW w:w="990" w:type="dxa"/>
            <w:shd w:val="clear" w:color="auto" w:fill="DEEAF6" w:themeFill="accent1" w:themeFillTint="33"/>
            <w:vAlign w:val="bottom"/>
            <w:hideMark/>
          </w:tcPr>
          <w:p w14:paraId="63F82F12"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Status</w:t>
            </w:r>
          </w:p>
        </w:tc>
        <w:tc>
          <w:tcPr>
            <w:tcW w:w="1080" w:type="dxa"/>
            <w:shd w:val="clear" w:color="auto" w:fill="DEEAF6" w:themeFill="accent1" w:themeFillTint="33"/>
            <w:noWrap/>
            <w:vAlign w:val="bottom"/>
            <w:hideMark/>
          </w:tcPr>
          <w:p w14:paraId="4332A380" w14:textId="2A786F91"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Actual or Anticipated Operational Date</w:t>
            </w:r>
          </w:p>
        </w:tc>
        <w:tc>
          <w:tcPr>
            <w:tcW w:w="810" w:type="dxa"/>
            <w:shd w:val="clear" w:color="auto" w:fill="DEEAF6" w:themeFill="accent1" w:themeFillTint="33"/>
            <w:vAlign w:val="bottom"/>
          </w:tcPr>
          <w:p w14:paraId="08B74DCE" w14:textId="695CDF1F"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Acres Treated</w:t>
            </w:r>
          </w:p>
        </w:tc>
        <w:tc>
          <w:tcPr>
            <w:tcW w:w="990" w:type="dxa"/>
            <w:shd w:val="clear" w:color="auto" w:fill="DEEAF6" w:themeFill="accent1" w:themeFillTint="33"/>
            <w:vAlign w:val="bottom"/>
          </w:tcPr>
          <w:p w14:paraId="7B308550" w14:textId="2AE8931C"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TN Reduction (lb/yr)</w:t>
            </w:r>
          </w:p>
        </w:tc>
        <w:tc>
          <w:tcPr>
            <w:tcW w:w="990" w:type="dxa"/>
            <w:shd w:val="clear" w:color="auto" w:fill="DEEAF6" w:themeFill="accent1" w:themeFillTint="33"/>
            <w:vAlign w:val="bottom"/>
          </w:tcPr>
          <w:p w14:paraId="0F775815" w14:textId="376073C3"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TP Reduction</w:t>
            </w:r>
            <w:r w:rsidRPr="00582302">
              <w:rPr>
                <w:rFonts w:ascii="Times New Roman" w:hAnsi="Times New Roman"/>
                <w:sz w:val="16"/>
                <w:szCs w:val="16"/>
              </w:rPr>
              <w:br/>
              <w:t>(lb/yr)</w:t>
            </w:r>
          </w:p>
        </w:tc>
        <w:tc>
          <w:tcPr>
            <w:tcW w:w="990" w:type="dxa"/>
            <w:shd w:val="clear" w:color="auto" w:fill="DEEAF6" w:themeFill="accent1" w:themeFillTint="33"/>
            <w:vAlign w:val="bottom"/>
          </w:tcPr>
          <w:p w14:paraId="707AE795" w14:textId="0A45CA79"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Cost Estimate</w:t>
            </w:r>
          </w:p>
        </w:tc>
        <w:tc>
          <w:tcPr>
            <w:tcW w:w="900" w:type="dxa"/>
            <w:shd w:val="clear" w:color="auto" w:fill="DEEAF6" w:themeFill="accent1" w:themeFillTint="33"/>
            <w:vAlign w:val="bottom"/>
          </w:tcPr>
          <w:p w14:paraId="361323AF" w14:textId="0D6E6584"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WBID</w:t>
            </w:r>
          </w:p>
        </w:tc>
        <w:tc>
          <w:tcPr>
            <w:tcW w:w="985" w:type="dxa"/>
            <w:shd w:val="clear" w:color="auto" w:fill="DEEAF6" w:themeFill="accent1" w:themeFillTint="33"/>
            <w:noWrap/>
            <w:vAlign w:val="bottom"/>
            <w:hideMark/>
          </w:tcPr>
          <w:p w14:paraId="174CC16D" w14:textId="77777777" w:rsidR="00077365" w:rsidRPr="00582302" w:rsidRDefault="00077365" w:rsidP="00582302">
            <w:pPr>
              <w:pStyle w:val="Tablecolheader0"/>
              <w:rPr>
                <w:rFonts w:ascii="Times New Roman" w:hAnsi="Times New Roman"/>
                <w:sz w:val="16"/>
                <w:szCs w:val="16"/>
              </w:rPr>
            </w:pPr>
            <w:r w:rsidRPr="00582302">
              <w:rPr>
                <w:rFonts w:ascii="Times New Roman" w:hAnsi="Times New Roman"/>
                <w:sz w:val="16"/>
                <w:szCs w:val="16"/>
              </w:rPr>
              <w:t>Location</w:t>
            </w:r>
          </w:p>
        </w:tc>
      </w:tr>
      <w:tr w:rsidR="00582302" w:rsidRPr="00582302" w14:paraId="7EAECFAC" w14:textId="77777777" w:rsidTr="00582302">
        <w:trPr>
          <w:trHeight w:val="1830"/>
        </w:trPr>
        <w:tc>
          <w:tcPr>
            <w:tcW w:w="1104" w:type="dxa"/>
            <w:vAlign w:val="center"/>
            <w:hideMark/>
          </w:tcPr>
          <w:p w14:paraId="0476D947"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Key West</w:t>
            </w:r>
          </w:p>
        </w:tc>
        <w:tc>
          <w:tcPr>
            <w:tcW w:w="959" w:type="dxa"/>
            <w:vAlign w:val="center"/>
            <w:hideMark/>
          </w:tcPr>
          <w:p w14:paraId="5E7A1AA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KW-06</w:t>
            </w:r>
          </w:p>
        </w:tc>
        <w:tc>
          <w:tcPr>
            <w:tcW w:w="1178" w:type="dxa"/>
            <w:vAlign w:val="center"/>
            <w:hideMark/>
          </w:tcPr>
          <w:p w14:paraId="0D5DA32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Collection of Sanitary Waste</w:t>
            </w:r>
          </w:p>
        </w:tc>
        <w:tc>
          <w:tcPr>
            <w:tcW w:w="2424" w:type="dxa"/>
            <w:vAlign w:val="center"/>
            <w:hideMark/>
          </w:tcPr>
          <w:p w14:paraId="5C480BBE" w14:textId="77777777" w:rsidR="00582302" w:rsidRPr="00582302" w:rsidRDefault="00582302" w:rsidP="00582302">
            <w:pPr>
              <w:spacing w:after="0" w:line="240" w:lineRule="auto"/>
              <w:jc w:val="center"/>
              <w:rPr>
                <w:sz w:val="16"/>
                <w:szCs w:val="16"/>
              </w:rPr>
            </w:pPr>
            <w:r w:rsidRPr="00582302">
              <w:rPr>
                <w:sz w:val="16"/>
                <w:szCs w:val="16"/>
              </w:rPr>
              <w:t>Incremental collections of marine pump-out program (above the 2010 levels) of sanitary boat wastes serving enforced by police boat sweeps. Vessel pump out station installation completed at City Marina at Garrison Bight on Wahoo and Kingfish Piers.  10,086 pump outs of moored vessels, totaling 173,173 gallons.</w:t>
            </w:r>
          </w:p>
        </w:tc>
        <w:tc>
          <w:tcPr>
            <w:tcW w:w="990" w:type="dxa"/>
            <w:vAlign w:val="center"/>
            <w:hideMark/>
          </w:tcPr>
          <w:p w14:paraId="52F7614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Sewage Collection</w:t>
            </w:r>
          </w:p>
        </w:tc>
        <w:tc>
          <w:tcPr>
            <w:tcW w:w="990" w:type="dxa"/>
            <w:noWrap/>
            <w:vAlign w:val="center"/>
            <w:hideMark/>
          </w:tcPr>
          <w:p w14:paraId="775C825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330031DF" w14:textId="77777777" w:rsidR="00582302" w:rsidRPr="00582302" w:rsidRDefault="00582302" w:rsidP="00582302">
            <w:pPr>
              <w:spacing w:after="0" w:line="240" w:lineRule="auto"/>
              <w:jc w:val="center"/>
              <w:rPr>
                <w:sz w:val="16"/>
                <w:szCs w:val="16"/>
              </w:rPr>
            </w:pPr>
            <w:r w:rsidRPr="00582302">
              <w:rPr>
                <w:sz w:val="16"/>
                <w:szCs w:val="16"/>
              </w:rPr>
              <w:t>2011- 2020</w:t>
            </w:r>
          </w:p>
        </w:tc>
        <w:tc>
          <w:tcPr>
            <w:tcW w:w="810" w:type="dxa"/>
            <w:vAlign w:val="center"/>
            <w:hideMark/>
          </w:tcPr>
          <w:p w14:paraId="298606C3" w14:textId="28A5CA8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5BE3D03" w14:textId="77777777" w:rsidR="00582302" w:rsidRPr="00582302" w:rsidRDefault="00582302" w:rsidP="00582302">
            <w:pPr>
              <w:spacing w:after="0" w:line="240" w:lineRule="auto"/>
              <w:jc w:val="center"/>
              <w:rPr>
                <w:sz w:val="16"/>
                <w:szCs w:val="16"/>
              </w:rPr>
            </w:pPr>
            <w:r w:rsidRPr="00582302">
              <w:rPr>
                <w:sz w:val="16"/>
                <w:szCs w:val="16"/>
              </w:rPr>
              <w:t>267</w:t>
            </w:r>
          </w:p>
        </w:tc>
        <w:tc>
          <w:tcPr>
            <w:tcW w:w="990" w:type="dxa"/>
            <w:vAlign w:val="center"/>
            <w:hideMark/>
          </w:tcPr>
          <w:p w14:paraId="3E374B38" w14:textId="77777777" w:rsidR="00582302" w:rsidRPr="00582302" w:rsidRDefault="00582302" w:rsidP="00582302">
            <w:pPr>
              <w:spacing w:after="0" w:line="240" w:lineRule="auto"/>
              <w:jc w:val="center"/>
              <w:rPr>
                <w:sz w:val="16"/>
                <w:szCs w:val="16"/>
              </w:rPr>
            </w:pPr>
            <w:r w:rsidRPr="00582302">
              <w:rPr>
                <w:sz w:val="16"/>
                <w:szCs w:val="16"/>
              </w:rPr>
              <w:t>75</w:t>
            </w:r>
          </w:p>
        </w:tc>
        <w:tc>
          <w:tcPr>
            <w:tcW w:w="990" w:type="dxa"/>
            <w:noWrap/>
            <w:vAlign w:val="center"/>
            <w:hideMark/>
          </w:tcPr>
          <w:p w14:paraId="6A4D86D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$93,040</w:t>
            </w:r>
          </w:p>
        </w:tc>
        <w:tc>
          <w:tcPr>
            <w:tcW w:w="900" w:type="dxa"/>
            <w:vAlign w:val="center"/>
            <w:hideMark/>
          </w:tcPr>
          <w:p w14:paraId="3B3B1510" w14:textId="77777777" w:rsidR="00582302" w:rsidRPr="00582302" w:rsidRDefault="00582302" w:rsidP="00582302">
            <w:pPr>
              <w:spacing w:after="0" w:line="240" w:lineRule="auto"/>
              <w:jc w:val="center"/>
              <w:rPr>
                <w:sz w:val="16"/>
                <w:szCs w:val="16"/>
              </w:rPr>
            </w:pPr>
            <w:r w:rsidRPr="00582302">
              <w:rPr>
                <w:sz w:val="16"/>
                <w:szCs w:val="16"/>
              </w:rPr>
              <w:t>6014A-N</w:t>
            </w:r>
          </w:p>
        </w:tc>
        <w:tc>
          <w:tcPr>
            <w:tcW w:w="985" w:type="dxa"/>
            <w:vAlign w:val="center"/>
            <w:hideMark/>
          </w:tcPr>
          <w:p w14:paraId="64A3E5AB"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71A9AC68" w14:textId="77777777" w:rsidTr="00582302">
        <w:trPr>
          <w:trHeight w:val="900"/>
        </w:trPr>
        <w:tc>
          <w:tcPr>
            <w:tcW w:w="1104" w:type="dxa"/>
            <w:vAlign w:val="center"/>
            <w:hideMark/>
          </w:tcPr>
          <w:p w14:paraId="1361F1AC"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Key West</w:t>
            </w:r>
          </w:p>
        </w:tc>
        <w:tc>
          <w:tcPr>
            <w:tcW w:w="959" w:type="dxa"/>
            <w:vAlign w:val="center"/>
            <w:hideMark/>
          </w:tcPr>
          <w:p w14:paraId="2F81147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KW-07</w:t>
            </w:r>
          </w:p>
        </w:tc>
        <w:tc>
          <w:tcPr>
            <w:tcW w:w="1178" w:type="dxa"/>
            <w:vAlign w:val="center"/>
            <w:hideMark/>
          </w:tcPr>
          <w:p w14:paraId="05FA45C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Baffle Boxes and Stormwater Disposal Wells</w:t>
            </w:r>
          </w:p>
        </w:tc>
        <w:tc>
          <w:tcPr>
            <w:tcW w:w="2424" w:type="dxa"/>
            <w:vAlign w:val="center"/>
            <w:hideMark/>
          </w:tcPr>
          <w:p w14:paraId="6D531657" w14:textId="77777777" w:rsidR="00582302" w:rsidRPr="00582302" w:rsidRDefault="00582302" w:rsidP="00582302">
            <w:pPr>
              <w:spacing w:after="0" w:line="240" w:lineRule="auto"/>
              <w:jc w:val="center"/>
              <w:rPr>
                <w:sz w:val="16"/>
                <w:szCs w:val="16"/>
              </w:rPr>
            </w:pPr>
            <w:r w:rsidRPr="00582302">
              <w:rPr>
                <w:sz w:val="16"/>
                <w:szCs w:val="16"/>
              </w:rPr>
              <w:t>Construction of 10 baffle boxes and 10 stormwater disposal wells (1 per year).</w:t>
            </w:r>
          </w:p>
        </w:tc>
        <w:tc>
          <w:tcPr>
            <w:tcW w:w="990" w:type="dxa"/>
            <w:vAlign w:val="center"/>
            <w:hideMark/>
          </w:tcPr>
          <w:p w14:paraId="278CF2E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Baffle Boxes</w:t>
            </w:r>
          </w:p>
        </w:tc>
        <w:tc>
          <w:tcPr>
            <w:tcW w:w="990" w:type="dxa"/>
            <w:noWrap/>
            <w:vAlign w:val="center"/>
            <w:hideMark/>
          </w:tcPr>
          <w:p w14:paraId="654F65F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320719E8" w14:textId="77777777" w:rsidR="00582302" w:rsidRPr="00582302" w:rsidRDefault="00582302" w:rsidP="00582302">
            <w:pPr>
              <w:spacing w:after="0" w:line="240" w:lineRule="auto"/>
              <w:jc w:val="center"/>
              <w:rPr>
                <w:sz w:val="16"/>
                <w:szCs w:val="16"/>
              </w:rPr>
            </w:pPr>
            <w:r w:rsidRPr="00582302">
              <w:rPr>
                <w:sz w:val="16"/>
                <w:szCs w:val="16"/>
              </w:rPr>
              <w:t>2011- 2020</w:t>
            </w:r>
          </w:p>
        </w:tc>
        <w:tc>
          <w:tcPr>
            <w:tcW w:w="810" w:type="dxa"/>
            <w:vAlign w:val="center"/>
            <w:hideMark/>
          </w:tcPr>
          <w:p w14:paraId="5579B212" w14:textId="4D4ED841"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38B13FBF" w14:textId="77777777" w:rsidR="00582302" w:rsidRPr="00582302" w:rsidRDefault="00582302" w:rsidP="00582302">
            <w:pPr>
              <w:spacing w:after="0" w:line="240" w:lineRule="auto"/>
              <w:jc w:val="center"/>
              <w:rPr>
                <w:sz w:val="16"/>
                <w:szCs w:val="16"/>
              </w:rPr>
            </w:pPr>
            <w:r w:rsidRPr="00582302">
              <w:rPr>
                <w:sz w:val="16"/>
                <w:szCs w:val="16"/>
              </w:rPr>
              <w:t>470</w:t>
            </w:r>
          </w:p>
        </w:tc>
        <w:tc>
          <w:tcPr>
            <w:tcW w:w="990" w:type="dxa"/>
            <w:vAlign w:val="center"/>
            <w:hideMark/>
          </w:tcPr>
          <w:p w14:paraId="02E748C0" w14:textId="77777777" w:rsidR="00582302" w:rsidRPr="00582302" w:rsidRDefault="00582302" w:rsidP="00582302">
            <w:pPr>
              <w:spacing w:after="0" w:line="240" w:lineRule="auto"/>
              <w:jc w:val="center"/>
              <w:rPr>
                <w:sz w:val="16"/>
                <w:szCs w:val="16"/>
              </w:rPr>
            </w:pPr>
            <w:r w:rsidRPr="00582302">
              <w:rPr>
                <w:sz w:val="16"/>
                <w:szCs w:val="16"/>
              </w:rPr>
              <w:t>66</w:t>
            </w:r>
          </w:p>
        </w:tc>
        <w:tc>
          <w:tcPr>
            <w:tcW w:w="990" w:type="dxa"/>
            <w:noWrap/>
            <w:vAlign w:val="center"/>
            <w:hideMark/>
          </w:tcPr>
          <w:p w14:paraId="7DDE905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$3,504,395</w:t>
            </w:r>
          </w:p>
        </w:tc>
        <w:tc>
          <w:tcPr>
            <w:tcW w:w="900" w:type="dxa"/>
            <w:vAlign w:val="center"/>
            <w:hideMark/>
          </w:tcPr>
          <w:p w14:paraId="5E553CD7" w14:textId="77777777" w:rsidR="00582302" w:rsidRPr="00582302" w:rsidRDefault="00582302" w:rsidP="00582302">
            <w:pPr>
              <w:spacing w:after="0" w:line="240" w:lineRule="auto"/>
              <w:jc w:val="center"/>
              <w:rPr>
                <w:sz w:val="16"/>
                <w:szCs w:val="16"/>
              </w:rPr>
            </w:pPr>
            <w:r w:rsidRPr="00582302">
              <w:rPr>
                <w:sz w:val="16"/>
                <w:szCs w:val="16"/>
              </w:rPr>
              <w:t>6014A-N</w:t>
            </w:r>
          </w:p>
        </w:tc>
        <w:tc>
          <w:tcPr>
            <w:tcW w:w="985" w:type="dxa"/>
            <w:vAlign w:val="center"/>
            <w:hideMark/>
          </w:tcPr>
          <w:p w14:paraId="070BFB05"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5FBCB80F" w14:textId="77777777" w:rsidTr="00582302">
        <w:trPr>
          <w:trHeight w:val="900"/>
        </w:trPr>
        <w:tc>
          <w:tcPr>
            <w:tcW w:w="1104" w:type="dxa"/>
            <w:vAlign w:val="center"/>
            <w:hideMark/>
          </w:tcPr>
          <w:p w14:paraId="1547F776"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Key West</w:t>
            </w:r>
          </w:p>
        </w:tc>
        <w:tc>
          <w:tcPr>
            <w:tcW w:w="959" w:type="dxa"/>
            <w:vAlign w:val="center"/>
            <w:hideMark/>
          </w:tcPr>
          <w:p w14:paraId="04ED301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KW-08</w:t>
            </w:r>
          </w:p>
        </w:tc>
        <w:tc>
          <w:tcPr>
            <w:tcW w:w="1178" w:type="dxa"/>
            <w:vAlign w:val="center"/>
            <w:hideMark/>
          </w:tcPr>
          <w:p w14:paraId="1A5A2A5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Baffle Boxes and Stormwater Disposal Wells</w:t>
            </w:r>
          </w:p>
        </w:tc>
        <w:tc>
          <w:tcPr>
            <w:tcW w:w="2424" w:type="dxa"/>
            <w:vAlign w:val="center"/>
            <w:hideMark/>
          </w:tcPr>
          <w:p w14:paraId="1015F7A3" w14:textId="77777777" w:rsidR="00582302" w:rsidRPr="00582302" w:rsidRDefault="00582302" w:rsidP="00582302">
            <w:pPr>
              <w:spacing w:after="0" w:line="240" w:lineRule="auto"/>
              <w:jc w:val="center"/>
              <w:rPr>
                <w:sz w:val="16"/>
                <w:szCs w:val="16"/>
              </w:rPr>
            </w:pPr>
            <w:r w:rsidRPr="00582302">
              <w:rPr>
                <w:sz w:val="16"/>
                <w:szCs w:val="16"/>
              </w:rPr>
              <w:t>Construction of 10 baffle boxes and 10 stormwater disposal wells (1 per year).</w:t>
            </w:r>
          </w:p>
        </w:tc>
        <w:tc>
          <w:tcPr>
            <w:tcW w:w="990" w:type="dxa"/>
            <w:vAlign w:val="center"/>
            <w:hideMark/>
          </w:tcPr>
          <w:p w14:paraId="35C9E10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Baffle Boxes</w:t>
            </w:r>
          </w:p>
        </w:tc>
        <w:tc>
          <w:tcPr>
            <w:tcW w:w="990" w:type="dxa"/>
            <w:noWrap/>
            <w:vAlign w:val="center"/>
            <w:hideMark/>
          </w:tcPr>
          <w:p w14:paraId="1CC9FDC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0C1A1616" w14:textId="77777777" w:rsidR="00582302" w:rsidRPr="00582302" w:rsidRDefault="00582302" w:rsidP="00582302">
            <w:pPr>
              <w:spacing w:after="0" w:line="240" w:lineRule="auto"/>
              <w:jc w:val="center"/>
              <w:rPr>
                <w:sz w:val="16"/>
                <w:szCs w:val="16"/>
              </w:rPr>
            </w:pPr>
            <w:r w:rsidRPr="00582302">
              <w:rPr>
                <w:sz w:val="16"/>
                <w:szCs w:val="16"/>
              </w:rPr>
              <w:t>2011- 2020</w:t>
            </w:r>
          </w:p>
        </w:tc>
        <w:tc>
          <w:tcPr>
            <w:tcW w:w="810" w:type="dxa"/>
            <w:vAlign w:val="center"/>
            <w:hideMark/>
          </w:tcPr>
          <w:p w14:paraId="5FCE0C74" w14:textId="1B6CFFC8"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EC09C66" w14:textId="77777777" w:rsidR="00582302" w:rsidRPr="00582302" w:rsidRDefault="00582302" w:rsidP="00582302">
            <w:pPr>
              <w:spacing w:after="0" w:line="240" w:lineRule="auto"/>
              <w:jc w:val="center"/>
              <w:rPr>
                <w:sz w:val="16"/>
                <w:szCs w:val="16"/>
              </w:rPr>
            </w:pPr>
            <w:r w:rsidRPr="00582302">
              <w:rPr>
                <w:sz w:val="16"/>
                <w:szCs w:val="16"/>
              </w:rPr>
              <w:t>470</w:t>
            </w:r>
          </w:p>
        </w:tc>
        <w:tc>
          <w:tcPr>
            <w:tcW w:w="990" w:type="dxa"/>
            <w:vAlign w:val="center"/>
            <w:hideMark/>
          </w:tcPr>
          <w:p w14:paraId="3E3CE23A" w14:textId="77777777" w:rsidR="00582302" w:rsidRPr="00582302" w:rsidRDefault="00582302" w:rsidP="00582302">
            <w:pPr>
              <w:spacing w:after="0" w:line="240" w:lineRule="auto"/>
              <w:jc w:val="center"/>
              <w:rPr>
                <w:sz w:val="16"/>
                <w:szCs w:val="16"/>
              </w:rPr>
            </w:pPr>
            <w:r w:rsidRPr="00582302">
              <w:rPr>
                <w:sz w:val="16"/>
                <w:szCs w:val="16"/>
              </w:rPr>
              <w:t>66</w:t>
            </w:r>
          </w:p>
        </w:tc>
        <w:tc>
          <w:tcPr>
            <w:tcW w:w="990" w:type="dxa"/>
            <w:vAlign w:val="center"/>
            <w:hideMark/>
          </w:tcPr>
          <w:p w14:paraId="40BF979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1126A757" w14:textId="77777777" w:rsidR="00582302" w:rsidRPr="00582302" w:rsidRDefault="00582302" w:rsidP="00582302">
            <w:pPr>
              <w:spacing w:after="0" w:line="240" w:lineRule="auto"/>
              <w:jc w:val="center"/>
              <w:rPr>
                <w:sz w:val="16"/>
                <w:szCs w:val="16"/>
              </w:rPr>
            </w:pPr>
            <w:r w:rsidRPr="00582302">
              <w:rPr>
                <w:sz w:val="16"/>
                <w:szCs w:val="16"/>
              </w:rPr>
              <w:t>6014A-S</w:t>
            </w:r>
          </w:p>
        </w:tc>
        <w:tc>
          <w:tcPr>
            <w:tcW w:w="985" w:type="dxa"/>
            <w:vAlign w:val="center"/>
            <w:hideMark/>
          </w:tcPr>
          <w:p w14:paraId="12EE6C48"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5051CFF9" w14:textId="77777777" w:rsidTr="00582302">
        <w:trPr>
          <w:trHeight w:val="1080"/>
        </w:trPr>
        <w:tc>
          <w:tcPr>
            <w:tcW w:w="1104" w:type="dxa"/>
            <w:vAlign w:val="center"/>
            <w:hideMark/>
          </w:tcPr>
          <w:p w14:paraId="65EDF03D"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Layton</w:t>
            </w:r>
          </w:p>
        </w:tc>
        <w:tc>
          <w:tcPr>
            <w:tcW w:w="959" w:type="dxa"/>
            <w:vAlign w:val="center"/>
            <w:hideMark/>
          </w:tcPr>
          <w:p w14:paraId="7426375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L-04</w:t>
            </w:r>
          </w:p>
        </w:tc>
        <w:tc>
          <w:tcPr>
            <w:tcW w:w="1178" w:type="dxa"/>
            <w:vAlign w:val="center"/>
            <w:hideMark/>
          </w:tcPr>
          <w:p w14:paraId="7926D78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Long Key East and West</w:t>
            </w:r>
          </w:p>
        </w:tc>
        <w:tc>
          <w:tcPr>
            <w:tcW w:w="2424" w:type="dxa"/>
            <w:vAlign w:val="center"/>
            <w:hideMark/>
          </w:tcPr>
          <w:p w14:paraId="62265F48" w14:textId="580726F9" w:rsidR="00582302" w:rsidRPr="00582302" w:rsidRDefault="00582302" w:rsidP="00582302">
            <w:pPr>
              <w:spacing w:after="0" w:line="240" w:lineRule="auto"/>
              <w:jc w:val="center"/>
              <w:rPr>
                <w:sz w:val="16"/>
                <w:szCs w:val="16"/>
              </w:rPr>
            </w:pPr>
            <w:r w:rsidRPr="00582302">
              <w:rPr>
                <w:sz w:val="16"/>
                <w:szCs w:val="16"/>
              </w:rPr>
              <w:t xml:space="preserve">Construction of an extension of the collection system to include most properties on the east and west ends of Long Key (excluding Outdoor Resorts and Fiesta Key) (100 </w:t>
            </w:r>
            <w:r w:rsidR="005A502D">
              <w:rPr>
                <w:sz w:val="16"/>
                <w:szCs w:val="16"/>
              </w:rPr>
              <w:t>equivalent dwelling units [</w:t>
            </w:r>
            <w:r w:rsidRPr="00582302">
              <w:rPr>
                <w:sz w:val="16"/>
                <w:szCs w:val="16"/>
              </w:rPr>
              <w:t>EDUs</w:t>
            </w:r>
            <w:r w:rsidR="005A502D">
              <w:rPr>
                <w:sz w:val="16"/>
                <w:szCs w:val="16"/>
              </w:rPr>
              <w:t>]</w:t>
            </w:r>
            <w:r w:rsidRPr="00582302">
              <w:rPr>
                <w:sz w:val="16"/>
                <w:szCs w:val="16"/>
              </w:rPr>
              <w:t>)</w:t>
            </w:r>
          </w:p>
        </w:tc>
        <w:tc>
          <w:tcPr>
            <w:tcW w:w="990" w:type="dxa"/>
            <w:vAlign w:val="center"/>
            <w:hideMark/>
          </w:tcPr>
          <w:p w14:paraId="75222AE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3AD44F9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DFDF08D"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vAlign w:val="center"/>
            <w:hideMark/>
          </w:tcPr>
          <w:p w14:paraId="120240DE" w14:textId="795DA4A2"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B7F50FF" w14:textId="2CAC630B"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E534A5C" w14:textId="49C1D82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3C5891D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2CE01749" w14:textId="77777777" w:rsidR="00582302" w:rsidRPr="00582302" w:rsidRDefault="00582302" w:rsidP="00582302">
            <w:pPr>
              <w:spacing w:after="0" w:line="240" w:lineRule="auto"/>
              <w:jc w:val="center"/>
              <w:rPr>
                <w:sz w:val="16"/>
                <w:szCs w:val="16"/>
              </w:rPr>
            </w:pPr>
            <w:r w:rsidRPr="00582302">
              <w:rPr>
                <w:sz w:val="16"/>
                <w:szCs w:val="16"/>
              </w:rPr>
              <w:t>6010</w:t>
            </w:r>
          </w:p>
        </w:tc>
        <w:tc>
          <w:tcPr>
            <w:tcW w:w="985" w:type="dxa"/>
            <w:vAlign w:val="center"/>
            <w:hideMark/>
          </w:tcPr>
          <w:p w14:paraId="2BEA231D"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1BBD1F4D" w14:textId="77777777" w:rsidTr="00582302">
        <w:trPr>
          <w:trHeight w:val="1110"/>
        </w:trPr>
        <w:tc>
          <w:tcPr>
            <w:tcW w:w="1104" w:type="dxa"/>
            <w:vAlign w:val="center"/>
            <w:hideMark/>
          </w:tcPr>
          <w:p w14:paraId="6DA46563"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Marathon</w:t>
            </w:r>
          </w:p>
        </w:tc>
        <w:tc>
          <w:tcPr>
            <w:tcW w:w="959" w:type="dxa"/>
            <w:vAlign w:val="center"/>
            <w:hideMark/>
          </w:tcPr>
          <w:p w14:paraId="56D2705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M-02</w:t>
            </w:r>
          </w:p>
        </w:tc>
        <w:tc>
          <w:tcPr>
            <w:tcW w:w="1178" w:type="dxa"/>
            <w:vAlign w:val="center"/>
            <w:hideMark/>
          </w:tcPr>
          <w:p w14:paraId="622B95E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Service Area 1</w:t>
            </w:r>
          </w:p>
        </w:tc>
        <w:tc>
          <w:tcPr>
            <w:tcW w:w="2424" w:type="dxa"/>
            <w:vAlign w:val="center"/>
            <w:hideMark/>
          </w:tcPr>
          <w:p w14:paraId="3D2203BA" w14:textId="2C8F0C4B" w:rsidR="00582302" w:rsidRPr="00582302" w:rsidRDefault="00582302" w:rsidP="00582302">
            <w:pPr>
              <w:spacing w:after="0" w:line="240" w:lineRule="auto"/>
              <w:jc w:val="center"/>
              <w:rPr>
                <w:sz w:val="16"/>
                <w:szCs w:val="16"/>
              </w:rPr>
            </w:pPr>
            <w:r w:rsidRPr="00582302">
              <w:rPr>
                <w:sz w:val="16"/>
                <w:szCs w:val="16"/>
              </w:rPr>
              <w:t>Installation of central wastewater collection system serving Service Area 1 and provision of AWT treatment with disposal in a shallow effluent disposal well serving 312 EDUs.</w:t>
            </w:r>
          </w:p>
        </w:tc>
        <w:tc>
          <w:tcPr>
            <w:tcW w:w="990" w:type="dxa"/>
            <w:vAlign w:val="center"/>
            <w:hideMark/>
          </w:tcPr>
          <w:p w14:paraId="5CF5BD6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5A6EFEA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6F2CA416"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1E9FC227" w14:textId="62F6934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1E803D8" w14:textId="77777777" w:rsidR="00582302" w:rsidRPr="00582302" w:rsidRDefault="00582302" w:rsidP="00582302">
            <w:pPr>
              <w:spacing w:after="0" w:line="240" w:lineRule="auto"/>
              <w:jc w:val="center"/>
              <w:rPr>
                <w:sz w:val="16"/>
                <w:szCs w:val="16"/>
              </w:rPr>
            </w:pPr>
            <w:r w:rsidRPr="00582302">
              <w:rPr>
                <w:sz w:val="16"/>
                <w:szCs w:val="16"/>
              </w:rPr>
              <w:t>1672</w:t>
            </w:r>
          </w:p>
        </w:tc>
        <w:tc>
          <w:tcPr>
            <w:tcW w:w="990" w:type="dxa"/>
            <w:vAlign w:val="center"/>
            <w:hideMark/>
          </w:tcPr>
          <w:p w14:paraId="6CE85FB7" w14:textId="77777777" w:rsidR="00582302" w:rsidRPr="00582302" w:rsidRDefault="00582302" w:rsidP="00582302">
            <w:pPr>
              <w:spacing w:after="0" w:line="240" w:lineRule="auto"/>
              <w:jc w:val="center"/>
              <w:rPr>
                <w:sz w:val="16"/>
                <w:szCs w:val="16"/>
              </w:rPr>
            </w:pPr>
            <w:r w:rsidRPr="00582302">
              <w:rPr>
                <w:sz w:val="16"/>
                <w:szCs w:val="16"/>
              </w:rPr>
              <w:t>760</w:t>
            </w:r>
          </w:p>
        </w:tc>
        <w:tc>
          <w:tcPr>
            <w:tcW w:w="990" w:type="dxa"/>
            <w:vAlign w:val="center"/>
            <w:hideMark/>
          </w:tcPr>
          <w:p w14:paraId="29ACDF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67FB7AC5" w14:textId="77777777" w:rsidR="00582302" w:rsidRPr="00582302" w:rsidRDefault="00582302" w:rsidP="00582302">
            <w:pPr>
              <w:spacing w:after="0" w:line="240" w:lineRule="auto"/>
              <w:jc w:val="center"/>
              <w:rPr>
                <w:sz w:val="16"/>
                <w:szCs w:val="16"/>
              </w:rPr>
            </w:pPr>
            <w:r w:rsidRPr="00582302">
              <w:rPr>
                <w:sz w:val="16"/>
                <w:szCs w:val="16"/>
              </w:rPr>
              <w:t>6011A</w:t>
            </w:r>
          </w:p>
        </w:tc>
        <w:tc>
          <w:tcPr>
            <w:tcW w:w="985" w:type="dxa"/>
            <w:vAlign w:val="center"/>
            <w:hideMark/>
          </w:tcPr>
          <w:p w14:paraId="35A1D034"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5E377915" w14:textId="77777777" w:rsidTr="00582302">
        <w:trPr>
          <w:trHeight w:val="1050"/>
        </w:trPr>
        <w:tc>
          <w:tcPr>
            <w:tcW w:w="1104" w:type="dxa"/>
            <w:vAlign w:val="center"/>
            <w:hideMark/>
          </w:tcPr>
          <w:p w14:paraId="4166A098"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Marathon</w:t>
            </w:r>
          </w:p>
        </w:tc>
        <w:tc>
          <w:tcPr>
            <w:tcW w:w="959" w:type="dxa"/>
            <w:vAlign w:val="center"/>
            <w:hideMark/>
          </w:tcPr>
          <w:p w14:paraId="192BB5F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M-07</w:t>
            </w:r>
          </w:p>
        </w:tc>
        <w:tc>
          <w:tcPr>
            <w:tcW w:w="1178" w:type="dxa"/>
            <w:vAlign w:val="center"/>
            <w:hideMark/>
          </w:tcPr>
          <w:p w14:paraId="3CF0C14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Service Area 3</w:t>
            </w:r>
          </w:p>
        </w:tc>
        <w:tc>
          <w:tcPr>
            <w:tcW w:w="2424" w:type="dxa"/>
            <w:vAlign w:val="center"/>
            <w:hideMark/>
          </w:tcPr>
          <w:p w14:paraId="7B32FCD4" w14:textId="65ADC1FE" w:rsidR="00582302" w:rsidRPr="00582302" w:rsidRDefault="00582302" w:rsidP="00582302">
            <w:pPr>
              <w:spacing w:after="0" w:line="240" w:lineRule="auto"/>
              <w:jc w:val="center"/>
              <w:rPr>
                <w:sz w:val="16"/>
                <w:szCs w:val="16"/>
              </w:rPr>
            </w:pPr>
            <w:r w:rsidRPr="00582302">
              <w:rPr>
                <w:sz w:val="16"/>
                <w:szCs w:val="16"/>
              </w:rPr>
              <w:t>Installation of central wastewater collection system serving Service Area 3 and provision of AWT treatment with disposal in a shallow effluent disposal well serving 1,565 EDUs.</w:t>
            </w:r>
          </w:p>
        </w:tc>
        <w:tc>
          <w:tcPr>
            <w:tcW w:w="990" w:type="dxa"/>
            <w:vAlign w:val="center"/>
            <w:hideMark/>
          </w:tcPr>
          <w:p w14:paraId="6E1A5AE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041D725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8B805CF"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46C3DBB9" w14:textId="2E354951"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2D1160E" w14:textId="77777777" w:rsidR="00582302" w:rsidRPr="00582302" w:rsidRDefault="00582302" w:rsidP="00582302">
            <w:pPr>
              <w:spacing w:after="0" w:line="240" w:lineRule="auto"/>
              <w:jc w:val="center"/>
              <w:rPr>
                <w:sz w:val="16"/>
                <w:szCs w:val="16"/>
              </w:rPr>
            </w:pPr>
            <w:r w:rsidRPr="00582302">
              <w:rPr>
                <w:sz w:val="16"/>
                <w:szCs w:val="16"/>
              </w:rPr>
              <w:t>15,885</w:t>
            </w:r>
          </w:p>
        </w:tc>
        <w:tc>
          <w:tcPr>
            <w:tcW w:w="990" w:type="dxa"/>
            <w:vAlign w:val="center"/>
            <w:hideMark/>
          </w:tcPr>
          <w:p w14:paraId="0A480CBA" w14:textId="77777777" w:rsidR="00582302" w:rsidRPr="00582302" w:rsidRDefault="00582302" w:rsidP="00582302">
            <w:pPr>
              <w:spacing w:after="0" w:line="240" w:lineRule="auto"/>
              <w:jc w:val="center"/>
              <w:rPr>
                <w:sz w:val="16"/>
                <w:szCs w:val="16"/>
              </w:rPr>
            </w:pPr>
            <w:r w:rsidRPr="00582302">
              <w:rPr>
                <w:sz w:val="16"/>
                <w:szCs w:val="16"/>
              </w:rPr>
              <w:t>3,814</w:t>
            </w:r>
          </w:p>
        </w:tc>
        <w:tc>
          <w:tcPr>
            <w:tcW w:w="990" w:type="dxa"/>
            <w:vAlign w:val="center"/>
            <w:hideMark/>
          </w:tcPr>
          <w:p w14:paraId="091CF5C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370E2565" w14:textId="77777777" w:rsidR="00582302" w:rsidRPr="00582302" w:rsidRDefault="00582302" w:rsidP="00582302">
            <w:pPr>
              <w:spacing w:after="0" w:line="240" w:lineRule="auto"/>
              <w:jc w:val="center"/>
              <w:rPr>
                <w:sz w:val="16"/>
                <w:szCs w:val="16"/>
              </w:rPr>
            </w:pPr>
            <w:r w:rsidRPr="00582302">
              <w:rPr>
                <w:sz w:val="16"/>
                <w:szCs w:val="16"/>
              </w:rPr>
              <w:t>6011A</w:t>
            </w:r>
          </w:p>
        </w:tc>
        <w:tc>
          <w:tcPr>
            <w:tcW w:w="985" w:type="dxa"/>
            <w:vAlign w:val="center"/>
            <w:hideMark/>
          </w:tcPr>
          <w:p w14:paraId="34BD5375"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2CBAAC5B" w14:textId="77777777" w:rsidTr="00582302">
        <w:trPr>
          <w:trHeight w:val="1065"/>
        </w:trPr>
        <w:tc>
          <w:tcPr>
            <w:tcW w:w="1104" w:type="dxa"/>
            <w:vAlign w:val="center"/>
            <w:hideMark/>
          </w:tcPr>
          <w:p w14:paraId="112D02B5"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Marathon</w:t>
            </w:r>
          </w:p>
        </w:tc>
        <w:tc>
          <w:tcPr>
            <w:tcW w:w="959" w:type="dxa"/>
            <w:vAlign w:val="center"/>
            <w:hideMark/>
          </w:tcPr>
          <w:p w14:paraId="06CD98B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M-11</w:t>
            </w:r>
          </w:p>
        </w:tc>
        <w:tc>
          <w:tcPr>
            <w:tcW w:w="1178" w:type="dxa"/>
            <w:vAlign w:val="center"/>
            <w:hideMark/>
          </w:tcPr>
          <w:p w14:paraId="1867AE5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Service Area 7</w:t>
            </w:r>
          </w:p>
        </w:tc>
        <w:tc>
          <w:tcPr>
            <w:tcW w:w="2424" w:type="dxa"/>
            <w:vAlign w:val="center"/>
            <w:hideMark/>
          </w:tcPr>
          <w:p w14:paraId="5C974878" w14:textId="77777777" w:rsidR="00582302" w:rsidRPr="00582302" w:rsidRDefault="00582302" w:rsidP="00582302">
            <w:pPr>
              <w:spacing w:after="0" w:line="240" w:lineRule="auto"/>
              <w:jc w:val="center"/>
              <w:rPr>
                <w:sz w:val="16"/>
                <w:szCs w:val="16"/>
              </w:rPr>
            </w:pPr>
            <w:r w:rsidRPr="00582302">
              <w:rPr>
                <w:sz w:val="16"/>
                <w:szCs w:val="16"/>
              </w:rPr>
              <w:t>Installation of centralized cluster wastewater collection system serving Service Area 7 and provision of secondary treatment with disposal in a shallow effluent disposal wells serving 360 EDUs.</w:t>
            </w:r>
          </w:p>
        </w:tc>
        <w:tc>
          <w:tcPr>
            <w:tcW w:w="990" w:type="dxa"/>
            <w:vAlign w:val="center"/>
            <w:hideMark/>
          </w:tcPr>
          <w:p w14:paraId="32C404C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24F8105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5B97054F"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4BB39AA4" w14:textId="3C32DB4F"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4440517B" w14:textId="77777777" w:rsidR="00582302" w:rsidRPr="00582302" w:rsidRDefault="00582302" w:rsidP="00582302">
            <w:pPr>
              <w:spacing w:after="0" w:line="240" w:lineRule="auto"/>
              <w:jc w:val="center"/>
              <w:rPr>
                <w:sz w:val="16"/>
                <w:szCs w:val="16"/>
              </w:rPr>
            </w:pPr>
            <w:r w:rsidRPr="00582302">
              <w:rPr>
                <w:sz w:val="16"/>
                <w:szCs w:val="16"/>
              </w:rPr>
              <w:t>1,888</w:t>
            </w:r>
          </w:p>
        </w:tc>
        <w:tc>
          <w:tcPr>
            <w:tcW w:w="990" w:type="dxa"/>
            <w:vAlign w:val="center"/>
            <w:hideMark/>
          </w:tcPr>
          <w:p w14:paraId="7282B598" w14:textId="77777777" w:rsidR="00582302" w:rsidRPr="00582302" w:rsidRDefault="00582302" w:rsidP="00582302">
            <w:pPr>
              <w:spacing w:after="0" w:line="240" w:lineRule="auto"/>
              <w:jc w:val="center"/>
              <w:rPr>
                <w:sz w:val="16"/>
                <w:szCs w:val="16"/>
              </w:rPr>
            </w:pPr>
            <w:r w:rsidRPr="00582302">
              <w:rPr>
                <w:sz w:val="16"/>
                <w:szCs w:val="16"/>
              </w:rPr>
              <w:t>944</w:t>
            </w:r>
          </w:p>
        </w:tc>
        <w:tc>
          <w:tcPr>
            <w:tcW w:w="990" w:type="dxa"/>
            <w:vAlign w:val="center"/>
            <w:hideMark/>
          </w:tcPr>
          <w:p w14:paraId="1B7D873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39B96B0D" w14:textId="77777777" w:rsidR="00582302" w:rsidRPr="00582302" w:rsidRDefault="00582302" w:rsidP="00582302">
            <w:pPr>
              <w:spacing w:after="0" w:line="240" w:lineRule="auto"/>
              <w:jc w:val="center"/>
              <w:rPr>
                <w:sz w:val="16"/>
                <w:szCs w:val="16"/>
              </w:rPr>
            </w:pPr>
            <w:r w:rsidRPr="00582302">
              <w:rPr>
                <w:sz w:val="16"/>
                <w:szCs w:val="16"/>
              </w:rPr>
              <w:t>6011A</w:t>
            </w:r>
          </w:p>
        </w:tc>
        <w:tc>
          <w:tcPr>
            <w:tcW w:w="985" w:type="dxa"/>
            <w:vAlign w:val="center"/>
            <w:hideMark/>
          </w:tcPr>
          <w:p w14:paraId="194CA74B"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16ECC934" w14:textId="77777777" w:rsidTr="00582302">
        <w:trPr>
          <w:trHeight w:val="1020"/>
        </w:trPr>
        <w:tc>
          <w:tcPr>
            <w:tcW w:w="1104" w:type="dxa"/>
            <w:vAlign w:val="center"/>
            <w:hideMark/>
          </w:tcPr>
          <w:p w14:paraId="1072FD2C"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Marathon</w:t>
            </w:r>
          </w:p>
        </w:tc>
        <w:tc>
          <w:tcPr>
            <w:tcW w:w="959" w:type="dxa"/>
            <w:vAlign w:val="center"/>
            <w:hideMark/>
          </w:tcPr>
          <w:p w14:paraId="266739D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M-12</w:t>
            </w:r>
          </w:p>
        </w:tc>
        <w:tc>
          <w:tcPr>
            <w:tcW w:w="1178" w:type="dxa"/>
            <w:vAlign w:val="center"/>
            <w:hideMark/>
          </w:tcPr>
          <w:p w14:paraId="61235B3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Service Area 7</w:t>
            </w:r>
          </w:p>
        </w:tc>
        <w:tc>
          <w:tcPr>
            <w:tcW w:w="2424" w:type="dxa"/>
            <w:vAlign w:val="center"/>
            <w:hideMark/>
          </w:tcPr>
          <w:p w14:paraId="246FA3A7" w14:textId="277DC520" w:rsidR="00582302" w:rsidRPr="00582302" w:rsidRDefault="00582302" w:rsidP="00582302">
            <w:pPr>
              <w:spacing w:after="0" w:line="240" w:lineRule="auto"/>
              <w:jc w:val="center"/>
              <w:rPr>
                <w:sz w:val="16"/>
                <w:szCs w:val="16"/>
              </w:rPr>
            </w:pPr>
            <w:r w:rsidRPr="00582302">
              <w:rPr>
                <w:sz w:val="16"/>
                <w:szCs w:val="16"/>
              </w:rPr>
              <w:t>Installation of centralized cluster wastewater collection system serving Service Area 7 and provision of secondary treatment with disposal in a shallow effluent disposal wells serving 1,237 EDUs.</w:t>
            </w:r>
          </w:p>
        </w:tc>
        <w:tc>
          <w:tcPr>
            <w:tcW w:w="990" w:type="dxa"/>
            <w:vAlign w:val="center"/>
            <w:hideMark/>
          </w:tcPr>
          <w:p w14:paraId="69E6008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37AE2F9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064FF83"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2DAB12E4" w14:textId="1BCEFCEC"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700878D" w14:textId="77777777" w:rsidR="00582302" w:rsidRPr="00582302" w:rsidRDefault="00582302" w:rsidP="00582302">
            <w:pPr>
              <w:spacing w:after="0" w:line="240" w:lineRule="auto"/>
              <w:jc w:val="center"/>
              <w:rPr>
                <w:sz w:val="16"/>
                <w:szCs w:val="16"/>
              </w:rPr>
            </w:pPr>
            <w:r w:rsidRPr="00582302">
              <w:rPr>
                <w:sz w:val="16"/>
                <w:szCs w:val="16"/>
              </w:rPr>
              <w:t>6,710</w:t>
            </w:r>
          </w:p>
        </w:tc>
        <w:tc>
          <w:tcPr>
            <w:tcW w:w="990" w:type="dxa"/>
            <w:vAlign w:val="center"/>
            <w:hideMark/>
          </w:tcPr>
          <w:p w14:paraId="0A5CF415" w14:textId="77777777" w:rsidR="00582302" w:rsidRPr="00582302" w:rsidRDefault="00582302" w:rsidP="00582302">
            <w:pPr>
              <w:spacing w:after="0" w:line="240" w:lineRule="auto"/>
              <w:jc w:val="center"/>
              <w:rPr>
                <w:sz w:val="16"/>
                <w:szCs w:val="16"/>
              </w:rPr>
            </w:pPr>
            <w:r w:rsidRPr="00582302">
              <w:rPr>
                <w:sz w:val="16"/>
                <w:szCs w:val="16"/>
              </w:rPr>
              <w:t>3,240</w:t>
            </w:r>
          </w:p>
        </w:tc>
        <w:tc>
          <w:tcPr>
            <w:tcW w:w="990" w:type="dxa"/>
            <w:vAlign w:val="center"/>
            <w:hideMark/>
          </w:tcPr>
          <w:p w14:paraId="2B0C848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1A44D9AE" w14:textId="77777777" w:rsidR="00582302" w:rsidRPr="00582302" w:rsidRDefault="00582302" w:rsidP="00582302">
            <w:pPr>
              <w:spacing w:after="0" w:line="240" w:lineRule="auto"/>
              <w:jc w:val="center"/>
              <w:rPr>
                <w:sz w:val="16"/>
                <w:szCs w:val="16"/>
              </w:rPr>
            </w:pPr>
            <w:r w:rsidRPr="00582302">
              <w:rPr>
                <w:sz w:val="16"/>
                <w:szCs w:val="16"/>
              </w:rPr>
              <w:t>6011C</w:t>
            </w:r>
          </w:p>
        </w:tc>
        <w:tc>
          <w:tcPr>
            <w:tcW w:w="985" w:type="dxa"/>
            <w:vAlign w:val="center"/>
            <w:hideMark/>
          </w:tcPr>
          <w:p w14:paraId="5E5FA93F"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5448B7B5" w14:textId="77777777" w:rsidTr="00582302">
        <w:trPr>
          <w:trHeight w:val="990"/>
        </w:trPr>
        <w:tc>
          <w:tcPr>
            <w:tcW w:w="1104" w:type="dxa"/>
            <w:vAlign w:val="center"/>
            <w:hideMark/>
          </w:tcPr>
          <w:p w14:paraId="14EF9846"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City of Marathon</w:t>
            </w:r>
          </w:p>
        </w:tc>
        <w:tc>
          <w:tcPr>
            <w:tcW w:w="959" w:type="dxa"/>
            <w:vAlign w:val="center"/>
            <w:hideMark/>
          </w:tcPr>
          <w:p w14:paraId="46B17AB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M-15</w:t>
            </w:r>
          </w:p>
        </w:tc>
        <w:tc>
          <w:tcPr>
            <w:tcW w:w="1178" w:type="dxa"/>
            <w:vAlign w:val="center"/>
            <w:hideMark/>
          </w:tcPr>
          <w:p w14:paraId="21BE7F2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Stormwater Treatment Systems</w:t>
            </w:r>
          </w:p>
        </w:tc>
        <w:tc>
          <w:tcPr>
            <w:tcW w:w="2424" w:type="dxa"/>
            <w:vAlign w:val="center"/>
            <w:hideMark/>
          </w:tcPr>
          <w:p w14:paraId="2421A503" w14:textId="21B735CB" w:rsidR="00582302" w:rsidRPr="00582302" w:rsidRDefault="00582302" w:rsidP="00582302">
            <w:pPr>
              <w:spacing w:after="0" w:line="240" w:lineRule="auto"/>
              <w:jc w:val="center"/>
              <w:rPr>
                <w:sz w:val="16"/>
                <w:szCs w:val="16"/>
              </w:rPr>
            </w:pPr>
            <w:r w:rsidRPr="00582302">
              <w:rPr>
                <w:sz w:val="16"/>
                <w:szCs w:val="16"/>
              </w:rPr>
              <w:t>Installation of stormwater interception and treatment system serving approximately 1,135 acres in conjunction with the central wastewater collection system serving Service Area 5.</w:t>
            </w:r>
          </w:p>
        </w:tc>
        <w:tc>
          <w:tcPr>
            <w:tcW w:w="990" w:type="dxa"/>
            <w:vAlign w:val="center"/>
            <w:hideMark/>
          </w:tcPr>
          <w:p w14:paraId="39C4186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Stormwater System Upgrade</w:t>
            </w:r>
          </w:p>
        </w:tc>
        <w:tc>
          <w:tcPr>
            <w:tcW w:w="990" w:type="dxa"/>
            <w:noWrap/>
            <w:vAlign w:val="center"/>
            <w:hideMark/>
          </w:tcPr>
          <w:p w14:paraId="32E885E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1D66A785"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noWrap/>
            <w:vAlign w:val="center"/>
            <w:hideMark/>
          </w:tcPr>
          <w:p w14:paraId="06356BA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1,135</w:t>
            </w:r>
          </w:p>
        </w:tc>
        <w:tc>
          <w:tcPr>
            <w:tcW w:w="990" w:type="dxa"/>
            <w:vAlign w:val="center"/>
            <w:hideMark/>
          </w:tcPr>
          <w:p w14:paraId="4A702423" w14:textId="77777777" w:rsidR="00582302" w:rsidRPr="00582302" w:rsidRDefault="00582302" w:rsidP="00582302">
            <w:pPr>
              <w:spacing w:after="0" w:line="240" w:lineRule="auto"/>
              <w:jc w:val="center"/>
              <w:rPr>
                <w:sz w:val="16"/>
                <w:szCs w:val="16"/>
              </w:rPr>
            </w:pPr>
            <w:r w:rsidRPr="00582302">
              <w:rPr>
                <w:sz w:val="16"/>
                <w:szCs w:val="16"/>
              </w:rPr>
              <w:t>441</w:t>
            </w:r>
          </w:p>
        </w:tc>
        <w:tc>
          <w:tcPr>
            <w:tcW w:w="990" w:type="dxa"/>
            <w:vAlign w:val="center"/>
            <w:hideMark/>
          </w:tcPr>
          <w:p w14:paraId="4B272237" w14:textId="77777777" w:rsidR="00582302" w:rsidRPr="00582302" w:rsidRDefault="00582302" w:rsidP="00582302">
            <w:pPr>
              <w:spacing w:after="0" w:line="240" w:lineRule="auto"/>
              <w:jc w:val="center"/>
              <w:rPr>
                <w:sz w:val="16"/>
                <w:szCs w:val="16"/>
              </w:rPr>
            </w:pPr>
            <w:r w:rsidRPr="00582302">
              <w:rPr>
                <w:sz w:val="16"/>
                <w:szCs w:val="16"/>
              </w:rPr>
              <w:t>67</w:t>
            </w:r>
          </w:p>
        </w:tc>
        <w:tc>
          <w:tcPr>
            <w:tcW w:w="990" w:type="dxa"/>
            <w:vAlign w:val="center"/>
            <w:hideMark/>
          </w:tcPr>
          <w:p w14:paraId="3758671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55784974" w14:textId="77777777" w:rsidR="00582302" w:rsidRPr="00582302" w:rsidRDefault="00582302" w:rsidP="00582302">
            <w:pPr>
              <w:spacing w:after="0" w:line="240" w:lineRule="auto"/>
              <w:jc w:val="center"/>
              <w:rPr>
                <w:sz w:val="16"/>
                <w:szCs w:val="16"/>
              </w:rPr>
            </w:pPr>
            <w:r w:rsidRPr="00582302">
              <w:rPr>
                <w:sz w:val="16"/>
                <w:szCs w:val="16"/>
              </w:rPr>
              <w:t>6011A</w:t>
            </w:r>
          </w:p>
        </w:tc>
        <w:tc>
          <w:tcPr>
            <w:tcW w:w="985" w:type="dxa"/>
            <w:vAlign w:val="center"/>
            <w:hideMark/>
          </w:tcPr>
          <w:p w14:paraId="02A6CE65"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407D4434" w14:textId="77777777" w:rsidTr="00582302">
        <w:trPr>
          <w:trHeight w:val="840"/>
        </w:trPr>
        <w:tc>
          <w:tcPr>
            <w:tcW w:w="1104" w:type="dxa"/>
            <w:vAlign w:val="center"/>
            <w:hideMark/>
          </w:tcPr>
          <w:p w14:paraId="04BC6B62"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vAlign w:val="center"/>
            <w:hideMark/>
          </w:tcPr>
          <w:p w14:paraId="4B7043C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FDOT-07</w:t>
            </w:r>
          </w:p>
        </w:tc>
        <w:tc>
          <w:tcPr>
            <w:tcW w:w="1178" w:type="dxa"/>
            <w:vAlign w:val="center"/>
            <w:hideMark/>
          </w:tcPr>
          <w:p w14:paraId="2CE5E7F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SR 5/Overseas Highway</w:t>
            </w:r>
          </w:p>
        </w:tc>
        <w:tc>
          <w:tcPr>
            <w:tcW w:w="2424" w:type="dxa"/>
            <w:vAlign w:val="center"/>
            <w:hideMark/>
          </w:tcPr>
          <w:p w14:paraId="0B00B611" w14:textId="7B0A222D" w:rsidR="00582302" w:rsidRPr="00582302" w:rsidRDefault="00582302" w:rsidP="00582302">
            <w:pPr>
              <w:spacing w:after="0" w:line="240" w:lineRule="auto"/>
              <w:jc w:val="center"/>
              <w:rPr>
                <w:sz w:val="16"/>
                <w:szCs w:val="16"/>
              </w:rPr>
            </w:pPr>
            <w:r w:rsidRPr="00582302">
              <w:rPr>
                <w:sz w:val="16"/>
                <w:szCs w:val="16"/>
              </w:rPr>
              <w:t>Resurfacing from</w:t>
            </w:r>
            <w:r w:rsidR="005A502D">
              <w:rPr>
                <w:sz w:val="16"/>
                <w:szCs w:val="16"/>
              </w:rPr>
              <w:t xml:space="preserve"> mile marker</w:t>
            </w:r>
            <w:r w:rsidRPr="00582302">
              <w:rPr>
                <w:sz w:val="16"/>
                <w:szCs w:val="16"/>
              </w:rPr>
              <w:t xml:space="preserve"> </w:t>
            </w:r>
            <w:r w:rsidR="005A502D">
              <w:rPr>
                <w:sz w:val="16"/>
                <w:szCs w:val="16"/>
              </w:rPr>
              <w:t>(</w:t>
            </w:r>
            <w:r w:rsidRPr="00582302">
              <w:rPr>
                <w:sz w:val="16"/>
                <w:szCs w:val="16"/>
              </w:rPr>
              <w:t>MM</w:t>
            </w:r>
            <w:r w:rsidR="005A502D">
              <w:rPr>
                <w:sz w:val="16"/>
                <w:szCs w:val="16"/>
              </w:rPr>
              <w:t>)</w:t>
            </w:r>
            <w:r w:rsidRPr="00582302">
              <w:rPr>
                <w:sz w:val="16"/>
                <w:szCs w:val="16"/>
              </w:rPr>
              <w:t xml:space="preserve"> 103.2 Hialeah Lane to MM 106.6 Reef Drive.</w:t>
            </w:r>
          </w:p>
        </w:tc>
        <w:tc>
          <w:tcPr>
            <w:tcW w:w="990" w:type="dxa"/>
            <w:vAlign w:val="center"/>
            <w:hideMark/>
          </w:tcPr>
          <w:p w14:paraId="35555AA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2683A68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2397D45F"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12BAFFC1" w14:textId="71546F83"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2AF24E48" w14:textId="3AC0AC5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CB1D85B" w14:textId="62B8D54A"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3DC5D76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69E4602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794AAA8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1CFCAB8F" w14:textId="77777777" w:rsidTr="00582302">
        <w:trPr>
          <w:trHeight w:val="825"/>
        </w:trPr>
        <w:tc>
          <w:tcPr>
            <w:tcW w:w="1104" w:type="dxa"/>
            <w:vAlign w:val="center"/>
            <w:hideMark/>
          </w:tcPr>
          <w:p w14:paraId="20AE513D"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vAlign w:val="center"/>
            <w:hideMark/>
          </w:tcPr>
          <w:p w14:paraId="5A6F5C8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FDOT-10</w:t>
            </w:r>
          </w:p>
        </w:tc>
        <w:tc>
          <w:tcPr>
            <w:tcW w:w="1178" w:type="dxa"/>
            <w:vAlign w:val="center"/>
            <w:hideMark/>
          </w:tcPr>
          <w:p w14:paraId="7D3DE9A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SR 5/Overseas Highway</w:t>
            </w:r>
          </w:p>
        </w:tc>
        <w:tc>
          <w:tcPr>
            <w:tcW w:w="2424" w:type="dxa"/>
            <w:vAlign w:val="center"/>
            <w:hideMark/>
          </w:tcPr>
          <w:p w14:paraId="4B38BAFA" w14:textId="20E46E45" w:rsidR="00582302" w:rsidRPr="00582302" w:rsidRDefault="00582302" w:rsidP="00582302">
            <w:pPr>
              <w:spacing w:after="0" w:line="240" w:lineRule="auto"/>
              <w:jc w:val="center"/>
              <w:rPr>
                <w:sz w:val="16"/>
                <w:szCs w:val="16"/>
              </w:rPr>
            </w:pPr>
            <w:r w:rsidRPr="00582302">
              <w:rPr>
                <w:sz w:val="16"/>
                <w:szCs w:val="16"/>
              </w:rPr>
              <w:t>Resurfacing from 2,000 f</w:t>
            </w:r>
            <w:r w:rsidR="005A502D">
              <w:rPr>
                <w:sz w:val="16"/>
                <w:szCs w:val="16"/>
              </w:rPr>
              <w:t>ee</w:t>
            </w:r>
            <w:r w:rsidRPr="00582302">
              <w:rPr>
                <w:sz w:val="16"/>
                <w:szCs w:val="16"/>
              </w:rPr>
              <w:t>t south of MM 100 to 2,580 f</w:t>
            </w:r>
            <w:r w:rsidR="005A502D">
              <w:rPr>
                <w:sz w:val="16"/>
                <w:szCs w:val="16"/>
              </w:rPr>
              <w:t>ee</w:t>
            </w:r>
            <w:r w:rsidRPr="00582302">
              <w:rPr>
                <w:sz w:val="16"/>
                <w:szCs w:val="16"/>
              </w:rPr>
              <w:t>t south of MM 97.</w:t>
            </w:r>
          </w:p>
        </w:tc>
        <w:tc>
          <w:tcPr>
            <w:tcW w:w="990" w:type="dxa"/>
            <w:vAlign w:val="center"/>
            <w:hideMark/>
          </w:tcPr>
          <w:p w14:paraId="5A69DB7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2A154B7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0DFD9311"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53FF9D6F" w14:textId="266264A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0479640" w14:textId="5E64B62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55BD072" w14:textId="73BE278F"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E586BE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313113A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42CBBC1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1DC8B2ED" w14:textId="77777777" w:rsidTr="00582302">
        <w:trPr>
          <w:trHeight w:val="765"/>
        </w:trPr>
        <w:tc>
          <w:tcPr>
            <w:tcW w:w="1104" w:type="dxa"/>
            <w:vAlign w:val="center"/>
            <w:hideMark/>
          </w:tcPr>
          <w:p w14:paraId="244E4C91"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vAlign w:val="center"/>
            <w:hideMark/>
          </w:tcPr>
          <w:p w14:paraId="6ADC125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FDOT-11</w:t>
            </w:r>
          </w:p>
        </w:tc>
        <w:tc>
          <w:tcPr>
            <w:tcW w:w="1178" w:type="dxa"/>
            <w:vAlign w:val="center"/>
            <w:hideMark/>
          </w:tcPr>
          <w:p w14:paraId="17B79DB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SR 5/Overseas Highway</w:t>
            </w:r>
          </w:p>
        </w:tc>
        <w:tc>
          <w:tcPr>
            <w:tcW w:w="2424" w:type="dxa"/>
            <w:vAlign w:val="center"/>
            <w:hideMark/>
          </w:tcPr>
          <w:p w14:paraId="7A2B66A6" w14:textId="77777777" w:rsidR="00582302" w:rsidRPr="00582302" w:rsidRDefault="00582302" w:rsidP="00582302">
            <w:pPr>
              <w:spacing w:after="0" w:line="240" w:lineRule="auto"/>
              <w:jc w:val="center"/>
              <w:rPr>
                <w:sz w:val="16"/>
                <w:szCs w:val="16"/>
              </w:rPr>
            </w:pPr>
            <w:r w:rsidRPr="00582302">
              <w:rPr>
                <w:sz w:val="16"/>
                <w:szCs w:val="16"/>
              </w:rPr>
              <w:t>Resurfacing from MM 49.1/north of 37th St. to MM 53.1/Bridge over Vaca Cut.</w:t>
            </w:r>
          </w:p>
        </w:tc>
        <w:tc>
          <w:tcPr>
            <w:tcW w:w="990" w:type="dxa"/>
            <w:vAlign w:val="center"/>
            <w:hideMark/>
          </w:tcPr>
          <w:p w14:paraId="6E0DEC5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273066C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06E48BEF"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08D911EA" w14:textId="7E930C42"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0A90F96E" w14:textId="2F2CE440"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76BDA602" w14:textId="116AF6B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64968BA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7E78089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5DEE65E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65DFBBD8" w14:textId="77777777" w:rsidTr="00582302">
        <w:trPr>
          <w:trHeight w:val="735"/>
        </w:trPr>
        <w:tc>
          <w:tcPr>
            <w:tcW w:w="1104" w:type="dxa"/>
            <w:vAlign w:val="center"/>
            <w:hideMark/>
          </w:tcPr>
          <w:p w14:paraId="3784FDAC"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noWrap/>
            <w:vAlign w:val="center"/>
            <w:hideMark/>
          </w:tcPr>
          <w:p w14:paraId="0404859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FDOT-15</w:t>
            </w:r>
          </w:p>
        </w:tc>
        <w:tc>
          <w:tcPr>
            <w:tcW w:w="1178" w:type="dxa"/>
            <w:vAlign w:val="center"/>
            <w:hideMark/>
          </w:tcPr>
          <w:p w14:paraId="3C854D4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Monroe Countywide Drainage Pushbutton Projects</w:t>
            </w:r>
          </w:p>
        </w:tc>
        <w:tc>
          <w:tcPr>
            <w:tcW w:w="2424" w:type="dxa"/>
            <w:vAlign w:val="center"/>
            <w:hideMark/>
          </w:tcPr>
          <w:p w14:paraId="60F2F782" w14:textId="77777777" w:rsidR="00582302" w:rsidRPr="00582302" w:rsidRDefault="00582302" w:rsidP="00582302">
            <w:pPr>
              <w:spacing w:after="0" w:line="240" w:lineRule="auto"/>
              <w:jc w:val="center"/>
              <w:rPr>
                <w:sz w:val="16"/>
                <w:szCs w:val="16"/>
              </w:rPr>
            </w:pPr>
            <w:r w:rsidRPr="00582302">
              <w:rPr>
                <w:sz w:val="16"/>
                <w:szCs w:val="16"/>
              </w:rPr>
              <w:t>Drainage projects.</w:t>
            </w:r>
          </w:p>
        </w:tc>
        <w:tc>
          <w:tcPr>
            <w:tcW w:w="990" w:type="dxa"/>
            <w:vAlign w:val="center"/>
            <w:hideMark/>
          </w:tcPr>
          <w:p w14:paraId="640E181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0BBEC00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2FD8F986" w14:textId="77777777" w:rsidR="00582302" w:rsidRPr="00582302" w:rsidRDefault="00582302" w:rsidP="00582302">
            <w:pPr>
              <w:spacing w:after="0" w:line="240" w:lineRule="auto"/>
              <w:jc w:val="center"/>
              <w:rPr>
                <w:sz w:val="16"/>
                <w:szCs w:val="16"/>
              </w:rPr>
            </w:pPr>
            <w:r w:rsidRPr="00582302">
              <w:rPr>
                <w:sz w:val="16"/>
                <w:szCs w:val="16"/>
              </w:rPr>
              <w:t>2011-2016</w:t>
            </w:r>
          </w:p>
        </w:tc>
        <w:tc>
          <w:tcPr>
            <w:tcW w:w="810" w:type="dxa"/>
            <w:vAlign w:val="center"/>
            <w:hideMark/>
          </w:tcPr>
          <w:p w14:paraId="31E959A1" w14:textId="3C002179"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020480F" w14:textId="7C426983"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17947BB" w14:textId="39FD294B"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34C1BA6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071A049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0C2E437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02EAD6F6" w14:textId="77777777" w:rsidTr="00582302">
        <w:trPr>
          <w:trHeight w:val="735"/>
        </w:trPr>
        <w:tc>
          <w:tcPr>
            <w:tcW w:w="1104" w:type="dxa"/>
            <w:vAlign w:val="center"/>
            <w:hideMark/>
          </w:tcPr>
          <w:p w14:paraId="53363877"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noWrap/>
            <w:vAlign w:val="center"/>
            <w:hideMark/>
          </w:tcPr>
          <w:p w14:paraId="622115C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FDOT-16</w:t>
            </w:r>
          </w:p>
        </w:tc>
        <w:tc>
          <w:tcPr>
            <w:tcW w:w="1178" w:type="dxa"/>
            <w:vAlign w:val="center"/>
            <w:hideMark/>
          </w:tcPr>
          <w:p w14:paraId="2A4C75D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SR 5/Overseas Highway</w:t>
            </w:r>
          </w:p>
        </w:tc>
        <w:tc>
          <w:tcPr>
            <w:tcW w:w="2424" w:type="dxa"/>
            <w:vAlign w:val="center"/>
            <w:hideMark/>
          </w:tcPr>
          <w:p w14:paraId="52527693" w14:textId="77777777" w:rsidR="00582302" w:rsidRPr="00582302" w:rsidRDefault="00582302" w:rsidP="00582302">
            <w:pPr>
              <w:spacing w:after="0" w:line="240" w:lineRule="auto"/>
              <w:jc w:val="center"/>
              <w:rPr>
                <w:sz w:val="16"/>
                <w:szCs w:val="16"/>
              </w:rPr>
            </w:pPr>
            <w:r w:rsidRPr="00582302">
              <w:rPr>
                <w:sz w:val="16"/>
                <w:szCs w:val="16"/>
              </w:rPr>
              <w:t>MM 59 to Grassy Key drainage improvements.</w:t>
            </w:r>
          </w:p>
        </w:tc>
        <w:tc>
          <w:tcPr>
            <w:tcW w:w="990" w:type="dxa"/>
            <w:vAlign w:val="center"/>
            <w:hideMark/>
          </w:tcPr>
          <w:p w14:paraId="409BD6B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358836B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45A7F255" w14:textId="77777777" w:rsidR="00582302" w:rsidRPr="00582302" w:rsidRDefault="00582302" w:rsidP="00582302">
            <w:pPr>
              <w:spacing w:after="0" w:line="240" w:lineRule="auto"/>
              <w:jc w:val="center"/>
              <w:rPr>
                <w:sz w:val="16"/>
                <w:szCs w:val="16"/>
              </w:rPr>
            </w:pPr>
            <w:r w:rsidRPr="00582302">
              <w:rPr>
                <w:sz w:val="16"/>
                <w:szCs w:val="16"/>
              </w:rPr>
              <w:t>2012</w:t>
            </w:r>
          </w:p>
        </w:tc>
        <w:tc>
          <w:tcPr>
            <w:tcW w:w="810" w:type="dxa"/>
            <w:vAlign w:val="center"/>
            <w:hideMark/>
          </w:tcPr>
          <w:p w14:paraId="57087747" w14:textId="7D464638"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AD4B4CF" w14:textId="44E2B38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D29571E" w14:textId="024217D3"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60005B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09E84C4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2FC3BB0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21931FC4" w14:textId="77777777" w:rsidTr="00582302">
        <w:trPr>
          <w:trHeight w:val="735"/>
        </w:trPr>
        <w:tc>
          <w:tcPr>
            <w:tcW w:w="1104" w:type="dxa"/>
            <w:vAlign w:val="center"/>
            <w:hideMark/>
          </w:tcPr>
          <w:p w14:paraId="06453F90"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FDOT District VI</w:t>
            </w:r>
          </w:p>
        </w:tc>
        <w:tc>
          <w:tcPr>
            <w:tcW w:w="959" w:type="dxa"/>
            <w:noWrap/>
            <w:vAlign w:val="center"/>
            <w:hideMark/>
          </w:tcPr>
          <w:p w14:paraId="29A4208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FDOT-17</w:t>
            </w:r>
          </w:p>
        </w:tc>
        <w:tc>
          <w:tcPr>
            <w:tcW w:w="1178" w:type="dxa"/>
            <w:vAlign w:val="center"/>
            <w:hideMark/>
          </w:tcPr>
          <w:p w14:paraId="1880A1C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SR 5/Overseas Highway</w:t>
            </w:r>
          </w:p>
        </w:tc>
        <w:tc>
          <w:tcPr>
            <w:tcW w:w="2424" w:type="dxa"/>
            <w:vAlign w:val="center"/>
            <w:hideMark/>
          </w:tcPr>
          <w:p w14:paraId="19CAB8C8" w14:textId="77777777" w:rsidR="00582302" w:rsidRPr="00582302" w:rsidRDefault="00582302" w:rsidP="00582302">
            <w:pPr>
              <w:spacing w:after="0" w:line="240" w:lineRule="auto"/>
              <w:jc w:val="center"/>
              <w:rPr>
                <w:sz w:val="16"/>
                <w:szCs w:val="16"/>
              </w:rPr>
            </w:pPr>
            <w:r w:rsidRPr="00582302">
              <w:rPr>
                <w:sz w:val="16"/>
                <w:szCs w:val="16"/>
              </w:rPr>
              <w:t>From Caribbean Drive/MM 24.5 to West Shore Drive/MM 25 drainage improvements.</w:t>
            </w:r>
          </w:p>
        </w:tc>
        <w:tc>
          <w:tcPr>
            <w:tcW w:w="990" w:type="dxa"/>
            <w:vAlign w:val="center"/>
            <w:hideMark/>
          </w:tcPr>
          <w:p w14:paraId="111F80F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Drainage Improvement</w:t>
            </w:r>
          </w:p>
        </w:tc>
        <w:tc>
          <w:tcPr>
            <w:tcW w:w="990" w:type="dxa"/>
            <w:noWrap/>
            <w:vAlign w:val="center"/>
            <w:hideMark/>
          </w:tcPr>
          <w:p w14:paraId="00A2B38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CCDD136" w14:textId="77777777" w:rsidR="00582302" w:rsidRPr="00582302" w:rsidRDefault="00582302" w:rsidP="00582302">
            <w:pPr>
              <w:spacing w:after="0" w:line="240" w:lineRule="auto"/>
              <w:jc w:val="center"/>
              <w:rPr>
                <w:sz w:val="16"/>
                <w:szCs w:val="16"/>
              </w:rPr>
            </w:pPr>
            <w:r w:rsidRPr="00582302">
              <w:rPr>
                <w:sz w:val="16"/>
                <w:szCs w:val="16"/>
              </w:rPr>
              <w:t>2014</w:t>
            </w:r>
          </w:p>
        </w:tc>
        <w:tc>
          <w:tcPr>
            <w:tcW w:w="810" w:type="dxa"/>
            <w:vAlign w:val="center"/>
            <w:hideMark/>
          </w:tcPr>
          <w:p w14:paraId="7EE00FA5" w14:textId="03166F90"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4C526D9" w14:textId="378447B3"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A70410D" w14:textId="13525DB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F7C710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noWrap/>
            <w:vAlign w:val="center"/>
            <w:hideMark/>
          </w:tcPr>
          <w:p w14:paraId="7409FE0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c>
          <w:tcPr>
            <w:tcW w:w="985" w:type="dxa"/>
            <w:noWrap/>
            <w:vAlign w:val="center"/>
            <w:hideMark/>
          </w:tcPr>
          <w:p w14:paraId="3E641C0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All</w:t>
            </w:r>
          </w:p>
        </w:tc>
      </w:tr>
      <w:tr w:rsidR="00582302" w:rsidRPr="00582302" w14:paraId="4D1D1706" w14:textId="77777777" w:rsidTr="00582302">
        <w:trPr>
          <w:trHeight w:val="1110"/>
        </w:trPr>
        <w:tc>
          <w:tcPr>
            <w:tcW w:w="1104" w:type="dxa"/>
            <w:vAlign w:val="center"/>
            <w:hideMark/>
          </w:tcPr>
          <w:p w14:paraId="24366E08"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Keys Aqueduct Authority (FKAA)</w:t>
            </w:r>
          </w:p>
        </w:tc>
        <w:tc>
          <w:tcPr>
            <w:tcW w:w="959" w:type="dxa"/>
            <w:noWrap/>
            <w:vAlign w:val="center"/>
            <w:hideMark/>
          </w:tcPr>
          <w:p w14:paraId="5727FBD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FKAA-01</w:t>
            </w:r>
          </w:p>
        </w:tc>
        <w:tc>
          <w:tcPr>
            <w:tcW w:w="1178" w:type="dxa"/>
            <w:vAlign w:val="center"/>
            <w:hideMark/>
          </w:tcPr>
          <w:p w14:paraId="33F5B6F5" w14:textId="29F01B5B" w:rsidR="00582302" w:rsidRPr="00582302" w:rsidRDefault="00582302" w:rsidP="00582302">
            <w:pPr>
              <w:spacing w:after="0" w:line="240" w:lineRule="auto"/>
              <w:jc w:val="center"/>
              <w:rPr>
                <w:color w:val="000000"/>
                <w:sz w:val="16"/>
                <w:szCs w:val="16"/>
              </w:rPr>
            </w:pPr>
            <w:r w:rsidRPr="00582302">
              <w:rPr>
                <w:color w:val="000000"/>
                <w:sz w:val="16"/>
                <w:szCs w:val="16"/>
              </w:rPr>
              <w:t xml:space="preserve">Key Haven </w:t>
            </w:r>
            <w:r w:rsidR="005A502D">
              <w:rPr>
                <w:color w:val="000000"/>
                <w:sz w:val="16"/>
                <w:szCs w:val="16"/>
              </w:rPr>
              <w:t>Wastewater Treatment Plant (</w:t>
            </w:r>
            <w:r w:rsidRPr="00582302">
              <w:rPr>
                <w:color w:val="000000"/>
                <w:sz w:val="16"/>
                <w:szCs w:val="16"/>
              </w:rPr>
              <w:t>WWTP</w:t>
            </w:r>
            <w:r w:rsidR="005A502D">
              <w:rPr>
                <w:color w:val="000000"/>
                <w:sz w:val="16"/>
                <w:szCs w:val="16"/>
              </w:rPr>
              <w:t>)</w:t>
            </w:r>
          </w:p>
        </w:tc>
        <w:tc>
          <w:tcPr>
            <w:tcW w:w="2424" w:type="dxa"/>
            <w:vAlign w:val="center"/>
            <w:hideMark/>
          </w:tcPr>
          <w:p w14:paraId="7478A9E5" w14:textId="77777777" w:rsidR="00582302" w:rsidRPr="00582302" w:rsidRDefault="00582302" w:rsidP="00582302">
            <w:pPr>
              <w:spacing w:after="0" w:line="240" w:lineRule="auto"/>
              <w:jc w:val="center"/>
              <w:rPr>
                <w:sz w:val="16"/>
                <w:szCs w:val="16"/>
              </w:rPr>
            </w:pPr>
            <w:r w:rsidRPr="00582302">
              <w:rPr>
                <w:sz w:val="16"/>
                <w:szCs w:val="16"/>
              </w:rPr>
              <w:t>Due to excessive infiltration and inflow, decommissioning of small package plant with flow redirected to the Big Coppitt regional WWTP on east Rockland Key.</w:t>
            </w:r>
          </w:p>
        </w:tc>
        <w:tc>
          <w:tcPr>
            <w:tcW w:w="990" w:type="dxa"/>
            <w:vAlign w:val="center"/>
            <w:hideMark/>
          </w:tcPr>
          <w:p w14:paraId="541AAEA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1EABFFB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477CB870" w14:textId="77777777" w:rsidR="00582302" w:rsidRPr="00582302" w:rsidRDefault="00582302" w:rsidP="00582302">
            <w:pPr>
              <w:spacing w:after="0" w:line="240" w:lineRule="auto"/>
              <w:jc w:val="center"/>
              <w:rPr>
                <w:sz w:val="16"/>
                <w:szCs w:val="16"/>
              </w:rPr>
            </w:pPr>
            <w:r w:rsidRPr="00582302">
              <w:rPr>
                <w:sz w:val="16"/>
                <w:szCs w:val="16"/>
              </w:rPr>
              <w:t>2018</w:t>
            </w:r>
          </w:p>
        </w:tc>
        <w:tc>
          <w:tcPr>
            <w:tcW w:w="810" w:type="dxa"/>
            <w:vAlign w:val="center"/>
            <w:hideMark/>
          </w:tcPr>
          <w:p w14:paraId="16BC6EB1" w14:textId="6C566ABE"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55EF3326" w14:textId="232FDE9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48A1125" w14:textId="4D0AF5C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FC098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2A9BBB9D" w14:textId="1557E5C0"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noWrap/>
            <w:vAlign w:val="center"/>
            <w:hideMark/>
          </w:tcPr>
          <w:p w14:paraId="33793CC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Southern Keys</w:t>
            </w:r>
          </w:p>
        </w:tc>
      </w:tr>
      <w:tr w:rsidR="00582302" w:rsidRPr="00582302" w14:paraId="6F4A7AC0" w14:textId="77777777" w:rsidTr="00582302">
        <w:trPr>
          <w:trHeight w:val="735"/>
        </w:trPr>
        <w:tc>
          <w:tcPr>
            <w:tcW w:w="1104" w:type="dxa"/>
            <w:vAlign w:val="center"/>
            <w:hideMark/>
          </w:tcPr>
          <w:p w14:paraId="700929A1"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2A8EE74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FSPS-01</w:t>
            </w:r>
          </w:p>
        </w:tc>
        <w:tc>
          <w:tcPr>
            <w:tcW w:w="1178" w:type="dxa"/>
            <w:vAlign w:val="center"/>
            <w:hideMark/>
          </w:tcPr>
          <w:p w14:paraId="474B1D8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Dagny Johnson Key Largo Hammock Botanical State Park</w:t>
            </w:r>
          </w:p>
        </w:tc>
        <w:tc>
          <w:tcPr>
            <w:tcW w:w="2424" w:type="dxa"/>
            <w:vAlign w:val="center"/>
            <w:hideMark/>
          </w:tcPr>
          <w:p w14:paraId="27B9A21C" w14:textId="6815BC5B" w:rsidR="00582302" w:rsidRPr="00582302" w:rsidRDefault="00582302" w:rsidP="00582302">
            <w:pPr>
              <w:spacing w:after="0" w:line="240" w:lineRule="auto"/>
              <w:jc w:val="center"/>
              <w:rPr>
                <w:sz w:val="16"/>
                <w:szCs w:val="16"/>
              </w:rPr>
            </w:pPr>
            <w:r w:rsidRPr="00582302">
              <w:rPr>
                <w:sz w:val="16"/>
                <w:szCs w:val="16"/>
              </w:rPr>
              <w:t>Convert assistant manager residence and 7 ranger residences to central wastewater system provided by KLWTD.</w:t>
            </w:r>
          </w:p>
        </w:tc>
        <w:tc>
          <w:tcPr>
            <w:tcW w:w="990" w:type="dxa"/>
            <w:vAlign w:val="center"/>
            <w:hideMark/>
          </w:tcPr>
          <w:p w14:paraId="178CD7A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1138EB9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4FB2F139"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1EDCEABB" w14:textId="78E8DD5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C25C54D" w14:textId="69CD357E"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700EEBBE" w14:textId="4E8F20F1"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776D0E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$21,879</w:t>
            </w:r>
          </w:p>
        </w:tc>
        <w:tc>
          <w:tcPr>
            <w:tcW w:w="900" w:type="dxa"/>
            <w:vAlign w:val="center"/>
            <w:hideMark/>
          </w:tcPr>
          <w:p w14:paraId="7438477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6006B</w:t>
            </w:r>
          </w:p>
        </w:tc>
        <w:tc>
          <w:tcPr>
            <w:tcW w:w="985" w:type="dxa"/>
            <w:noWrap/>
            <w:vAlign w:val="center"/>
            <w:hideMark/>
          </w:tcPr>
          <w:p w14:paraId="2E1B7B0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Northern Keys</w:t>
            </w:r>
          </w:p>
        </w:tc>
      </w:tr>
      <w:tr w:rsidR="00582302" w:rsidRPr="00582302" w14:paraId="2828129D" w14:textId="77777777" w:rsidTr="00582302">
        <w:trPr>
          <w:trHeight w:val="735"/>
        </w:trPr>
        <w:tc>
          <w:tcPr>
            <w:tcW w:w="1104" w:type="dxa"/>
            <w:vAlign w:val="center"/>
            <w:hideMark/>
          </w:tcPr>
          <w:p w14:paraId="17540A18"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0E13F56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FSPS-06</w:t>
            </w:r>
          </w:p>
        </w:tc>
        <w:tc>
          <w:tcPr>
            <w:tcW w:w="1178" w:type="dxa"/>
            <w:vAlign w:val="center"/>
            <w:hideMark/>
          </w:tcPr>
          <w:p w14:paraId="2EB9B96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Lignumvitae Key State Park</w:t>
            </w:r>
          </w:p>
        </w:tc>
        <w:tc>
          <w:tcPr>
            <w:tcW w:w="2424" w:type="dxa"/>
            <w:vAlign w:val="center"/>
            <w:hideMark/>
          </w:tcPr>
          <w:p w14:paraId="260B31A3" w14:textId="77777777" w:rsidR="00582302" w:rsidRPr="00582302" w:rsidRDefault="00582302" w:rsidP="00582302">
            <w:pPr>
              <w:spacing w:after="0" w:line="240" w:lineRule="auto"/>
              <w:jc w:val="center"/>
              <w:rPr>
                <w:sz w:val="16"/>
                <w:szCs w:val="16"/>
              </w:rPr>
            </w:pPr>
            <w:r w:rsidRPr="00582302">
              <w:rPr>
                <w:sz w:val="16"/>
                <w:szCs w:val="16"/>
              </w:rPr>
              <w:t>Septic conversion at land-based shop building to Islamorada wastewater facility.</w:t>
            </w:r>
          </w:p>
        </w:tc>
        <w:tc>
          <w:tcPr>
            <w:tcW w:w="990" w:type="dxa"/>
            <w:vAlign w:val="center"/>
            <w:hideMark/>
          </w:tcPr>
          <w:p w14:paraId="167C060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2F00A6F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Planned</w:t>
            </w:r>
          </w:p>
        </w:tc>
        <w:tc>
          <w:tcPr>
            <w:tcW w:w="1080" w:type="dxa"/>
            <w:vAlign w:val="center"/>
            <w:hideMark/>
          </w:tcPr>
          <w:p w14:paraId="47114850" w14:textId="77777777" w:rsidR="00582302" w:rsidRPr="00582302" w:rsidRDefault="00582302" w:rsidP="00582302">
            <w:pPr>
              <w:spacing w:after="0" w:line="240" w:lineRule="auto"/>
              <w:jc w:val="center"/>
              <w:rPr>
                <w:sz w:val="16"/>
                <w:szCs w:val="16"/>
              </w:rPr>
            </w:pPr>
            <w:r w:rsidRPr="00582302">
              <w:rPr>
                <w:sz w:val="16"/>
                <w:szCs w:val="16"/>
              </w:rPr>
              <w:t>TBD</w:t>
            </w:r>
          </w:p>
        </w:tc>
        <w:tc>
          <w:tcPr>
            <w:tcW w:w="810" w:type="dxa"/>
            <w:vAlign w:val="center"/>
            <w:hideMark/>
          </w:tcPr>
          <w:p w14:paraId="7D0FF9F4"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68F4FE20"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19C5EE77"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595A00B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00" w:type="dxa"/>
            <w:vAlign w:val="center"/>
            <w:hideMark/>
          </w:tcPr>
          <w:p w14:paraId="6CDAD3EE" w14:textId="77D50861"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noWrap/>
            <w:vAlign w:val="center"/>
            <w:hideMark/>
          </w:tcPr>
          <w:p w14:paraId="2201550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Northern Keys</w:t>
            </w:r>
          </w:p>
        </w:tc>
      </w:tr>
      <w:tr w:rsidR="00582302" w:rsidRPr="00582302" w14:paraId="16D11DC3" w14:textId="77777777" w:rsidTr="00582302">
        <w:trPr>
          <w:trHeight w:val="735"/>
        </w:trPr>
        <w:tc>
          <w:tcPr>
            <w:tcW w:w="1104" w:type="dxa"/>
            <w:vAlign w:val="center"/>
            <w:hideMark/>
          </w:tcPr>
          <w:p w14:paraId="245ECA6F"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6388BD0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FSPS-07</w:t>
            </w:r>
          </w:p>
        </w:tc>
        <w:tc>
          <w:tcPr>
            <w:tcW w:w="1178" w:type="dxa"/>
            <w:vAlign w:val="center"/>
            <w:hideMark/>
          </w:tcPr>
          <w:p w14:paraId="0FC93C1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Lignumvitae Key State Park</w:t>
            </w:r>
          </w:p>
        </w:tc>
        <w:tc>
          <w:tcPr>
            <w:tcW w:w="2424" w:type="dxa"/>
            <w:vAlign w:val="center"/>
            <w:hideMark/>
          </w:tcPr>
          <w:p w14:paraId="36132A2E" w14:textId="77777777" w:rsidR="00582302" w:rsidRPr="00582302" w:rsidRDefault="00582302" w:rsidP="00582302">
            <w:pPr>
              <w:spacing w:after="0" w:line="240" w:lineRule="auto"/>
              <w:jc w:val="center"/>
              <w:rPr>
                <w:sz w:val="16"/>
                <w:szCs w:val="16"/>
              </w:rPr>
            </w:pPr>
            <w:r w:rsidRPr="00582302">
              <w:rPr>
                <w:sz w:val="16"/>
                <w:szCs w:val="16"/>
              </w:rPr>
              <w:t>Septic conversion at land-based residence to Islamorada wastewater facility.</w:t>
            </w:r>
          </w:p>
        </w:tc>
        <w:tc>
          <w:tcPr>
            <w:tcW w:w="990" w:type="dxa"/>
            <w:vAlign w:val="center"/>
            <w:hideMark/>
          </w:tcPr>
          <w:p w14:paraId="1845E8C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4D00BBE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034F53E" w14:textId="77777777" w:rsidR="00582302" w:rsidRPr="00582302" w:rsidRDefault="00582302" w:rsidP="00582302">
            <w:pPr>
              <w:spacing w:after="0" w:line="240" w:lineRule="auto"/>
              <w:jc w:val="center"/>
              <w:rPr>
                <w:sz w:val="16"/>
                <w:szCs w:val="16"/>
              </w:rPr>
            </w:pPr>
            <w:r w:rsidRPr="00582302">
              <w:rPr>
                <w:sz w:val="16"/>
                <w:szCs w:val="16"/>
              </w:rPr>
              <w:t>2016</w:t>
            </w:r>
          </w:p>
        </w:tc>
        <w:tc>
          <w:tcPr>
            <w:tcW w:w="810" w:type="dxa"/>
            <w:vAlign w:val="center"/>
            <w:hideMark/>
          </w:tcPr>
          <w:p w14:paraId="7AB11613" w14:textId="0114B0D4"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76A8CCD6" w14:textId="07ED0473"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4C72A59" w14:textId="1A48461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7B074D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$119,767</w:t>
            </w:r>
          </w:p>
        </w:tc>
        <w:tc>
          <w:tcPr>
            <w:tcW w:w="900" w:type="dxa"/>
            <w:vAlign w:val="center"/>
            <w:hideMark/>
          </w:tcPr>
          <w:p w14:paraId="37804F00" w14:textId="0996F65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noWrap/>
            <w:vAlign w:val="center"/>
            <w:hideMark/>
          </w:tcPr>
          <w:p w14:paraId="5063917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Northern Keys</w:t>
            </w:r>
          </w:p>
        </w:tc>
      </w:tr>
      <w:tr w:rsidR="00582302" w:rsidRPr="00582302" w14:paraId="55E4872E" w14:textId="77777777" w:rsidTr="00582302">
        <w:trPr>
          <w:trHeight w:val="735"/>
        </w:trPr>
        <w:tc>
          <w:tcPr>
            <w:tcW w:w="1104" w:type="dxa"/>
            <w:vAlign w:val="center"/>
            <w:hideMark/>
          </w:tcPr>
          <w:p w14:paraId="6F6F81E7"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23D7605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FSPS-08</w:t>
            </w:r>
          </w:p>
        </w:tc>
        <w:tc>
          <w:tcPr>
            <w:tcW w:w="1178" w:type="dxa"/>
            <w:vAlign w:val="center"/>
            <w:hideMark/>
          </w:tcPr>
          <w:p w14:paraId="1898F44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Windley Key Fossil Reef State Park</w:t>
            </w:r>
          </w:p>
        </w:tc>
        <w:tc>
          <w:tcPr>
            <w:tcW w:w="2424" w:type="dxa"/>
            <w:vAlign w:val="center"/>
            <w:hideMark/>
          </w:tcPr>
          <w:p w14:paraId="3EDF2FFD" w14:textId="77777777" w:rsidR="00582302" w:rsidRPr="00582302" w:rsidRDefault="00582302" w:rsidP="00582302">
            <w:pPr>
              <w:spacing w:after="0" w:line="240" w:lineRule="auto"/>
              <w:jc w:val="center"/>
              <w:rPr>
                <w:sz w:val="16"/>
                <w:szCs w:val="16"/>
              </w:rPr>
            </w:pPr>
            <w:r w:rsidRPr="00582302">
              <w:rPr>
                <w:sz w:val="16"/>
                <w:szCs w:val="16"/>
              </w:rPr>
              <w:t>Septic conversion at visitor center to Islamorada wastewater facility.</w:t>
            </w:r>
          </w:p>
        </w:tc>
        <w:tc>
          <w:tcPr>
            <w:tcW w:w="990" w:type="dxa"/>
            <w:vAlign w:val="center"/>
            <w:hideMark/>
          </w:tcPr>
          <w:p w14:paraId="1340D69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397595A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6EFC15D7" w14:textId="77777777" w:rsidR="00582302" w:rsidRPr="00582302" w:rsidRDefault="00582302" w:rsidP="00582302">
            <w:pPr>
              <w:spacing w:after="0" w:line="240" w:lineRule="auto"/>
              <w:jc w:val="center"/>
              <w:rPr>
                <w:sz w:val="16"/>
                <w:szCs w:val="16"/>
              </w:rPr>
            </w:pPr>
            <w:r w:rsidRPr="00582302">
              <w:rPr>
                <w:sz w:val="16"/>
                <w:szCs w:val="16"/>
              </w:rPr>
              <w:t>2016</w:t>
            </w:r>
          </w:p>
        </w:tc>
        <w:tc>
          <w:tcPr>
            <w:tcW w:w="810" w:type="dxa"/>
            <w:vAlign w:val="center"/>
            <w:hideMark/>
          </w:tcPr>
          <w:p w14:paraId="57DECCF2" w14:textId="311ABCBF"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96932DD" w14:textId="376B7289"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73D0FEAE" w14:textId="50B4FFE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33C7547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$117,420</w:t>
            </w:r>
          </w:p>
        </w:tc>
        <w:tc>
          <w:tcPr>
            <w:tcW w:w="900" w:type="dxa"/>
            <w:vAlign w:val="center"/>
            <w:hideMark/>
          </w:tcPr>
          <w:p w14:paraId="010051CB" w14:textId="2C7E610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noWrap/>
            <w:vAlign w:val="center"/>
            <w:hideMark/>
          </w:tcPr>
          <w:p w14:paraId="044E963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Northern Keys</w:t>
            </w:r>
          </w:p>
        </w:tc>
      </w:tr>
      <w:tr w:rsidR="00582302" w:rsidRPr="00582302" w14:paraId="40F0035C" w14:textId="77777777" w:rsidTr="00582302">
        <w:trPr>
          <w:trHeight w:val="735"/>
        </w:trPr>
        <w:tc>
          <w:tcPr>
            <w:tcW w:w="1104" w:type="dxa"/>
            <w:vAlign w:val="center"/>
            <w:hideMark/>
          </w:tcPr>
          <w:p w14:paraId="3B22C995"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409C39D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FSPS-10</w:t>
            </w:r>
          </w:p>
        </w:tc>
        <w:tc>
          <w:tcPr>
            <w:tcW w:w="1178" w:type="dxa"/>
            <w:vAlign w:val="center"/>
            <w:hideMark/>
          </w:tcPr>
          <w:p w14:paraId="446499D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Long Key State Park</w:t>
            </w:r>
          </w:p>
        </w:tc>
        <w:tc>
          <w:tcPr>
            <w:tcW w:w="2424" w:type="dxa"/>
            <w:vAlign w:val="center"/>
            <w:hideMark/>
          </w:tcPr>
          <w:p w14:paraId="626FB788" w14:textId="77777777" w:rsidR="00582302" w:rsidRPr="00582302" w:rsidRDefault="00582302" w:rsidP="00582302">
            <w:pPr>
              <w:spacing w:after="0" w:line="240" w:lineRule="auto"/>
              <w:jc w:val="center"/>
              <w:rPr>
                <w:sz w:val="16"/>
                <w:szCs w:val="16"/>
              </w:rPr>
            </w:pPr>
            <w:r w:rsidRPr="00582302">
              <w:rPr>
                <w:sz w:val="16"/>
                <w:szCs w:val="16"/>
              </w:rPr>
              <w:t>Construction of new shop building that will have wastewater flows handled by the City of Layton.</w:t>
            </w:r>
          </w:p>
        </w:tc>
        <w:tc>
          <w:tcPr>
            <w:tcW w:w="990" w:type="dxa"/>
            <w:vAlign w:val="center"/>
            <w:hideMark/>
          </w:tcPr>
          <w:p w14:paraId="72E0CD1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3529191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Planned</w:t>
            </w:r>
          </w:p>
        </w:tc>
        <w:tc>
          <w:tcPr>
            <w:tcW w:w="1080" w:type="dxa"/>
            <w:vAlign w:val="center"/>
            <w:hideMark/>
          </w:tcPr>
          <w:p w14:paraId="04B55012" w14:textId="77777777" w:rsidR="00582302" w:rsidRPr="00582302" w:rsidRDefault="00582302" w:rsidP="00582302">
            <w:pPr>
              <w:spacing w:after="0" w:line="240" w:lineRule="auto"/>
              <w:jc w:val="center"/>
              <w:rPr>
                <w:sz w:val="16"/>
                <w:szCs w:val="16"/>
              </w:rPr>
            </w:pPr>
            <w:r w:rsidRPr="00582302">
              <w:rPr>
                <w:sz w:val="16"/>
                <w:szCs w:val="16"/>
              </w:rPr>
              <w:t>TBD</w:t>
            </w:r>
          </w:p>
        </w:tc>
        <w:tc>
          <w:tcPr>
            <w:tcW w:w="810" w:type="dxa"/>
            <w:vAlign w:val="center"/>
            <w:hideMark/>
          </w:tcPr>
          <w:p w14:paraId="3ACD708C"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76637290"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602EF7FF"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04ECCAE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00" w:type="dxa"/>
            <w:vAlign w:val="center"/>
            <w:hideMark/>
          </w:tcPr>
          <w:p w14:paraId="0B2FDA0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6010</w:t>
            </w:r>
          </w:p>
        </w:tc>
        <w:tc>
          <w:tcPr>
            <w:tcW w:w="985" w:type="dxa"/>
            <w:noWrap/>
            <w:vAlign w:val="center"/>
            <w:hideMark/>
          </w:tcPr>
          <w:p w14:paraId="45CC128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Central Keys</w:t>
            </w:r>
          </w:p>
        </w:tc>
      </w:tr>
      <w:tr w:rsidR="00582302" w:rsidRPr="00582302" w14:paraId="148E42CF" w14:textId="77777777" w:rsidTr="00582302">
        <w:trPr>
          <w:trHeight w:val="1170"/>
        </w:trPr>
        <w:tc>
          <w:tcPr>
            <w:tcW w:w="1104" w:type="dxa"/>
            <w:vAlign w:val="center"/>
            <w:hideMark/>
          </w:tcPr>
          <w:p w14:paraId="52BDC859"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55BBD5B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FSPS-12</w:t>
            </w:r>
          </w:p>
        </w:tc>
        <w:tc>
          <w:tcPr>
            <w:tcW w:w="1178" w:type="dxa"/>
            <w:vAlign w:val="center"/>
            <w:hideMark/>
          </w:tcPr>
          <w:p w14:paraId="220205E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Curry Hammock State Park</w:t>
            </w:r>
          </w:p>
        </w:tc>
        <w:tc>
          <w:tcPr>
            <w:tcW w:w="2424" w:type="dxa"/>
            <w:vAlign w:val="center"/>
            <w:hideMark/>
          </w:tcPr>
          <w:p w14:paraId="42AA1D07" w14:textId="075CDFE0" w:rsidR="00582302" w:rsidRPr="00582302" w:rsidRDefault="00582302" w:rsidP="00582302">
            <w:pPr>
              <w:spacing w:after="0" w:line="240" w:lineRule="auto"/>
              <w:jc w:val="center"/>
              <w:rPr>
                <w:sz w:val="16"/>
                <w:szCs w:val="16"/>
              </w:rPr>
            </w:pPr>
            <w:r w:rsidRPr="00582302">
              <w:rPr>
                <w:sz w:val="16"/>
                <w:szCs w:val="16"/>
              </w:rPr>
              <w:t>Wastewater collection/transmission system designed in which flows will transmit to the City of Marathon WWTP for the ranger station, 2 residences, shop building, picnic area, and bathhouse.</w:t>
            </w:r>
          </w:p>
        </w:tc>
        <w:tc>
          <w:tcPr>
            <w:tcW w:w="990" w:type="dxa"/>
            <w:vAlign w:val="center"/>
            <w:hideMark/>
          </w:tcPr>
          <w:p w14:paraId="13287DC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136DBB7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3BCC5D3" w14:textId="77777777" w:rsidR="00582302" w:rsidRPr="00582302" w:rsidRDefault="00582302" w:rsidP="00582302">
            <w:pPr>
              <w:spacing w:after="0" w:line="240" w:lineRule="auto"/>
              <w:jc w:val="center"/>
              <w:rPr>
                <w:sz w:val="16"/>
                <w:szCs w:val="16"/>
              </w:rPr>
            </w:pPr>
            <w:r w:rsidRPr="00582302">
              <w:rPr>
                <w:sz w:val="16"/>
                <w:szCs w:val="16"/>
              </w:rPr>
              <w:t>2014</w:t>
            </w:r>
          </w:p>
        </w:tc>
        <w:tc>
          <w:tcPr>
            <w:tcW w:w="810" w:type="dxa"/>
            <w:vAlign w:val="center"/>
            <w:hideMark/>
          </w:tcPr>
          <w:p w14:paraId="2BFE1F72" w14:textId="2E64E8C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4F09328D" w14:textId="15C4A03E"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EE538C5" w14:textId="5A8CD1A6"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ABFA67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$227,941</w:t>
            </w:r>
          </w:p>
        </w:tc>
        <w:tc>
          <w:tcPr>
            <w:tcW w:w="900" w:type="dxa"/>
            <w:vAlign w:val="center"/>
            <w:hideMark/>
          </w:tcPr>
          <w:p w14:paraId="15623FA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6011A</w:t>
            </w:r>
          </w:p>
        </w:tc>
        <w:tc>
          <w:tcPr>
            <w:tcW w:w="985" w:type="dxa"/>
            <w:noWrap/>
            <w:vAlign w:val="center"/>
            <w:hideMark/>
          </w:tcPr>
          <w:p w14:paraId="7531DA3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Central Keys</w:t>
            </w:r>
          </w:p>
        </w:tc>
      </w:tr>
      <w:tr w:rsidR="00582302" w:rsidRPr="00582302" w14:paraId="41FD7042" w14:textId="77777777" w:rsidTr="005A502D">
        <w:trPr>
          <w:trHeight w:val="1295"/>
        </w:trPr>
        <w:tc>
          <w:tcPr>
            <w:tcW w:w="1104" w:type="dxa"/>
            <w:vAlign w:val="center"/>
            <w:hideMark/>
          </w:tcPr>
          <w:p w14:paraId="30A5C15D"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61F7CF2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FSPS-18</w:t>
            </w:r>
          </w:p>
        </w:tc>
        <w:tc>
          <w:tcPr>
            <w:tcW w:w="1178" w:type="dxa"/>
            <w:vAlign w:val="center"/>
            <w:hideMark/>
          </w:tcPr>
          <w:p w14:paraId="7AD3A24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Fort Zachary Taylor State Park</w:t>
            </w:r>
          </w:p>
        </w:tc>
        <w:tc>
          <w:tcPr>
            <w:tcW w:w="2424" w:type="dxa"/>
            <w:vAlign w:val="center"/>
            <w:hideMark/>
          </w:tcPr>
          <w:p w14:paraId="240548B9" w14:textId="77777777" w:rsidR="00582302" w:rsidRPr="00582302" w:rsidRDefault="00582302" w:rsidP="00582302">
            <w:pPr>
              <w:spacing w:after="0" w:line="240" w:lineRule="auto"/>
              <w:jc w:val="center"/>
              <w:rPr>
                <w:sz w:val="16"/>
                <w:szCs w:val="16"/>
              </w:rPr>
            </w:pPr>
            <w:r w:rsidRPr="00582302">
              <w:rPr>
                <w:sz w:val="16"/>
                <w:szCs w:val="16"/>
              </w:rPr>
              <w:t>Septic systems decommissioned and effluent from concession and beach bathroom, 2 residences, fort bathroom, shop, and volunteer village transmitted to City of Key West WWTP.</w:t>
            </w:r>
          </w:p>
        </w:tc>
        <w:tc>
          <w:tcPr>
            <w:tcW w:w="990" w:type="dxa"/>
            <w:vAlign w:val="center"/>
            <w:hideMark/>
          </w:tcPr>
          <w:p w14:paraId="79C3AD4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62DAA4D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8F2298F"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7D315D43" w14:textId="38D8F786"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9D3DF87" w14:textId="62E4917F"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033388E" w14:textId="47C93ACC"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480D526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See FSPS-19</w:t>
            </w:r>
          </w:p>
        </w:tc>
        <w:tc>
          <w:tcPr>
            <w:tcW w:w="900" w:type="dxa"/>
            <w:vAlign w:val="center"/>
            <w:hideMark/>
          </w:tcPr>
          <w:p w14:paraId="421E7FA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6014A</w:t>
            </w:r>
          </w:p>
        </w:tc>
        <w:tc>
          <w:tcPr>
            <w:tcW w:w="985" w:type="dxa"/>
            <w:noWrap/>
            <w:vAlign w:val="center"/>
            <w:hideMark/>
          </w:tcPr>
          <w:p w14:paraId="2713E9C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Southern Keys</w:t>
            </w:r>
          </w:p>
        </w:tc>
      </w:tr>
      <w:tr w:rsidR="00582302" w:rsidRPr="00582302" w14:paraId="405BBC95" w14:textId="77777777" w:rsidTr="005A502D">
        <w:trPr>
          <w:trHeight w:val="980"/>
        </w:trPr>
        <w:tc>
          <w:tcPr>
            <w:tcW w:w="1104" w:type="dxa"/>
            <w:vAlign w:val="center"/>
            <w:hideMark/>
          </w:tcPr>
          <w:p w14:paraId="32C86773"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Florida State Parks System</w:t>
            </w:r>
          </w:p>
        </w:tc>
        <w:tc>
          <w:tcPr>
            <w:tcW w:w="959" w:type="dxa"/>
            <w:noWrap/>
            <w:vAlign w:val="center"/>
            <w:hideMark/>
          </w:tcPr>
          <w:p w14:paraId="4D35679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FSPS-19</w:t>
            </w:r>
          </w:p>
        </w:tc>
        <w:tc>
          <w:tcPr>
            <w:tcW w:w="1178" w:type="dxa"/>
            <w:vAlign w:val="center"/>
            <w:hideMark/>
          </w:tcPr>
          <w:p w14:paraId="14D3EA4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Fort Zachary Taylor State Park</w:t>
            </w:r>
          </w:p>
        </w:tc>
        <w:tc>
          <w:tcPr>
            <w:tcW w:w="2424" w:type="dxa"/>
            <w:vAlign w:val="center"/>
            <w:hideMark/>
          </w:tcPr>
          <w:p w14:paraId="20CF0773" w14:textId="77777777" w:rsidR="00582302" w:rsidRPr="00582302" w:rsidRDefault="00582302" w:rsidP="00582302">
            <w:pPr>
              <w:spacing w:after="0" w:line="240" w:lineRule="auto"/>
              <w:jc w:val="center"/>
              <w:rPr>
                <w:sz w:val="16"/>
                <w:szCs w:val="16"/>
              </w:rPr>
            </w:pPr>
            <w:r w:rsidRPr="00582302">
              <w:rPr>
                <w:sz w:val="16"/>
                <w:szCs w:val="16"/>
              </w:rPr>
              <w:t>Construction of new entrance station that is connected to central sewer.</w:t>
            </w:r>
          </w:p>
        </w:tc>
        <w:tc>
          <w:tcPr>
            <w:tcW w:w="990" w:type="dxa"/>
            <w:vAlign w:val="center"/>
            <w:hideMark/>
          </w:tcPr>
          <w:p w14:paraId="415D8AF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3CA8E47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650C487"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vAlign w:val="center"/>
            <w:hideMark/>
          </w:tcPr>
          <w:p w14:paraId="53904416" w14:textId="3FBF8693"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090E00C" w14:textId="3DBAAD09"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30F02751" w14:textId="64140280"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8212B0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$2,292,151</w:t>
            </w:r>
          </w:p>
        </w:tc>
        <w:tc>
          <w:tcPr>
            <w:tcW w:w="900" w:type="dxa"/>
            <w:vAlign w:val="center"/>
            <w:hideMark/>
          </w:tcPr>
          <w:p w14:paraId="7B7CE59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6014A</w:t>
            </w:r>
          </w:p>
        </w:tc>
        <w:tc>
          <w:tcPr>
            <w:tcW w:w="985" w:type="dxa"/>
            <w:noWrap/>
            <w:vAlign w:val="center"/>
            <w:hideMark/>
          </w:tcPr>
          <w:p w14:paraId="0180AC3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Southern Keys</w:t>
            </w:r>
          </w:p>
        </w:tc>
      </w:tr>
      <w:tr w:rsidR="00582302" w:rsidRPr="00582302" w14:paraId="74591035" w14:textId="77777777" w:rsidTr="00582302">
        <w:trPr>
          <w:trHeight w:val="1020"/>
        </w:trPr>
        <w:tc>
          <w:tcPr>
            <w:tcW w:w="1104" w:type="dxa"/>
            <w:vAlign w:val="center"/>
            <w:hideMark/>
          </w:tcPr>
          <w:p w14:paraId="1A5E6A9D"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Key Largo Wastewater Treatment District</w:t>
            </w:r>
          </w:p>
        </w:tc>
        <w:tc>
          <w:tcPr>
            <w:tcW w:w="959" w:type="dxa"/>
            <w:vAlign w:val="center"/>
            <w:hideMark/>
          </w:tcPr>
          <w:p w14:paraId="332CB6B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KLWTD-08</w:t>
            </w:r>
          </w:p>
        </w:tc>
        <w:tc>
          <w:tcPr>
            <w:tcW w:w="1178" w:type="dxa"/>
            <w:vAlign w:val="center"/>
            <w:hideMark/>
          </w:tcPr>
          <w:p w14:paraId="556B693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Basin G central wastewater collection system</w:t>
            </w:r>
          </w:p>
        </w:tc>
        <w:tc>
          <w:tcPr>
            <w:tcW w:w="2424" w:type="dxa"/>
            <w:vAlign w:val="center"/>
            <w:hideMark/>
          </w:tcPr>
          <w:p w14:paraId="14B06D27" w14:textId="77777777" w:rsidR="00582302" w:rsidRPr="00582302" w:rsidRDefault="00582302" w:rsidP="00582302">
            <w:pPr>
              <w:spacing w:after="0" w:line="240" w:lineRule="auto"/>
              <w:jc w:val="center"/>
              <w:rPr>
                <w:sz w:val="16"/>
                <w:szCs w:val="16"/>
              </w:rPr>
            </w:pPr>
            <w:r w:rsidRPr="00582302">
              <w:rPr>
                <w:sz w:val="16"/>
                <w:szCs w:val="16"/>
              </w:rPr>
              <w:t>Construction of the Basin G central wastewater collection system serving 1,625 EDUs with subsequent connection to the 2.3 mgd AWT treatment facility with finished effluent disposal in a deep Class V well.</w:t>
            </w:r>
          </w:p>
        </w:tc>
        <w:tc>
          <w:tcPr>
            <w:tcW w:w="990" w:type="dxa"/>
            <w:vAlign w:val="center"/>
            <w:hideMark/>
          </w:tcPr>
          <w:p w14:paraId="4F58228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0332233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57E8E7D"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532D1526" w14:textId="51391929"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03912514" w14:textId="77777777" w:rsidR="00582302" w:rsidRPr="00582302" w:rsidRDefault="00582302" w:rsidP="00582302">
            <w:pPr>
              <w:spacing w:after="0" w:line="240" w:lineRule="auto"/>
              <w:jc w:val="center"/>
              <w:rPr>
                <w:sz w:val="16"/>
                <w:szCs w:val="16"/>
              </w:rPr>
            </w:pPr>
            <w:r w:rsidRPr="00582302">
              <w:rPr>
                <w:sz w:val="16"/>
                <w:szCs w:val="16"/>
              </w:rPr>
              <w:t>15,494</w:t>
            </w:r>
          </w:p>
        </w:tc>
        <w:tc>
          <w:tcPr>
            <w:tcW w:w="990" w:type="dxa"/>
            <w:vAlign w:val="center"/>
            <w:hideMark/>
          </w:tcPr>
          <w:p w14:paraId="724834AC" w14:textId="77777777" w:rsidR="00582302" w:rsidRPr="00582302" w:rsidRDefault="00582302" w:rsidP="00582302">
            <w:pPr>
              <w:spacing w:after="0" w:line="240" w:lineRule="auto"/>
              <w:jc w:val="center"/>
              <w:rPr>
                <w:sz w:val="16"/>
                <w:szCs w:val="16"/>
              </w:rPr>
            </w:pPr>
            <w:r w:rsidRPr="00582302">
              <w:rPr>
                <w:sz w:val="16"/>
                <w:szCs w:val="16"/>
              </w:rPr>
              <w:t>4,603</w:t>
            </w:r>
          </w:p>
        </w:tc>
        <w:tc>
          <w:tcPr>
            <w:tcW w:w="990" w:type="dxa"/>
            <w:noWrap/>
            <w:vAlign w:val="center"/>
            <w:hideMark/>
          </w:tcPr>
          <w:p w14:paraId="5719A47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See KLWTD-01</w:t>
            </w:r>
          </w:p>
        </w:tc>
        <w:tc>
          <w:tcPr>
            <w:tcW w:w="900" w:type="dxa"/>
            <w:vAlign w:val="center"/>
            <w:hideMark/>
          </w:tcPr>
          <w:p w14:paraId="0DC75E59" w14:textId="77777777" w:rsidR="00582302" w:rsidRPr="00582302" w:rsidRDefault="00582302" w:rsidP="00582302">
            <w:pPr>
              <w:spacing w:after="0" w:line="240" w:lineRule="auto"/>
              <w:jc w:val="center"/>
              <w:rPr>
                <w:sz w:val="16"/>
                <w:szCs w:val="16"/>
              </w:rPr>
            </w:pPr>
            <w:r w:rsidRPr="00582302">
              <w:rPr>
                <w:sz w:val="16"/>
                <w:szCs w:val="16"/>
              </w:rPr>
              <w:t>6006A</w:t>
            </w:r>
          </w:p>
        </w:tc>
        <w:tc>
          <w:tcPr>
            <w:tcW w:w="985" w:type="dxa"/>
            <w:vAlign w:val="center"/>
            <w:hideMark/>
          </w:tcPr>
          <w:p w14:paraId="347B2C23"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3DA4925C" w14:textId="77777777" w:rsidTr="00582302">
        <w:trPr>
          <w:trHeight w:val="1020"/>
        </w:trPr>
        <w:tc>
          <w:tcPr>
            <w:tcW w:w="1104" w:type="dxa"/>
            <w:vAlign w:val="center"/>
            <w:hideMark/>
          </w:tcPr>
          <w:p w14:paraId="17CFA4C3"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Key Largo Wastewater Treatment District</w:t>
            </w:r>
          </w:p>
        </w:tc>
        <w:tc>
          <w:tcPr>
            <w:tcW w:w="959" w:type="dxa"/>
            <w:vAlign w:val="center"/>
            <w:hideMark/>
          </w:tcPr>
          <w:p w14:paraId="13F088B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KLWTD-09</w:t>
            </w:r>
          </w:p>
        </w:tc>
        <w:tc>
          <w:tcPr>
            <w:tcW w:w="1178" w:type="dxa"/>
            <w:vAlign w:val="center"/>
            <w:hideMark/>
          </w:tcPr>
          <w:p w14:paraId="0DB9669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Basin H central wastewater collection system</w:t>
            </w:r>
          </w:p>
        </w:tc>
        <w:tc>
          <w:tcPr>
            <w:tcW w:w="2424" w:type="dxa"/>
            <w:vAlign w:val="center"/>
            <w:hideMark/>
          </w:tcPr>
          <w:p w14:paraId="1CA26D3A" w14:textId="77777777" w:rsidR="00582302" w:rsidRPr="00582302" w:rsidRDefault="00582302" w:rsidP="00582302">
            <w:pPr>
              <w:spacing w:after="0" w:line="240" w:lineRule="auto"/>
              <w:jc w:val="center"/>
              <w:rPr>
                <w:sz w:val="16"/>
                <w:szCs w:val="16"/>
              </w:rPr>
            </w:pPr>
            <w:r w:rsidRPr="00582302">
              <w:rPr>
                <w:sz w:val="16"/>
                <w:szCs w:val="16"/>
              </w:rPr>
              <w:t>Construction of the Basin H central wastewater collection system serving 737 EDUs with subsequent connection to the 2.3 mgd AWT treatment facility with finished effluent disposal in a deep Class V well.</w:t>
            </w:r>
          </w:p>
        </w:tc>
        <w:tc>
          <w:tcPr>
            <w:tcW w:w="990" w:type="dxa"/>
            <w:vAlign w:val="center"/>
            <w:hideMark/>
          </w:tcPr>
          <w:p w14:paraId="1E451BE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5C4BE12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66098183"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15BA7175" w14:textId="0D8676C0"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2C9F5A70" w14:textId="77777777" w:rsidR="00582302" w:rsidRPr="00582302" w:rsidRDefault="00582302" w:rsidP="00582302">
            <w:pPr>
              <w:spacing w:after="0" w:line="240" w:lineRule="auto"/>
              <w:jc w:val="center"/>
              <w:rPr>
                <w:sz w:val="16"/>
                <w:szCs w:val="16"/>
              </w:rPr>
            </w:pPr>
            <w:r w:rsidRPr="00582302">
              <w:rPr>
                <w:sz w:val="16"/>
                <w:szCs w:val="16"/>
              </w:rPr>
              <w:t>5,791</w:t>
            </w:r>
          </w:p>
        </w:tc>
        <w:tc>
          <w:tcPr>
            <w:tcW w:w="990" w:type="dxa"/>
            <w:vAlign w:val="center"/>
            <w:hideMark/>
          </w:tcPr>
          <w:p w14:paraId="785D58B8" w14:textId="77777777" w:rsidR="00582302" w:rsidRPr="00582302" w:rsidRDefault="00582302" w:rsidP="00582302">
            <w:pPr>
              <w:spacing w:after="0" w:line="240" w:lineRule="auto"/>
              <w:jc w:val="center"/>
              <w:rPr>
                <w:sz w:val="16"/>
                <w:szCs w:val="16"/>
              </w:rPr>
            </w:pPr>
            <w:r w:rsidRPr="00582302">
              <w:rPr>
                <w:sz w:val="16"/>
                <w:szCs w:val="16"/>
              </w:rPr>
              <w:t>1,554</w:t>
            </w:r>
          </w:p>
        </w:tc>
        <w:tc>
          <w:tcPr>
            <w:tcW w:w="990" w:type="dxa"/>
            <w:noWrap/>
            <w:vAlign w:val="center"/>
            <w:hideMark/>
          </w:tcPr>
          <w:p w14:paraId="3021897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See KLWTD-01</w:t>
            </w:r>
          </w:p>
        </w:tc>
        <w:tc>
          <w:tcPr>
            <w:tcW w:w="900" w:type="dxa"/>
            <w:vAlign w:val="center"/>
            <w:hideMark/>
          </w:tcPr>
          <w:p w14:paraId="11A3BFE6" w14:textId="77777777" w:rsidR="00582302" w:rsidRPr="00582302" w:rsidRDefault="00582302" w:rsidP="00582302">
            <w:pPr>
              <w:spacing w:after="0" w:line="240" w:lineRule="auto"/>
              <w:jc w:val="center"/>
              <w:rPr>
                <w:sz w:val="16"/>
                <w:szCs w:val="16"/>
              </w:rPr>
            </w:pPr>
            <w:r w:rsidRPr="00582302">
              <w:rPr>
                <w:sz w:val="16"/>
                <w:szCs w:val="16"/>
              </w:rPr>
              <w:t>6006A</w:t>
            </w:r>
          </w:p>
        </w:tc>
        <w:tc>
          <w:tcPr>
            <w:tcW w:w="985" w:type="dxa"/>
            <w:vAlign w:val="center"/>
            <w:hideMark/>
          </w:tcPr>
          <w:p w14:paraId="5205A555"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49C16435" w14:textId="77777777" w:rsidTr="00582302">
        <w:trPr>
          <w:trHeight w:val="1020"/>
        </w:trPr>
        <w:tc>
          <w:tcPr>
            <w:tcW w:w="1104" w:type="dxa"/>
            <w:vAlign w:val="center"/>
            <w:hideMark/>
          </w:tcPr>
          <w:p w14:paraId="2C9ED5D7"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Key Largo Wastewater Treatment District</w:t>
            </w:r>
          </w:p>
        </w:tc>
        <w:tc>
          <w:tcPr>
            <w:tcW w:w="959" w:type="dxa"/>
            <w:vAlign w:val="center"/>
            <w:hideMark/>
          </w:tcPr>
          <w:p w14:paraId="647E690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KLWTD-13</w:t>
            </w:r>
          </w:p>
        </w:tc>
        <w:tc>
          <w:tcPr>
            <w:tcW w:w="1178" w:type="dxa"/>
            <w:vAlign w:val="center"/>
            <w:hideMark/>
          </w:tcPr>
          <w:p w14:paraId="609110A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Basin I central wastewater collection system</w:t>
            </w:r>
          </w:p>
        </w:tc>
        <w:tc>
          <w:tcPr>
            <w:tcW w:w="2424" w:type="dxa"/>
            <w:vAlign w:val="center"/>
            <w:hideMark/>
          </w:tcPr>
          <w:p w14:paraId="3838DD51" w14:textId="77777777" w:rsidR="00582302" w:rsidRPr="00582302" w:rsidRDefault="00582302" w:rsidP="00582302">
            <w:pPr>
              <w:spacing w:after="0" w:line="240" w:lineRule="auto"/>
              <w:jc w:val="center"/>
              <w:rPr>
                <w:sz w:val="16"/>
                <w:szCs w:val="16"/>
              </w:rPr>
            </w:pPr>
            <w:r w:rsidRPr="00582302">
              <w:rPr>
                <w:sz w:val="16"/>
                <w:szCs w:val="16"/>
              </w:rPr>
              <w:t>Construction of the Basin I central wastewater collection system serving 1,910 EDUs with subsequent connection to the 2.3 mgd AWT treatment facility with finished effluent disposal in a deep Class V well.</w:t>
            </w:r>
          </w:p>
        </w:tc>
        <w:tc>
          <w:tcPr>
            <w:tcW w:w="990" w:type="dxa"/>
            <w:vAlign w:val="center"/>
            <w:hideMark/>
          </w:tcPr>
          <w:p w14:paraId="788F2F8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vAlign w:val="center"/>
            <w:hideMark/>
          </w:tcPr>
          <w:p w14:paraId="28207790" w14:textId="5F934044" w:rsidR="00582302" w:rsidRPr="00582302" w:rsidRDefault="009F296E" w:rsidP="00582302">
            <w:pPr>
              <w:spacing w:after="0" w:line="240" w:lineRule="auto"/>
              <w:jc w:val="center"/>
              <w:rPr>
                <w:color w:val="000000"/>
                <w:sz w:val="16"/>
                <w:szCs w:val="16"/>
              </w:rPr>
            </w:pPr>
            <w:r>
              <w:rPr>
                <w:color w:val="000000"/>
                <w:sz w:val="16"/>
                <w:szCs w:val="16"/>
              </w:rPr>
              <w:t>Completed</w:t>
            </w:r>
          </w:p>
        </w:tc>
        <w:tc>
          <w:tcPr>
            <w:tcW w:w="1080" w:type="dxa"/>
            <w:vAlign w:val="center"/>
            <w:hideMark/>
          </w:tcPr>
          <w:p w14:paraId="00979779" w14:textId="2A37A776" w:rsidR="00582302" w:rsidRPr="00582302" w:rsidRDefault="00582302" w:rsidP="00582302">
            <w:pPr>
              <w:spacing w:after="0" w:line="240" w:lineRule="auto"/>
              <w:jc w:val="center"/>
              <w:rPr>
                <w:sz w:val="16"/>
                <w:szCs w:val="16"/>
              </w:rPr>
            </w:pPr>
            <w:r>
              <w:rPr>
                <w:sz w:val="16"/>
                <w:szCs w:val="16"/>
              </w:rPr>
              <w:t>201</w:t>
            </w:r>
            <w:r w:rsidRPr="00582302">
              <w:rPr>
                <w:sz w:val="16"/>
                <w:szCs w:val="16"/>
              </w:rPr>
              <w:t>1</w:t>
            </w:r>
          </w:p>
        </w:tc>
        <w:tc>
          <w:tcPr>
            <w:tcW w:w="810" w:type="dxa"/>
            <w:vAlign w:val="center"/>
            <w:hideMark/>
          </w:tcPr>
          <w:p w14:paraId="529AAD5C" w14:textId="61160140"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2F9894D" w14:textId="77777777" w:rsidR="00582302" w:rsidRPr="00582302" w:rsidRDefault="00582302" w:rsidP="00582302">
            <w:pPr>
              <w:spacing w:after="0" w:line="240" w:lineRule="auto"/>
              <w:jc w:val="center"/>
              <w:rPr>
                <w:sz w:val="16"/>
                <w:szCs w:val="16"/>
              </w:rPr>
            </w:pPr>
            <w:r w:rsidRPr="00582302">
              <w:rPr>
                <w:sz w:val="16"/>
                <w:szCs w:val="16"/>
              </w:rPr>
              <w:t>13,931</w:t>
            </w:r>
          </w:p>
        </w:tc>
        <w:tc>
          <w:tcPr>
            <w:tcW w:w="990" w:type="dxa"/>
            <w:vAlign w:val="center"/>
            <w:hideMark/>
          </w:tcPr>
          <w:p w14:paraId="0A151CFA" w14:textId="77777777" w:rsidR="00582302" w:rsidRPr="00582302" w:rsidRDefault="00582302" w:rsidP="00582302">
            <w:pPr>
              <w:spacing w:after="0" w:line="240" w:lineRule="auto"/>
              <w:jc w:val="center"/>
              <w:rPr>
                <w:sz w:val="16"/>
                <w:szCs w:val="16"/>
              </w:rPr>
            </w:pPr>
            <w:r w:rsidRPr="00582302">
              <w:rPr>
                <w:sz w:val="16"/>
                <w:szCs w:val="16"/>
              </w:rPr>
              <w:t>4,031</w:t>
            </w:r>
          </w:p>
        </w:tc>
        <w:tc>
          <w:tcPr>
            <w:tcW w:w="990" w:type="dxa"/>
            <w:vAlign w:val="center"/>
            <w:hideMark/>
          </w:tcPr>
          <w:p w14:paraId="670559A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534DCD76" w14:textId="77777777" w:rsidR="00582302" w:rsidRPr="00582302" w:rsidRDefault="00582302" w:rsidP="00582302">
            <w:pPr>
              <w:spacing w:after="0" w:line="240" w:lineRule="auto"/>
              <w:jc w:val="center"/>
              <w:rPr>
                <w:sz w:val="16"/>
                <w:szCs w:val="16"/>
              </w:rPr>
            </w:pPr>
            <w:r w:rsidRPr="00582302">
              <w:rPr>
                <w:sz w:val="16"/>
                <w:szCs w:val="16"/>
              </w:rPr>
              <w:t>6006A</w:t>
            </w:r>
          </w:p>
        </w:tc>
        <w:tc>
          <w:tcPr>
            <w:tcW w:w="985" w:type="dxa"/>
            <w:vAlign w:val="center"/>
            <w:hideMark/>
          </w:tcPr>
          <w:p w14:paraId="6AD007A0"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1ADC7476" w14:textId="77777777" w:rsidTr="00582302">
        <w:trPr>
          <w:trHeight w:val="1020"/>
        </w:trPr>
        <w:tc>
          <w:tcPr>
            <w:tcW w:w="1104" w:type="dxa"/>
            <w:vAlign w:val="center"/>
            <w:hideMark/>
          </w:tcPr>
          <w:p w14:paraId="1B2E326D"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Key Largo Wastewater Treatment District</w:t>
            </w:r>
          </w:p>
        </w:tc>
        <w:tc>
          <w:tcPr>
            <w:tcW w:w="959" w:type="dxa"/>
            <w:vAlign w:val="center"/>
            <w:hideMark/>
          </w:tcPr>
          <w:p w14:paraId="56514C0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KLWTD-14</w:t>
            </w:r>
          </w:p>
        </w:tc>
        <w:tc>
          <w:tcPr>
            <w:tcW w:w="1178" w:type="dxa"/>
            <w:vAlign w:val="center"/>
            <w:hideMark/>
          </w:tcPr>
          <w:p w14:paraId="07DE668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Basin J central wastewater collection system</w:t>
            </w:r>
          </w:p>
        </w:tc>
        <w:tc>
          <w:tcPr>
            <w:tcW w:w="2424" w:type="dxa"/>
            <w:vAlign w:val="center"/>
            <w:hideMark/>
          </w:tcPr>
          <w:p w14:paraId="7A0F6B61" w14:textId="2C26F8E1" w:rsidR="00582302" w:rsidRPr="00582302" w:rsidRDefault="00582302" w:rsidP="00582302">
            <w:pPr>
              <w:spacing w:after="0" w:line="240" w:lineRule="auto"/>
              <w:jc w:val="center"/>
              <w:rPr>
                <w:sz w:val="16"/>
                <w:szCs w:val="16"/>
              </w:rPr>
            </w:pPr>
            <w:r w:rsidRPr="00582302">
              <w:rPr>
                <w:sz w:val="16"/>
                <w:szCs w:val="16"/>
              </w:rPr>
              <w:t>Construction of the Basin J central wastewater collection system serving 893 EDUs with subsequent connection to the 2.3 mgd AWT treatment facility with finished effluent disposal in a deep Class V well.</w:t>
            </w:r>
          </w:p>
        </w:tc>
        <w:tc>
          <w:tcPr>
            <w:tcW w:w="990" w:type="dxa"/>
            <w:vAlign w:val="center"/>
            <w:hideMark/>
          </w:tcPr>
          <w:p w14:paraId="3C97667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vAlign w:val="center"/>
            <w:hideMark/>
          </w:tcPr>
          <w:p w14:paraId="1743CC2A" w14:textId="5158537D" w:rsidR="00582302" w:rsidRPr="00582302" w:rsidRDefault="009F296E" w:rsidP="00582302">
            <w:pPr>
              <w:spacing w:after="0" w:line="240" w:lineRule="auto"/>
              <w:jc w:val="center"/>
              <w:rPr>
                <w:color w:val="000000"/>
                <w:sz w:val="16"/>
                <w:szCs w:val="16"/>
              </w:rPr>
            </w:pPr>
            <w:r>
              <w:rPr>
                <w:color w:val="000000"/>
                <w:sz w:val="16"/>
                <w:szCs w:val="16"/>
              </w:rPr>
              <w:t>Completed</w:t>
            </w:r>
          </w:p>
        </w:tc>
        <w:tc>
          <w:tcPr>
            <w:tcW w:w="1080" w:type="dxa"/>
            <w:vAlign w:val="center"/>
            <w:hideMark/>
          </w:tcPr>
          <w:p w14:paraId="1EFC1950" w14:textId="7DF586C0" w:rsidR="00582302" w:rsidRPr="00582302" w:rsidRDefault="00582302" w:rsidP="00582302">
            <w:pPr>
              <w:spacing w:after="0" w:line="240" w:lineRule="auto"/>
              <w:jc w:val="center"/>
              <w:rPr>
                <w:sz w:val="16"/>
                <w:szCs w:val="16"/>
              </w:rPr>
            </w:pPr>
            <w:r>
              <w:rPr>
                <w:sz w:val="16"/>
                <w:szCs w:val="16"/>
              </w:rPr>
              <w:t>2011</w:t>
            </w:r>
          </w:p>
        </w:tc>
        <w:tc>
          <w:tcPr>
            <w:tcW w:w="810" w:type="dxa"/>
            <w:vAlign w:val="center"/>
            <w:hideMark/>
          </w:tcPr>
          <w:p w14:paraId="4863D26D" w14:textId="6210812A"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388C7A90" w14:textId="77777777" w:rsidR="00582302" w:rsidRPr="00582302" w:rsidRDefault="00582302" w:rsidP="00582302">
            <w:pPr>
              <w:spacing w:after="0" w:line="240" w:lineRule="auto"/>
              <w:jc w:val="center"/>
              <w:rPr>
                <w:sz w:val="16"/>
                <w:szCs w:val="16"/>
              </w:rPr>
            </w:pPr>
            <w:r w:rsidRPr="00582302">
              <w:rPr>
                <w:sz w:val="16"/>
                <w:szCs w:val="16"/>
              </w:rPr>
              <w:t>6,836</w:t>
            </w:r>
          </w:p>
        </w:tc>
        <w:tc>
          <w:tcPr>
            <w:tcW w:w="990" w:type="dxa"/>
            <w:vAlign w:val="center"/>
            <w:hideMark/>
          </w:tcPr>
          <w:p w14:paraId="0046AD6C" w14:textId="77777777" w:rsidR="00582302" w:rsidRPr="00582302" w:rsidRDefault="00582302" w:rsidP="00582302">
            <w:pPr>
              <w:spacing w:after="0" w:line="240" w:lineRule="auto"/>
              <w:jc w:val="center"/>
              <w:rPr>
                <w:sz w:val="16"/>
                <w:szCs w:val="16"/>
              </w:rPr>
            </w:pPr>
            <w:r w:rsidRPr="00582302">
              <w:rPr>
                <w:sz w:val="16"/>
                <w:szCs w:val="16"/>
              </w:rPr>
              <w:t>2,041</w:t>
            </w:r>
          </w:p>
        </w:tc>
        <w:tc>
          <w:tcPr>
            <w:tcW w:w="990" w:type="dxa"/>
            <w:vAlign w:val="center"/>
            <w:hideMark/>
          </w:tcPr>
          <w:p w14:paraId="3277CA2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3893CDD5" w14:textId="77777777" w:rsidR="00582302" w:rsidRPr="00582302" w:rsidRDefault="00582302" w:rsidP="00582302">
            <w:pPr>
              <w:spacing w:after="0" w:line="240" w:lineRule="auto"/>
              <w:jc w:val="center"/>
              <w:rPr>
                <w:sz w:val="16"/>
                <w:szCs w:val="16"/>
              </w:rPr>
            </w:pPr>
            <w:r w:rsidRPr="00582302">
              <w:rPr>
                <w:sz w:val="16"/>
                <w:szCs w:val="16"/>
              </w:rPr>
              <w:t>6006A</w:t>
            </w:r>
          </w:p>
        </w:tc>
        <w:tc>
          <w:tcPr>
            <w:tcW w:w="985" w:type="dxa"/>
            <w:vAlign w:val="center"/>
            <w:hideMark/>
          </w:tcPr>
          <w:p w14:paraId="194C300F"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6A0F3C80" w14:textId="77777777" w:rsidTr="00582302">
        <w:trPr>
          <w:trHeight w:val="765"/>
        </w:trPr>
        <w:tc>
          <w:tcPr>
            <w:tcW w:w="1104" w:type="dxa"/>
            <w:vAlign w:val="center"/>
            <w:hideMark/>
          </w:tcPr>
          <w:p w14:paraId="166C9183"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Key West Resort Utilities Corporation</w:t>
            </w:r>
          </w:p>
        </w:tc>
        <w:tc>
          <w:tcPr>
            <w:tcW w:w="959" w:type="dxa"/>
            <w:vAlign w:val="center"/>
            <w:hideMark/>
          </w:tcPr>
          <w:p w14:paraId="5E16FC5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KWRU-01</w:t>
            </w:r>
          </w:p>
        </w:tc>
        <w:tc>
          <w:tcPr>
            <w:tcW w:w="1178" w:type="dxa"/>
            <w:vAlign w:val="center"/>
            <w:hideMark/>
          </w:tcPr>
          <w:p w14:paraId="32DCA1A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Stock Island WWTP</w:t>
            </w:r>
          </w:p>
        </w:tc>
        <w:tc>
          <w:tcPr>
            <w:tcW w:w="2424" w:type="dxa"/>
            <w:vAlign w:val="center"/>
            <w:hideMark/>
          </w:tcPr>
          <w:p w14:paraId="55334988" w14:textId="77777777" w:rsidR="00582302" w:rsidRPr="00582302" w:rsidRDefault="00582302" w:rsidP="00582302">
            <w:pPr>
              <w:spacing w:after="0" w:line="240" w:lineRule="auto"/>
              <w:jc w:val="center"/>
              <w:rPr>
                <w:sz w:val="16"/>
                <w:szCs w:val="16"/>
              </w:rPr>
            </w:pPr>
            <w:r w:rsidRPr="00582302">
              <w:rPr>
                <w:sz w:val="16"/>
                <w:szCs w:val="16"/>
              </w:rPr>
              <w:t>Expansion of 0.499 mgd AWT plant using shallow disposal wells to approx. 0.850 mgd.</w:t>
            </w:r>
          </w:p>
        </w:tc>
        <w:tc>
          <w:tcPr>
            <w:tcW w:w="990" w:type="dxa"/>
            <w:vAlign w:val="center"/>
            <w:hideMark/>
          </w:tcPr>
          <w:p w14:paraId="2B98BE8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1DD1E58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185F7DDB"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226C002B" w14:textId="4512FFFE"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244F41A6" w14:textId="7BC408B1"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F96307C" w14:textId="3662CEE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FCEBAD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08E2DA59" w14:textId="5D7CCB81"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vAlign w:val="center"/>
            <w:hideMark/>
          </w:tcPr>
          <w:p w14:paraId="01DF2EB3"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06073A1B" w14:textId="77777777" w:rsidTr="00582302">
        <w:trPr>
          <w:trHeight w:val="765"/>
        </w:trPr>
        <w:tc>
          <w:tcPr>
            <w:tcW w:w="1104" w:type="dxa"/>
            <w:vAlign w:val="center"/>
            <w:hideMark/>
          </w:tcPr>
          <w:p w14:paraId="6590F289"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04B5622A" w14:textId="77777777" w:rsidR="00582302" w:rsidRPr="00582302" w:rsidRDefault="00582302" w:rsidP="00582302">
            <w:pPr>
              <w:spacing w:after="0" w:line="240" w:lineRule="auto"/>
              <w:jc w:val="center"/>
              <w:rPr>
                <w:sz w:val="16"/>
                <w:szCs w:val="16"/>
              </w:rPr>
            </w:pPr>
            <w:r w:rsidRPr="00582302">
              <w:rPr>
                <w:sz w:val="16"/>
                <w:szCs w:val="16"/>
              </w:rPr>
              <w:t>MC-01</w:t>
            </w:r>
          </w:p>
        </w:tc>
        <w:tc>
          <w:tcPr>
            <w:tcW w:w="1178" w:type="dxa"/>
            <w:vAlign w:val="center"/>
            <w:hideMark/>
          </w:tcPr>
          <w:p w14:paraId="3D83AA6B" w14:textId="77777777" w:rsidR="00582302" w:rsidRPr="00582302" w:rsidRDefault="00582302" w:rsidP="00582302">
            <w:pPr>
              <w:spacing w:after="0" w:line="240" w:lineRule="auto"/>
              <w:jc w:val="center"/>
              <w:rPr>
                <w:sz w:val="16"/>
                <w:szCs w:val="16"/>
              </w:rPr>
            </w:pPr>
            <w:r w:rsidRPr="00582302">
              <w:rPr>
                <w:sz w:val="16"/>
                <w:szCs w:val="16"/>
              </w:rPr>
              <w:t>Duck Key/Hawks Cay WWTP Upgrade</w:t>
            </w:r>
          </w:p>
        </w:tc>
        <w:tc>
          <w:tcPr>
            <w:tcW w:w="2424" w:type="dxa"/>
            <w:vAlign w:val="center"/>
            <w:hideMark/>
          </w:tcPr>
          <w:p w14:paraId="7F2D9772" w14:textId="77777777" w:rsidR="00582302" w:rsidRPr="00582302" w:rsidRDefault="00582302" w:rsidP="00582302">
            <w:pPr>
              <w:spacing w:after="0" w:line="240" w:lineRule="auto"/>
              <w:jc w:val="center"/>
              <w:rPr>
                <w:sz w:val="16"/>
                <w:szCs w:val="16"/>
              </w:rPr>
            </w:pPr>
            <w:r w:rsidRPr="00582302">
              <w:rPr>
                <w:sz w:val="16"/>
                <w:szCs w:val="16"/>
              </w:rPr>
              <w:t>Conversion to AWT and construction of collection system (1,500 EDUs).</w:t>
            </w:r>
          </w:p>
        </w:tc>
        <w:tc>
          <w:tcPr>
            <w:tcW w:w="990" w:type="dxa"/>
            <w:vAlign w:val="center"/>
            <w:hideMark/>
          </w:tcPr>
          <w:p w14:paraId="1317E2A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16600734" w14:textId="77777777" w:rsidR="00582302" w:rsidRPr="00582302" w:rsidRDefault="00582302" w:rsidP="00582302">
            <w:pPr>
              <w:spacing w:after="0" w:line="240" w:lineRule="auto"/>
              <w:jc w:val="center"/>
              <w:rPr>
                <w:sz w:val="16"/>
                <w:szCs w:val="16"/>
              </w:rPr>
            </w:pPr>
            <w:r w:rsidRPr="00582302">
              <w:rPr>
                <w:sz w:val="16"/>
                <w:szCs w:val="16"/>
              </w:rPr>
              <w:t>Completed</w:t>
            </w:r>
          </w:p>
        </w:tc>
        <w:tc>
          <w:tcPr>
            <w:tcW w:w="1080" w:type="dxa"/>
            <w:vAlign w:val="center"/>
            <w:hideMark/>
          </w:tcPr>
          <w:p w14:paraId="7D010F22" w14:textId="77777777" w:rsidR="00582302" w:rsidRPr="00582302" w:rsidRDefault="00582302" w:rsidP="00582302">
            <w:pPr>
              <w:spacing w:after="0" w:line="240" w:lineRule="auto"/>
              <w:jc w:val="center"/>
              <w:rPr>
                <w:sz w:val="16"/>
                <w:szCs w:val="16"/>
              </w:rPr>
            </w:pPr>
            <w:r w:rsidRPr="00582302">
              <w:rPr>
                <w:sz w:val="16"/>
                <w:szCs w:val="16"/>
              </w:rPr>
              <w:t>2011</w:t>
            </w:r>
          </w:p>
        </w:tc>
        <w:tc>
          <w:tcPr>
            <w:tcW w:w="810" w:type="dxa"/>
            <w:vAlign w:val="center"/>
            <w:hideMark/>
          </w:tcPr>
          <w:p w14:paraId="2CAE82DD" w14:textId="4B04F563"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3DDF2756" w14:textId="77777777" w:rsidR="00582302" w:rsidRPr="00582302" w:rsidRDefault="00582302" w:rsidP="00582302">
            <w:pPr>
              <w:spacing w:after="0" w:line="240" w:lineRule="auto"/>
              <w:jc w:val="center"/>
              <w:rPr>
                <w:sz w:val="16"/>
                <w:szCs w:val="16"/>
              </w:rPr>
            </w:pPr>
            <w:r w:rsidRPr="00582302">
              <w:rPr>
                <w:sz w:val="16"/>
                <w:szCs w:val="16"/>
              </w:rPr>
              <w:t>2,226</w:t>
            </w:r>
          </w:p>
        </w:tc>
        <w:tc>
          <w:tcPr>
            <w:tcW w:w="990" w:type="dxa"/>
            <w:vAlign w:val="center"/>
            <w:hideMark/>
          </w:tcPr>
          <w:p w14:paraId="34F4D9EC" w14:textId="77777777" w:rsidR="00582302" w:rsidRPr="00582302" w:rsidRDefault="00582302" w:rsidP="00582302">
            <w:pPr>
              <w:spacing w:after="0" w:line="240" w:lineRule="auto"/>
              <w:jc w:val="center"/>
              <w:rPr>
                <w:sz w:val="16"/>
                <w:szCs w:val="16"/>
              </w:rPr>
            </w:pPr>
            <w:r w:rsidRPr="00582302">
              <w:rPr>
                <w:sz w:val="16"/>
                <w:szCs w:val="16"/>
              </w:rPr>
              <w:t>1113</w:t>
            </w:r>
          </w:p>
        </w:tc>
        <w:tc>
          <w:tcPr>
            <w:tcW w:w="990" w:type="dxa"/>
            <w:vAlign w:val="center"/>
            <w:hideMark/>
          </w:tcPr>
          <w:p w14:paraId="3058F7B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60251906" w14:textId="77777777" w:rsidR="00582302" w:rsidRPr="00582302" w:rsidRDefault="00582302" w:rsidP="00582302">
            <w:pPr>
              <w:spacing w:after="0" w:line="240" w:lineRule="auto"/>
              <w:jc w:val="center"/>
              <w:rPr>
                <w:sz w:val="16"/>
                <w:szCs w:val="16"/>
              </w:rPr>
            </w:pPr>
            <w:r w:rsidRPr="00582302">
              <w:rPr>
                <w:sz w:val="16"/>
                <w:szCs w:val="16"/>
              </w:rPr>
              <w:t>6016</w:t>
            </w:r>
          </w:p>
        </w:tc>
        <w:tc>
          <w:tcPr>
            <w:tcW w:w="985" w:type="dxa"/>
            <w:vAlign w:val="center"/>
            <w:hideMark/>
          </w:tcPr>
          <w:p w14:paraId="0A3DF5B1" w14:textId="77777777" w:rsidR="00582302" w:rsidRPr="00582302" w:rsidRDefault="00582302" w:rsidP="00582302">
            <w:pPr>
              <w:spacing w:after="0" w:line="240" w:lineRule="auto"/>
              <w:jc w:val="center"/>
              <w:rPr>
                <w:sz w:val="16"/>
                <w:szCs w:val="16"/>
              </w:rPr>
            </w:pPr>
            <w:r w:rsidRPr="00582302">
              <w:rPr>
                <w:sz w:val="16"/>
                <w:szCs w:val="16"/>
              </w:rPr>
              <w:t>Central Keys</w:t>
            </w:r>
          </w:p>
        </w:tc>
      </w:tr>
      <w:tr w:rsidR="00582302" w:rsidRPr="00582302" w14:paraId="36A9F2C8" w14:textId="77777777" w:rsidTr="00582302">
        <w:trPr>
          <w:trHeight w:val="1275"/>
        </w:trPr>
        <w:tc>
          <w:tcPr>
            <w:tcW w:w="1104" w:type="dxa"/>
            <w:vAlign w:val="center"/>
            <w:hideMark/>
          </w:tcPr>
          <w:p w14:paraId="5E4CD721"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44E5E51B" w14:textId="77777777" w:rsidR="00582302" w:rsidRPr="00582302" w:rsidRDefault="00582302" w:rsidP="00582302">
            <w:pPr>
              <w:spacing w:after="0" w:line="240" w:lineRule="auto"/>
              <w:jc w:val="center"/>
              <w:rPr>
                <w:sz w:val="16"/>
                <w:szCs w:val="16"/>
              </w:rPr>
            </w:pPr>
            <w:r w:rsidRPr="00582302">
              <w:rPr>
                <w:sz w:val="16"/>
                <w:szCs w:val="16"/>
              </w:rPr>
              <w:t>MC-02</w:t>
            </w:r>
          </w:p>
        </w:tc>
        <w:tc>
          <w:tcPr>
            <w:tcW w:w="1178" w:type="dxa"/>
            <w:vAlign w:val="center"/>
            <w:hideMark/>
          </w:tcPr>
          <w:p w14:paraId="429307AA" w14:textId="77777777" w:rsidR="00582302" w:rsidRPr="00582302" w:rsidRDefault="00582302" w:rsidP="00582302">
            <w:pPr>
              <w:spacing w:after="0" w:line="240" w:lineRule="auto"/>
              <w:jc w:val="center"/>
              <w:rPr>
                <w:sz w:val="16"/>
                <w:szCs w:val="16"/>
              </w:rPr>
            </w:pPr>
            <w:r w:rsidRPr="00582302">
              <w:rPr>
                <w:sz w:val="16"/>
                <w:szCs w:val="16"/>
              </w:rPr>
              <w:t>Cudjoe Regional Wastewater System (CRWS) - Advanced Wastewater Reclamation Facility (AWRF)</w:t>
            </w:r>
          </w:p>
        </w:tc>
        <w:tc>
          <w:tcPr>
            <w:tcW w:w="2424" w:type="dxa"/>
            <w:vAlign w:val="center"/>
            <w:hideMark/>
          </w:tcPr>
          <w:p w14:paraId="1D99C9D8" w14:textId="77777777" w:rsidR="00582302" w:rsidRPr="00582302" w:rsidRDefault="00582302" w:rsidP="00582302">
            <w:pPr>
              <w:spacing w:after="0" w:line="240" w:lineRule="auto"/>
              <w:jc w:val="center"/>
              <w:rPr>
                <w:sz w:val="16"/>
                <w:szCs w:val="16"/>
              </w:rPr>
            </w:pPr>
            <w:r w:rsidRPr="00582302">
              <w:rPr>
                <w:sz w:val="16"/>
                <w:szCs w:val="16"/>
              </w:rPr>
              <w:t>Went into service in October 2015 using a deep injection disposal well. Designed for an average annual daily flow of just under 1.0 mgd; as of July 2017, processes 0.3 mgd.</w:t>
            </w:r>
          </w:p>
        </w:tc>
        <w:tc>
          <w:tcPr>
            <w:tcW w:w="990" w:type="dxa"/>
            <w:vAlign w:val="center"/>
            <w:hideMark/>
          </w:tcPr>
          <w:p w14:paraId="2FE1291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6BF1B449" w14:textId="77777777" w:rsidR="00582302" w:rsidRPr="00582302" w:rsidRDefault="00582302" w:rsidP="00582302">
            <w:pPr>
              <w:spacing w:after="0" w:line="240" w:lineRule="auto"/>
              <w:jc w:val="center"/>
              <w:rPr>
                <w:sz w:val="16"/>
                <w:szCs w:val="16"/>
              </w:rPr>
            </w:pPr>
            <w:r w:rsidRPr="00582302">
              <w:rPr>
                <w:sz w:val="16"/>
                <w:szCs w:val="16"/>
              </w:rPr>
              <w:t>Completed</w:t>
            </w:r>
          </w:p>
        </w:tc>
        <w:tc>
          <w:tcPr>
            <w:tcW w:w="1080" w:type="dxa"/>
            <w:vAlign w:val="center"/>
            <w:hideMark/>
          </w:tcPr>
          <w:p w14:paraId="329E546C"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7F198F78" w14:textId="7831D35B"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12A1DF70" w14:textId="51F17D5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67059471" w14:textId="10151CE8"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C1C9B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507ADFCC" w14:textId="22AA0BA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vAlign w:val="center"/>
            <w:hideMark/>
          </w:tcPr>
          <w:p w14:paraId="14E88102" w14:textId="77777777" w:rsidR="00582302" w:rsidRPr="00582302" w:rsidRDefault="00582302" w:rsidP="00582302">
            <w:pPr>
              <w:spacing w:after="0" w:line="240" w:lineRule="auto"/>
              <w:jc w:val="center"/>
              <w:rPr>
                <w:sz w:val="16"/>
                <w:szCs w:val="16"/>
              </w:rPr>
            </w:pPr>
            <w:r w:rsidRPr="00582302">
              <w:rPr>
                <w:sz w:val="16"/>
                <w:szCs w:val="16"/>
              </w:rPr>
              <w:t>South Central Keys</w:t>
            </w:r>
          </w:p>
        </w:tc>
      </w:tr>
      <w:tr w:rsidR="00582302" w:rsidRPr="00582302" w14:paraId="797C8F11" w14:textId="77777777" w:rsidTr="00582302">
        <w:trPr>
          <w:trHeight w:val="765"/>
        </w:trPr>
        <w:tc>
          <w:tcPr>
            <w:tcW w:w="1104" w:type="dxa"/>
            <w:vAlign w:val="center"/>
            <w:hideMark/>
          </w:tcPr>
          <w:p w14:paraId="30D3C051"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4685BF3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MC-14</w:t>
            </w:r>
          </w:p>
        </w:tc>
        <w:tc>
          <w:tcPr>
            <w:tcW w:w="1178" w:type="dxa"/>
            <w:vAlign w:val="center"/>
            <w:hideMark/>
          </w:tcPr>
          <w:p w14:paraId="14056804" w14:textId="77777777" w:rsidR="00582302" w:rsidRPr="00582302" w:rsidRDefault="00582302" w:rsidP="00582302">
            <w:pPr>
              <w:spacing w:after="0" w:line="240" w:lineRule="auto"/>
              <w:jc w:val="center"/>
              <w:rPr>
                <w:sz w:val="16"/>
                <w:szCs w:val="16"/>
              </w:rPr>
            </w:pPr>
            <w:r w:rsidRPr="00582302">
              <w:rPr>
                <w:sz w:val="16"/>
                <w:szCs w:val="16"/>
              </w:rPr>
              <w:t>Veteran's Park</w:t>
            </w:r>
          </w:p>
        </w:tc>
        <w:tc>
          <w:tcPr>
            <w:tcW w:w="2424" w:type="dxa"/>
            <w:vAlign w:val="center"/>
            <w:hideMark/>
          </w:tcPr>
          <w:p w14:paraId="2E741C6C" w14:textId="77777777" w:rsidR="00582302" w:rsidRPr="00582302" w:rsidRDefault="00582302" w:rsidP="00582302">
            <w:pPr>
              <w:spacing w:after="0" w:line="240" w:lineRule="auto"/>
              <w:jc w:val="center"/>
              <w:rPr>
                <w:sz w:val="16"/>
                <w:szCs w:val="16"/>
              </w:rPr>
            </w:pPr>
            <w:r w:rsidRPr="00582302">
              <w:rPr>
                <w:sz w:val="16"/>
                <w:szCs w:val="16"/>
              </w:rPr>
              <w:t>Upgrade onsite wastewater system to best available technology (BAT) standards.</w:t>
            </w:r>
          </w:p>
        </w:tc>
        <w:tc>
          <w:tcPr>
            <w:tcW w:w="990" w:type="dxa"/>
            <w:vAlign w:val="center"/>
            <w:hideMark/>
          </w:tcPr>
          <w:p w14:paraId="377333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59800ECE" w14:textId="77777777" w:rsidR="00582302" w:rsidRPr="00582302" w:rsidRDefault="00582302" w:rsidP="00582302">
            <w:pPr>
              <w:spacing w:after="0" w:line="240" w:lineRule="auto"/>
              <w:jc w:val="center"/>
              <w:rPr>
                <w:sz w:val="16"/>
                <w:szCs w:val="16"/>
              </w:rPr>
            </w:pPr>
            <w:r w:rsidRPr="00582302">
              <w:rPr>
                <w:sz w:val="16"/>
                <w:szCs w:val="16"/>
              </w:rPr>
              <w:t>Planned</w:t>
            </w:r>
          </w:p>
        </w:tc>
        <w:tc>
          <w:tcPr>
            <w:tcW w:w="1080" w:type="dxa"/>
            <w:noWrap/>
            <w:vAlign w:val="center"/>
            <w:hideMark/>
          </w:tcPr>
          <w:p w14:paraId="20C4E887"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vAlign w:val="center"/>
            <w:hideMark/>
          </w:tcPr>
          <w:p w14:paraId="3D1947E7" w14:textId="768A3F21"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0DE83FFD" w14:textId="40DB6474"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21EB82F0" w14:textId="7452D2DA"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630AE33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33BC81E3" w14:textId="676E7B19"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vAlign w:val="center"/>
            <w:hideMark/>
          </w:tcPr>
          <w:p w14:paraId="61CFBC6D" w14:textId="73494F69"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r>
      <w:tr w:rsidR="00582302" w:rsidRPr="00582302" w14:paraId="5F0AD5BB" w14:textId="77777777" w:rsidTr="00582302">
        <w:trPr>
          <w:trHeight w:val="765"/>
        </w:trPr>
        <w:tc>
          <w:tcPr>
            <w:tcW w:w="1104" w:type="dxa"/>
            <w:vAlign w:val="center"/>
            <w:hideMark/>
          </w:tcPr>
          <w:p w14:paraId="3A89677A"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4453872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MC-15</w:t>
            </w:r>
          </w:p>
        </w:tc>
        <w:tc>
          <w:tcPr>
            <w:tcW w:w="1178" w:type="dxa"/>
            <w:vAlign w:val="center"/>
            <w:hideMark/>
          </w:tcPr>
          <w:p w14:paraId="537539E9" w14:textId="77777777" w:rsidR="00582302" w:rsidRPr="00582302" w:rsidRDefault="00582302" w:rsidP="00582302">
            <w:pPr>
              <w:spacing w:after="0" w:line="240" w:lineRule="auto"/>
              <w:jc w:val="center"/>
              <w:rPr>
                <w:sz w:val="16"/>
                <w:szCs w:val="16"/>
              </w:rPr>
            </w:pPr>
            <w:r w:rsidRPr="00582302">
              <w:rPr>
                <w:sz w:val="16"/>
                <w:szCs w:val="16"/>
              </w:rPr>
              <w:t>Pigeon Keu</w:t>
            </w:r>
          </w:p>
        </w:tc>
        <w:tc>
          <w:tcPr>
            <w:tcW w:w="2424" w:type="dxa"/>
            <w:vAlign w:val="center"/>
            <w:hideMark/>
          </w:tcPr>
          <w:p w14:paraId="533B8FD0" w14:textId="24C84537" w:rsidR="00582302" w:rsidRPr="00582302" w:rsidRDefault="00582302" w:rsidP="00582302">
            <w:pPr>
              <w:spacing w:after="0" w:line="240" w:lineRule="auto"/>
              <w:jc w:val="center"/>
              <w:rPr>
                <w:sz w:val="16"/>
                <w:szCs w:val="16"/>
              </w:rPr>
            </w:pPr>
            <w:r w:rsidRPr="00582302">
              <w:rPr>
                <w:sz w:val="16"/>
                <w:szCs w:val="16"/>
              </w:rPr>
              <w:t>Upgrade onsite wastewater system to BAT standards.</w:t>
            </w:r>
          </w:p>
        </w:tc>
        <w:tc>
          <w:tcPr>
            <w:tcW w:w="990" w:type="dxa"/>
            <w:vAlign w:val="center"/>
            <w:hideMark/>
          </w:tcPr>
          <w:p w14:paraId="2F08F52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Treatment Facility Upgrade</w:t>
            </w:r>
          </w:p>
        </w:tc>
        <w:tc>
          <w:tcPr>
            <w:tcW w:w="990" w:type="dxa"/>
            <w:noWrap/>
            <w:vAlign w:val="center"/>
            <w:hideMark/>
          </w:tcPr>
          <w:p w14:paraId="05B2BEA8" w14:textId="77777777" w:rsidR="00582302" w:rsidRPr="00582302" w:rsidRDefault="00582302" w:rsidP="00582302">
            <w:pPr>
              <w:spacing w:after="0" w:line="240" w:lineRule="auto"/>
              <w:jc w:val="center"/>
              <w:rPr>
                <w:sz w:val="16"/>
                <w:szCs w:val="16"/>
              </w:rPr>
            </w:pPr>
            <w:r w:rsidRPr="00582302">
              <w:rPr>
                <w:sz w:val="16"/>
                <w:szCs w:val="16"/>
              </w:rPr>
              <w:t>Planned</w:t>
            </w:r>
          </w:p>
        </w:tc>
        <w:tc>
          <w:tcPr>
            <w:tcW w:w="1080" w:type="dxa"/>
            <w:noWrap/>
            <w:vAlign w:val="center"/>
            <w:hideMark/>
          </w:tcPr>
          <w:p w14:paraId="3548D773"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vAlign w:val="center"/>
            <w:hideMark/>
          </w:tcPr>
          <w:p w14:paraId="467E14E5" w14:textId="3717A37B"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DF45EEB" w14:textId="23A9E552"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2EA5362" w14:textId="743700F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028DB3B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11352B09" w14:textId="405EF7C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85" w:type="dxa"/>
            <w:vAlign w:val="center"/>
            <w:hideMark/>
          </w:tcPr>
          <w:p w14:paraId="3FC0B5CA" w14:textId="4138BBA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r>
      <w:tr w:rsidR="00582302" w:rsidRPr="00582302" w14:paraId="36A07B57" w14:textId="77777777" w:rsidTr="00C3724F">
        <w:trPr>
          <w:trHeight w:val="1178"/>
        </w:trPr>
        <w:tc>
          <w:tcPr>
            <w:tcW w:w="1104" w:type="dxa"/>
            <w:vAlign w:val="center"/>
            <w:hideMark/>
          </w:tcPr>
          <w:p w14:paraId="3DB64E7C"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15EDC5F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MC-16</w:t>
            </w:r>
          </w:p>
        </w:tc>
        <w:tc>
          <w:tcPr>
            <w:tcW w:w="1178" w:type="dxa"/>
            <w:vAlign w:val="center"/>
            <w:hideMark/>
          </w:tcPr>
          <w:p w14:paraId="5DCF4853" w14:textId="3884B324" w:rsidR="00582302" w:rsidRPr="00582302" w:rsidRDefault="00582302" w:rsidP="00582302">
            <w:pPr>
              <w:spacing w:after="0" w:line="240" w:lineRule="auto"/>
              <w:jc w:val="center"/>
              <w:rPr>
                <w:color w:val="000000"/>
                <w:sz w:val="16"/>
                <w:szCs w:val="16"/>
              </w:rPr>
            </w:pPr>
            <w:r w:rsidRPr="00582302">
              <w:rPr>
                <w:color w:val="000000"/>
                <w:sz w:val="16"/>
                <w:szCs w:val="16"/>
              </w:rPr>
              <w:t>Canal Restoration #266 Organic Removal and Air Curtain</w:t>
            </w:r>
          </w:p>
        </w:tc>
        <w:tc>
          <w:tcPr>
            <w:tcW w:w="2424" w:type="dxa"/>
            <w:vAlign w:val="center"/>
            <w:hideMark/>
          </w:tcPr>
          <w:p w14:paraId="7416849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Removal of approximately 8,300 cubic yards of organic muck and 160 cubic yards of trash from the canal bottom and the installation of an air curtain to prevent seaweed from entering the canal.</w:t>
            </w:r>
          </w:p>
        </w:tc>
        <w:tc>
          <w:tcPr>
            <w:tcW w:w="990" w:type="dxa"/>
            <w:vAlign w:val="center"/>
            <w:hideMark/>
          </w:tcPr>
          <w:p w14:paraId="1EE8CEE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6455285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31F95797" w14:textId="77777777" w:rsidR="00582302" w:rsidRPr="00582302" w:rsidRDefault="00582302" w:rsidP="00582302">
            <w:pPr>
              <w:spacing w:after="0" w:line="240" w:lineRule="auto"/>
              <w:jc w:val="center"/>
              <w:rPr>
                <w:sz w:val="16"/>
                <w:szCs w:val="16"/>
              </w:rPr>
            </w:pPr>
            <w:r w:rsidRPr="00582302">
              <w:rPr>
                <w:sz w:val="16"/>
                <w:szCs w:val="16"/>
              </w:rPr>
              <w:t>2016</w:t>
            </w:r>
          </w:p>
        </w:tc>
        <w:tc>
          <w:tcPr>
            <w:tcW w:w="810" w:type="dxa"/>
            <w:noWrap/>
            <w:vAlign w:val="center"/>
            <w:hideMark/>
          </w:tcPr>
          <w:p w14:paraId="45A2085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1.1</w:t>
            </w:r>
          </w:p>
        </w:tc>
        <w:tc>
          <w:tcPr>
            <w:tcW w:w="990" w:type="dxa"/>
            <w:vAlign w:val="center"/>
            <w:hideMark/>
          </w:tcPr>
          <w:p w14:paraId="7427765A"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28F45F18"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41F0F40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$1,303,355</w:t>
            </w:r>
          </w:p>
        </w:tc>
        <w:tc>
          <w:tcPr>
            <w:tcW w:w="900" w:type="dxa"/>
            <w:vAlign w:val="center"/>
            <w:hideMark/>
          </w:tcPr>
          <w:p w14:paraId="53CFC33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6012A</w:t>
            </w:r>
          </w:p>
        </w:tc>
        <w:tc>
          <w:tcPr>
            <w:tcW w:w="985" w:type="dxa"/>
            <w:vAlign w:val="center"/>
            <w:hideMark/>
          </w:tcPr>
          <w:p w14:paraId="6480A756"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000D5DA3" w14:textId="77777777" w:rsidTr="00C3724F">
        <w:trPr>
          <w:trHeight w:val="1232"/>
        </w:trPr>
        <w:tc>
          <w:tcPr>
            <w:tcW w:w="1104" w:type="dxa"/>
            <w:vAlign w:val="center"/>
            <w:hideMark/>
          </w:tcPr>
          <w:p w14:paraId="45A87E10"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6BF9144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MC-17</w:t>
            </w:r>
          </w:p>
        </w:tc>
        <w:tc>
          <w:tcPr>
            <w:tcW w:w="1178" w:type="dxa"/>
            <w:vAlign w:val="center"/>
            <w:hideMark/>
          </w:tcPr>
          <w:p w14:paraId="4D8B301F" w14:textId="55D93701" w:rsidR="00582302" w:rsidRPr="00582302" w:rsidRDefault="00582302" w:rsidP="00582302">
            <w:pPr>
              <w:spacing w:after="0" w:line="240" w:lineRule="auto"/>
              <w:jc w:val="center"/>
              <w:rPr>
                <w:color w:val="000000"/>
                <w:sz w:val="16"/>
                <w:szCs w:val="16"/>
              </w:rPr>
            </w:pPr>
            <w:r w:rsidRPr="00582302">
              <w:rPr>
                <w:color w:val="000000"/>
                <w:sz w:val="16"/>
                <w:szCs w:val="16"/>
              </w:rPr>
              <w:t>Canal Restoration #290 Organic Removal and Air Curtain</w:t>
            </w:r>
          </w:p>
        </w:tc>
        <w:tc>
          <w:tcPr>
            <w:tcW w:w="2424" w:type="dxa"/>
            <w:vAlign w:val="center"/>
            <w:hideMark/>
          </w:tcPr>
          <w:p w14:paraId="6FC1F0B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Removal of approximately 4,700 cubic yards of organic muck and 130 cubic yards of trash from the canal bottom and the installation of an air curtain to prevent seaweed from entering the canal.</w:t>
            </w:r>
          </w:p>
        </w:tc>
        <w:tc>
          <w:tcPr>
            <w:tcW w:w="990" w:type="dxa"/>
            <w:vAlign w:val="center"/>
            <w:hideMark/>
          </w:tcPr>
          <w:p w14:paraId="7E3DC74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231293E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1AC01BA5"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noWrap/>
            <w:vAlign w:val="center"/>
            <w:hideMark/>
          </w:tcPr>
          <w:p w14:paraId="56F15AE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0.59</w:t>
            </w:r>
          </w:p>
        </w:tc>
        <w:tc>
          <w:tcPr>
            <w:tcW w:w="990" w:type="dxa"/>
            <w:vAlign w:val="center"/>
            <w:hideMark/>
          </w:tcPr>
          <w:p w14:paraId="043991E9"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2F9F5563"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0E9B843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$788,421</w:t>
            </w:r>
          </w:p>
        </w:tc>
        <w:tc>
          <w:tcPr>
            <w:tcW w:w="900" w:type="dxa"/>
            <w:vAlign w:val="center"/>
            <w:hideMark/>
          </w:tcPr>
          <w:p w14:paraId="7F2C163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6012A</w:t>
            </w:r>
          </w:p>
        </w:tc>
        <w:tc>
          <w:tcPr>
            <w:tcW w:w="985" w:type="dxa"/>
            <w:vAlign w:val="center"/>
            <w:hideMark/>
          </w:tcPr>
          <w:p w14:paraId="595DD6FC"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25687538" w14:textId="77777777" w:rsidTr="00582302">
        <w:trPr>
          <w:trHeight w:val="600"/>
        </w:trPr>
        <w:tc>
          <w:tcPr>
            <w:tcW w:w="1104" w:type="dxa"/>
            <w:vAlign w:val="center"/>
            <w:hideMark/>
          </w:tcPr>
          <w:p w14:paraId="1BCDF2C2"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46E6CD5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MC-18</w:t>
            </w:r>
          </w:p>
        </w:tc>
        <w:tc>
          <w:tcPr>
            <w:tcW w:w="1178" w:type="dxa"/>
            <w:vAlign w:val="center"/>
            <w:hideMark/>
          </w:tcPr>
          <w:p w14:paraId="1F5FD042" w14:textId="092013C8" w:rsidR="00582302" w:rsidRPr="00582302" w:rsidRDefault="00582302" w:rsidP="00582302">
            <w:pPr>
              <w:spacing w:after="0" w:line="240" w:lineRule="auto"/>
              <w:jc w:val="center"/>
              <w:rPr>
                <w:color w:val="000000"/>
                <w:sz w:val="16"/>
                <w:szCs w:val="16"/>
              </w:rPr>
            </w:pPr>
            <w:r w:rsidRPr="00582302">
              <w:rPr>
                <w:color w:val="000000"/>
                <w:sz w:val="16"/>
                <w:szCs w:val="16"/>
              </w:rPr>
              <w:t>Canal Restoration #287 Air Curtain</w:t>
            </w:r>
          </w:p>
        </w:tc>
        <w:tc>
          <w:tcPr>
            <w:tcW w:w="2424" w:type="dxa"/>
            <w:vAlign w:val="center"/>
            <w:hideMark/>
          </w:tcPr>
          <w:p w14:paraId="39C5250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air curtain to prevent seaweed from entering the canal.</w:t>
            </w:r>
          </w:p>
        </w:tc>
        <w:tc>
          <w:tcPr>
            <w:tcW w:w="990" w:type="dxa"/>
            <w:vAlign w:val="center"/>
            <w:hideMark/>
          </w:tcPr>
          <w:p w14:paraId="5B2B62F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2A7FEE7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08EB9A62" w14:textId="77777777" w:rsidR="00582302" w:rsidRPr="00582302" w:rsidRDefault="00582302" w:rsidP="00582302">
            <w:pPr>
              <w:spacing w:after="0" w:line="240" w:lineRule="auto"/>
              <w:jc w:val="center"/>
              <w:rPr>
                <w:sz w:val="16"/>
                <w:szCs w:val="16"/>
              </w:rPr>
            </w:pPr>
            <w:r w:rsidRPr="00582302">
              <w:rPr>
                <w:sz w:val="16"/>
                <w:szCs w:val="16"/>
              </w:rPr>
              <w:t>2016</w:t>
            </w:r>
          </w:p>
        </w:tc>
        <w:tc>
          <w:tcPr>
            <w:tcW w:w="810" w:type="dxa"/>
            <w:noWrap/>
            <w:vAlign w:val="center"/>
            <w:hideMark/>
          </w:tcPr>
          <w:p w14:paraId="518E449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0.5</w:t>
            </w:r>
          </w:p>
        </w:tc>
        <w:tc>
          <w:tcPr>
            <w:tcW w:w="990" w:type="dxa"/>
            <w:vAlign w:val="center"/>
            <w:hideMark/>
          </w:tcPr>
          <w:p w14:paraId="59EA4E63"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0CCE1DA2"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5A53986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$101,192</w:t>
            </w:r>
          </w:p>
        </w:tc>
        <w:tc>
          <w:tcPr>
            <w:tcW w:w="900" w:type="dxa"/>
            <w:vAlign w:val="center"/>
            <w:hideMark/>
          </w:tcPr>
          <w:p w14:paraId="5409BAD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6012A</w:t>
            </w:r>
          </w:p>
        </w:tc>
        <w:tc>
          <w:tcPr>
            <w:tcW w:w="985" w:type="dxa"/>
            <w:vAlign w:val="center"/>
            <w:hideMark/>
          </w:tcPr>
          <w:p w14:paraId="1451E91B"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7123FA0A" w14:textId="77777777" w:rsidTr="00582302">
        <w:trPr>
          <w:trHeight w:val="600"/>
        </w:trPr>
        <w:tc>
          <w:tcPr>
            <w:tcW w:w="1104" w:type="dxa"/>
            <w:vAlign w:val="center"/>
            <w:hideMark/>
          </w:tcPr>
          <w:p w14:paraId="3365B8F7"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6075AA7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MC-19</w:t>
            </w:r>
          </w:p>
        </w:tc>
        <w:tc>
          <w:tcPr>
            <w:tcW w:w="1178" w:type="dxa"/>
            <w:vAlign w:val="center"/>
            <w:hideMark/>
          </w:tcPr>
          <w:p w14:paraId="1D1A06D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 #29 Backfilling</w:t>
            </w:r>
          </w:p>
        </w:tc>
        <w:tc>
          <w:tcPr>
            <w:tcW w:w="2424" w:type="dxa"/>
            <w:vAlign w:val="center"/>
            <w:hideMark/>
          </w:tcPr>
          <w:p w14:paraId="0A85AEB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placement of approximately 27,000 cubic yards of fill material in the canal.</w:t>
            </w:r>
          </w:p>
        </w:tc>
        <w:tc>
          <w:tcPr>
            <w:tcW w:w="990" w:type="dxa"/>
            <w:vAlign w:val="center"/>
            <w:hideMark/>
          </w:tcPr>
          <w:p w14:paraId="458B797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12BEC64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3BC99704"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noWrap/>
            <w:vAlign w:val="center"/>
            <w:hideMark/>
          </w:tcPr>
          <w:p w14:paraId="3FB34CA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0.82</w:t>
            </w:r>
          </w:p>
        </w:tc>
        <w:tc>
          <w:tcPr>
            <w:tcW w:w="990" w:type="dxa"/>
            <w:vAlign w:val="center"/>
            <w:hideMark/>
          </w:tcPr>
          <w:p w14:paraId="5C9027C3"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21524B2B"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6D1A769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$1,360,000</w:t>
            </w:r>
          </w:p>
        </w:tc>
        <w:tc>
          <w:tcPr>
            <w:tcW w:w="900" w:type="dxa"/>
            <w:vAlign w:val="center"/>
            <w:hideMark/>
          </w:tcPr>
          <w:p w14:paraId="2B44E4D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6006A</w:t>
            </w:r>
          </w:p>
        </w:tc>
        <w:tc>
          <w:tcPr>
            <w:tcW w:w="985" w:type="dxa"/>
            <w:vAlign w:val="center"/>
            <w:hideMark/>
          </w:tcPr>
          <w:p w14:paraId="0D0AC493"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20B93E70" w14:textId="77777777" w:rsidTr="00582302">
        <w:trPr>
          <w:trHeight w:val="900"/>
        </w:trPr>
        <w:tc>
          <w:tcPr>
            <w:tcW w:w="1104" w:type="dxa"/>
            <w:vAlign w:val="center"/>
            <w:hideMark/>
          </w:tcPr>
          <w:p w14:paraId="0C3C4C25"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0041DA5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MC-20</w:t>
            </w:r>
          </w:p>
        </w:tc>
        <w:tc>
          <w:tcPr>
            <w:tcW w:w="1178" w:type="dxa"/>
            <w:vAlign w:val="center"/>
            <w:hideMark/>
          </w:tcPr>
          <w:p w14:paraId="79613C1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 #277 Culvert</w:t>
            </w:r>
          </w:p>
        </w:tc>
        <w:tc>
          <w:tcPr>
            <w:tcW w:w="2424" w:type="dxa"/>
            <w:vAlign w:val="center"/>
            <w:hideMark/>
          </w:tcPr>
          <w:p w14:paraId="224A9F4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approximately 200 linear feet of 60-inch diameter reinforced concrete pipe with a manatee grate.</w:t>
            </w:r>
          </w:p>
        </w:tc>
        <w:tc>
          <w:tcPr>
            <w:tcW w:w="990" w:type="dxa"/>
            <w:vAlign w:val="center"/>
            <w:hideMark/>
          </w:tcPr>
          <w:p w14:paraId="23CCA70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7D30A1A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4DB5F236" w14:textId="77777777" w:rsidR="00582302" w:rsidRPr="00582302" w:rsidRDefault="00582302" w:rsidP="00582302">
            <w:pPr>
              <w:spacing w:after="0" w:line="240" w:lineRule="auto"/>
              <w:jc w:val="center"/>
              <w:rPr>
                <w:sz w:val="16"/>
                <w:szCs w:val="16"/>
              </w:rPr>
            </w:pPr>
            <w:r w:rsidRPr="00582302">
              <w:rPr>
                <w:sz w:val="16"/>
                <w:szCs w:val="16"/>
              </w:rPr>
              <w:t>2016</w:t>
            </w:r>
          </w:p>
        </w:tc>
        <w:tc>
          <w:tcPr>
            <w:tcW w:w="810" w:type="dxa"/>
            <w:noWrap/>
            <w:vAlign w:val="center"/>
            <w:hideMark/>
          </w:tcPr>
          <w:p w14:paraId="5819CF2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0.32</w:t>
            </w:r>
          </w:p>
        </w:tc>
        <w:tc>
          <w:tcPr>
            <w:tcW w:w="990" w:type="dxa"/>
            <w:vAlign w:val="center"/>
            <w:hideMark/>
          </w:tcPr>
          <w:p w14:paraId="712D7E62"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795666AA"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02AD8BB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$423,957</w:t>
            </w:r>
          </w:p>
        </w:tc>
        <w:tc>
          <w:tcPr>
            <w:tcW w:w="900" w:type="dxa"/>
            <w:vAlign w:val="center"/>
            <w:hideMark/>
          </w:tcPr>
          <w:p w14:paraId="56D573A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6012A</w:t>
            </w:r>
          </w:p>
        </w:tc>
        <w:tc>
          <w:tcPr>
            <w:tcW w:w="985" w:type="dxa"/>
            <w:vAlign w:val="center"/>
            <w:hideMark/>
          </w:tcPr>
          <w:p w14:paraId="55C2796D"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3CA78630" w14:textId="77777777" w:rsidTr="00582302">
        <w:trPr>
          <w:trHeight w:val="900"/>
        </w:trPr>
        <w:tc>
          <w:tcPr>
            <w:tcW w:w="1104" w:type="dxa"/>
            <w:vAlign w:val="center"/>
            <w:hideMark/>
          </w:tcPr>
          <w:p w14:paraId="7D9D217B"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vAlign w:val="center"/>
            <w:hideMark/>
          </w:tcPr>
          <w:p w14:paraId="101A60E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MC-21</w:t>
            </w:r>
          </w:p>
        </w:tc>
        <w:tc>
          <w:tcPr>
            <w:tcW w:w="1178" w:type="dxa"/>
            <w:vAlign w:val="center"/>
            <w:hideMark/>
          </w:tcPr>
          <w:p w14:paraId="5F03282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 #472 Culvert</w:t>
            </w:r>
          </w:p>
        </w:tc>
        <w:tc>
          <w:tcPr>
            <w:tcW w:w="2424" w:type="dxa"/>
            <w:vAlign w:val="center"/>
            <w:hideMark/>
          </w:tcPr>
          <w:p w14:paraId="17280B2E" w14:textId="7D188B6A"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approximately 120 linear feet of a 38</w:t>
            </w:r>
            <w:r w:rsidR="00C3724F">
              <w:rPr>
                <w:color w:val="000000"/>
                <w:sz w:val="16"/>
                <w:szCs w:val="16"/>
              </w:rPr>
              <w:t>-</w:t>
            </w:r>
            <w:r w:rsidRPr="00582302">
              <w:rPr>
                <w:color w:val="000000"/>
                <w:sz w:val="16"/>
                <w:szCs w:val="16"/>
              </w:rPr>
              <w:t>inch x 24</w:t>
            </w:r>
            <w:r w:rsidR="00C3724F">
              <w:rPr>
                <w:color w:val="000000"/>
                <w:sz w:val="16"/>
                <w:szCs w:val="16"/>
              </w:rPr>
              <w:t>-</w:t>
            </w:r>
            <w:r w:rsidRPr="00582302">
              <w:rPr>
                <w:color w:val="000000"/>
                <w:sz w:val="16"/>
                <w:szCs w:val="16"/>
              </w:rPr>
              <w:t>inch diameter reinforced concrete elliptical pipe with a manatee grate.</w:t>
            </w:r>
          </w:p>
        </w:tc>
        <w:tc>
          <w:tcPr>
            <w:tcW w:w="990" w:type="dxa"/>
            <w:vAlign w:val="center"/>
            <w:hideMark/>
          </w:tcPr>
          <w:p w14:paraId="7641A13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4ED30CC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119E1EEA"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noWrap/>
            <w:vAlign w:val="center"/>
            <w:hideMark/>
          </w:tcPr>
          <w:p w14:paraId="7A14AAB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0.14</w:t>
            </w:r>
          </w:p>
        </w:tc>
        <w:tc>
          <w:tcPr>
            <w:tcW w:w="990" w:type="dxa"/>
            <w:vAlign w:val="center"/>
            <w:hideMark/>
          </w:tcPr>
          <w:p w14:paraId="05E5C856"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5B4331FB"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3BE1408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$199,291</w:t>
            </w:r>
          </w:p>
        </w:tc>
        <w:tc>
          <w:tcPr>
            <w:tcW w:w="900" w:type="dxa"/>
            <w:vAlign w:val="center"/>
            <w:hideMark/>
          </w:tcPr>
          <w:p w14:paraId="4B7451E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6014</w:t>
            </w:r>
          </w:p>
        </w:tc>
        <w:tc>
          <w:tcPr>
            <w:tcW w:w="985" w:type="dxa"/>
            <w:vAlign w:val="center"/>
            <w:hideMark/>
          </w:tcPr>
          <w:p w14:paraId="4877F2B9" w14:textId="77777777" w:rsidR="00582302" w:rsidRPr="00582302" w:rsidRDefault="00582302" w:rsidP="00582302">
            <w:pPr>
              <w:spacing w:after="0" w:line="240" w:lineRule="auto"/>
              <w:jc w:val="center"/>
              <w:rPr>
                <w:sz w:val="16"/>
                <w:szCs w:val="16"/>
              </w:rPr>
            </w:pPr>
            <w:r w:rsidRPr="00582302">
              <w:rPr>
                <w:sz w:val="16"/>
                <w:szCs w:val="16"/>
              </w:rPr>
              <w:t>Southern Keys</w:t>
            </w:r>
          </w:p>
        </w:tc>
      </w:tr>
      <w:tr w:rsidR="00582302" w:rsidRPr="00582302" w14:paraId="3438B660" w14:textId="77777777" w:rsidTr="00582302">
        <w:trPr>
          <w:trHeight w:val="1500"/>
        </w:trPr>
        <w:tc>
          <w:tcPr>
            <w:tcW w:w="1104" w:type="dxa"/>
            <w:vAlign w:val="center"/>
            <w:hideMark/>
          </w:tcPr>
          <w:p w14:paraId="01D3B742"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noWrap/>
            <w:vAlign w:val="center"/>
            <w:hideMark/>
          </w:tcPr>
          <w:p w14:paraId="322A0DF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MC-22</w:t>
            </w:r>
          </w:p>
        </w:tc>
        <w:tc>
          <w:tcPr>
            <w:tcW w:w="1178" w:type="dxa"/>
            <w:vAlign w:val="center"/>
            <w:hideMark/>
          </w:tcPr>
          <w:p w14:paraId="12664594" w14:textId="2EA3A125" w:rsidR="00582302" w:rsidRPr="00582302" w:rsidRDefault="00582302" w:rsidP="00582302">
            <w:pPr>
              <w:spacing w:after="0" w:line="240" w:lineRule="auto"/>
              <w:jc w:val="center"/>
              <w:rPr>
                <w:color w:val="000000"/>
                <w:sz w:val="16"/>
                <w:szCs w:val="16"/>
              </w:rPr>
            </w:pPr>
            <w:r w:rsidRPr="00582302">
              <w:rPr>
                <w:color w:val="000000"/>
                <w:sz w:val="16"/>
                <w:szCs w:val="16"/>
              </w:rPr>
              <w:t>Canal Restoration #83 Organic Removal, Backfilling, and Air Curtain</w:t>
            </w:r>
          </w:p>
        </w:tc>
        <w:tc>
          <w:tcPr>
            <w:tcW w:w="2424" w:type="dxa"/>
            <w:vAlign w:val="center"/>
            <w:hideMark/>
          </w:tcPr>
          <w:p w14:paraId="7887F38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Removal of approximately 3,500 cubic yards of organic muck, the placement of approximately 5,570 cubic yards of fill material, and the installation of an air curtain to prevent seaweed from entering the canal.</w:t>
            </w:r>
          </w:p>
        </w:tc>
        <w:tc>
          <w:tcPr>
            <w:tcW w:w="990" w:type="dxa"/>
            <w:vAlign w:val="center"/>
            <w:hideMark/>
          </w:tcPr>
          <w:p w14:paraId="1295E40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1B588DC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noWrap/>
            <w:vAlign w:val="center"/>
            <w:hideMark/>
          </w:tcPr>
          <w:p w14:paraId="2F439A21" w14:textId="77777777" w:rsidR="00582302" w:rsidRPr="00582302" w:rsidRDefault="00582302" w:rsidP="00582302">
            <w:pPr>
              <w:spacing w:after="0" w:line="240" w:lineRule="auto"/>
              <w:jc w:val="center"/>
              <w:rPr>
                <w:sz w:val="16"/>
                <w:szCs w:val="16"/>
              </w:rPr>
            </w:pPr>
            <w:r w:rsidRPr="00582302">
              <w:rPr>
                <w:sz w:val="16"/>
                <w:szCs w:val="16"/>
              </w:rPr>
              <w:t>2017</w:t>
            </w:r>
          </w:p>
        </w:tc>
        <w:tc>
          <w:tcPr>
            <w:tcW w:w="810" w:type="dxa"/>
            <w:noWrap/>
            <w:vAlign w:val="center"/>
            <w:hideMark/>
          </w:tcPr>
          <w:p w14:paraId="4F7CBC7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1.27</w:t>
            </w:r>
          </w:p>
        </w:tc>
        <w:tc>
          <w:tcPr>
            <w:tcW w:w="990" w:type="dxa"/>
            <w:vAlign w:val="center"/>
            <w:hideMark/>
          </w:tcPr>
          <w:p w14:paraId="7F578203"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5B23AA4B"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0248ED2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$1,524,040</w:t>
            </w:r>
          </w:p>
        </w:tc>
        <w:tc>
          <w:tcPr>
            <w:tcW w:w="900" w:type="dxa"/>
            <w:vAlign w:val="center"/>
            <w:hideMark/>
          </w:tcPr>
          <w:p w14:paraId="42BF500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6006A</w:t>
            </w:r>
          </w:p>
        </w:tc>
        <w:tc>
          <w:tcPr>
            <w:tcW w:w="985" w:type="dxa"/>
            <w:vAlign w:val="center"/>
            <w:hideMark/>
          </w:tcPr>
          <w:p w14:paraId="406D17D9"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48719FC0" w14:textId="77777777" w:rsidTr="00582302">
        <w:trPr>
          <w:trHeight w:val="600"/>
        </w:trPr>
        <w:tc>
          <w:tcPr>
            <w:tcW w:w="1104" w:type="dxa"/>
            <w:vAlign w:val="center"/>
            <w:hideMark/>
          </w:tcPr>
          <w:p w14:paraId="7EB952D8"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noWrap/>
            <w:vAlign w:val="center"/>
            <w:hideMark/>
          </w:tcPr>
          <w:p w14:paraId="26AC1DB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MC-23</w:t>
            </w:r>
          </w:p>
        </w:tc>
        <w:tc>
          <w:tcPr>
            <w:tcW w:w="1178" w:type="dxa"/>
            <w:vAlign w:val="center"/>
            <w:hideMark/>
          </w:tcPr>
          <w:p w14:paraId="33FD731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 #75 Backfilling</w:t>
            </w:r>
          </w:p>
        </w:tc>
        <w:tc>
          <w:tcPr>
            <w:tcW w:w="2424" w:type="dxa"/>
            <w:vAlign w:val="center"/>
            <w:hideMark/>
          </w:tcPr>
          <w:p w14:paraId="1D35F3C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placement of approximately 27,000 cubic yards of fill material in the canal.</w:t>
            </w:r>
          </w:p>
        </w:tc>
        <w:tc>
          <w:tcPr>
            <w:tcW w:w="990" w:type="dxa"/>
            <w:vAlign w:val="center"/>
            <w:hideMark/>
          </w:tcPr>
          <w:p w14:paraId="39D5133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3E50337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noWrap/>
            <w:vAlign w:val="center"/>
            <w:hideMark/>
          </w:tcPr>
          <w:p w14:paraId="25D29B45" w14:textId="77777777" w:rsidR="00582302" w:rsidRPr="00582302" w:rsidRDefault="00582302" w:rsidP="00582302">
            <w:pPr>
              <w:spacing w:after="0" w:line="240" w:lineRule="auto"/>
              <w:jc w:val="center"/>
              <w:rPr>
                <w:sz w:val="16"/>
                <w:szCs w:val="16"/>
              </w:rPr>
            </w:pPr>
            <w:r w:rsidRPr="00582302">
              <w:rPr>
                <w:sz w:val="16"/>
                <w:szCs w:val="16"/>
              </w:rPr>
              <w:t>2018</w:t>
            </w:r>
          </w:p>
        </w:tc>
        <w:tc>
          <w:tcPr>
            <w:tcW w:w="810" w:type="dxa"/>
            <w:noWrap/>
            <w:vAlign w:val="center"/>
            <w:hideMark/>
          </w:tcPr>
          <w:p w14:paraId="1B9B6D6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1.6</w:t>
            </w:r>
          </w:p>
        </w:tc>
        <w:tc>
          <w:tcPr>
            <w:tcW w:w="990" w:type="dxa"/>
            <w:vAlign w:val="center"/>
            <w:hideMark/>
          </w:tcPr>
          <w:p w14:paraId="34C0B8E6"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60821709"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79BA990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$1,300,000</w:t>
            </w:r>
          </w:p>
        </w:tc>
        <w:tc>
          <w:tcPr>
            <w:tcW w:w="900" w:type="dxa"/>
            <w:vAlign w:val="center"/>
            <w:hideMark/>
          </w:tcPr>
          <w:p w14:paraId="068E46F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6006A</w:t>
            </w:r>
          </w:p>
        </w:tc>
        <w:tc>
          <w:tcPr>
            <w:tcW w:w="985" w:type="dxa"/>
            <w:vAlign w:val="center"/>
            <w:hideMark/>
          </w:tcPr>
          <w:p w14:paraId="1B4530E6"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2CC4533B" w14:textId="77777777" w:rsidTr="00582302">
        <w:trPr>
          <w:trHeight w:val="1200"/>
        </w:trPr>
        <w:tc>
          <w:tcPr>
            <w:tcW w:w="1104" w:type="dxa"/>
            <w:vAlign w:val="center"/>
            <w:hideMark/>
          </w:tcPr>
          <w:p w14:paraId="4A0A6B6E" w14:textId="77777777" w:rsidR="00582302" w:rsidRPr="00C20856" w:rsidRDefault="00582302" w:rsidP="00582302">
            <w:pPr>
              <w:spacing w:after="0" w:line="240" w:lineRule="auto"/>
              <w:jc w:val="center"/>
              <w:rPr>
                <w:b/>
                <w:sz w:val="16"/>
                <w:szCs w:val="16"/>
              </w:rPr>
            </w:pPr>
            <w:r w:rsidRPr="00C20856">
              <w:rPr>
                <w:b/>
                <w:sz w:val="16"/>
                <w:szCs w:val="16"/>
              </w:rPr>
              <w:t>Monroe County</w:t>
            </w:r>
          </w:p>
        </w:tc>
        <w:tc>
          <w:tcPr>
            <w:tcW w:w="959" w:type="dxa"/>
            <w:noWrap/>
            <w:vAlign w:val="center"/>
            <w:hideMark/>
          </w:tcPr>
          <w:p w14:paraId="0CC83D4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MC-24</w:t>
            </w:r>
          </w:p>
        </w:tc>
        <w:tc>
          <w:tcPr>
            <w:tcW w:w="1178" w:type="dxa"/>
            <w:vAlign w:val="center"/>
            <w:hideMark/>
          </w:tcPr>
          <w:p w14:paraId="78E33F8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 #48, #59, #79, and #80 Augmented Aeration</w:t>
            </w:r>
          </w:p>
        </w:tc>
        <w:tc>
          <w:tcPr>
            <w:tcW w:w="2424" w:type="dxa"/>
            <w:vAlign w:val="center"/>
            <w:hideMark/>
          </w:tcPr>
          <w:p w14:paraId="4109187A" w14:textId="5669D8D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augmented aeration system at each canal system.</w:t>
            </w:r>
          </w:p>
        </w:tc>
        <w:tc>
          <w:tcPr>
            <w:tcW w:w="990" w:type="dxa"/>
            <w:vAlign w:val="center"/>
            <w:hideMark/>
          </w:tcPr>
          <w:p w14:paraId="14FCD2A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422AB58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noWrap/>
            <w:vAlign w:val="center"/>
            <w:hideMark/>
          </w:tcPr>
          <w:p w14:paraId="7B81BEFF" w14:textId="77777777" w:rsidR="00582302" w:rsidRPr="00582302" w:rsidRDefault="00582302" w:rsidP="00582302">
            <w:pPr>
              <w:spacing w:after="0" w:line="240" w:lineRule="auto"/>
              <w:jc w:val="center"/>
              <w:rPr>
                <w:sz w:val="16"/>
                <w:szCs w:val="16"/>
              </w:rPr>
            </w:pPr>
            <w:r w:rsidRPr="00582302">
              <w:rPr>
                <w:sz w:val="16"/>
                <w:szCs w:val="16"/>
              </w:rPr>
              <w:t>2018</w:t>
            </w:r>
          </w:p>
        </w:tc>
        <w:tc>
          <w:tcPr>
            <w:tcW w:w="810" w:type="dxa"/>
            <w:noWrap/>
            <w:vAlign w:val="center"/>
            <w:hideMark/>
          </w:tcPr>
          <w:p w14:paraId="3B89322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3.5</w:t>
            </w:r>
          </w:p>
        </w:tc>
        <w:tc>
          <w:tcPr>
            <w:tcW w:w="990" w:type="dxa"/>
            <w:vAlign w:val="center"/>
            <w:hideMark/>
          </w:tcPr>
          <w:p w14:paraId="1954C846"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vAlign w:val="center"/>
            <w:hideMark/>
          </w:tcPr>
          <w:p w14:paraId="6493E651" w14:textId="77777777" w:rsidR="00582302" w:rsidRPr="00582302" w:rsidRDefault="00582302" w:rsidP="00582302">
            <w:pPr>
              <w:spacing w:after="0" w:line="240" w:lineRule="auto"/>
              <w:jc w:val="center"/>
              <w:rPr>
                <w:sz w:val="16"/>
                <w:szCs w:val="16"/>
              </w:rPr>
            </w:pPr>
            <w:r w:rsidRPr="00582302">
              <w:rPr>
                <w:sz w:val="16"/>
                <w:szCs w:val="16"/>
              </w:rPr>
              <w:t>TBD</w:t>
            </w:r>
          </w:p>
        </w:tc>
        <w:tc>
          <w:tcPr>
            <w:tcW w:w="990" w:type="dxa"/>
            <w:noWrap/>
            <w:vAlign w:val="center"/>
            <w:hideMark/>
          </w:tcPr>
          <w:p w14:paraId="18F796C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$200,000</w:t>
            </w:r>
          </w:p>
        </w:tc>
        <w:tc>
          <w:tcPr>
            <w:tcW w:w="900" w:type="dxa"/>
            <w:vAlign w:val="center"/>
            <w:hideMark/>
          </w:tcPr>
          <w:p w14:paraId="6D612D7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6006A</w:t>
            </w:r>
          </w:p>
        </w:tc>
        <w:tc>
          <w:tcPr>
            <w:tcW w:w="985" w:type="dxa"/>
            <w:vAlign w:val="center"/>
            <w:hideMark/>
          </w:tcPr>
          <w:p w14:paraId="4419CC6D"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40E07559" w14:textId="77777777" w:rsidTr="00582302">
        <w:trPr>
          <w:trHeight w:val="1650"/>
        </w:trPr>
        <w:tc>
          <w:tcPr>
            <w:tcW w:w="1104" w:type="dxa"/>
            <w:vAlign w:val="center"/>
            <w:hideMark/>
          </w:tcPr>
          <w:p w14:paraId="02B9CBEA"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U.S. Navy</w:t>
            </w:r>
          </w:p>
        </w:tc>
        <w:tc>
          <w:tcPr>
            <w:tcW w:w="959" w:type="dxa"/>
            <w:vAlign w:val="center"/>
            <w:hideMark/>
          </w:tcPr>
          <w:p w14:paraId="2CD07C7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USN-1</w:t>
            </w:r>
          </w:p>
        </w:tc>
        <w:tc>
          <w:tcPr>
            <w:tcW w:w="1178" w:type="dxa"/>
            <w:vAlign w:val="center"/>
            <w:hideMark/>
          </w:tcPr>
          <w:p w14:paraId="5542C9E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Utility Service by FKAA (see FKAA-02)</w:t>
            </w:r>
          </w:p>
        </w:tc>
        <w:tc>
          <w:tcPr>
            <w:tcW w:w="2424" w:type="dxa"/>
            <w:vAlign w:val="center"/>
            <w:hideMark/>
          </w:tcPr>
          <w:p w14:paraId="7E478A83" w14:textId="42333D04" w:rsidR="00582302" w:rsidRPr="00582302" w:rsidRDefault="00582302" w:rsidP="00582302">
            <w:pPr>
              <w:spacing w:after="0" w:line="240" w:lineRule="auto"/>
              <w:jc w:val="center"/>
              <w:rPr>
                <w:sz w:val="16"/>
                <w:szCs w:val="16"/>
              </w:rPr>
            </w:pPr>
            <w:r w:rsidRPr="00582302">
              <w:rPr>
                <w:sz w:val="16"/>
                <w:szCs w:val="16"/>
              </w:rPr>
              <w:t>In October 2015, the U</w:t>
            </w:r>
            <w:r w:rsidR="00C3724F">
              <w:rPr>
                <w:sz w:val="16"/>
                <w:szCs w:val="16"/>
              </w:rPr>
              <w:t>.</w:t>
            </w:r>
            <w:r w:rsidRPr="00582302">
              <w:rPr>
                <w:sz w:val="16"/>
                <w:szCs w:val="16"/>
              </w:rPr>
              <w:t>S</w:t>
            </w:r>
            <w:r w:rsidR="00C3724F">
              <w:rPr>
                <w:sz w:val="16"/>
                <w:szCs w:val="16"/>
              </w:rPr>
              <w:t xml:space="preserve">. </w:t>
            </w:r>
            <w:r w:rsidRPr="00582302">
              <w:rPr>
                <w:sz w:val="16"/>
                <w:szCs w:val="16"/>
              </w:rPr>
              <w:t>N</w:t>
            </w:r>
            <w:r w:rsidR="00C3724F">
              <w:rPr>
                <w:sz w:val="16"/>
                <w:szCs w:val="16"/>
              </w:rPr>
              <w:t>avy</w:t>
            </w:r>
            <w:r w:rsidRPr="00582302">
              <w:rPr>
                <w:sz w:val="16"/>
                <w:szCs w:val="16"/>
              </w:rPr>
              <w:t xml:space="preserve"> entered into a contract with FKAA to own and be responsible for five wastewater systems located at Boca Chica Field, Naval Branch Health Clinic, Sigsbee Park, Truman Annex, and Trumbo Point including Fleming Key. FKAA will transfer wastewater from these systems to its Big Coppitt plant for treatment </w:t>
            </w:r>
            <w:r w:rsidR="00C3724F">
              <w:rPr>
                <w:sz w:val="16"/>
                <w:szCs w:val="16"/>
              </w:rPr>
              <w:t>(</w:t>
            </w:r>
            <w:r w:rsidRPr="00582302">
              <w:rPr>
                <w:sz w:val="16"/>
                <w:szCs w:val="16"/>
              </w:rPr>
              <w:t>1,730 EDUs</w:t>
            </w:r>
            <w:r w:rsidR="00C3724F">
              <w:rPr>
                <w:sz w:val="16"/>
                <w:szCs w:val="16"/>
              </w:rPr>
              <w:t>)</w:t>
            </w:r>
            <w:r w:rsidRPr="00582302">
              <w:rPr>
                <w:sz w:val="16"/>
                <w:szCs w:val="16"/>
              </w:rPr>
              <w:t>.</w:t>
            </w:r>
          </w:p>
        </w:tc>
        <w:tc>
          <w:tcPr>
            <w:tcW w:w="990" w:type="dxa"/>
            <w:vAlign w:val="center"/>
            <w:hideMark/>
          </w:tcPr>
          <w:p w14:paraId="1999B24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385872C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noWrap/>
            <w:vAlign w:val="center"/>
            <w:hideMark/>
          </w:tcPr>
          <w:p w14:paraId="34373BB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2011</w:t>
            </w:r>
          </w:p>
        </w:tc>
        <w:tc>
          <w:tcPr>
            <w:tcW w:w="810" w:type="dxa"/>
            <w:vAlign w:val="center"/>
            <w:hideMark/>
          </w:tcPr>
          <w:p w14:paraId="45FAC102" w14:textId="53B790FB"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3FCB4849" w14:textId="30A702FD"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74A0FB32" w14:textId="7F361950"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90" w:type="dxa"/>
            <w:vAlign w:val="center"/>
            <w:hideMark/>
          </w:tcPr>
          <w:p w14:paraId="5ED1B5D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2E399235" w14:textId="77777777" w:rsidR="00582302" w:rsidRPr="00582302" w:rsidRDefault="00582302" w:rsidP="00582302">
            <w:pPr>
              <w:spacing w:after="0" w:line="240" w:lineRule="auto"/>
              <w:jc w:val="center"/>
              <w:rPr>
                <w:sz w:val="16"/>
                <w:szCs w:val="16"/>
              </w:rPr>
            </w:pPr>
            <w:r w:rsidRPr="00582302">
              <w:rPr>
                <w:sz w:val="16"/>
                <w:szCs w:val="16"/>
              </w:rPr>
              <w:t>6014C</w:t>
            </w:r>
          </w:p>
        </w:tc>
        <w:tc>
          <w:tcPr>
            <w:tcW w:w="985" w:type="dxa"/>
            <w:vAlign w:val="center"/>
            <w:hideMark/>
          </w:tcPr>
          <w:p w14:paraId="71AACF52" w14:textId="77777777" w:rsidR="00582302" w:rsidRPr="00582302" w:rsidRDefault="00582302" w:rsidP="00582302">
            <w:pPr>
              <w:spacing w:after="0" w:line="240" w:lineRule="auto"/>
              <w:jc w:val="center"/>
              <w:rPr>
                <w:sz w:val="16"/>
                <w:szCs w:val="16"/>
              </w:rPr>
            </w:pPr>
            <w:r w:rsidRPr="00582302">
              <w:rPr>
                <w:sz w:val="16"/>
                <w:szCs w:val="16"/>
              </w:rPr>
              <w:t>South Central Keys</w:t>
            </w:r>
          </w:p>
        </w:tc>
      </w:tr>
      <w:tr w:rsidR="00582302" w:rsidRPr="00582302" w14:paraId="65F29367" w14:textId="77777777" w:rsidTr="00C3724F">
        <w:trPr>
          <w:trHeight w:val="395"/>
        </w:trPr>
        <w:tc>
          <w:tcPr>
            <w:tcW w:w="1104" w:type="dxa"/>
            <w:vAlign w:val="center"/>
            <w:hideMark/>
          </w:tcPr>
          <w:p w14:paraId="7E02BB35"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noWrap/>
            <w:vAlign w:val="center"/>
            <w:hideMark/>
          </w:tcPr>
          <w:p w14:paraId="49D4E55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VI-2</w:t>
            </w:r>
          </w:p>
        </w:tc>
        <w:tc>
          <w:tcPr>
            <w:tcW w:w="1178" w:type="dxa"/>
            <w:vAlign w:val="center"/>
            <w:hideMark/>
          </w:tcPr>
          <w:p w14:paraId="076E91C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Middle Plantation Key Central Wastewater Collection System</w:t>
            </w:r>
          </w:p>
        </w:tc>
        <w:tc>
          <w:tcPr>
            <w:tcW w:w="2424" w:type="dxa"/>
            <w:vAlign w:val="center"/>
            <w:hideMark/>
          </w:tcPr>
          <w:p w14:paraId="37DB0CA2" w14:textId="7B08A004" w:rsidR="00582302" w:rsidRPr="00582302" w:rsidRDefault="00582302" w:rsidP="00582302">
            <w:pPr>
              <w:spacing w:after="0" w:line="240" w:lineRule="auto"/>
              <w:jc w:val="center"/>
              <w:rPr>
                <w:sz w:val="16"/>
                <w:szCs w:val="16"/>
              </w:rPr>
            </w:pPr>
            <w:r w:rsidRPr="00582302">
              <w:rPr>
                <w:sz w:val="16"/>
                <w:szCs w:val="16"/>
              </w:rPr>
              <w:t xml:space="preserve">Construction to connect to the existing BAT Central </w:t>
            </w:r>
            <w:r w:rsidR="00C3724F">
              <w:rPr>
                <w:sz w:val="16"/>
                <w:szCs w:val="16"/>
              </w:rPr>
              <w:t>WWTF</w:t>
            </w:r>
            <w:r w:rsidRPr="00582302">
              <w:rPr>
                <w:sz w:val="16"/>
                <w:szCs w:val="16"/>
              </w:rPr>
              <w:t xml:space="preserve"> located at the </w:t>
            </w:r>
            <w:r w:rsidR="00C3724F">
              <w:rPr>
                <w:sz w:val="16"/>
                <w:szCs w:val="16"/>
              </w:rPr>
              <w:t>KLWTD</w:t>
            </w:r>
            <w:r w:rsidRPr="00582302">
              <w:rPr>
                <w:sz w:val="16"/>
                <w:szCs w:val="16"/>
              </w:rPr>
              <w:t xml:space="preserve"> Plant, MM1</w:t>
            </w:r>
            <w:r w:rsidR="00C3724F">
              <w:rPr>
                <w:sz w:val="16"/>
                <w:szCs w:val="16"/>
              </w:rPr>
              <w:t xml:space="preserve"> </w:t>
            </w:r>
            <w:r w:rsidRPr="00582302">
              <w:rPr>
                <w:sz w:val="16"/>
                <w:szCs w:val="16"/>
              </w:rPr>
              <w:t xml:space="preserve">00 </w:t>
            </w:r>
            <w:r w:rsidR="00C3724F">
              <w:rPr>
                <w:sz w:val="16"/>
                <w:szCs w:val="16"/>
              </w:rPr>
              <w:t>(</w:t>
            </w:r>
            <w:r w:rsidRPr="00582302">
              <w:rPr>
                <w:sz w:val="16"/>
                <w:szCs w:val="16"/>
              </w:rPr>
              <w:t>1,600 EDUs</w:t>
            </w:r>
            <w:r w:rsidR="00C3724F">
              <w:rPr>
                <w:sz w:val="16"/>
                <w:szCs w:val="16"/>
              </w:rPr>
              <w:t>)</w:t>
            </w:r>
            <w:r w:rsidRPr="00582302">
              <w:rPr>
                <w:sz w:val="16"/>
                <w:szCs w:val="16"/>
              </w:rPr>
              <w:t>.</w:t>
            </w:r>
          </w:p>
        </w:tc>
        <w:tc>
          <w:tcPr>
            <w:tcW w:w="990" w:type="dxa"/>
            <w:vAlign w:val="center"/>
            <w:hideMark/>
          </w:tcPr>
          <w:p w14:paraId="6980631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7D6550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2C2AA3E"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7109CDC9" w14:textId="3D1D6AF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202879E1" w14:textId="77777777" w:rsidR="00582302" w:rsidRPr="00582302" w:rsidRDefault="00582302" w:rsidP="00582302">
            <w:pPr>
              <w:spacing w:after="0" w:line="240" w:lineRule="auto"/>
              <w:jc w:val="center"/>
              <w:rPr>
                <w:sz w:val="16"/>
                <w:szCs w:val="16"/>
              </w:rPr>
            </w:pPr>
            <w:r w:rsidRPr="00582302">
              <w:rPr>
                <w:sz w:val="16"/>
                <w:szCs w:val="16"/>
              </w:rPr>
              <w:t>13,274</w:t>
            </w:r>
          </w:p>
        </w:tc>
        <w:tc>
          <w:tcPr>
            <w:tcW w:w="990" w:type="dxa"/>
            <w:vAlign w:val="center"/>
            <w:hideMark/>
          </w:tcPr>
          <w:p w14:paraId="4BD868E8" w14:textId="77777777" w:rsidR="00582302" w:rsidRPr="00582302" w:rsidRDefault="00582302" w:rsidP="00582302">
            <w:pPr>
              <w:spacing w:after="0" w:line="240" w:lineRule="auto"/>
              <w:jc w:val="center"/>
              <w:rPr>
                <w:sz w:val="16"/>
                <w:szCs w:val="16"/>
              </w:rPr>
            </w:pPr>
            <w:r w:rsidRPr="00582302">
              <w:rPr>
                <w:sz w:val="16"/>
                <w:szCs w:val="16"/>
              </w:rPr>
              <w:t>3,553</w:t>
            </w:r>
          </w:p>
        </w:tc>
        <w:tc>
          <w:tcPr>
            <w:tcW w:w="990" w:type="dxa"/>
            <w:vAlign w:val="center"/>
            <w:hideMark/>
          </w:tcPr>
          <w:p w14:paraId="483D60A6"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75B1AE5F" w14:textId="77777777" w:rsidR="00582302" w:rsidRPr="00582302" w:rsidRDefault="00582302" w:rsidP="00582302">
            <w:pPr>
              <w:spacing w:after="0" w:line="240" w:lineRule="auto"/>
              <w:jc w:val="center"/>
              <w:rPr>
                <w:sz w:val="16"/>
                <w:szCs w:val="16"/>
              </w:rPr>
            </w:pPr>
            <w:r w:rsidRPr="00582302">
              <w:rPr>
                <w:sz w:val="16"/>
                <w:szCs w:val="16"/>
              </w:rPr>
              <w:t>6009</w:t>
            </w:r>
          </w:p>
        </w:tc>
        <w:tc>
          <w:tcPr>
            <w:tcW w:w="985" w:type="dxa"/>
            <w:vAlign w:val="center"/>
            <w:hideMark/>
          </w:tcPr>
          <w:p w14:paraId="3C7B6C32"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59F294F4" w14:textId="77777777" w:rsidTr="00582302">
        <w:trPr>
          <w:trHeight w:val="1020"/>
        </w:trPr>
        <w:tc>
          <w:tcPr>
            <w:tcW w:w="1104" w:type="dxa"/>
            <w:vAlign w:val="center"/>
            <w:hideMark/>
          </w:tcPr>
          <w:p w14:paraId="260DBD12"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noWrap/>
            <w:vAlign w:val="center"/>
            <w:hideMark/>
          </w:tcPr>
          <w:p w14:paraId="781B2F8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VI-3</w:t>
            </w:r>
          </w:p>
        </w:tc>
        <w:tc>
          <w:tcPr>
            <w:tcW w:w="1178" w:type="dxa"/>
            <w:vAlign w:val="center"/>
            <w:hideMark/>
          </w:tcPr>
          <w:p w14:paraId="45FB65F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South Plantation Key Central Wastewater Collection System</w:t>
            </w:r>
          </w:p>
        </w:tc>
        <w:tc>
          <w:tcPr>
            <w:tcW w:w="2424" w:type="dxa"/>
            <w:vAlign w:val="center"/>
            <w:hideMark/>
          </w:tcPr>
          <w:p w14:paraId="5884CF90" w14:textId="2A773C3B" w:rsidR="00582302" w:rsidRPr="00582302" w:rsidRDefault="00582302" w:rsidP="00582302">
            <w:pPr>
              <w:spacing w:after="0" w:line="240" w:lineRule="auto"/>
              <w:jc w:val="center"/>
              <w:rPr>
                <w:sz w:val="16"/>
                <w:szCs w:val="16"/>
              </w:rPr>
            </w:pPr>
            <w:r w:rsidRPr="00582302">
              <w:rPr>
                <w:sz w:val="16"/>
                <w:szCs w:val="16"/>
              </w:rPr>
              <w:t xml:space="preserve">Construction to connect to the existing BAT Central </w:t>
            </w:r>
            <w:r w:rsidR="00C3724F">
              <w:rPr>
                <w:sz w:val="16"/>
                <w:szCs w:val="16"/>
              </w:rPr>
              <w:t>WWTF</w:t>
            </w:r>
            <w:r w:rsidRPr="00582302">
              <w:rPr>
                <w:sz w:val="16"/>
                <w:szCs w:val="16"/>
              </w:rPr>
              <w:t xml:space="preserve"> located at the </w:t>
            </w:r>
            <w:r w:rsidR="00C3724F">
              <w:rPr>
                <w:sz w:val="16"/>
                <w:szCs w:val="16"/>
              </w:rPr>
              <w:t>KLWTD</w:t>
            </w:r>
            <w:r w:rsidRPr="00582302">
              <w:rPr>
                <w:sz w:val="16"/>
                <w:szCs w:val="16"/>
              </w:rPr>
              <w:t xml:space="preserve"> Plant, MM</w:t>
            </w:r>
            <w:r w:rsidR="00C3724F">
              <w:rPr>
                <w:sz w:val="16"/>
                <w:szCs w:val="16"/>
              </w:rPr>
              <w:t xml:space="preserve"> </w:t>
            </w:r>
            <w:r w:rsidRPr="00582302">
              <w:rPr>
                <w:sz w:val="16"/>
                <w:szCs w:val="16"/>
              </w:rPr>
              <w:t>100</w:t>
            </w:r>
            <w:r w:rsidR="00C3724F">
              <w:rPr>
                <w:sz w:val="16"/>
                <w:szCs w:val="16"/>
              </w:rPr>
              <w:t xml:space="preserve"> (</w:t>
            </w:r>
            <w:r w:rsidRPr="00582302">
              <w:rPr>
                <w:sz w:val="16"/>
                <w:szCs w:val="16"/>
              </w:rPr>
              <w:t>approximately 1,900 EDUs</w:t>
            </w:r>
            <w:r w:rsidR="00C3724F">
              <w:rPr>
                <w:sz w:val="16"/>
                <w:szCs w:val="16"/>
              </w:rPr>
              <w:t>)</w:t>
            </w:r>
            <w:r w:rsidRPr="00582302">
              <w:rPr>
                <w:sz w:val="16"/>
                <w:szCs w:val="16"/>
              </w:rPr>
              <w:t>.</w:t>
            </w:r>
          </w:p>
        </w:tc>
        <w:tc>
          <w:tcPr>
            <w:tcW w:w="990" w:type="dxa"/>
            <w:vAlign w:val="center"/>
            <w:hideMark/>
          </w:tcPr>
          <w:p w14:paraId="7A1B9EA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10A34B1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6385392D"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08EF628C" w14:textId="0E5A7435"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2A43740" w14:textId="77777777" w:rsidR="00582302" w:rsidRPr="00582302" w:rsidRDefault="00582302" w:rsidP="00582302">
            <w:pPr>
              <w:spacing w:after="0" w:line="240" w:lineRule="auto"/>
              <w:jc w:val="center"/>
              <w:rPr>
                <w:sz w:val="16"/>
                <w:szCs w:val="16"/>
              </w:rPr>
            </w:pPr>
            <w:r w:rsidRPr="00582302">
              <w:rPr>
                <w:sz w:val="16"/>
                <w:szCs w:val="16"/>
              </w:rPr>
              <w:t>11,129</w:t>
            </w:r>
          </w:p>
        </w:tc>
        <w:tc>
          <w:tcPr>
            <w:tcW w:w="990" w:type="dxa"/>
            <w:vAlign w:val="center"/>
            <w:hideMark/>
          </w:tcPr>
          <w:p w14:paraId="50E87A66" w14:textId="77777777" w:rsidR="00582302" w:rsidRPr="00582302" w:rsidRDefault="00582302" w:rsidP="00582302">
            <w:pPr>
              <w:spacing w:after="0" w:line="240" w:lineRule="auto"/>
              <w:jc w:val="center"/>
              <w:rPr>
                <w:sz w:val="16"/>
                <w:szCs w:val="16"/>
              </w:rPr>
            </w:pPr>
            <w:r w:rsidRPr="00582302">
              <w:rPr>
                <w:sz w:val="16"/>
                <w:szCs w:val="16"/>
              </w:rPr>
              <w:t>3,188</w:t>
            </w:r>
          </w:p>
        </w:tc>
        <w:tc>
          <w:tcPr>
            <w:tcW w:w="990" w:type="dxa"/>
            <w:vAlign w:val="center"/>
            <w:hideMark/>
          </w:tcPr>
          <w:p w14:paraId="01AC875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52D0670C" w14:textId="77777777" w:rsidR="00582302" w:rsidRPr="00582302" w:rsidRDefault="00582302" w:rsidP="00582302">
            <w:pPr>
              <w:spacing w:after="0" w:line="240" w:lineRule="auto"/>
              <w:jc w:val="center"/>
              <w:rPr>
                <w:sz w:val="16"/>
                <w:szCs w:val="16"/>
              </w:rPr>
            </w:pPr>
            <w:r w:rsidRPr="00582302">
              <w:rPr>
                <w:sz w:val="16"/>
                <w:szCs w:val="16"/>
              </w:rPr>
              <w:t>6009</w:t>
            </w:r>
          </w:p>
        </w:tc>
        <w:tc>
          <w:tcPr>
            <w:tcW w:w="985" w:type="dxa"/>
            <w:vAlign w:val="center"/>
            <w:hideMark/>
          </w:tcPr>
          <w:p w14:paraId="200E26C8"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0B0482F7" w14:textId="77777777" w:rsidTr="00582302">
        <w:trPr>
          <w:trHeight w:val="1020"/>
        </w:trPr>
        <w:tc>
          <w:tcPr>
            <w:tcW w:w="1104" w:type="dxa"/>
            <w:vAlign w:val="center"/>
            <w:hideMark/>
          </w:tcPr>
          <w:p w14:paraId="4A494DB9"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7937A06C" w14:textId="77777777" w:rsidR="00582302" w:rsidRPr="00582302" w:rsidRDefault="00582302" w:rsidP="00582302">
            <w:pPr>
              <w:spacing w:after="0" w:line="240" w:lineRule="auto"/>
              <w:jc w:val="center"/>
              <w:rPr>
                <w:sz w:val="16"/>
                <w:szCs w:val="16"/>
              </w:rPr>
            </w:pPr>
            <w:r w:rsidRPr="00582302">
              <w:rPr>
                <w:sz w:val="16"/>
                <w:szCs w:val="16"/>
              </w:rPr>
              <w:t>VI-4</w:t>
            </w:r>
          </w:p>
        </w:tc>
        <w:tc>
          <w:tcPr>
            <w:tcW w:w="1178" w:type="dxa"/>
            <w:vAlign w:val="center"/>
            <w:hideMark/>
          </w:tcPr>
          <w:p w14:paraId="661256DA" w14:textId="77777777" w:rsidR="00582302" w:rsidRPr="00582302" w:rsidRDefault="00582302" w:rsidP="00582302">
            <w:pPr>
              <w:spacing w:after="0" w:line="240" w:lineRule="auto"/>
              <w:jc w:val="center"/>
              <w:rPr>
                <w:sz w:val="16"/>
                <w:szCs w:val="16"/>
              </w:rPr>
            </w:pPr>
            <w:r w:rsidRPr="00582302">
              <w:rPr>
                <w:sz w:val="16"/>
                <w:szCs w:val="16"/>
              </w:rPr>
              <w:t>Windley Key Central Wastewater Collection System</w:t>
            </w:r>
          </w:p>
        </w:tc>
        <w:tc>
          <w:tcPr>
            <w:tcW w:w="2424" w:type="dxa"/>
            <w:vAlign w:val="center"/>
            <w:hideMark/>
          </w:tcPr>
          <w:p w14:paraId="689AE0B4" w14:textId="03758616" w:rsidR="00582302" w:rsidRPr="00582302" w:rsidRDefault="00582302" w:rsidP="00582302">
            <w:pPr>
              <w:spacing w:after="0" w:line="240" w:lineRule="auto"/>
              <w:jc w:val="center"/>
              <w:rPr>
                <w:sz w:val="16"/>
                <w:szCs w:val="16"/>
              </w:rPr>
            </w:pPr>
            <w:r w:rsidRPr="00582302">
              <w:rPr>
                <w:sz w:val="16"/>
                <w:szCs w:val="16"/>
              </w:rPr>
              <w:t xml:space="preserve">Construction to connect to the existing BAT Central </w:t>
            </w:r>
            <w:r w:rsidR="00C3724F">
              <w:rPr>
                <w:sz w:val="16"/>
                <w:szCs w:val="16"/>
              </w:rPr>
              <w:t>WWTF</w:t>
            </w:r>
            <w:r w:rsidRPr="00582302">
              <w:rPr>
                <w:sz w:val="16"/>
                <w:szCs w:val="16"/>
              </w:rPr>
              <w:t xml:space="preserve"> located at the </w:t>
            </w:r>
            <w:r w:rsidR="00C3724F">
              <w:rPr>
                <w:sz w:val="16"/>
                <w:szCs w:val="16"/>
              </w:rPr>
              <w:t>KLWTD</w:t>
            </w:r>
            <w:r w:rsidRPr="00582302">
              <w:rPr>
                <w:sz w:val="16"/>
                <w:szCs w:val="16"/>
              </w:rPr>
              <w:t xml:space="preserve"> Plant, MM</w:t>
            </w:r>
            <w:r w:rsidR="00C3724F">
              <w:rPr>
                <w:sz w:val="16"/>
                <w:szCs w:val="16"/>
              </w:rPr>
              <w:t xml:space="preserve"> </w:t>
            </w:r>
            <w:r w:rsidRPr="00582302">
              <w:rPr>
                <w:sz w:val="16"/>
                <w:szCs w:val="16"/>
              </w:rPr>
              <w:t>100</w:t>
            </w:r>
            <w:r w:rsidR="00C3724F">
              <w:rPr>
                <w:sz w:val="16"/>
                <w:szCs w:val="16"/>
              </w:rPr>
              <w:t xml:space="preserve"> (</w:t>
            </w:r>
            <w:r w:rsidRPr="00582302">
              <w:rPr>
                <w:sz w:val="16"/>
                <w:szCs w:val="16"/>
              </w:rPr>
              <w:t>900 EDUs</w:t>
            </w:r>
            <w:r w:rsidR="00C3724F">
              <w:rPr>
                <w:sz w:val="16"/>
                <w:szCs w:val="16"/>
              </w:rPr>
              <w:t>)</w:t>
            </w:r>
            <w:r w:rsidRPr="00582302">
              <w:rPr>
                <w:sz w:val="16"/>
                <w:szCs w:val="16"/>
              </w:rPr>
              <w:t>.</w:t>
            </w:r>
          </w:p>
        </w:tc>
        <w:tc>
          <w:tcPr>
            <w:tcW w:w="990" w:type="dxa"/>
            <w:vAlign w:val="center"/>
            <w:hideMark/>
          </w:tcPr>
          <w:p w14:paraId="18AB4EB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7EF820A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10092313"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49934E2B" w14:textId="5FB2E9A2"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332A9F4A" w14:textId="77777777" w:rsidR="00582302" w:rsidRPr="00582302" w:rsidRDefault="00582302" w:rsidP="00582302">
            <w:pPr>
              <w:spacing w:after="0" w:line="240" w:lineRule="auto"/>
              <w:jc w:val="center"/>
              <w:rPr>
                <w:sz w:val="16"/>
                <w:szCs w:val="16"/>
              </w:rPr>
            </w:pPr>
            <w:r w:rsidRPr="00582302">
              <w:rPr>
                <w:sz w:val="16"/>
                <w:szCs w:val="16"/>
              </w:rPr>
              <w:t>8,451</w:t>
            </w:r>
          </w:p>
        </w:tc>
        <w:tc>
          <w:tcPr>
            <w:tcW w:w="990" w:type="dxa"/>
            <w:vAlign w:val="center"/>
            <w:hideMark/>
          </w:tcPr>
          <w:p w14:paraId="052DA14B" w14:textId="77777777" w:rsidR="00582302" w:rsidRPr="00582302" w:rsidRDefault="00582302" w:rsidP="00582302">
            <w:pPr>
              <w:spacing w:after="0" w:line="240" w:lineRule="auto"/>
              <w:jc w:val="center"/>
              <w:rPr>
                <w:sz w:val="16"/>
                <w:szCs w:val="16"/>
              </w:rPr>
            </w:pPr>
            <w:r w:rsidRPr="00582302">
              <w:rPr>
                <w:sz w:val="16"/>
                <w:szCs w:val="16"/>
              </w:rPr>
              <w:t>2,486</w:t>
            </w:r>
          </w:p>
        </w:tc>
        <w:tc>
          <w:tcPr>
            <w:tcW w:w="990" w:type="dxa"/>
            <w:vAlign w:val="center"/>
            <w:hideMark/>
          </w:tcPr>
          <w:p w14:paraId="429171B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60C37D06" w14:textId="77777777" w:rsidR="00582302" w:rsidRPr="00582302" w:rsidRDefault="00582302" w:rsidP="00582302">
            <w:pPr>
              <w:spacing w:after="0" w:line="240" w:lineRule="auto"/>
              <w:jc w:val="center"/>
              <w:rPr>
                <w:sz w:val="16"/>
                <w:szCs w:val="16"/>
              </w:rPr>
            </w:pPr>
            <w:r w:rsidRPr="00582302">
              <w:rPr>
                <w:sz w:val="16"/>
                <w:szCs w:val="16"/>
              </w:rPr>
              <w:t>6009</w:t>
            </w:r>
          </w:p>
        </w:tc>
        <w:tc>
          <w:tcPr>
            <w:tcW w:w="985" w:type="dxa"/>
            <w:vAlign w:val="center"/>
            <w:hideMark/>
          </w:tcPr>
          <w:p w14:paraId="46A03455"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3DC99F0F" w14:textId="77777777" w:rsidTr="00582302">
        <w:trPr>
          <w:trHeight w:val="1020"/>
        </w:trPr>
        <w:tc>
          <w:tcPr>
            <w:tcW w:w="1104" w:type="dxa"/>
            <w:vAlign w:val="center"/>
            <w:hideMark/>
          </w:tcPr>
          <w:p w14:paraId="4720E84A"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547C3F51" w14:textId="77777777" w:rsidR="00582302" w:rsidRPr="00582302" w:rsidRDefault="00582302" w:rsidP="00582302">
            <w:pPr>
              <w:spacing w:after="0" w:line="240" w:lineRule="auto"/>
              <w:jc w:val="center"/>
              <w:rPr>
                <w:sz w:val="16"/>
                <w:szCs w:val="16"/>
              </w:rPr>
            </w:pPr>
            <w:r w:rsidRPr="00582302">
              <w:rPr>
                <w:sz w:val="16"/>
                <w:szCs w:val="16"/>
              </w:rPr>
              <w:t>VI-5</w:t>
            </w:r>
          </w:p>
        </w:tc>
        <w:tc>
          <w:tcPr>
            <w:tcW w:w="1178" w:type="dxa"/>
            <w:vAlign w:val="center"/>
            <w:hideMark/>
          </w:tcPr>
          <w:p w14:paraId="3D95D780" w14:textId="77777777" w:rsidR="00582302" w:rsidRPr="00582302" w:rsidRDefault="00582302" w:rsidP="00582302">
            <w:pPr>
              <w:spacing w:after="0" w:line="240" w:lineRule="auto"/>
              <w:jc w:val="center"/>
              <w:rPr>
                <w:sz w:val="16"/>
                <w:szCs w:val="16"/>
              </w:rPr>
            </w:pPr>
            <w:r w:rsidRPr="00582302">
              <w:rPr>
                <w:sz w:val="16"/>
                <w:szCs w:val="16"/>
              </w:rPr>
              <w:t>Upper Matecumbe Key Central Wastewater Collection System</w:t>
            </w:r>
          </w:p>
        </w:tc>
        <w:tc>
          <w:tcPr>
            <w:tcW w:w="2424" w:type="dxa"/>
            <w:vAlign w:val="center"/>
            <w:hideMark/>
          </w:tcPr>
          <w:p w14:paraId="38791182" w14:textId="08EE2CAC" w:rsidR="00582302" w:rsidRPr="00582302" w:rsidRDefault="00582302" w:rsidP="00582302">
            <w:pPr>
              <w:spacing w:after="0" w:line="240" w:lineRule="auto"/>
              <w:jc w:val="center"/>
              <w:rPr>
                <w:sz w:val="16"/>
                <w:szCs w:val="16"/>
              </w:rPr>
            </w:pPr>
            <w:r w:rsidRPr="00582302">
              <w:rPr>
                <w:sz w:val="16"/>
                <w:szCs w:val="16"/>
              </w:rPr>
              <w:t xml:space="preserve">Construction to connect to the existing BAT Central </w:t>
            </w:r>
            <w:r w:rsidR="00C3724F">
              <w:rPr>
                <w:sz w:val="16"/>
                <w:szCs w:val="16"/>
              </w:rPr>
              <w:t>WWTF</w:t>
            </w:r>
            <w:r w:rsidRPr="00582302">
              <w:rPr>
                <w:sz w:val="16"/>
                <w:szCs w:val="16"/>
              </w:rPr>
              <w:t xml:space="preserve"> located at the </w:t>
            </w:r>
            <w:r w:rsidR="00C3724F">
              <w:rPr>
                <w:sz w:val="16"/>
                <w:szCs w:val="16"/>
              </w:rPr>
              <w:t>KLWTF</w:t>
            </w:r>
            <w:r w:rsidRPr="00582302">
              <w:rPr>
                <w:sz w:val="16"/>
                <w:szCs w:val="16"/>
              </w:rPr>
              <w:t xml:space="preserve"> Plant, MM</w:t>
            </w:r>
            <w:r w:rsidR="00C3724F">
              <w:rPr>
                <w:sz w:val="16"/>
                <w:szCs w:val="16"/>
              </w:rPr>
              <w:t xml:space="preserve"> </w:t>
            </w:r>
            <w:r w:rsidRPr="00582302">
              <w:rPr>
                <w:sz w:val="16"/>
                <w:szCs w:val="16"/>
              </w:rPr>
              <w:t xml:space="preserve">100 </w:t>
            </w:r>
            <w:r w:rsidR="00C3724F">
              <w:rPr>
                <w:sz w:val="16"/>
                <w:szCs w:val="16"/>
              </w:rPr>
              <w:t>(</w:t>
            </w:r>
            <w:r w:rsidRPr="00582302">
              <w:rPr>
                <w:sz w:val="16"/>
                <w:szCs w:val="16"/>
              </w:rPr>
              <w:t>approximately 2,600 EDUs</w:t>
            </w:r>
            <w:r w:rsidR="00C3724F">
              <w:rPr>
                <w:sz w:val="16"/>
                <w:szCs w:val="16"/>
              </w:rPr>
              <w:t>)</w:t>
            </w:r>
            <w:r w:rsidRPr="00582302">
              <w:rPr>
                <w:sz w:val="16"/>
                <w:szCs w:val="16"/>
              </w:rPr>
              <w:t>.</w:t>
            </w:r>
          </w:p>
        </w:tc>
        <w:tc>
          <w:tcPr>
            <w:tcW w:w="990" w:type="dxa"/>
            <w:vAlign w:val="center"/>
            <w:hideMark/>
          </w:tcPr>
          <w:p w14:paraId="17A1710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277B1535"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37E9540B"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0D49EFE8" w14:textId="6D748C8E"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68855CD0" w14:textId="77777777" w:rsidR="00582302" w:rsidRPr="00582302" w:rsidRDefault="00582302" w:rsidP="00582302">
            <w:pPr>
              <w:spacing w:after="0" w:line="240" w:lineRule="auto"/>
              <w:jc w:val="center"/>
              <w:rPr>
                <w:sz w:val="16"/>
                <w:szCs w:val="16"/>
              </w:rPr>
            </w:pPr>
            <w:r w:rsidRPr="00582302">
              <w:rPr>
                <w:sz w:val="16"/>
                <w:szCs w:val="16"/>
              </w:rPr>
              <w:t>11,214</w:t>
            </w:r>
          </w:p>
        </w:tc>
        <w:tc>
          <w:tcPr>
            <w:tcW w:w="990" w:type="dxa"/>
            <w:vAlign w:val="center"/>
            <w:hideMark/>
          </w:tcPr>
          <w:p w14:paraId="5F4686FB" w14:textId="77777777" w:rsidR="00582302" w:rsidRPr="00582302" w:rsidRDefault="00582302" w:rsidP="00582302">
            <w:pPr>
              <w:spacing w:after="0" w:line="240" w:lineRule="auto"/>
              <w:jc w:val="center"/>
              <w:rPr>
                <w:sz w:val="16"/>
                <w:szCs w:val="16"/>
              </w:rPr>
            </w:pPr>
            <w:r w:rsidRPr="00582302">
              <w:rPr>
                <w:sz w:val="16"/>
                <w:szCs w:val="16"/>
              </w:rPr>
              <w:t>3,279</w:t>
            </w:r>
          </w:p>
        </w:tc>
        <w:tc>
          <w:tcPr>
            <w:tcW w:w="990" w:type="dxa"/>
            <w:vAlign w:val="center"/>
            <w:hideMark/>
          </w:tcPr>
          <w:p w14:paraId="2FB528D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53ECC241" w14:textId="77777777" w:rsidR="00582302" w:rsidRPr="00582302" w:rsidRDefault="00582302" w:rsidP="00582302">
            <w:pPr>
              <w:spacing w:after="0" w:line="240" w:lineRule="auto"/>
              <w:jc w:val="center"/>
              <w:rPr>
                <w:sz w:val="16"/>
                <w:szCs w:val="16"/>
              </w:rPr>
            </w:pPr>
            <w:r w:rsidRPr="00582302">
              <w:rPr>
                <w:sz w:val="16"/>
                <w:szCs w:val="16"/>
              </w:rPr>
              <w:t>6017</w:t>
            </w:r>
          </w:p>
        </w:tc>
        <w:tc>
          <w:tcPr>
            <w:tcW w:w="985" w:type="dxa"/>
            <w:vAlign w:val="center"/>
            <w:hideMark/>
          </w:tcPr>
          <w:p w14:paraId="3CE52502"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690CEE90" w14:textId="77777777" w:rsidTr="00582302">
        <w:trPr>
          <w:trHeight w:val="1020"/>
        </w:trPr>
        <w:tc>
          <w:tcPr>
            <w:tcW w:w="1104" w:type="dxa"/>
            <w:vAlign w:val="center"/>
            <w:hideMark/>
          </w:tcPr>
          <w:p w14:paraId="7AE7DA69"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2BB2F7CA" w14:textId="77777777" w:rsidR="00582302" w:rsidRPr="00582302" w:rsidRDefault="00582302" w:rsidP="00582302">
            <w:pPr>
              <w:spacing w:after="0" w:line="240" w:lineRule="auto"/>
              <w:jc w:val="center"/>
              <w:rPr>
                <w:sz w:val="16"/>
                <w:szCs w:val="16"/>
              </w:rPr>
            </w:pPr>
            <w:r w:rsidRPr="00582302">
              <w:rPr>
                <w:sz w:val="16"/>
                <w:szCs w:val="16"/>
              </w:rPr>
              <w:t>VI-6</w:t>
            </w:r>
          </w:p>
        </w:tc>
        <w:tc>
          <w:tcPr>
            <w:tcW w:w="1178" w:type="dxa"/>
            <w:vAlign w:val="center"/>
            <w:hideMark/>
          </w:tcPr>
          <w:p w14:paraId="0BD8CDCA" w14:textId="77777777" w:rsidR="00582302" w:rsidRPr="00582302" w:rsidRDefault="00582302" w:rsidP="00582302">
            <w:pPr>
              <w:spacing w:after="0" w:line="240" w:lineRule="auto"/>
              <w:jc w:val="center"/>
              <w:rPr>
                <w:sz w:val="16"/>
                <w:szCs w:val="16"/>
              </w:rPr>
            </w:pPr>
            <w:r w:rsidRPr="00582302">
              <w:rPr>
                <w:sz w:val="16"/>
                <w:szCs w:val="16"/>
              </w:rPr>
              <w:t>North Upper Matecumbe Key Central Wastewater Collection System</w:t>
            </w:r>
          </w:p>
        </w:tc>
        <w:tc>
          <w:tcPr>
            <w:tcW w:w="2424" w:type="dxa"/>
            <w:vAlign w:val="center"/>
            <w:hideMark/>
          </w:tcPr>
          <w:p w14:paraId="175B63DA" w14:textId="77777777" w:rsidR="00582302" w:rsidRPr="00582302" w:rsidRDefault="00582302" w:rsidP="00582302">
            <w:pPr>
              <w:spacing w:after="0" w:line="240" w:lineRule="auto"/>
              <w:jc w:val="center"/>
              <w:rPr>
                <w:sz w:val="16"/>
                <w:szCs w:val="16"/>
              </w:rPr>
            </w:pPr>
            <w:r w:rsidRPr="00582302">
              <w:rPr>
                <w:sz w:val="16"/>
                <w:szCs w:val="16"/>
              </w:rPr>
              <w:t>Combined with above.</w:t>
            </w:r>
          </w:p>
        </w:tc>
        <w:tc>
          <w:tcPr>
            <w:tcW w:w="990" w:type="dxa"/>
            <w:vAlign w:val="center"/>
            <w:hideMark/>
          </w:tcPr>
          <w:p w14:paraId="28124EC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6165050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7B7FBEFA"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6ECE754D" w14:textId="3AB66E1F"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01770E2D" w14:textId="77777777" w:rsidR="00582302" w:rsidRPr="00582302" w:rsidRDefault="00582302" w:rsidP="00582302">
            <w:pPr>
              <w:spacing w:after="0" w:line="240" w:lineRule="auto"/>
              <w:jc w:val="center"/>
              <w:rPr>
                <w:sz w:val="16"/>
                <w:szCs w:val="16"/>
              </w:rPr>
            </w:pPr>
            <w:r w:rsidRPr="00582302">
              <w:rPr>
                <w:sz w:val="16"/>
                <w:szCs w:val="16"/>
              </w:rPr>
              <w:t>13,311</w:t>
            </w:r>
          </w:p>
        </w:tc>
        <w:tc>
          <w:tcPr>
            <w:tcW w:w="990" w:type="dxa"/>
            <w:vAlign w:val="center"/>
            <w:hideMark/>
          </w:tcPr>
          <w:p w14:paraId="4F6789EC" w14:textId="77777777" w:rsidR="00582302" w:rsidRPr="00582302" w:rsidRDefault="00582302" w:rsidP="00582302">
            <w:pPr>
              <w:spacing w:after="0" w:line="240" w:lineRule="auto"/>
              <w:jc w:val="center"/>
              <w:rPr>
                <w:sz w:val="16"/>
                <w:szCs w:val="16"/>
              </w:rPr>
            </w:pPr>
            <w:r w:rsidRPr="00582302">
              <w:rPr>
                <w:sz w:val="16"/>
                <w:szCs w:val="16"/>
              </w:rPr>
              <w:t>3,831</w:t>
            </w:r>
          </w:p>
        </w:tc>
        <w:tc>
          <w:tcPr>
            <w:tcW w:w="990" w:type="dxa"/>
            <w:vAlign w:val="center"/>
            <w:hideMark/>
          </w:tcPr>
          <w:p w14:paraId="5222F7B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228598F2" w14:textId="77777777" w:rsidR="00582302" w:rsidRPr="00582302" w:rsidRDefault="00582302" w:rsidP="00582302">
            <w:pPr>
              <w:spacing w:after="0" w:line="240" w:lineRule="auto"/>
              <w:jc w:val="center"/>
              <w:rPr>
                <w:sz w:val="16"/>
                <w:szCs w:val="16"/>
              </w:rPr>
            </w:pPr>
            <w:r w:rsidRPr="00582302">
              <w:rPr>
                <w:sz w:val="16"/>
                <w:szCs w:val="16"/>
              </w:rPr>
              <w:t>6017</w:t>
            </w:r>
          </w:p>
        </w:tc>
        <w:tc>
          <w:tcPr>
            <w:tcW w:w="985" w:type="dxa"/>
            <w:vAlign w:val="center"/>
            <w:hideMark/>
          </w:tcPr>
          <w:p w14:paraId="7A494C9C"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103F55A7" w14:textId="77777777" w:rsidTr="00582302">
        <w:trPr>
          <w:trHeight w:val="1020"/>
        </w:trPr>
        <w:tc>
          <w:tcPr>
            <w:tcW w:w="1104" w:type="dxa"/>
            <w:vAlign w:val="center"/>
            <w:hideMark/>
          </w:tcPr>
          <w:p w14:paraId="3028E7C0"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2C4F77A2" w14:textId="77777777" w:rsidR="00582302" w:rsidRPr="00582302" w:rsidRDefault="00582302" w:rsidP="00582302">
            <w:pPr>
              <w:spacing w:after="0" w:line="240" w:lineRule="auto"/>
              <w:jc w:val="center"/>
              <w:rPr>
                <w:sz w:val="16"/>
                <w:szCs w:val="16"/>
              </w:rPr>
            </w:pPr>
            <w:r w:rsidRPr="00582302">
              <w:rPr>
                <w:sz w:val="16"/>
                <w:szCs w:val="16"/>
              </w:rPr>
              <w:t>VI-7</w:t>
            </w:r>
          </w:p>
        </w:tc>
        <w:tc>
          <w:tcPr>
            <w:tcW w:w="1178" w:type="dxa"/>
            <w:vAlign w:val="center"/>
            <w:hideMark/>
          </w:tcPr>
          <w:p w14:paraId="7FAD553E" w14:textId="77777777" w:rsidR="00582302" w:rsidRPr="00582302" w:rsidRDefault="00582302" w:rsidP="00582302">
            <w:pPr>
              <w:spacing w:after="0" w:line="240" w:lineRule="auto"/>
              <w:jc w:val="center"/>
              <w:rPr>
                <w:sz w:val="16"/>
                <w:szCs w:val="16"/>
              </w:rPr>
            </w:pPr>
            <w:r w:rsidRPr="00582302">
              <w:rPr>
                <w:sz w:val="16"/>
                <w:szCs w:val="16"/>
              </w:rPr>
              <w:t>Lower Matecumbe Key Central Wastewater Collection System</w:t>
            </w:r>
          </w:p>
        </w:tc>
        <w:tc>
          <w:tcPr>
            <w:tcW w:w="2424" w:type="dxa"/>
            <w:vAlign w:val="center"/>
            <w:hideMark/>
          </w:tcPr>
          <w:p w14:paraId="37AC3218" w14:textId="4134B7BE" w:rsidR="00582302" w:rsidRPr="00582302" w:rsidRDefault="00582302" w:rsidP="00582302">
            <w:pPr>
              <w:spacing w:after="0" w:line="240" w:lineRule="auto"/>
              <w:jc w:val="center"/>
              <w:rPr>
                <w:sz w:val="16"/>
                <w:szCs w:val="16"/>
              </w:rPr>
            </w:pPr>
            <w:r w:rsidRPr="00582302">
              <w:rPr>
                <w:sz w:val="16"/>
                <w:szCs w:val="16"/>
              </w:rPr>
              <w:t xml:space="preserve">Construction to connect to the existing BAT Central </w:t>
            </w:r>
            <w:r w:rsidR="00C3724F">
              <w:rPr>
                <w:sz w:val="16"/>
                <w:szCs w:val="16"/>
              </w:rPr>
              <w:t>WWTF</w:t>
            </w:r>
            <w:r w:rsidRPr="00582302">
              <w:rPr>
                <w:sz w:val="16"/>
                <w:szCs w:val="16"/>
              </w:rPr>
              <w:t xml:space="preserve"> located at the </w:t>
            </w:r>
            <w:r w:rsidR="00C3724F">
              <w:rPr>
                <w:sz w:val="16"/>
                <w:szCs w:val="16"/>
              </w:rPr>
              <w:t>KLWTD</w:t>
            </w:r>
            <w:r w:rsidRPr="00582302">
              <w:rPr>
                <w:sz w:val="16"/>
                <w:szCs w:val="16"/>
              </w:rPr>
              <w:t xml:space="preserve"> Plant, MM</w:t>
            </w:r>
            <w:r w:rsidR="00C3724F">
              <w:rPr>
                <w:sz w:val="16"/>
                <w:szCs w:val="16"/>
              </w:rPr>
              <w:t xml:space="preserve"> </w:t>
            </w:r>
            <w:r w:rsidRPr="00582302">
              <w:rPr>
                <w:sz w:val="16"/>
                <w:szCs w:val="16"/>
              </w:rPr>
              <w:t xml:space="preserve">100 </w:t>
            </w:r>
            <w:r w:rsidR="00C3724F">
              <w:rPr>
                <w:sz w:val="16"/>
                <w:szCs w:val="16"/>
              </w:rPr>
              <w:t>(</w:t>
            </w:r>
            <w:r w:rsidRPr="00582302">
              <w:rPr>
                <w:sz w:val="16"/>
                <w:szCs w:val="16"/>
              </w:rPr>
              <w:t>approximately 1,600 EDUs</w:t>
            </w:r>
            <w:r w:rsidR="00C3724F">
              <w:rPr>
                <w:sz w:val="16"/>
                <w:szCs w:val="16"/>
              </w:rPr>
              <w:t>)</w:t>
            </w:r>
            <w:r w:rsidRPr="00582302">
              <w:rPr>
                <w:sz w:val="16"/>
                <w:szCs w:val="16"/>
              </w:rPr>
              <w:t>.</w:t>
            </w:r>
          </w:p>
        </w:tc>
        <w:tc>
          <w:tcPr>
            <w:tcW w:w="990" w:type="dxa"/>
            <w:vAlign w:val="center"/>
            <w:hideMark/>
          </w:tcPr>
          <w:p w14:paraId="640AA53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Wastewater Service Area Expansion</w:t>
            </w:r>
          </w:p>
        </w:tc>
        <w:tc>
          <w:tcPr>
            <w:tcW w:w="990" w:type="dxa"/>
            <w:noWrap/>
            <w:vAlign w:val="center"/>
            <w:hideMark/>
          </w:tcPr>
          <w:p w14:paraId="07725C9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49580778" w14:textId="77777777" w:rsidR="00582302" w:rsidRPr="00582302" w:rsidRDefault="00582302" w:rsidP="00582302">
            <w:pPr>
              <w:spacing w:after="0" w:line="240" w:lineRule="auto"/>
              <w:jc w:val="center"/>
              <w:rPr>
                <w:sz w:val="16"/>
                <w:szCs w:val="16"/>
              </w:rPr>
            </w:pPr>
            <w:r w:rsidRPr="00582302">
              <w:rPr>
                <w:sz w:val="16"/>
                <w:szCs w:val="16"/>
              </w:rPr>
              <w:t>2015</w:t>
            </w:r>
          </w:p>
        </w:tc>
        <w:tc>
          <w:tcPr>
            <w:tcW w:w="810" w:type="dxa"/>
            <w:vAlign w:val="center"/>
            <w:hideMark/>
          </w:tcPr>
          <w:p w14:paraId="512359EA" w14:textId="05543B7D" w:rsidR="00582302" w:rsidRPr="00582302" w:rsidRDefault="00582302" w:rsidP="00582302">
            <w:pPr>
              <w:spacing w:after="0" w:line="240" w:lineRule="auto"/>
              <w:jc w:val="center"/>
              <w:rPr>
                <w:color w:val="000000"/>
                <w:sz w:val="16"/>
                <w:szCs w:val="16"/>
              </w:rPr>
            </w:pPr>
            <w:r w:rsidRPr="00582302">
              <w:rPr>
                <w:color w:val="000000"/>
                <w:sz w:val="16"/>
                <w:szCs w:val="16"/>
              </w:rPr>
              <w:t>Info</w:t>
            </w:r>
            <w:r>
              <w:rPr>
                <w:color w:val="000000"/>
                <w:sz w:val="16"/>
                <w:szCs w:val="16"/>
              </w:rPr>
              <w:t>.</w:t>
            </w:r>
            <w:r w:rsidRPr="00582302">
              <w:rPr>
                <w:color w:val="000000"/>
                <w:sz w:val="16"/>
                <w:szCs w:val="16"/>
              </w:rPr>
              <w:t xml:space="preserve"> not provided</w:t>
            </w:r>
          </w:p>
        </w:tc>
        <w:tc>
          <w:tcPr>
            <w:tcW w:w="990" w:type="dxa"/>
            <w:vAlign w:val="center"/>
            <w:hideMark/>
          </w:tcPr>
          <w:p w14:paraId="543D3F3F" w14:textId="77777777" w:rsidR="00582302" w:rsidRPr="00582302" w:rsidRDefault="00582302" w:rsidP="00582302">
            <w:pPr>
              <w:spacing w:after="0" w:line="240" w:lineRule="auto"/>
              <w:jc w:val="center"/>
              <w:rPr>
                <w:sz w:val="16"/>
                <w:szCs w:val="16"/>
              </w:rPr>
            </w:pPr>
            <w:r w:rsidRPr="00582302">
              <w:rPr>
                <w:sz w:val="16"/>
                <w:szCs w:val="16"/>
              </w:rPr>
              <w:t>10,518</w:t>
            </w:r>
          </w:p>
        </w:tc>
        <w:tc>
          <w:tcPr>
            <w:tcW w:w="990" w:type="dxa"/>
            <w:vAlign w:val="center"/>
            <w:hideMark/>
          </w:tcPr>
          <w:p w14:paraId="4CB03A8A" w14:textId="77777777" w:rsidR="00582302" w:rsidRPr="00582302" w:rsidRDefault="00582302" w:rsidP="00582302">
            <w:pPr>
              <w:spacing w:after="0" w:line="240" w:lineRule="auto"/>
              <w:jc w:val="center"/>
              <w:rPr>
                <w:sz w:val="16"/>
                <w:szCs w:val="16"/>
              </w:rPr>
            </w:pPr>
            <w:r w:rsidRPr="00582302">
              <w:rPr>
                <w:sz w:val="16"/>
                <w:szCs w:val="16"/>
              </w:rPr>
              <w:t>3,107</w:t>
            </w:r>
          </w:p>
        </w:tc>
        <w:tc>
          <w:tcPr>
            <w:tcW w:w="990" w:type="dxa"/>
            <w:vAlign w:val="center"/>
            <w:hideMark/>
          </w:tcPr>
          <w:p w14:paraId="1FC2942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Information not provided</w:t>
            </w:r>
          </w:p>
        </w:tc>
        <w:tc>
          <w:tcPr>
            <w:tcW w:w="900" w:type="dxa"/>
            <w:vAlign w:val="center"/>
            <w:hideMark/>
          </w:tcPr>
          <w:p w14:paraId="06B98138" w14:textId="77777777" w:rsidR="00582302" w:rsidRPr="00582302" w:rsidRDefault="00582302" w:rsidP="00582302">
            <w:pPr>
              <w:spacing w:after="0" w:line="240" w:lineRule="auto"/>
              <w:jc w:val="center"/>
              <w:rPr>
                <w:sz w:val="16"/>
                <w:szCs w:val="16"/>
              </w:rPr>
            </w:pPr>
            <w:r w:rsidRPr="00582302">
              <w:rPr>
                <w:sz w:val="16"/>
                <w:szCs w:val="16"/>
              </w:rPr>
              <w:t>6019</w:t>
            </w:r>
          </w:p>
        </w:tc>
        <w:tc>
          <w:tcPr>
            <w:tcW w:w="985" w:type="dxa"/>
            <w:vAlign w:val="center"/>
            <w:hideMark/>
          </w:tcPr>
          <w:p w14:paraId="159F02E9" w14:textId="77777777" w:rsidR="00582302" w:rsidRPr="00582302" w:rsidRDefault="00582302" w:rsidP="00582302">
            <w:pPr>
              <w:spacing w:after="0" w:line="240" w:lineRule="auto"/>
              <w:jc w:val="center"/>
              <w:rPr>
                <w:sz w:val="16"/>
                <w:szCs w:val="16"/>
              </w:rPr>
            </w:pPr>
            <w:r w:rsidRPr="00582302">
              <w:rPr>
                <w:sz w:val="16"/>
                <w:szCs w:val="16"/>
              </w:rPr>
              <w:t>Northern Keys</w:t>
            </w:r>
          </w:p>
        </w:tc>
      </w:tr>
      <w:tr w:rsidR="00582302" w:rsidRPr="00582302" w14:paraId="4E75AD5A" w14:textId="77777777" w:rsidTr="00582302">
        <w:trPr>
          <w:trHeight w:val="510"/>
        </w:trPr>
        <w:tc>
          <w:tcPr>
            <w:tcW w:w="1104" w:type="dxa"/>
            <w:vAlign w:val="center"/>
            <w:hideMark/>
          </w:tcPr>
          <w:p w14:paraId="68C59333"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7EACF9D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VI-8</w:t>
            </w:r>
          </w:p>
        </w:tc>
        <w:tc>
          <w:tcPr>
            <w:tcW w:w="1178" w:type="dxa"/>
            <w:vAlign w:val="center"/>
            <w:hideMark/>
          </w:tcPr>
          <w:p w14:paraId="4CF8D584" w14:textId="3EA09378" w:rsidR="00582302" w:rsidRPr="00582302" w:rsidRDefault="00582302" w:rsidP="00582302">
            <w:pPr>
              <w:spacing w:after="0" w:line="240" w:lineRule="auto"/>
              <w:jc w:val="center"/>
              <w:rPr>
                <w:color w:val="000000"/>
                <w:sz w:val="16"/>
                <w:szCs w:val="16"/>
              </w:rPr>
            </w:pPr>
            <w:r w:rsidRPr="00582302">
              <w:rPr>
                <w:color w:val="000000"/>
                <w:sz w:val="16"/>
                <w:szCs w:val="16"/>
              </w:rPr>
              <w:t>Canal Restoration #132 Air Curtain</w:t>
            </w:r>
          </w:p>
        </w:tc>
        <w:tc>
          <w:tcPr>
            <w:tcW w:w="2424" w:type="dxa"/>
            <w:vAlign w:val="center"/>
            <w:hideMark/>
          </w:tcPr>
          <w:p w14:paraId="0123F5E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air curtain to prevent seaweed from entering the canal.</w:t>
            </w:r>
          </w:p>
        </w:tc>
        <w:tc>
          <w:tcPr>
            <w:tcW w:w="990" w:type="dxa"/>
            <w:vAlign w:val="center"/>
            <w:hideMark/>
          </w:tcPr>
          <w:p w14:paraId="5B9D8DA9"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46507811"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181B0A2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2019</w:t>
            </w:r>
          </w:p>
        </w:tc>
        <w:tc>
          <w:tcPr>
            <w:tcW w:w="810" w:type="dxa"/>
            <w:noWrap/>
            <w:vAlign w:val="center"/>
            <w:hideMark/>
          </w:tcPr>
          <w:p w14:paraId="60615C2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0.2</w:t>
            </w:r>
          </w:p>
        </w:tc>
        <w:tc>
          <w:tcPr>
            <w:tcW w:w="990" w:type="dxa"/>
            <w:noWrap/>
            <w:vAlign w:val="center"/>
            <w:hideMark/>
          </w:tcPr>
          <w:p w14:paraId="1219F44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08BE128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7ED995B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$50,000</w:t>
            </w:r>
          </w:p>
        </w:tc>
        <w:tc>
          <w:tcPr>
            <w:tcW w:w="900" w:type="dxa"/>
            <w:vAlign w:val="center"/>
            <w:hideMark/>
          </w:tcPr>
          <w:p w14:paraId="7C52658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6009</w:t>
            </w:r>
          </w:p>
        </w:tc>
        <w:tc>
          <w:tcPr>
            <w:tcW w:w="985" w:type="dxa"/>
            <w:noWrap/>
            <w:vAlign w:val="center"/>
            <w:hideMark/>
          </w:tcPr>
          <w:p w14:paraId="000EAFA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Upper Keys</w:t>
            </w:r>
          </w:p>
        </w:tc>
      </w:tr>
      <w:tr w:rsidR="00582302" w:rsidRPr="00582302" w14:paraId="1420327E" w14:textId="77777777" w:rsidTr="00582302">
        <w:trPr>
          <w:trHeight w:val="510"/>
        </w:trPr>
        <w:tc>
          <w:tcPr>
            <w:tcW w:w="1104" w:type="dxa"/>
            <w:vAlign w:val="center"/>
            <w:hideMark/>
          </w:tcPr>
          <w:p w14:paraId="13883010"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6AA8992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VI-9</w:t>
            </w:r>
          </w:p>
        </w:tc>
        <w:tc>
          <w:tcPr>
            <w:tcW w:w="1178" w:type="dxa"/>
            <w:vAlign w:val="center"/>
            <w:hideMark/>
          </w:tcPr>
          <w:p w14:paraId="61091223" w14:textId="31464786" w:rsidR="00582302" w:rsidRPr="00582302" w:rsidRDefault="00582302" w:rsidP="00582302">
            <w:pPr>
              <w:spacing w:after="0" w:line="240" w:lineRule="auto"/>
              <w:jc w:val="center"/>
              <w:rPr>
                <w:color w:val="000000"/>
                <w:sz w:val="16"/>
                <w:szCs w:val="16"/>
              </w:rPr>
            </w:pPr>
            <w:r w:rsidRPr="00582302">
              <w:rPr>
                <w:color w:val="000000"/>
                <w:sz w:val="16"/>
                <w:szCs w:val="16"/>
              </w:rPr>
              <w:t>Canal Restoration #137 Air Curtain</w:t>
            </w:r>
          </w:p>
        </w:tc>
        <w:tc>
          <w:tcPr>
            <w:tcW w:w="2424" w:type="dxa"/>
            <w:vAlign w:val="center"/>
            <w:hideMark/>
          </w:tcPr>
          <w:p w14:paraId="3409AAC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aerators within boat basin and an air curtain to prevent seaweed from entering the canal.</w:t>
            </w:r>
          </w:p>
        </w:tc>
        <w:tc>
          <w:tcPr>
            <w:tcW w:w="990" w:type="dxa"/>
            <w:vAlign w:val="center"/>
            <w:hideMark/>
          </w:tcPr>
          <w:p w14:paraId="71EA250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3E9B845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6F30CEC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2014</w:t>
            </w:r>
          </w:p>
        </w:tc>
        <w:tc>
          <w:tcPr>
            <w:tcW w:w="810" w:type="dxa"/>
            <w:noWrap/>
            <w:vAlign w:val="center"/>
            <w:hideMark/>
          </w:tcPr>
          <w:p w14:paraId="3E78911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2.7</w:t>
            </w:r>
          </w:p>
        </w:tc>
        <w:tc>
          <w:tcPr>
            <w:tcW w:w="990" w:type="dxa"/>
            <w:noWrap/>
            <w:vAlign w:val="center"/>
            <w:hideMark/>
          </w:tcPr>
          <w:p w14:paraId="3262E43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16D9E90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40CE4DB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$28,597</w:t>
            </w:r>
          </w:p>
        </w:tc>
        <w:tc>
          <w:tcPr>
            <w:tcW w:w="900" w:type="dxa"/>
            <w:vAlign w:val="center"/>
            <w:hideMark/>
          </w:tcPr>
          <w:p w14:paraId="458970C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6009</w:t>
            </w:r>
          </w:p>
        </w:tc>
        <w:tc>
          <w:tcPr>
            <w:tcW w:w="985" w:type="dxa"/>
            <w:noWrap/>
            <w:vAlign w:val="center"/>
            <w:hideMark/>
          </w:tcPr>
          <w:p w14:paraId="44B94F3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Upper Keys</w:t>
            </w:r>
          </w:p>
        </w:tc>
      </w:tr>
      <w:tr w:rsidR="00582302" w:rsidRPr="00582302" w14:paraId="729F82D8" w14:textId="77777777" w:rsidTr="00582302">
        <w:trPr>
          <w:trHeight w:val="510"/>
        </w:trPr>
        <w:tc>
          <w:tcPr>
            <w:tcW w:w="1104" w:type="dxa"/>
            <w:vAlign w:val="center"/>
            <w:hideMark/>
          </w:tcPr>
          <w:p w14:paraId="323DD2E2"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08CFEA0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VI-10</w:t>
            </w:r>
          </w:p>
        </w:tc>
        <w:tc>
          <w:tcPr>
            <w:tcW w:w="1178" w:type="dxa"/>
            <w:vAlign w:val="center"/>
            <w:hideMark/>
          </w:tcPr>
          <w:p w14:paraId="2B52557B" w14:textId="7032ACDA" w:rsidR="00582302" w:rsidRPr="00582302" w:rsidRDefault="00582302" w:rsidP="00582302">
            <w:pPr>
              <w:spacing w:after="0" w:line="240" w:lineRule="auto"/>
              <w:jc w:val="center"/>
              <w:rPr>
                <w:color w:val="000000"/>
                <w:sz w:val="16"/>
                <w:szCs w:val="16"/>
              </w:rPr>
            </w:pPr>
            <w:r w:rsidRPr="00582302">
              <w:rPr>
                <w:color w:val="000000"/>
                <w:sz w:val="16"/>
                <w:szCs w:val="16"/>
              </w:rPr>
              <w:t>Canal Restoration #145 Air Curtain</w:t>
            </w:r>
          </w:p>
        </w:tc>
        <w:tc>
          <w:tcPr>
            <w:tcW w:w="2424" w:type="dxa"/>
            <w:vAlign w:val="center"/>
            <w:hideMark/>
          </w:tcPr>
          <w:p w14:paraId="10A60CF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air curtain to prevent seaweed from entering the canal.</w:t>
            </w:r>
          </w:p>
        </w:tc>
        <w:tc>
          <w:tcPr>
            <w:tcW w:w="990" w:type="dxa"/>
            <w:vAlign w:val="center"/>
            <w:hideMark/>
          </w:tcPr>
          <w:p w14:paraId="4D4C9CA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0F217CBF"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Underway</w:t>
            </w:r>
          </w:p>
        </w:tc>
        <w:tc>
          <w:tcPr>
            <w:tcW w:w="1080" w:type="dxa"/>
            <w:vAlign w:val="center"/>
            <w:hideMark/>
          </w:tcPr>
          <w:p w14:paraId="12BB5DF7"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2017</w:t>
            </w:r>
          </w:p>
        </w:tc>
        <w:tc>
          <w:tcPr>
            <w:tcW w:w="810" w:type="dxa"/>
            <w:noWrap/>
            <w:vAlign w:val="center"/>
            <w:hideMark/>
          </w:tcPr>
          <w:p w14:paraId="3910978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0.2</w:t>
            </w:r>
          </w:p>
        </w:tc>
        <w:tc>
          <w:tcPr>
            <w:tcW w:w="990" w:type="dxa"/>
            <w:noWrap/>
            <w:vAlign w:val="center"/>
            <w:hideMark/>
          </w:tcPr>
          <w:p w14:paraId="4C913AB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7A85FB7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010D93B3"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$66,698</w:t>
            </w:r>
          </w:p>
        </w:tc>
        <w:tc>
          <w:tcPr>
            <w:tcW w:w="900" w:type="dxa"/>
            <w:vAlign w:val="center"/>
            <w:hideMark/>
          </w:tcPr>
          <w:p w14:paraId="00E7F0CE"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6019</w:t>
            </w:r>
          </w:p>
        </w:tc>
        <w:tc>
          <w:tcPr>
            <w:tcW w:w="985" w:type="dxa"/>
            <w:noWrap/>
            <w:vAlign w:val="center"/>
            <w:hideMark/>
          </w:tcPr>
          <w:p w14:paraId="5D0DB9D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Upper Keys</w:t>
            </w:r>
          </w:p>
        </w:tc>
      </w:tr>
      <w:tr w:rsidR="00582302" w:rsidRPr="00582302" w14:paraId="1643D058" w14:textId="77777777" w:rsidTr="00582302">
        <w:trPr>
          <w:trHeight w:val="510"/>
        </w:trPr>
        <w:tc>
          <w:tcPr>
            <w:tcW w:w="1104" w:type="dxa"/>
            <w:vAlign w:val="center"/>
            <w:hideMark/>
          </w:tcPr>
          <w:p w14:paraId="6C6B9539" w14:textId="77777777" w:rsidR="00582302" w:rsidRPr="00C20856" w:rsidRDefault="00582302" w:rsidP="00582302">
            <w:pPr>
              <w:spacing w:after="0" w:line="240" w:lineRule="auto"/>
              <w:jc w:val="center"/>
              <w:rPr>
                <w:b/>
                <w:color w:val="000000"/>
                <w:sz w:val="16"/>
                <w:szCs w:val="16"/>
              </w:rPr>
            </w:pPr>
            <w:r w:rsidRPr="00C20856">
              <w:rPr>
                <w:b/>
                <w:color w:val="000000"/>
                <w:sz w:val="16"/>
                <w:szCs w:val="16"/>
              </w:rPr>
              <w:t>Village of Islamorada</w:t>
            </w:r>
          </w:p>
        </w:tc>
        <w:tc>
          <w:tcPr>
            <w:tcW w:w="959" w:type="dxa"/>
            <w:vAlign w:val="center"/>
            <w:hideMark/>
          </w:tcPr>
          <w:p w14:paraId="7648962D" w14:textId="77777777" w:rsidR="00582302" w:rsidRPr="00582302" w:rsidRDefault="00582302" w:rsidP="00582302">
            <w:pPr>
              <w:spacing w:after="0" w:line="240" w:lineRule="auto"/>
              <w:jc w:val="center"/>
              <w:rPr>
                <w:color w:val="000000"/>
                <w:sz w:val="16"/>
                <w:szCs w:val="16"/>
              </w:rPr>
            </w:pPr>
            <w:r w:rsidRPr="00582302">
              <w:rPr>
                <w:color w:val="000000"/>
                <w:sz w:val="16"/>
                <w:szCs w:val="16"/>
              </w:rPr>
              <w:t>VI-11</w:t>
            </w:r>
          </w:p>
        </w:tc>
        <w:tc>
          <w:tcPr>
            <w:tcW w:w="1178" w:type="dxa"/>
            <w:vAlign w:val="center"/>
            <w:hideMark/>
          </w:tcPr>
          <w:p w14:paraId="59B640E5" w14:textId="631E2AD8" w:rsidR="00582302" w:rsidRPr="00582302" w:rsidRDefault="00582302" w:rsidP="00582302">
            <w:pPr>
              <w:spacing w:after="0" w:line="240" w:lineRule="auto"/>
              <w:jc w:val="center"/>
              <w:rPr>
                <w:color w:val="000000"/>
                <w:sz w:val="16"/>
                <w:szCs w:val="16"/>
              </w:rPr>
            </w:pPr>
            <w:r w:rsidRPr="00582302">
              <w:rPr>
                <w:color w:val="000000"/>
                <w:sz w:val="16"/>
                <w:szCs w:val="16"/>
              </w:rPr>
              <w:t>Canal Restoration #148 Air Curtain</w:t>
            </w:r>
          </w:p>
        </w:tc>
        <w:tc>
          <w:tcPr>
            <w:tcW w:w="2424" w:type="dxa"/>
            <w:vAlign w:val="center"/>
            <w:hideMark/>
          </w:tcPr>
          <w:p w14:paraId="3FE47778"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The installation of an air curtain to prevent seaweed from entering the canal.</w:t>
            </w:r>
          </w:p>
        </w:tc>
        <w:tc>
          <w:tcPr>
            <w:tcW w:w="990" w:type="dxa"/>
            <w:vAlign w:val="center"/>
            <w:hideMark/>
          </w:tcPr>
          <w:p w14:paraId="3AC80E1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Canal Restoration</w:t>
            </w:r>
          </w:p>
        </w:tc>
        <w:tc>
          <w:tcPr>
            <w:tcW w:w="990" w:type="dxa"/>
            <w:noWrap/>
            <w:vAlign w:val="center"/>
            <w:hideMark/>
          </w:tcPr>
          <w:p w14:paraId="27D22802" w14:textId="77777777" w:rsidR="00582302" w:rsidRPr="00582302" w:rsidRDefault="00582302" w:rsidP="00582302">
            <w:pPr>
              <w:spacing w:after="0" w:line="240" w:lineRule="auto"/>
              <w:jc w:val="center"/>
              <w:rPr>
                <w:color w:val="000000"/>
                <w:sz w:val="16"/>
                <w:szCs w:val="16"/>
              </w:rPr>
            </w:pPr>
            <w:r w:rsidRPr="00582302">
              <w:rPr>
                <w:color w:val="000000"/>
                <w:sz w:val="16"/>
                <w:szCs w:val="16"/>
              </w:rPr>
              <w:t>Completed</w:t>
            </w:r>
          </w:p>
        </w:tc>
        <w:tc>
          <w:tcPr>
            <w:tcW w:w="1080" w:type="dxa"/>
            <w:vAlign w:val="center"/>
            <w:hideMark/>
          </w:tcPr>
          <w:p w14:paraId="4455946A" w14:textId="77777777" w:rsidR="00582302" w:rsidRPr="00582302" w:rsidRDefault="00582302" w:rsidP="00582302">
            <w:pPr>
              <w:spacing w:after="0" w:line="240" w:lineRule="auto"/>
              <w:jc w:val="center"/>
              <w:rPr>
                <w:color w:val="000000"/>
                <w:sz w:val="16"/>
                <w:szCs w:val="16"/>
              </w:rPr>
            </w:pPr>
            <w:r w:rsidRPr="00582302">
              <w:rPr>
                <w:color w:val="000000"/>
                <w:sz w:val="16"/>
                <w:szCs w:val="16"/>
              </w:rPr>
              <w:t>2017</w:t>
            </w:r>
          </w:p>
        </w:tc>
        <w:tc>
          <w:tcPr>
            <w:tcW w:w="810" w:type="dxa"/>
            <w:noWrap/>
            <w:vAlign w:val="center"/>
            <w:hideMark/>
          </w:tcPr>
          <w:p w14:paraId="222B8F7C" w14:textId="77777777" w:rsidR="00582302" w:rsidRPr="00582302" w:rsidRDefault="00582302" w:rsidP="00582302">
            <w:pPr>
              <w:spacing w:after="0" w:line="240" w:lineRule="auto"/>
              <w:jc w:val="center"/>
              <w:rPr>
                <w:color w:val="000000"/>
                <w:sz w:val="16"/>
                <w:szCs w:val="16"/>
              </w:rPr>
            </w:pPr>
            <w:r w:rsidRPr="00582302">
              <w:rPr>
                <w:color w:val="000000"/>
                <w:sz w:val="16"/>
                <w:szCs w:val="16"/>
              </w:rPr>
              <w:t>0.1</w:t>
            </w:r>
          </w:p>
        </w:tc>
        <w:tc>
          <w:tcPr>
            <w:tcW w:w="990" w:type="dxa"/>
            <w:noWrap/>
            <w:vAlign w:val="center"/>
            <w:hideMark/>
          </w:tcPr>
          <w:p w14:paraId="7C2C4DE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4AB495AB" w14:textId="77777777" w:rsidR="00582302" w:rsidRPr="00582302" w:rsidRDefault="00582302" w:rsidP="00582302">
            <w:pPr>
              <w:spacing w:after="0" w:line="240" w:lineRule="auto"/>
              <w:jc w:val="center"/>
              <w:rPr>
                <w:color w:val="000000"/>
                <w:sz w:val="16"/>
                <w:szCs w:val="16"/>
              </w:rPr>
            </w:pPr>
            <w:r w:rsidRPr="00582302">
              <w:rPr>
                <w:color w:val="000000"/>
                <w:sz w:val="16"/>
                <w:szCs w:val="16"/>
              </w:rPr>
              <w:t>TBD</w:t>
            </w:r>
          </w:p>
        </w:tc>
        <w:tc>
          <w:tcPr>
            <w:tcW w:w="990" w:type="dxa"/>
            <w:noWrap/>
            <w:vAlign w:val="center"/>
            <w:hideMark/>
          </w:tcPr>
          <w:p w14:paraId="0CDE8E60" w14:textId="77777777" w:rsidR="00582302" w:rsidRPr="00582302" w:rsidRDefault="00582302" w:rsidP="00582302">
            <w:pPr>
              <w:spacing w:after="0" w:line="240" w:lineRule="auto"/>
              <w:jc w:val="center"/>
              <w:rPr>
                <w:color w:val="000000"/>
                <w:sz w:val="16"/>
                <w:szCs w:val="16"/>
              </w:rPr>
            </w:pPr>
            <w:r w:rsidRPr="00582302">
              <w:rPr>
                <w:color w:val="000000"/>
                <w:sz w:val="16"/>
                <w:szCs w:val="16"/>
              </w:rPr>
              <w:t>$32,334</w:t>
            </w:r>
          </w:p>
        </w:tc>
        <w:tc>
          <w:tcPr>
            <w:tcW w:w="900" w:type="dxa"/>
            <w:vAlign w:val="center"/>
            <w:hideMark/>
          </w:tcPr>
          <w:p w14:paraId="5108B6C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6019</w:t>
            </w:r>
          </w:p>
        </w:tc>
        <w:tc>
          <w:tcPr>
            <w:tcW w:w="985" w:type="dxa"/>
            <w:noWrap/>
            <w:vAlign w:val="center"/>
            <w:hideMark/>
          </w:tcPr>
          <w:p w14:paraId="56585864" w14:textId="77777777" w:rsidR="00582302" w:rsidRPr="00582302" w:rsidRDefault="00582302" w:rsidP="00582302">
            <w:pPr>
              <w:spacing w:after="0" w:line="240" w:lineRule="auto"/>
              <w:jc w:val="center"/>
              <w:rPr>
                <w:color w:val="000000"/>
                <w:sz w:val="16"/>
                <w:szCs w:val="16"/>
              </w:rPr>
            </w:pPr>
            <w:r w:rsidRPr="00582302">
              <w:rPr>
                <w:color w:val="000000"/>
                <w:sz w:val="16"/>
                <w:szCs w:val="16"/>
              </w:rPr>
              <w:t>Upper Keys</w:t>
            </w:r>
          </w:p>
        </w:tc>
      </w:tr>
    </w:tbl>
    <w:p w14:paraId="6693D10C" w14:textId="77777777" w:rsidR="00A8795A" w:rsidRDefault="00A8795A" w:rsidP="001C155D">
      <w:pPr>
        <w:pStyle w:val="BodyText"/>
        <w:sectPr w:rsidR="00A8795A" w:rsidSect="00311D5B">
          <w:headerReference w:type="even" r:id="rId21"/>
          <w:headerReference w:type="first" r:id="rId22"/>
          <w:pgSz w:w="15840" w:h="12240" w:orient="landscape" w:code="1"/>
          <w:pgMar w:top="1440" w:right="720" w:bottom="1440" w:left="720" w:header="720" w:footer="720" w:gutter="0"/>
          <w:cols w:space="720"/>
          <w:docGrid w:linePitch="360"/>
        </w:sectPr>
      </w:pPr>
    </w:p>
    <w:p w14:paraId="4FC7A3C2" w14:textId="77777777" w:rsidR="00311D5B" w:rsidRDefault="00A8795A" w:rsidP="00C20856">
      <w:pPr>
        <w:pStyle w:val="Heading2B"/>
        <w:jc w:val="left"/>
      </w:pPr>
      <w:bookmarkStart w:id="120" w:name="_Toc488308559"/>
      <w:r>
        <w:t>Appendix B: Important Links</w:t>
      </w:r>
      <w:bookmarkEnd w:id="120"/>
    </w:p>
    <w:p w14:paraId="560A30C1" w14:textId="77777777" w:rsidR="00A8795A" w:rsidRPr="005D70C7" w:rsidRDefault="00A8795A" w:rsidP="005D70C7">
      <w:pPr>
        <w:pStyle w:val="ListParagraph"/>
        <w:numPr>
          <w:ilvl w:val="0"/>
          <w:numId w:val="22"/>
        </w:numPr>
        <w:rPr>
          <w:rFonts w:ascii="Times New Roman" w:hAnsi="Times New Roman"/>
        </w:rPr>
      </w:pPr>
      <w:r w:rsidRPr="005D70C7">
        <w:rPr>
          <w:rFonts w:ascii="Times New Roman" w:hAnsi="Times New Roman"/>
        </w:rPr>
        <w:t>http://dep.state.fl.us/water/watersheds/rap.htm</w:t>
      </w:r>
      <w:r w:rsidR="005D70C7">
        <w:rPr>
          <w:rFonts w:ascii="Times New Roman" w:hAnsi="Times New Roman"/>
        </w:rPr>
        <w:t>.</w:t>
      </w:r>
    </w:p>
    <w:sectPr w:rsidR="00A8795A" w:rsidRPr="005D70C7" w:rsidSect="00A8795A">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98F8A" w14:textId="77777777" w:rsidR="009D7575" w:rsidRDefault="009D7575" w:rsidP="001C155D">
      <w:r>
        <w:separator/>
      </w:r>
    </w:p>
  </w:endnote>
  <w:endnote w:type="continuationSeparator" w:id="0">
    <w:p w14:paraId="0C8FF3AC" w14:textId="77777777" w:rsidR="009D7575" w:rsidRDefault="009D7575" w:rsidP="001C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panose1 w:val="02020803070505020304"/>
    <w:charset w:val="00"/>
    <w:family w:val="roman"/>
    <w:notTrueType/>
    <w:pitch w:val="default"/>
  </w:font>
  <w:font w:name="Century Schoolbook">
    <w:altName w:val="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D7D66B" w14:textId="77777777" w:rsidR="00AB61B6" w:rsidRDefault="00AB6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3D8DD" w14:textId="40F95741" w:rsidR="009D7575" w:rsidRDefault="009D7575" w:rsidP="001C155D">
    <w:pPr>
      <w:pStyle w:val="Footer"/>
    </w:pPr>
    <w:r>
      <w:t xml:space="preserve">Page </w:t>
    </w:r>
    <w:r>
      <w:fldChar w:fldCharType="begin"/>
    </w:r>
    <w:r>
      <w:instrText xml:space="preserve"> PAGE   \* MERGEFORMAT </w:instrText>
    </w:r>
    <w:r>
      <w:fldChar w:fldCharType="separate"/>
    </w:r>
    <w:r w:rsidR="00AB61B6">
      <w:rPr>
        <w:noProof/>
      </w:rPr>
      <w:t>36</w:t>
    </w:r>
    <w:r>
      <w:fldChar w:fldCharType="end"/>
    </w:r>
    <w:r>
      <w:t xml:space="preserve"> of </w:t>
    </w:r>
    <w:fldSimple w:instr=" NUMPAGES   \* MERGEFORMAT ">
      <w:r w:rsidR="00AB61B6">
        <w:rPr>
          <w:noProof/>
        </w:rPr>
        <w:t>36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8B352" w14:textId="77777777" w:rsidR="00AB61B6" w:rsidRDefault="00AB6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7434B" w14:textId="77777777" w:rsidR="009D7575" w:rsidRDefault="009D7575" w:rsidP="001C155D">
      <w:r>
        <w:separator/>
      </w:r>
    </w:p>
  </w:footnote>
  <w:footnote w:type="continuationSeparator" w:id="0">
    <w:p w14:paraId="68E953DD" w14:textId="77777777" w:rsidR="009D7575" w:rsidRDefault="009D7575" w:rsidP="001C1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7B7607" w14:textId="77777777" w:rsidR="00AB61B6" w:rsidRDefault="00AB6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B6679" w14:textId="77777777" w:rsidR="00AB61B6" w:rsidRDefault="00AB61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4961" w14:textId="77777777" w:rsidR="00AB61B6" w:rsidRDefault="00AB61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AC142" w14:textId="2EF7F290" w:rsidR="009D7575" w:rsidRDefault="00AB61B6" w:rsidP="007C7381">
    <w:pPr>
      <w:pStyle w:val="Header"/>
      <w:pBdr>
        <w:bottom w:val="single" w:sz="4" w:space="1" w:color="auto"/>
      </w:pBdr>
    </w:pPr>
    <w:sdt>
      <w:sdtPr>
        <w:id w:val="-454642306"/>
        <w:docPartObj>
          <w:docPartGallery w:val="Watermarks"/>
          <w:docPartUnique/>
        </w:docPartObj>
      </w:sdtPr>
      <w:sdtContent>
        <w:r>
          <w:rPr>
            <w:noProof/>
          </w:rPr>
          <w:pict w14:anchorId="713E7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34817"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D7575">
      <w:t xml:space="preserve">Draft </w:t>
    </w:r>
    <w:r w:rsidR="009D7575" w:rsidRPr="00851C22">
      <w:t>201</w:t>
    </w:r>
    <w:r w:rsidR="009D7575">
      <w:t>7 Update to the Florida Keys Reasonable Assurance Document (FKRAD)</w:t>
    </w:r>
    <w:r w:rsidR="009D7575" w:rsidRPr="00851C22">
      <w:t xml:space="preserve">, </w:t>
    </w:r>
    <w:r w:rsidR="009D7575">
      <w:t>November</w:t>
    </w:r>
    <w:r w:rsidR="009D7575" w:rsidRPr="00851C22">
      <w:t xml:space="preserve"> 2017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5197B" w14:textId="77777777" w:rsidR="009D7575" w:rsidRDefault="009D7575" w:rsidP="001C155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A639A" w14:textId="77777777" w:rsidR="009D7575" w:rsidRDefault="009D7575" w:rsidP="001C1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255FD"/>
    <w:multiLevelType w:val="hybridMultilevel"/>
    <w:tmpl w:val="2B281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A5DBB"/>
    <w:multiLevelType w:val="hybridMultilevel"/>
    <w:tmpl w:val="1A0E076E"/>
    <w:lvl w:ilvl="0" w:tplc="0666E95C">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47220F"/>
    <w:multiLevelType w:val="hybridMultilevel"/>
    <w:tmpl w:val="9850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7200E4"/>
    <w:multiLevelType w:val="hybridMultilevel"/>
    <w:tmpl w:val="975C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F56185"/>
    <w:multiLevelType w:val="hybridMultilevel"/>
    <w:tmpl w:val="00EEF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D512A6"/>
    <w:multiLevelType w:val="multilevel"/>
    <w:tmpl w:val="3514C8E0"/>
    <w:numStyleLink w:val="StyleNumbered"/>
  </w:abstractNum>
  <w:abstractNum w:abstractNumId="6" w15:restartNumberingAfterBreak="0">
    <w:nsid w:val="2777470B"/>
    <w:multiLevelType w:val="hybridMultilevel"/>
    <w:tmpl w:val="7D5E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61BB4"/>
    <w:multiLevelType w:val="hybridMultilevel"/>
    <w:tmpl w:val="EBEA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95454"/>
    <w:multiLevelType w:val="hybridMultilevel"/>
    <w:tmpl w:val="046CE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9A7BF0"/>
    <w:multiLevelType w:val="hybridMultilevel"/>
    <w:tmpl w:val="C8726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1" w15:restartNumberingAfterBreak="0">
    <w:nsid w:val="31A3748D"/>
    <w:multiLevelType w:val="hybridMultilevel"/>
    <w:tmpl w:val="308E1CD8"/>
    <w:lvl w:ilvl="0" w:tplc="ECB2064E">
      <w:start w:val="1"/>
      <w:numFmt w:val="bullet"/>
      <w:pStyle w:val="List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11FDE"/>
    <w:multiLevelType w:val="hybridMultilevel"/>
    <w:tmpl w:val="9A506B6A"/>
    <w:lvl w:ilvl="0" w:tplc="1A4678F4">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0AB6C0B"/>
    <w:multiLevelType w:val="hybridMultilevel"/>
    <w:tmpl w:val="519E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A74C9A"/>
    <w:multiLevelType w:val="hybridMultilevel"/>
    <w:tmpl w:val="F74E1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7AD46C3"/>
    <w:multiLevelType w:val="hybridMultilevel"/>
    <w:tmpl w:val="B1DA8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pStyle w:val="Listsub"/>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DB0712"/>
    <w:multiLevelType w:val="hybridMultilevel"/>
    <w:tmpl w:val="8898CF12"/>
    <w:lvl w:ilvl="0" w:tplc="F718D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D26878"/>
    <w:multiLevelType w:val="hybridMultilevel"/>
    <w:tmpl w:val="0DF60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8B08D7"/>
    <w:multiLevelType w:val="multilevel"/>
    <w:tmpl w:val="FB42E004"/>
    <w:lvl w:ilvl="0">
      <w:start w:val="1"/>
      <w:numFmt w:val="decimal"/>
      <w:pStyle w:val="Heading1"/>
      <w:suff w:val="nothing"/>
      <w:lvlText w:val="Section %1"/>
      <w:lvlJc w:val="left"/>
      <w:pPr>
        <w:ind w:left="972" w:hanging="432"/>
      </w:pPr>
      <w:rPr>
        <w:rFonts w:hint="default"/>
      </w:rPr>
    </w:lvl>
    <w:lvl w:ilvl="1">
      <w:start w:val="1"/>
      <w:numFmt w:val="decimal"/>
      <w:pStyle w:val="Heading2"/>
      <w:lvlText w:val="%1.%2"/>
      <w:lvlJc w:val="left"/>
      <w:pPr>
        <w:ind w:left="4266" w:hanging="576"/>
      </w:pPr>
      <w:rPr>
        <w:rFonts w:hint="default"/>
      </w:rPr>
    </w:lvl>
    <w:lvl w:ilvl="2">
      <w:start w:val="1"/>
      <w:numFmt w:val="decimal"/>
      <w:lvlText w:val="%1.%2.%3"/>
      <w:lvlJc w:val="left"/>
      <w:pPr>
        <w:ind w:left="900" w:hanging="720"/>
      </w:pPr>
      <w:rPr>
        <w:rFonts w:hint="default"/>
      </w:rPr>
    </w:lvl>
    <w:lvl w:ilvl="3">
      <w:start w:val="1"/>
      <w:numFmt w:val="decimal"/>
      <w:pStyle w:val="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7EF96638"/>
    <w:multiLevelType w:val="hybridMultilevel"/>
    <w:tmpl w:val="677EECE8"/>
    <w:lvl w:ilvl="0" w:tplc="12F6DC82">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677088"/>
    <w:multiLevelType w:val="multilevel"/>
    <w:tmpl w:val="1A4E8D6E"/>
    <w:lvl w:ilvl="0">
      <w:start w:val="1"/>
      <w:numFmt w:val="decimal"/>
      <w:suff w:val="nothing"/>
      <w:lvlText w:val="Section %1"/>
      <w:lvlJc w:val="left"/>
      <w:pPr>
        <w:ind w:left="432" w:hanging="432"/>
      </w:pPr>
      <w:rPr>
        <w:rFonts w:ascii="Times New Roman Bold" w:hAnsi="Times New Roman Bold" w:hint="default"/>
        <w:b/>
        <w:i w:val="0"/>
        <w:caps w:val="0"/>
        <w:strike w:val="0"/>
        <w:dstrike w:val="0"/>
        <w:vanish w:val="0"/>
        <w:color w:val="000000"/>
        <w:sz w:val="32"/>
        <w:szCs w:val="32"/>
        <w:vertAlign w:val="baseline"/>
      </w:rPr>
    </w:lvl>
    <w:lvl w:ilvl="1">
      <w:start w:val="1"/>
      <w:numFmt w:val="decimal"/>
      <w:lvlText w:val="%1.%2"/>
      <w:lvlJc w:val="left"/>
      <w:pPr>
        <w:tabs>
          <w:tab w:val="num" w:pos="576"/>
        </w:tabs>
        <w:ind w:left="576" w:hanging="576"/>
      </w:pPr>
      <w:rPr>
        <w:rFonts w:ascii="Times New Roman Bold" w:hAnsi="Times New Roman Bold" w:hint="default"/>
        <w:b/>
        <w:i w:val="0"/>
        <w:sz w:val="28"/>
        <w:szCs w:val="28"/>
      </w:rPr>
    </w:lvl>
    <w:lvl w:ilvl="2">
      <w:start w:val="1"/>
      <w:numFmt w:val="decimal"/>
      <w:lvlText w:val="%1.%2.%3"/>
      <w:lvlJc w:val="left"/>
      <w:pPr>
        <w:tabs>
          <w:tab w:val="num" w:pos="1080"/>
        </w:tabs>
        <w:ind w:left="1008" w:hanging="1008"/>
      </w:pPr>
      <w:rPr>
        <w:rFonts w:ascii="Times New Roman Bold" w:hAnsi="Times New Roman Bold" w:hint="default"/>
        <w:b/>
        <w:i/>
        <w:caps w:val="0"/>
        <w:strike w:val="0"/>
        <w:dstrike w:val="0"/>
        <w:vanish w:val="0"/>
        <w:color w:val="000000"/>
        <w:sz w:val="24"/>
        <w:szCs w:val="24"/>
        <w:u w:val="none"/>
        <w:vertAlign w:val="baseline"/>
      </w:rPr>
    </w:lvl>
    <w:lvl w:ilvl="3">
      <w:start w:val="1"/>
      <w:numFmt w:val="decimal"/>
      <w:lvlText w:val="%1.%2.%3.%4"/>
      <w:lvlJc w:val="left"/>
      <w:pPr>
        <w:tabs>
          <w:tab w:val="num" w:pos="864"/>
        </w:tabs>
        <w:ind w:left="864" w:hanging="864"/>
      </w:pPr>
      <w:rPr>
        <w:rFonts w:ascii="Times New Roman Bold" w:hAnsi="Times New Roman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num w:numId="1">
    <w:abstractNumId w:val="11"/>
  </w:num>
  <w:num w:numId="2">
    <w:abstractNumId w:val="13"/>
  </w:num>
  <w:num w:numId="3">
    <w:abstractNumId w:val="17"/>
  </w:num>
  <w:num w:numId="4">
    <w:abstractNumId w:val="5"/>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5">
    <w:abstractNumId w:val="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0"/>
  </w:num>
  <w:num w:numId="9">
    <w:abstractNumId w:val="18"/>
  </w:num>
  <w:num w:numId="10">
    <w:abstractNumId w:val="6"/>
  </w:num>
  <w:num w:numId="11">
    <w:abstractNumId w:val="19"/>
  </w:num>
  <w:num w:numId="12">
    <w:abstractNumId w:val="14"/>
  </w:num>
  <w:num w:numId="13">
    <w:abstractNumId w:val="8"/>
  </w:num>
  <w:num w:numId="14">
    <w:abstractNumId w:val="20"/>
  </w:num>
  <w:num w:numId="15">
    <w:abstractNumId w:val="22"/>
  </w:num>
  <w:num w:numId="16">
    <w:abstractNumId w:val="7"/>
  </w:num>
  <w:num w:numId="17">
    <w:abstractNumId w:val="9"/>
  </w:num>
  <w:num w:numId="18">
    <w:abstractNumId w:val="0"/>
  </w:num>
  <w:num w:numId="19">
    <w:abstractNumId w:val="16"/>
  </w:num>
  <w:num w:numId="20">
    <w:abstractNumId w:val="3"/>
  </w:num>
  <w:num w:numId="21">
    <w:abstractNumId w:val="2"/>
  </w:num>
  <w:num w:numId="22">
    <w:abstractNumId w:val="4"/>
  </w:num>
  <w:num w:numId="23">
    <w:abstractNumId w:val="15"/>
  </w:num>
  <w:num w:numId="2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4818"/>
    <o:shapelayout v:ext="edit">
      <o:idmap v:ext="edit" data="3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5A"/>
    <w:rsid w:val="00000422"/>
    <w:rsid w:val="00000AEF"/>
    <w:rsid w:val="000017A7"/>
    <w:rsid w:val="00001876"/>
    <w:rsid w:val="000023E6"/>
    <w:rsid w:val="0000264A"/>
    <w:rsid w:val="00002A0A"/>
    <w:rsid w:val="00002BE7"/>
    <w:rsid w:val="00002D0C"/>
    <w:rsid w:val="00002F5D"/>
    <w:rsid w:val="00002F76"/>
    <w:rsid w:val="00003962"/>
    <w:rsid w:val="00003E96"/>
    <w:rsid w:val="000041AE"/>
    <w:rsid w:val="00005475"/>
    <w:rsid w:val="0000560F"/>
    <w:rsid w:val="00005E47"/>
    <w:rsid w:val="00006F89"/>
    <w:rsid w:val="0000757E"/>
    <w:rsid w:val="00007D79"/>
    <w:rsid w:val="00007DE2"/>
    <w:rsid w:val="00010F38"/>
    <w:rsid w:val="00011E4A"/>
    <w:rsid w:val="000135DC"/>
    <w:rsid w:val="00013DF5"/>
    <w:rsid w:val="00016374"/>
    <w:rsid w:val="00016522"/>
    <w:rsid w:val="000177BB"/>
    <w:rsid w:val="00017F78"/>
    <w:rsid w:val="0002028A"/>
    <w:rsid w:val="00020814"/>
    <w:rsid w:val="00020F34"/>
    <w:rsid w:val="0002140B"/>
    <w:rsid w:val="00021D1E"/>
    <w:rsid w:val="00022229"/>
    <w:rsid w:val="000223A7"/>
    <w:rsid w:val="000224D9"/>
    <w:rsid w:val="000245C8"/>
    <w:rsid w:val="000247AC"/>
    <w:rsid w:val="0002771A"/>
    <w:rsid w:val="000302C0"/>
    <w:rsid w:val="00030E7C"/>
    <w:rsid w:val="00031731"/>
    <w:rsid w:val="00032B94"/>
    <w:rsid w:val="00032C84"/>
    <w:rsid w:val="00032CCD"/>
    <w:rsid w:val="00033018"/>
    <w:rsid w:val="000330FC"/>
    <w:rsid w:val="000336C7"/>
    <w:rsid w:val="00034047"/>
    <w:rsid w:val="00034226"/>
    <w:rsid w:val="000359C2"/>
    <w:rsid w:val="00035CF6"/>
    <w:rsid w:val="00037E50"/>
    <w:rsid w:val="00042EA2"/>
    <w:rsid w:val="0004328F"/>
    <w:rsid w:val="00043678"/>
    <w:rsid w:val="0004377C"/>
    <w:rsid w:val="00044791"/>
    <w:rsid w:val="00046AF9"/>
    <w:rsid w:val="0005068A"/>
    <w:rsid w:val="00050C7B"/>
    <w:rsid w:val="00050FBD"/>
    <w:rsid w:val="00051543"/>
    <w:rsid w:val="00051873"/>
    <w:rsid w:val="00052793"/>
    <w:rsid w:val="0005307D"/>
    <w:rsid w:val="00053DF5"/>
    <w:rsid w:val="00054139"/>
    <w:rsid w:val="0005414A"/>
    <w:rsid w:val="00054CE9"/>
    <w:rsid w:val="000555FF"/>
    <w:rsid w:val="00055FE3"/>
    <w:rsid w:val="000603F3"/>
    <w:rsid w:val="00060EEF"/>
    <w:rsid w:val="0006101B"/>
    <w:rsid w:val="0006131D"/>
    <w:rsid w:val="00062FD2"/>
    <w:rsid w:val="00063E38"/>
    <w:rsid w:val="00064036"/>
    <w:rsid w:val="000652CD"/>
    <w:rsid w:val="000658D6"/>
    <w:rsid w:val="000665FC"/>
    <w:rsid w:val="00066EE9"/>
    <w:rsid w:val="00067051"/>
    <w:rsid w:val="0006788E"/>
    <w:rsid w:val="00070557"/>
    <w:rsid w:val="0007125B"/>
    <w:rsid w:val="000727D8"/>
    <w:rsid w:val="000733C0"/>
    <w:rsid w:val="000742AA"/>
    <w:rsid w:val="00074C5C"/>
    <w:rsid w:val="00074E24"/>
    <w:rsid w:val="00075C65"/>
    <w:rsid w:val="00076405"/>
    <w:rsid w:val="00076C0D"/>
    <w:rsid w:val="00076D6A"/>
    <w:rsid w:val="00076E7B"/>
    <w:rsid w:val="00077365"/>
    <w:rsid w:val="00077927"/>
    <w:rsid w:val="00077981"/>
    <w:rsid w:val="00080209"/>
    <w:rsid w:val="0008026A"/>
    <w:rsid w:val="00080D34"/>
    <w:rsid w:val="00081989"/>
    <w:rsid w:val="000819F2"/>
    <w:rsid w:val="00081A75"/>
    <w:rsid w:val="0008310A"/>
    <w:rsid w:val="0008383D"/>
    <w:rsid w:val="0008399F"/>
    <w:rsid w:val="00083A5E"/>
    <w:rsid w:val="0008410D"/>
    <w:rsid w:val="00084903"/>
    <w:rsid w:val="000852DE"/>
    <w:rsid w:val="00085663"/>
    <w:rsid w:val="00085A9C"/>
    <w:rsid w:val="00085E79"/>
    <w:rsid w:val="00085F5E"/>
    <w:rsid w:val="000861E9"/>
    <w:rsid w:val="000867A8"/>
    <w:rsid w:val="0008701C"/>
    <w:rsid w:val="00087357"/>
    <w:rsid w:val="00087B1A"/>
    <w:rsid w:val="00091145"/>
    <w:rsid w:val="0009161B"/>
    <w:rsid w:val="00091EEB"/>
    <w:rsid w:val="000930B8"/>
    <w:rsid w:val="00093B8A"/>
    <w:rsid w:val="00094595"/>
    <w:rsid w:val="0009470A"/>
    <w:rsid w:val="00094929"/>
    <w:rsid w:val="00094BDB"/>
    <w:rsid w:val="00094C60"/>
    <w:rsid w:val="00095712"/>
    <w:rsid w:val="000958B9"/>
    <w:rsid w:val="000962F2"/>
    <w:rsid w:val="0009656A"/>
    <w:rsid w:val="0009660D"/>
    <w:rsid w:val="000A29B0"/>
    <w:rsid w:val="000A2EB2"/>
    <w:rsid w:val="000A3D0C"/>
    <w:rsid w:val="000A3DD0"/>
    <w:rsid w:val="000A41C9"/>
    <w:rsid w:val="000A4576"/>
    <w:rsid w:val="000A4D8E"/>
    <w:rsid w:val="000A4F13"/>
    <w:rsid w:val="000A52E3"/>
    <w:rsid w:val="000A5545"/>
    <w:rsid w:val="000A5818"/>
    <w:rsid w:val="000A680B"/>
    <w:rsid w:val="000A6A9C"/>
    <w:rsid w:val="000A6F2F"/>
    <w:rsid w:val="000A7261"/>
    <w:rsid w:val="000A78A1"/>
    <w:rsid w:val="000B0FC1"/>
    <w:rsid w:val="000B11A1"/>
    <w:rsid w:val="000B2269"/>
    <w:rsid w:val="000B27AF"/>
    <w:rsid w:val="000B3DBB"/>
    <w:rsid w:val="000B4454"/>
    <w:rsid w:val="000B4890"/>
    <w:rsid w:val="000B49EB"/>
    <w:rsid w:val="000B50DA"/>
    <w:rsid w:val="000B5BDD"/>
    <w:rsid w:val="000B663A"/>
    <w:rsid w:val="000B75C6"/>
    <w:rsid w:val="000C1797"/>
    <w:rsid w:val="000C1991"/>
    <w:rsid w:val="000C1C13"/>
    <w:rsid w:val="000C276D"/>
    <w:rsid w:val="000C3756"/>
    <w:rsid w:val="000C38CB"/>
    <w:rsid w:val="000C3C55"/>
    <w:rsid w:val="000C4489"/>
    <w:rsid w:val="000C5063"/>
    <w:rsid w:val="000C531B"/>
    <w:rsid w:val="000C5AEA"/>
    <w:rsid w:val="000C749D"/>
    <w:rsid w:val="000C7998"/>
    <w:rsid w:val="000D0838"/>
    <w:rsid w:val="000D0CAC"/>
    <w:rsid w:val="000D17F1"/>
    <w:rsid w:val="000D3CEA"/>
    <w:rsid w:val="000D4151"/>
    <w:rsid w:val="000D4622"/>
    <w:rsid w:val="000D4EFF"/>
    <w:rsid w:val="000D5745"/>
    <w:rsid w:val="000D6331"/>
    <w:rsid w:val="000E0EED"/>
    <w:rsid w:val="000E197A"/>
    <w:rsid w:val="000E2AFD"/>
    <w:rsid w:val="000E3059"/>
    <w:rsid w:val="000E3668"/>
    <w:rsid w:val="000E4272"/>
    <w:rsid w:val="000E4D79"/>
    <w:rsid w:val="000E58C9"/>
    <w:rsid w:val="000E5E9E"/>
    <w:rsid w:val="000E609B"/>
    <w:rsid w:val="000E6768"/>
    <w:rsid w:val="000F0E2B"/>
    <w:rsid w:val="000F135E"/>
    <w:rsid w:val="000F1491"/>
    <w:rsid w:val="000F15CA"/>
    <w:rsid w:val="000F1BF7"/>
    <w:rsid w:val="000F26A4"/>
    <w:rsid w:val="000F2C7A"/>
    <w:rsid w:val="000F2E27"/>
    <w:rsid w:val="000F2E80"/>
    <w:rsid w:val="000F2E93"/>
    <w:rsid w:val="000F301E"/>
    <w:rsid w:val="000F3922"/>
    <w:rsid w:val="000F461E"/>
    <w:rsid w:val="000F4662"/>
    <w:rsid w:val="000F4ADB"/>
    <w:rsid w:val="000F5B2E"/>
    <w:rsid w:val="000F5EAC"/>
    <w:rsid w:val="000F6434"/>
    <w:rsid w:val="000F6960"/>
    <w:rsid w:val="001005FB"/>
    <w:rsid w:val="00100B25"/>
    <w:rsid w:val="00100CCC"/>
    <w:rsid w:val="001026D6"/>
    <w:rsid w:val="00103D86"/>
    <w:rsid w:val="00105CBB"/>
    <w:rsid w:val="00107EF5"/>
    <w:rsid w:val="00110B9F"/>
    <w:rsid w:val="00111AB4"/>
    <w:rsid w:val="00111D78"/>
    <w:rsid w:val="00111E48"/>
    <w:rsid w:val="0011275F"/>
    <w:rsid w:val="00114350"/>
    <w:rsid w:val="00114B29"/>
    <w:rsid w:val="00114E5C"/>
    <w:rsid w:val="00115697"/>
    <w:rsid w:val="001160D5"/>
    <w:rsid w:val="00116A0A"/>
    <w:rsid w:val="00117253"/>
    <w:rsid w:val="0011732A"/>
    <w:rsid w:val="001201E3"/>
    <w:rsid w:val="00120D4A"/>
    <w:rsid w:val="0012135F"/>
    <w:rsid w:val="00121BB9"/>
    <w:rsid w:val="00122CB9"/>
    <w:rsid w:val="00123264"/>
    <w:rsid w:val="001236BF"/>
    <w:rsid w:val="00124DE2"/>
    <w:rsid w:val="00125DD8"/>
    <w:rsid w:val="00125EBF"/>
    <w:rsid w:val="00126423"/>
    <w:rsid w:val="00126632"/>
    <w:rsid w:val="00126DED"/>
    <w:rsid w:val="00126FAF"/>
    <w:rsid w:val="001278C3"/>
    <w:rsid w:val="00127E1F"/>
    <w:rsid w:val="00130049"/>
    <w:rsid w:val="001304FC"/>
    <w:rsid w:val="00131082"/>
    <w:rsid w:val="00131F8C"/>
    <w:rsid w:val="00132B06"/>
    <w:rsid w:val="00135063"/>
    <w:rsid w:val="001361E2"/>
    <w:rsid w:val="001377B2"/>
    <w:rsid w:val="00137A4D"/>
    <w:rsid w:val="00140EA6"/>
    <w:rsid w:val="001414D0"/>
    <w:rsid w:val="001449C1"/>
    <w:rsid w:val="00144F6F"/>
    <w:rsid w:val="001471A4"/>
    <w:rsid w:val="00147403"/>
    <w:rsid w:val="00147A1F"/>
    <w:rsid w:val="0015013F"/>
    <w:rsid w:val="0015016F"/>
    <w:rsid w:val="00150C85"/>
    <w:rsid w:val="00150C9D"/>
    <w:rsid w:val="001519D3"/>
    <w:rsid w:val="00151EB7"/>
    <w:rsid w:val="00152690"/>
    <w:rsid w:val="00152842"/>
    <w:rsid w:val="001541F0"/>
    <w:rsid w:val="001553DF"/>
    <w:rsid w:val="001570A8"/>
    <w:rsid w:val="00157670"/>
    <w:rsid w:val="00160D07"/>
    <w:rsid w:val="00163EB7"/>
    <w:rsid w:val="00164D1D"/>
    <w:rsid w:val="0016527C"/>
    <w:rsid w:val="001655D3"/>
    <w:rsid w:val="0016599A"/>
    <w:rsid w:val="00165B6F"/>
    <w:rsid w:val="00166197"/>
    <w:rsid w:val="001669A6"/>
    <w:rsid w:val="0016730B"/>
    <w:rsid w:val="00167833"/>
    <w:rsid w:val="0017057C"/>
    <w:rsid w:val="001707CA"/>
    <w:rsid w:val="00170A5E"/>
    <w:rsid w:val="00170A95"/>
    <w:rsid w:val="00170DBD"/>
    <w:rsid w:val="00170E2F"/>
    <w:rsid w:val="00171251"/>
    <w:rsid w:val="001712C3"/>
    <w:rsid w:val="00172059"/>
    <w:rsid w:val="00172151"/>
    <w:rsid w:val="00173075"/>
    <w:rsid w:val="0017324D"/>
    <w:rsid w:val="00173967"/>
    <w:rsid w:val="00173ADA"/>
    <w:rsid w:val="00174940"/>
    <w:rsid w:val="00174995"/>
    <w:rsid w:val="00175852"/>
    <w:rsid w:val="00175DF1"/>
    <w:rsid w:val="0017613D"/>
    <w:rsid w:val="001761A4"/>
    <w:rsid w:val="0017666A"/>
    <w:rsid w:val="00176A4E"/>
    <w:rsid w:val="00177F0C"/>
    <w:rsid w:val="00180575"/>
    <w:rsid w:val="00180778"/>
    <w:rsid w:val="001826AC"/>
    <w:rsid w:val="00182A74"/>
    <w:rsid w:val="00182D25"/>
    <w:rsid w:val="00184CAB"/>
    <w:rsid w:val="0018550F"/>
    <w:rsid w:val="0018566B"/>
    <w:rsid w:val="00186BF4"/>
    <w:rsid w:val="00186FE9"/>
    <w:rsid w:val="001875F0"/>
    <w:rsid w:val="00187F62"/>
    <w:rsid w:val="0019079F"/>
    <w:rsid w:val="00191B41"/>
    <w:rsid w:val="001921C0"/>
    <w:rsid w:val="00192A5A"/>
    <w:rsid w:val="00193176"/>
    <w:rsid w:val="00193FEF"/>
    <w:rsid w:val="001942EF"/>
    <w:rsid w:val="001946FE"/>
    <w:rsid w:val="0019478C"/>
    <w:rsid w:val="00194F89"/>
    <w:rsid w:val="001957E7"/>
    <w:rsid w:val="001A0071"/>
    <w:rsid w:val="001A0BC2"/>
    <w:rsid w:val="001A0CB1"/>
    <w:rsid w:val="001A1797"/>
    <w:rsid w:val="001A2398"/>
    <w:rsid w:val="001A2DDB"/>
    <w:rsid w:val="001A3F92"/>
    <w:rsid w:val="001A4269"/>
    <w:rsid w:val="001A4AE4"/>
    <w:rsid w:val="001A4D4D"/>
    <w:rsid w:val="001A58E5"/>
    <w:rsid w:val="001A6F06"/>
    <w:rsid w:val="001A713F"/>
    <w:rsid w:val="001A738D"/>
    <w:rsid w:val="001A7A05"/>
    <w:rsid w:val="001A7A25"/>
    <w:rsid w:val="001A7D2D"/>
    <w:rsid w:val="001B019E"/>
    <w:rsid w:val="001B06F0"/>
    <w:rsid w:val="001B08A7"/>
    <w:rsid w:val="001B0E95"/>
    <w:rsid w:val="001B350D"/>
    <w:rsid w:val="001B37D0"/>
    <w:rsid w:val="001B3835"/>
    <w:rsid w:val="001B44EC"/>
    <w:rsid w:val="001B44F4"/>
    <w:rsid w:val="001B4B47"/>
    <w:rsid w:val="001B4E32"/>
    <w:rsid w:val="001B519F"/>
    <w:rsid w:val="001B5518"/>
    <w:rsid w:val="001B55D4"/>
    <w:rsid w:val="001B5625"/>
    <w:rsid w:val="001B5B06"/>
    <w:rsid w:val="001B655C"/>
    <w:rsid w:val="001B68C2"/>
    <w:rsid w:val="001B6AB6"/>
    <w:rsid w:val="001B75FE"/>
    <w:rsid w:val="001C077A"/>
    <w:rsid w:val="001C0FAE"/>
    <w:rsid w:val="001C155D"/>
    <w:rsid w:val="001C18F3"/>
    <w:rsid w:val="001C2137"/>
    <w:rsid w:val="001C260B"/>
    <w:rsid w:val="001C31C8"/>
    <w:rsid w:val="001C3F0E"/>
    <w:rsid w:val="001C492F"/>
    <w:rsid w:val="001C5622"/>
    <w:rsid w:val="001C651F"/>
    <w:rsid w:val="001C654D"/>
    <w:rsid w:val="001C67EE"/>
    <w:rsid w:val="001C6FE0"/>
    <w:rsid w:val="001C72EA"/>
    <w:rsid w:val="001D0DAB"/>
    <w:rsid w:val="001D1246"/>
    <w:rsid w:val="001D1E10"/>
    <w:rsid w:val="001D2041"/>
    <w:rsid w:val="001D255A"/>
    <w:rsid w:val="001D26F3"/>
    <w:rsid w:val="001D36CB"/>
    <w:rsid w:val="001D3E92"/>
    <w:rsid w:val="001D47A5"/>
    <w:rsid w:val="001D4D33"/>
    <w:rsid w:val="001D51F7"/>
    <w:rsid w:val="001D5466"/>
    <w:rsid w:val="001D5AF9"/>
    <w:rsid w:val="001D61DD"/>
    <w:rsid w:val="001D6C13"/>
    <w:rsid w:val="001D6DF1"/>
    <w:rsid w:val="001D7692"/>
    <w:rsid w:val="001E0F52"/>
    <w:rsid w:val="001E1665"/>
    <w:rsid w:val="001E286A"/>
    <w:rsid w:val="001E3D1E"/>
    <w:rsid w:val="001E3F8C"/>
    <w:rsid w:val="001E4754"/>
    <w:rsid w:val="001E4B33"/>
    <w:rsid w:val="001E4E35"/>
    <w:rsid w:val="001E5094"/>
    <w:rsid w:val="001E5261"/>
    <w:rsid w:val="001E5959"/>
    <w:rsid w:val="001E600D"/>
    <w:rsid w:val="001E62E1"/>
    <w:rsid w:val="001E7151"/>
    <w:rsid w:val="001F0816"/>
    <w:rsid w:val="001F0E53"/>
    <w:rsid w:val="001F1F3D"/>
    <w:rsid w:val="001F2ED2"/>
    <w:rsid w:val="001F3A47"/>
    <w:rsid w:val="001F3DC7"/>
    <w:rsid w:val="001F4985"/>
    <w:rsid w:val="001F5EB8"/>
    <w:rsid w:val="001F6CE5"/>
    <w:rsid w:val="002005E5"/>
    <w:rsid w:val="00200E85"/>
    <w:rsid w:val="002018A1"/>
    <w:rsid w:val="002020B5"/>
    <w:rsid w:val="002022B0"/>
    <w:rsid w:val="00203128"/>
    <w:rsid w:val="00203192"/>
    <w:rsid w:val="00203AC8"/>
    <w:rsid w:val="002040E2"/>
    <w:rsid w:val="0020421F"/>
    <w:rsid w:val="0020437D"/>
    <w:rsid w:val="002045E1"/>
    <w:rsid w:val="0020563F"/>
    <w:rsid w:val="00205840"/>
    <w:rsid w:val="00205A4A"/>
    <w:rsid w:val="0020649F"/>
    <w:rsid w:val="002070E5"/>
    <w:rsid w:val="00207129"/>
    <w:rsid w:val="002077C5"/>
    <w:rsid w:val="00207E97"/>
    <w:rsid w:val="00207EDC"/>
    <w:rsid w:val="0021069A"/>
    <w:rsid w:val="00211A5F"/>
    <w:rsid w:val="00211E6E"/>
    <w:rsid w:val="00211E92"/>
    <w:rsid w:val="0021411C"/>
    <w:rsid w:val="00214F28"/>
    <w:rsid w:val="0021560A"/>
    <w:rsid w:val="002156FF"/>
    <w:rsid w:val="00215ECA"/>
    <w:rsid w:val="00216013"/>
    <w:rsid w:val="00220249"/>
    <w:rsid w:val="00222A6D"/>
    <w:rsid w:val="00222D66"/>
    <w:rsid w:val="002244FB"/>
    <w:rsid w:val="00224C27"/>
    <w:rsid w:val="0022507A"/>
    <w:rsid w:val="00225E94"/>
    <w:rsid w:val="00226B49"/>
    <w:rsid w:val="002308E9"/>
    <w:rsid w:val="00230DC6"/>
    <w:rsid w:val="00232456"/>
    <w:rsid w:val="00232498"/>
    <w:rsid w:val="00232799"/>
    <w:rsid w:val="00232E6E"/>
    <w:rsid w:val="00234491"/>
    <w:rsid w:val="00234A06"/>
    <w:rsid w:val="0023536C"/>
    <w:rsid w:val="00235ED0"/>
    <w:rsid w:val="00236018"/>
    <w:rsid w:val="002360F0"/>
    <w:rsid w:val="00236E9C"/>
    <w:rsid w:val="002370BA"/>
    <w:rsid w:val="002416DF"/>
    <w:rsid w:val="00242891"/>
    <w:rsid w:val="002434C9"/>
    <w:rsid w:val="00244829"/>
    <w:rsid w:val="0024511F"/>
    <w:rsid w:val="00245A6F"/>
    <w:rsid w:val="00245D76"/>
    <w:rsid w:val="002464B4"/>
    <w:rsid w:val="00246606"/>
    <w:rsid w:val="002478A6"/>
    <w:rsid w:val="00250FAF"/>
    <w:rsid w:val="00251A43"/>
    <w:rsid w:val="00251FA8"/>
    <w:rsid w:val="00253884"/>
    <w:rsid w:val="00253900"/>
    <w:rsid w:val="00253FE5"/>
    <w:rsid w:val="002546C3"/>
    <w:rsid w:val="00255AA6"/>
    <w:rsid w:val="00256C9F"/>
    <w:rsid w:val="002571AE"/>
    <w:rsid w:val="00257B64"/>
    <w:rsid w:val="0026142C"/>
    <w:rsid w:val="00261935"/>
    <w:rsid w:val="00262797"/>
    <w:rsid w:val="0026318C"/>
    <w:rsid w:val="00263785"/>
    <w:rsid w:val="00263B43"/>
    <w:rsid w:val="00264CE5"/>
    <w:rsid w:val="00264CF3"/>
    <w:rsid w:val="00264D2D"/>
    <w:rsid w:val="00266718"/>
    <w:rsid w:val="00267950"/>
    <w:rsid w:val="002704ED"/>
    <w:rsid w:val="002705C3"/>
    <w:rsid w:val="002712AE"/>
    <w:rsid w:val="002728B5"/>
    <w:rsid w:val="00273C1A"/>
    <w:rsid w:val="00273D41"/>
    <w:rsid w:val="00274AA6"/>
    <w:rsid w:val="00275E6B"/>
    <w:rsid w:val="00276661"/>
    <w:rsid w:val="00276B08"/>
    <w:rsid w:val="00276E55"/>
    <w:rsid w:val="00277926"/>
    <w:rsid w:val="00280CF7"/>
    <w:rsid w:val="00280D8A"/>
    <w:rsid w:val="00281E83"/>
    <w:rsid w:val="00283436"/>
    <w:rsid w:val="00283533"/>
    <w:rsid w:val="00283905"/>
    <w:rsid w:val="00283C11"/>
    <w:rsid w:val="00283EA7"/>
    <w:rsid w:val="00283F3F"/>
    <w:rsid w:val="0028453F"/>
    <w:rsid w:val="00284E83"/>
    <w:rsid w:val="0028502C"/>
    <w:rsid w:val="00286A1D"/>
    <w:rsid w:val="00287856"/>
    <w:rsid w:val="00287B5A"/>
    <w:rsid w:val="00290A4E"/>
    <w:rsid w:val="00291109"/>
    <w:rsid w:val="002913B0"/>
    <w:rsid w:val="002920E8"/>
    <w:rsid w:val="0029258F"/>
    <w:rsid w:val="00292E1C"/>
    <w:rsid w:val="002938D0"/>
    <w:rsid w:val="0029411B"/>
    <w:rsid w:val="0029490E"/>
    <w:rsid w:val="00294B1E"/>
    <w:rsid w:val="00294EB8"/>
    <w:rsid w:val="00296E5A"/>
    <w:rsid w:val="0029700D"/>
    <w:rsid w:val="002971C2"/>
    <w:rsid w:val="0029775C"/>
    <w:rsid w:val="002978A0"/>
    <w:rsid w:val="002A08C1"/>
    <w:rsid w:val="002A1E1F"/>
    <w:rsid w:val="002A228B"/>
    <w:rsid w:val="002A34F8"/>
    <w:rsid w:val="002A3D12"/>
    <w:rsid w:val="002A3DC4"/>
    <w:rsid w:val="002A4540"/>
    <w:rsid w:val="002A6121"/>
    <w:rsid w:val="002A6FE1"/>
    <w:rsid w:val="002A72B0"/>
    <w:rsid w:val="002A7695"/>
    <w:rsid w:val="002A789A"/>
    <w:rsid w:val="002A7C8D"/>
    <w:rsid w:val="002A7FD0"/>
    <w:rsid w:val="002B0268"/>
    <w:rsid w:val="002B0C42"/>
    <w:rsid w:val="002B1291"/>
    <w:rsid w:val="002B1316"/>
    <w:rsid w:val="002B1D79"/>
    <w:rsid w:val="002B2163"/>
    <w:rsid w:val="002B2811"/>
    <w:rsid w:val="002B2F34"/>
    <w:rsid w:val="002B3A9B"/>
    <w:rsid w:val="002B3F59"/>
    <w:rsid w:val="002B48FF"/>
    <w:rsid w:val="002B50BC"/>
    <w:rsid w:val="002B597F"/>
    <w:rsid w:val="002B5D2E"/>
    <w:rsid w:val="002B6037"/>
    <w:rsid w:val="002B665B"/>
    <w:rsid w:val="002B68C8"/>
    <w:rsid w:val="002B6B78"/>
    <w:rsid w:val="002B6C7C"/>
    <w:rsid w:val="002B7993"/>
    <w:rsid w:val="002B7ECF"/>
    <w:rsid w:val="002C0D12"/>
    <w:rsid w:val="002C0EB6"/>
    <w:rsid w:val="002C1104"/>
    <w:rsid w:val="002C2295"/>
    <w:rsid w:val="002C2BE8"/>
    <w:rsid w:val="002C399E"/>
    <w:rsid w:val="002C3FBF"/>
    <w:rsid w:val="002C420B"/>
    <w:rsid w:val="002C4AA4"/>
    <w:rsid w:val="002C4D17"/>
    <w:rsid w:val="002C5015"/>
    <w:rsid w:val="002C50F5"/>
    <w:rsid w:val="002C663B"/>
    <w:rsid w:val="002C7A6A"/>
    <w:rsid w:val="002D0616"/>
    <w:rsid w:val="002D271D"/>
    <w:rsid w:val="002D448C"/>
    <w:rsid w:val="002D4551"/>
    <w:rsid w:val="002D4B10"/>
    <w:rsid w:val="002D5222"/>
    <w:rsid w:val="002D5932"/>
    <w:rsid w:val="002D656A"/>
    <w:rsid w:val="002D7E59"/>
    <w:rsid w:val="002E1200"/>
    <w:rsid w:val="002E1351"/>
    <w:rsid w:val="002E24BD"/>
    <w:rsid w:val="002E2EB5"/>
    <w:rsid w:val="002E2EDC"/>
    <w:rsid w:val="002E4D75"/>
    <w:rsid w:val="002E4E83"/>
    <w:rsid w:val="002E5890"/>
    <w:rsid w:val="002F125E"/>
    <w:rsid w:val="002F12A7"/>
    <w:rsid w:val="002F1A1E"/>
    <w:rsid w:val="002F1D6D"/>
    <w:rsid w:val="002F228E"/>
    <w:rsid w:val="002F2C62"/>
    <w:rsid w:val="002F31F6"/>
    <w:rsid w:val="002F38D6"/>
    <w:rsid w:val="002F39F4"/>
    <w:rsid w:val="002F43E1"/>
    <w:rsid w:val="002F46EF"/>
    <w:rsid w:val="002F4BD3"/>
    <w:rsid w:val="002F4EBC"/>
    <w:rsid w:val="002F5802"/>
    <w:rsid w:val="002F5963"/>
    <w:rsid w:val="002F69E7"/>
    <w:rsid w:val="002F7150"/>
    <w:rsid w:val="0030059C"/>
    <w:rsid w:val="003014F8"/>
    <w:rsid w:val="003015BD"/>
    <w:rsid w:val="00302A7E"/>
    <w:rsid w:val="00303B14"/>
    <w:rsid w:val="00304EB1"/>
    <w:rsid w:val="003055D4"/>
    <w:rsid w:val="003060AB"/>
    <w:rsid w:val="0030658B"/>
    <w:rsid w:val="003065B7"/>
    <w:rsid w:val="00307C27"/>
    <w:rsid w:val="00310204"/>
    <w:rsid w:val="00310E92"/>
    <w:rsid w:val="00311D5B"/>
    <w:rsid w:val="0031284E"/>
    <w:rsid w:val="00312A41"/>
    <w:rsid w:val="00312F86"/>
    <w:rsid w:val="00314235"/>
    <w:rsid w:val="0031466E"/>
    <w:rsid w:val="00314C04"/>
    <w:rsid w:val="003157A1"/>
    <w:rsid w:val="00315BC6"/>
    <w:rsid w:val="00315DB6"/>
    <w:rsid w:val="00316919"/>
    <w:rsid w:val="003206AB"/>
    <w:rsid w:val="003208DF"/>
    <w:rsid w:val="003212A2"/>
    <w:rsid w:val="00321397"/>
    <w:rsid w:val="00321451"/>
    <w:rsid w:val="00321920"/>
    <w:rsid w:val="00321975"/>
    <w:rsid w:val="00321A56"/>
    <w:rsid w:val="00322743"/>
    <w:rsid w:val="00322A38"/>
    <w:rsid w:val="00322B3E"/>
    <w:rsid w:val="00323640"/>
    <w:rsid w:val="00324187"/>
    <w:rsid w:val="00324F95"/>
    <w:rsid w:val="003256CD"/>
    <w:rsid w:val="00325C47"/>
    <w:rsid w:val="00325E84"/>
    <w:rsid w:val="0032617A"/>
    <w:rsid w:val="00326475"/>
    <w:rsid w:val="0032675C"/>
    <w:rsid w:val="003300CD"/>
    <w:rsid w:val="003309BB"/>
    <w:rsid w:val="003314FF"/>
    <w:rsid w:val="00332DCE"/>
    <w:rsid w:val="003331E6"/>
    <w:rsid w:val="003334A6"/>
    <w:rsid w:val="003339A0"/>
    <w:rsid w:val="00334A48"/>
    <w:rsid w:val="00335069"/>
    <w:rsid w:val="0033524F"/>
    <w:rsid w:val="003359F5"/>
    <w:rsid w:val="00335E26"/>
    <w:rsid w:val="00335E7C"/>
    <w:rsid w:val="0033634C"/>
    <w:rsid w:val="00336692"/>
    <w:rsid w:val="00336D63"/>
    <w:rsid w:val="00336F8B"/>
    <w:rsid w:val="003402DD"/>
    <w:rsid w:val="00340D95"/>
    <w:rsid w:val="003410E4"/>
    <w:rsid w:val="0034161D"/>
    <w:rsid w:val="00341AF5"/>
    <w:rsid w:val="0034203E"/>
    <w:rsid w:val="00342BF4"/>
    <w:rsid w:val="00342F51"/>
    <w:rsid w:val="00343EC4"/>
    <w:rsid w:val="00345328"/>
    <w:rsid w:val="0034532C"/>
    <w:rsid w:val="00345605"/>
    <w:rsid w:val="00345FF8"/>
    <w:rsid w:val="0034635A"/>
    <w:rsid w:val="003469B0"/>
    <w:rsid w:val="003473A7"/>
    <w:rsid w:val="00347939"/>
    <w:rsid w:val="00347CC8"/>
    <w:rsid w:val="003508B2"/>
    <w:rsid w:val="00350DAE"/>
    <w:rsid w:val="00352712"/>
    <w:rsid w:val="0035318C"/>
    <w:rsid w:val="003533E0"/>
    <w:rsid w:val="003536BE"/>
    <w:rsid w:val="00353BB0"/>
    <w:rsid w:val="00353E30"/>
    <w:rsid w:val="00354B43"/>
    <w:rsid w:val="00354C52"/>
    <w:rsid w:val="003559BA"/>
    <w:rsid w:val="003560E1"/>
    <w:rsid w:val="003561FC"/>
    <w:rsid w:val="00356333"/>
    <w:rsid w:val="00356C44"/>
    <w:rsid w:val="00357E5D"/>
    <w:rsid w:val="00360709"/>
    <w:rsid w:val="00360A3A"/>
    <w:rsid w:val="00360F7C"/>
    <w:rsid w:val="00361017"/>
    <w:rsid w:val="003610BB"/>
    <w:rsid w:val="00361D43"/>
    <w:rsid w:val="003624FD"/>
    <w:rsid w:val="00363070"/>
    <w:rsid w:val="0036343E"/>
    <w:rsid w:val="003642F2"/>
    <w:rsid w:val="00364F4D"/>
    <w:rsid w:val="00365A38"/>
    <w:rsid w:val="00366263"/>
    <w:rsid w:val="00366ACE"/>
    <w:rsid w:val="003671A8"/>
    <w:rsid w:val="00370B64"/>
    <w:rsid w:val="00370E68"/>
    <w:rsid w:val="00371568"/>
    <w:rsid w:val="00371C68"/>
    <w:rsid w:val="0037225E"/>
    <w:rsid w:val="00372CE8"/>
    <w:rsid w:val="00372F77"/>
    <w:rsid w:val="0037337D"/>
    <w:rsid w:val="00373F35"/>
    <w:rsid w:val="0037405E"/>
    <w:rsid w:val="00374419"/>
    <w:rsid w:val="0037449F"/>
    <w:rsid w:val="00374890"/>
    <w:rsid w:val="00374A77"/>
    <w:rsid w:val="003755BF"/>
    <w:rsid w:val="00377844"/>
    <w:rsid w:val="0037790C"/>
    <w:rsid w:val="0038036B"/>
    <w:rsid w:val="00380E1C"/>
    <w:rsid w:val="003811B1"/>
    <w:rsid w:val="0038137A"/>
    <w:rsid w:val="00381769"/>
    <w:rsid w:val="00381AB9"/>
    <w:rsid w:val="00381C8A"/>
    <w:rsid w:val="003821C4"/>
    <w:rsid w:val="00382D90"/>
    <w:rsid w:val="0038475F"/>
    <w:rsid w:val="00384EC0"/>
    <w:rsid w:val="003851BB"/>
    <w:rsid w:val="00385699"/>
    <w:rsid w:val="00386134"/>
    <w:rsid w:val="00387260"/>
    <w:rsid w:val="00387545"/>
    <w:rsid w:val="00387849"/>
    <w:rsid w:val="00387C43"/>
    <w:rsid w:val="00390190"/>
    <w:rsid w:val="00390A80"/>
    <w:rsid w:val="00390FB3"/>
    <w:rsid w:val="00391355"/>
    <w:rsid w:val="0039206C"/>
    <w:rsid w:val="00392FDE"/>
    <w:rsid w:val="00394DF6"/>
    <w:rsid w:val="00394E1C"/>
    <w:rsid w:val="00394F17"/>
    <w:rsid w:val="00396278"/>
    <w:rsid w:val="003A0192"/>
    <w:rsid w:val="003A1310"/>
    <w:rsid w:val="003A1FB2"/>
    <w:rsid w:val="003A285F"/>
    <w:rsid w:val="003A3697"/>
    <w:rsid w:val="003A374D"/>
    <w:rsid w:val="003A3848"/>
    <w:rsid w:val="003A3B23"/>
    <w:rsid w:val="003A3E37"/>
    <w:rsid w:val="003A53A8"/>
    <w:rsid w:val="003A58CA"/>
    <w:rsid w:val="003A642E"/>
    <w:rsid w:val="003A6535"/>
    <w:rsid w:val="003A6865"/>
    <w:rsid w:val="003A6D6E"/>
    <w:rsid w:val="003A70B4"/>
    <w:rsid w:val="003B049B"/>
    <w:rsid w:val="003B09DF"/>
    <w:rsid w:val="003B0DD7"/>
    <w:rsid w:val="003B0E7A"/>
    <w:rsid w:val="003B126D"/>
    <w:rsid w:val="003B12AA"/>
    <w:rsid w:val="003B17F0"/>
    <w:rsid w:val="003B180F"/>
    <w:rsid w:val="003B360E"/>
    <w:rsid w:val="003B3725"/>
    <w:rsid w:val="003B413B"/>
    <w:rsid w:val="003B4FCC"/>
    <w:rsid w:val="003B5087"/>
    <w:rsid w:val="003B5213"/>
    <w:rsid w:val="003B5750"/>
    <w:rsid w:val="003B5A40"/>
    <w:rsid w:val="003B6225"/>
    <w:rsid w:val="003B653F"/>
    <w:rsid w:val="003B669F"/>
    <w:rsid w:val="003B6B63"/>
    <w:rsid w:val="003B6DE6"/>
    <w:rsid w:val="003B6F60"/>
    <w:rsid w:val="003B7DB3"/>
    <w:rsid w:val="003B7F12"/>
    <w:rsid w:val="003B7F47"/>
    <w:rsid w:val="003C04C3"/>
    <w:rsid w:val="003C073E"/>
    <w:rsid w:val="003C118F"/>
    <w:rsid w:val="003C223F"/>
    <w:rsid w:val="003C2311"/>
    <w:rsid w:val="003C2BBD"/>
    <w:rsid w:val="003C324C"/>
    <w:rsid w:val="003C4741"/>
    <w:rsid w:val="003C5103"/>
    <w:rsid w:val="003C63D1"/>
    <w:rsid w:val="003C655C"/>
    <w:rsid w:val="003C6B22"/>
    <w:rsid w:val="003C731F"/>
    <w:rsid w:val="003D1E04"/>
    <w:rsid w:val="003D3295"/>
    <w:rsid w:val="003D3D34"/>
    <w:rsid w:val="003D4D62"/>
    <w:rsid w:val="003D4F59"/>
    <w:rsid w:val="003D6ADB"/>
    <w:rsid w:val="003D717C"/>
    <w:rsid w:val="003D72B3"/>
    <w:rsid w:val="003E1AA2"/>
    <w:rsid w:val="003E1F51"/>
    <w:rsid w:val="003E3081"/>
    <w:rsid w:val="003E31CD"/>
    <w:rsid w:val="003E3318"/>
    <w:rsid w:val="003E4440"/>
    <w:rsid w:val="003E47A1"/>
    <w:rsid w:val="003E4A32"/>
    <w:rsid w:val="003F009D"/>
    <w:rsid w:val="003F0D9B"/>
    <w:rsid w:val="003F1249"/>
    <w:rsid w:val="003F1936"/>
    <w:rsid w:val="003F301E"/>
    <w:rsid w:val="003F3891"/>
    <w:rsid w:val="003F38DE"/>
    <w:rsid w:val="003F4688"/>
    <w:rsid w:val="003F4B54"/>
    <w:rsid w:val="003F54B7"/>
    <w:rsid w:val="003F5942"/>
    <w:rsid w:val="003F5D41"/>
    <w:rsid w:val="003F6CCD"/>
    <w:rsid w:val="003F6D8D"/>
    <w:rsid w:val="003F6E0B"/>
    <w:rsid w:val="0040036D"/>
    <w:rsid w:val="00400E01"/>
    <w:rsid w:val="00400FF5"/>
    <w:rsid w:val="0040135B"/>
    <w:rsid w:val="00401483"/>
    <w:rsid w:val="00401597"/>
    <w:rsid w:val="00401EE3"/>
    <w:rsid w:val="004036B2"/>
    <w:rsid w:val="004045F1"/>
    <w:rsid w:val="004055EE"/>
    <w:rsid w:val="00405839"/>
    <w:rsid w:val="00405CD5"/>
    <w:rsid w:val="00406037"/>
    <w:rsid w:val="004063DF"/>
    <w:rsid w:val="0040732E"/>
    <w:rsid w:val="004073F2"/>
    <w:rsid w:val="00407695"/>
    <w:rsid w:val="004109D0"/>
    <w:rsid w:val="004117F5"/>
    <w:rsid w:val="00411AB3"/>
    <w:rsid w:val="00411FC1"/>
    <w:rsid w:val="00412077"/>
    <w:rsid w:val="00413E05"/>
    <w:rsid w:val="004142F9"/>
    <w:rsid w:val="00414B14"/>
    <w:rsid w:val="00414B5A"/>
    <w:rsid w:val="00415D6F"/>
    <w:rsid w:val="0041698D"/>
    <w:rsid w:val="00416A18"/>
    <w:rsid w:val="00417E4B"/>
    <w:rsid w:val="0042025D"/>
    <w:rsid w:val="00421E5A"/>
    <w:rsid w:val="00423E20"/>
    <w:rsid w:val="00424710"/>
    <w:rsid w:val="00425963"/>
    <w:rsid w:val="004260FD"/>
    <w:rsid w:val="004263EB"/>
    <w:rsid w:val="00426D9C"/>
    <w:rsid w:val="0042767B"/>
    <w:rsid w:val="00427A6D"/>
    <w:rsid w:val="00427D05"/>
    <w:rsid w:val="004304D5"/>
    <w:rsid w:val="00431979"/>
    <w:rsid w:val="00431EEC"/>
    <w:rsid w:val="004324E9"/>
    <w:rsid w:val="00432EAB"/>
    <w:rsid w:val="0043349B"/>
    <w:rsid w:val="0043381A"/>
    <w:rsid w:val="00435D31"/>
    <w:rsid w:val="004362AF"/>
    <w:rsid w:val="00436C23"/>
    <w:rsid w:val="00436F1C"/>
    <w:rsid w:val="0043797B"/>
    <w:rsid w:val="00440741"/>
    <w:rsid w:val="00441946"/>
    <w:rsid w:val="00441F84"/>
    <w:rsid w:val="00442605"/>
    <w:rsid w:val="0044309B"/>
    <w:rsid w:val="004454BD"/>
    <w:rsid w:val="00445C76"/>
    <w:rsid w:val="00445ED8"/>
    <w:rsid w:val="0044628A"/>
    <w:rsid w:val="00446822"/>
    <w:rsid w:val="0044691B"/>
    <w:rsid w:val="00446F20"/>
    <w:rsid w:val="004477B0"/>
    <w:rsid w:val="00447A51"/>
    <w:rsid w:val="004513D7"/>
    <w:rsid w:val="0045247B"/>
    <w:rsid w:val="004524EE"/>
    <w:rsid w:val="0045253D"/>
    <w:rsid w:val="00452583"/>
    <w:rsid w:val="00452A08"/>
    <w:rsid w:val="0045350C"/>
    <w:rsid w:val="00454B4B"/>
    <w:rsid w:val="00455198"/>
    <w:rsid w:val="00455A16"/>
    <w:rsid w:val="00456623"/>
    <w:rsid w:val="004575A7"/>
    <w:rsid w:val="004576B5"/>
    <w:rsid w:val="004608A8"/>
    <w:rsid w:val="00461A56"/>
    <w:rsid w:val="00461C55"/>
    <w:rsid w:val="004628DF"/>
    <w:rsid w:val="00462CDE"/>
    <w:rsid w:val="004635C1"/>
    <w:rsid w:val="0046612E"/>
    <w:rsid w:val="00466683"/>
    <w:rsid w:val="004675AA"/>
    <w:rsid w:val="00472807"/>
    <w:rsid w:val="00472DE3"/>
    <w:rsid w:val="00472ECD"/>
    <w:rsid w:val="00473DD4"/>
    <w:rsid w:val="004741AD"/>
    <w:rsid w:val="00475205"/>
    <w:rsid w:val="0047524D"/>
    <w:rsid w:val="00476EBE"/>
    <w:rsid w:val="00476FB5"/>
    <w:rsid w:val="004773A5"/>
    <w:rsid w:val="00477425"/>
    <w:rsid w:val="00480FBD"/>
    <w:rsid w:val="00481A97"/>
    <w:rsid w:val="00481E5F"/>
    <w:rsid w:val="00482738"/>
    <w:rsid w:val="00482796"/>
    <w:rsid w:val="00483554"/>
    <w:rsid w:val="00483B51"/>
    <w:rsid w:val="0048424D"/>
    <w:rsid w:val="00484517"/>
    <w:rsid w:val="004845E7"/>
    <w:rsid w:val="004861C8"/>
    <w:rsid w:val="00486C99"/>
    <w:rsid w:val="004901AA"/>
    <w:rsid w:val="00492861"/>
    <w:rsid w:val="00492878"/>
    <w:rsid w:val="004942B7"/>
    <w:rsid w:val="0049485E"/>
    <w:rsid w:val="004955B2"/>
    <w:rsid w:val="0049629B"/>
    <w:rsid w:val="00496480"/>
    <w:rsid w:val="00496690"/>
    <w:rsid w:val="004970F5"/>
    <w:rsid w:val="00497E5F"/>
    <w:rsid w:val="00497EC5"/>
    <w:rsid w:val="004A14E6"/>
    <w:rsid w:val="004A3960"/>
    <w:rsid w:val="004A3CDC"/>
    <w:rsid w:val="004A6E1F"/>
    <w:rsid w:val="004A71BF"/>
    <w:rsid w:val="004B0112"/>
    <w:rsid w:val="004B02E6"/>
    <w:rsid w:val="004B13B0"/>
    <w:rsid w:val="004B1872"/>
    <w:rsid w:val="004B1B03"/>
    <w:rsid w:val="004B20BE"/>
    <w:rsid w:val="004B21F5"/>
    <w:rsid w:val="004B281D"/>
    <w:rsid w:val="004B2CA6"/>
    <w:rsid w:val="004B3BC9"/>
    <w:rsid w:val="004B44BF"/>
    <w:rsid w:val="004B4775"/>
    <w:rsid w:val="004B58C8"/>
    <w:rsid w:val="004B6399"/>
    <w:rsid w:val="004B6B70"/>
    <w:rsid w:val="004C02F8"/>
    <w:rsid w:val="004C0A9D"/>
    <w:rsid w:val="004C1138"/>
    <w:rsid w:val="004C1147"/>
    <w:rsid w:val="004C1775"/>
    <w:rsid w:val="004C1E40"/>
    <w:rsid w:val="004C2887"/>
    <w:rsid w:val="004C2F58"/>
    <w:rsid w:val="004C388A"/>
    <w:rsid w:val="004C3EBB"/>
    <w:rsid w:val="004C48AB"/>
    <w:rsid w:val="004C5126"/>
    <w:rsid w:val="004C658E"/>
    <w:rsid w:val="004D0BDC"/>
    <w:rsid w:val="004D0D26"/>
    <w:rsid w:val="004D15E6"/>
    <w:rsid w:val="004D1945"/>
    <w:rsid w:val="004D272B"/>
    <w:rsid w:val="004D2986"/>
    <w:rsid w:val="004D2C06"/>
    <w:rsid w:val="004D34E9"/>
    <w:rsid w:val="004D387E"/>
    <w:rsid w:val="004D4961"/>
    <w:rsid w:val="004D5134"/>
    <w:rsid w:val="004D5B16"/>
    <w:rsid w:val="004D645F"/>
    <w:rsid w:val="004D666C"/>
    <w:rsid w:val="004D6A52"/>
    <w:rsid w:val="004D6C0B"/>
    <w:rsid w:val="004D72F6"/>
    <w:rsid w:val="004E07AE"/>
    <w:rsid w:val="004E0839"/>
    <w:rsid w:val="004E1352"/>
    <w:rsid w:val="004E2584"/>
    <w:rsid w:val="004E2C18"/>
    <w:rsid w:val="004E3B6E"/>
    <w:rsid w:val="004E3D21"/>
    <w:rsid w:val="004E636C"/>
    <w:rsid w:val="004E7725"/>
    <w:rsid w:val="004E7815"/>
    <w:rsid w:val="004F01D4"/>
    <w:rsid w:val="004F2F21"/>
    <w:rsid w:val="004F4781"/>
    <w:rsid w:val="004F4ADB"/>
    <w:rsid w:val="004F4B7C"/>
    <w:rsid w:val="004F4CAC"/>
    <w:rsid w:val="004F6C2D"/>
    <w:rsid w:val="005001EF"/>
    <w:rsid w:val="00500660"/>
    <w:rsid w:val="00500982"/>
    <w:rsid w:val="00501A30"/>
    <w:rsid w:val="00502443"/>
    <w:rsid w:val="00502A2C"/>
    <w:rsid w:val="005040D0"/>
    <w:rsid w:val="00505785"/>
    <w:rsid w:val="005062DB"/>
    <w:rsid w:val="00506C0B"/>
    <w:rsid w:val="00507040"/>
    <w:rsid w:val="005106DA"/>
    <w:rsid w:val="00510BA6"/>
    <w:rsid w:val="00510CDA"/>
    <w:rsid w:val="00512BA8"/>
    <w:rsid w:val="00513C50"/>
    <w:rsid w:val="00514B0C"/>
    <w:rsid w:val="0051599D"/>
    <w:rsid w:val="00516AC3"/>
    <w:rsid w:val="00520AEB"/>
    <w:rsid w:val="005214A5"/>
    <w:rsid w:val="0052243A"/>
    <w:rsid w:val="0052261B"/>
    <w:rsid w:val="00523921"/>
    <w:rsid w:val="00524AF3"/>
    <w:rsid w:val="00524D60"/>
    <w:rsid w:val="00525793"/>
    <w:rsid w:val="00525B58"/>
    <w:rsid w:val="00525CAB"/>
    <w:rsid w:val="00525EF4"/>
    <w:rsid w:val="005261C0"/>
    <w:rsid w:val="00526634"/>
    <w:rsid w:val="00526B20"/>
    <w:rsid w:val="005279DE"/>
    <w:rsid w:val="00530748"/>
    <w:rsid w:val="00530BEA"/>
    <w:rsid w:val="00531355"/>
    <w:rsid w:val="00532273"/>
    <w:rsid w:val="00532B63"/>
    <w:rsid w:val="005350A0"/>
    <w:rsid w:val="00535A22"/>
    <w:rsid w:val="00535CBD"/>
    <w:rsid w:val="00536408"/>
    <w:rsid w:val="005364CF"/>
    <w:rsid w:val="005366B7"/>
    <w:rsid w:val="005404E8"/>
    <w:rsid w:val="00540867"/>
    <w:rsid w:val="0054107C"/>
    <w:rsid w:val="0054170E"/>
    <w:rsid w:val="00541D6D"/>
    <w:rsid w:val="00542F98"/>
    <w:rsid w:val="00543BDE"/>
    <w:rsid w:val="00543FCE"/>
    <w:rsid w:val="0054407E"/>
    <w:rsid w:val="00544606"/>
    <w:rsid w:val="005450C2"/>
    <w:rsid w:val="0054544D"/>
    <w:rsid w:val="0054678D"/>
    <w:rsid w:val="00546FC0"/>
    <w:rsid w:val="00547AB5"/>
    <w:rsid w:val="00547ED5"/>
    <w:rsid w:val="00550625"/>
    <w:rsid w:val="005508FB"/>
    <w:rsid w:val="00551830"/>
    <w:rsid w:val="0055294D"/>
    <w:rsid w:val="00553060"/>
    <w:rsid w:val="00553513"/>
    <w:rsid w:val="005552DE"/>
    <w:rsid w:val="00556576"/>
    <w:rsid w:val="0055659A"/>
    <w:rsid w:val="00557520"/>
    <w:rsid w:val="00557E56"/>
    <w:rsid w:val="00560B6C"/>
    <w:rsid w:val="005621AF"/>
    <w:rsid w:val="0056468A"/>
    <w:rsid w:val="005657CF"/>
    <w:rsid w:val="0056605B"/>
    <w:rsid w:val="005661D0"/>
    <w:rsid w:val="00566AE9"/>
    <w:rsid w:val="00566BFF"/>
    <w:rsid w:val="005672C8"/>
    <w:rsid w:val="00571DDC"/>
    <w:rsid w:val="0057258C"/>
    <w:rsid w:val="00572764"/>
    <w:rsid w:val="00572A47"/>
    <w:rsid w:val="00572E07"/>
    <w:rsid w:val="0057302A"/>
    <w:rsid w:val="0057385A"/>
    <w:rsid w:val="005743C7"/>
    <w:rsid w:val="005760A4"/>
    <w:rsid w:val="00576BDE"/>
    <w:rsid w:val="005802A4"/>
    <w:rsid w:val="00580E7A"/>
    <w:rsid w:val="00580F17"/>
    <w:rsid w:val="00581714"/>
    <w:rsid w:val="00582302"/>
    <w:rsid w:val="005826F5"/>
    <w:rsid w:val="0058281A"/>
    <w:rsid w:val="00582885"/>
    <w:rsid w:val="00583820"/>
    <w:rsid w:val="00583FFC"/>
    <w:rsid w:val="005840C1"/>
    <w:rsid w:val="0058540D"/>
    <w:rsid w:val="0058588F"/>
    <w:rsid w:val="005878E3"/>
    <w:rsid w:val="00587A4D"/>
    <w:rsid w:val="00587F0B"/>
    <w:rsid w:val="005900AA"/>
    <w:rsid w:val="00590B71"/>
    <w:rsid w:val="00590F7E"/>
    <w:rsid w:val="00594643"/>
    <w:rsid w:val="00594B1B"/>
    <w:rsid w:val="00595B8B"/>
    <w:rsid w:val="00595E3A"/>
    <w:rsid w:val="00595E41"/>
    <w:rsid w:val="005967AF"/>
    <w:rsid w:val="00596A2B"/>
    <w:rsid w:val="00597DB3"/>
    <w:rsid w:val="005A1FD9"/>
    <w:rsid w:val="005A3B04"/>
    <w:rsid w:val="005A3BEB"/>
    <w:rsid w:val="005A4227"/>
    <w:rsid w:val="005A4326"/>
    <w:rsid w:val="005A501C"/>
    <w:rsid w:val="005A502D"/>
    <w:rsid w:val="005A571D"/>
    <w:rsid w:val="005A5BFE"/>
    <w:rsid w:val="005A5D3C"/>
    <w:rsid w:val="005A5F02"/>
    <w:rsid w:val="005A621F"/>
    <w:rsid w:val="005A64D1"/>
    <w:rsid w:val="005A65D2"/>
    <w:rsid w:val="005A6E74"/>
    <w:rsid w:val="005A74B2"/>
    <w:rsid w:val="005A7CD0"/>
    <w:rsid w:val="005A7F93"/>
    <w:rsid w:val="005B08D9"/>
    <w:rsid w:val="005B0C20"/>
    <w:rsid w:val="005B0D53"/>
    <w:rsid w:val="005B1367"/>
    <w:rsid w:val="005B18DD"/>
    <w:rsid w:val="005B29A5"/>
    <w:rsid w:val="005B2CCC"/>
    <w:rsid w:val="005B3302"/>
    <w:rsid w:val="005B35EA"/>
    <w:rsid w:val="005B374A"/>
    <w:rsid w:val="005B3758"/>
    <w:rsid w:val="005B469A"/>
    <w:rsid w:val="005B522F"/>
    <w:rsid w:val="005B6C45"/>
    <w:rsid w:val="005C0F9C"/>
    <w:rsid w:val="005C1C8D"/>
    <w:rsid w:val="005C2E7A"/>
    <w:rsid w:val="005C3122"/>
    <w:rsid w:val="005C4198"/>
    <w:rsid w:val="005C438E"/>
    <w:rsid w:val="005C4618"/>
    <w:rsid w:val="005C4B24"/>
    <w:rsid w:val="005C518C"/>
    <w:rsid w:val="005C622B"/>
    <w:rsid w:val="005C68EF"/>
    <w:rsid w:val="005C7B35"/>
    <w:rsid w:val="005C7C73"/>
    <w:rsid w:val="005D1AE0"/>
    <w:rsid w:val="005D1CD6"/>
    <w:rsid w:val="005D221C"/>
    <w:rsid w:val="005D2292"/>
    <w:rsid w:val="005D2DD3"/>
    <w:rsid w:val="005D4BEC"/>
    <w:rsid w:val="005D56EA"/>
    <w:rsid w:val="005D5DB7"/>
    <w:rsid w:val="005D6B61"/>
    <w:rsid w:val="005D706B"/>
    <w:rsid w:val="005D70C7"/>
    <w:rsid w:val="005D745F"/>
    <w:rsid w:val="005D7572"/>
    <w:rsid w:val="005D7957"/>
    <w:rsid w:val="005D7AD9"/>
    <w:rsid w:val="005D7DBA"/>
    <w:rsid w:val="005D7FEA"/>
    <w:rsid w:val="005E0644"/>
    <w:rsid w:val="005E1A07"/>
    <w:rsid w:val="005E1B85"/>
    <w:rsid w:val="005E2158"/>
    <w:rsid w:val="005E2BBB"/>
    <w:rsid w:val="005E484D"/>
    <w:rsid w:val="005E4EA0"/>
    <w:rsid w:val="005E5154"/>
    <w:rsid w:val="005E564B"/>
    <w:rsid w:val="005E669C"/>
    <w:rsid w:val="005E6ECA"/>
    <w:rsid w:val="005E711C"/>
    <w:rsid w:val="005E7514"/>
    <w:rsid w:val="005E77C3"/>
    <w:rsid w:val="005E7871"/>
    <w:rsid w:val="005E7B23"/>
    <w:rsid w:val="005E7BCB"/>
    <w:rsid w:val="005F0853"/>
    <w:rsid w:val="005F1284"/>
    <w:rsid w:val="005F137F"/>
    <w:rsid w:val="005F175F"/>
    <w:rsid w:val="005F17BC"/>
    <w:rsid w:val="005F1A72"/>
    <w:rsid w:val="005F33B8"/>
    <w:rsid w:val="005F33E4"/>
    <w:rsid w:val="005F4147"/>
    <w:rsid w:val="005F432C"/>
    <w:rsid w:val="005F4500"/>
    <w:rsid w:val="005F4A4B"/>
    <w:rsid w:val="005F4F32"/>
    <w:rsid w:val="005F5B4C"/>
    <w:rsid w:val="005F660E"/>
    <w:rsid w:val="005F70A1"/>
    <w:rsid w:val="005F76DD"/>
    <w:rsid w:val="005F79F7"/>
    <w:rsid w:val="005F7EB3"/>
    <w:rsid w:val="00600301"/>
    <w:rsid w:val="006004ED"/>
    <w:rsid w:val="00600669"/>
    <w:rsid w:val="006028DB"/>
    <w:rsid w:val="00602CDB"/>
    <w:rsid w:val="00604466"/>
    <w:rsid w:val="006046C9"/>
    <w:rsid w:val="006064DA"/>
    <w:rsid w:val="0060653E"/>
    <w:rsid w:val="006071A2"/>
    <w:rsid w:val="006117F0"/>
    <w:rsid w:val="006121A0"/>
    <w:rsid w:val="00612F70"/>
    <w:rsid w:val="00613578"/>
    <w:rsid w:val="00613DCD"/>
    <w:rsid w:val="0061467E"/>
    <w:rsid w:val="00614DF1"/>
    <w:rsid w:val="0061551F"/>
    <w:rsid w:val="006161DC"/>
    <w:rsid w:val="00616457"/>
    <w:rsid w:val="0061668C"/>
    <w:rsid w:val="006177C9"/>
    <w:rsid w:val="00620285"/>
    <w:rsid w:val="006204C2"/>
    <w:rsid w:val="00623493"/>
    <w:rsid w:val="0062396F"/>
    <w:rsid w:val="00623B63"/>
    <w:rsid w:val="006247C4"/>
    <w:rsid w:val="0062511A"/>
    <w:rsid w:val="00626B6E"/>
    <w:rsid w:val="00630050"/>
    <w:rsid w:val="0063152A"/>
    <w:rsid w:val="00632232"/>
    <w:rsid w:val="006322B1"/>
    <w:rsid w:val="0063383E"/>
    <w:rsid w:val="00633895"/>
    <w:rsid w:val="00634B01"/>
    <w:rsid w:val="006353CD"/>
    <w:rsid w:val="00635558"/>
    <w:rsid w:val="00635622"/>
    <w:rsid w:val="006363C5"/>
    <w:rsid w:val="00636E9A"/>
    <w:rsid w:val="00637362"/>
    <w:rsid w:val="00637654"/>
    <w:rsid w:val="00637EFB"/>
    <w:rsid w:val="00637F76"/>
    <w:rsid w:val="0064018A"/>
    <w:rsid w:val="006406BE"/>
    <w:rsid w:val="00641310"/>
    <w:rsid w:val="00641D8E"/>
    <w:rsid w:val="00642034"/>
    <w:rsid w:val="0064280E"/>
    <w:rsid w:val="00643114"/>
    <w:rsid w:val="006431E7"/>
    <w:rsid w:val="0064326A"/>
    <w:rsid w:val="006444FD"/>
    <w:rsid w:val="006446B6"/>
    <w:rsid w:val="00644EC8"/>
    <w:rsid w:val="006451A5"/>
    <w:rsid w:val="00646097"/>
    <w:rsid w:val="006465A9"/>
    <w:rsid w:val="00647782"/>
    <w:rsid w:val="0064784F"/>
    <w:rsid w:val="00647D6A"/>
    <w:rsid w:val="00651004"/>
    <w:rsid w:val="0065116A"/>
    <w:rsid w:val="00651B96"/>
    <w:rsid w:val="00652306"/>
    <w:rsid w:val="00652A6D"/>
    <w:rsid w:val="00653F5D"/>
    <w:rsid w:val="00654BBC"/>
    <w:rsid w:val="0065520A"/>
    <w:rsid w:val="00655406"/>
    <w:rsid w:val="006559BC"/>
    <w:rsid w:val="00655CCA"/>
    <w:rsid w:val="00655E30"/>
    <w:rsid w:val="0066014C"/>
    <w:rsid w:val="006611E4"/>
    <w:rsid w:val="00664CC8"/>
    <w:rsid w:val="00664F2B"/>
    <w:rsid w:val="00665824"/>
    <w:rsid w:val="0067020E"/>
    <w:rsid w:val="00670329"/>
    <w:rsid w:val="00670690"/>
    <w:rsid w:val="00671E94"/>
    <w:rsid w:val="0067287E"/>
    <w:rsid w:val="00672950"/>
    <w:rsid w:val="00674139"/>
    <w:rsid w:val="00674CEA"/>
    <w:rsid w:val="00674D83"/>
    <w:rsid w:val="006754D8"/>
    <w:rsid w:val="0067563B"/>
    <w:rsid w:val="00675B19"/>
    <w:rsid w:val="0067648B"/>
    <w:rsid w:val="00677059"/>
    <w:rsid w:val="00680B7D"/>
    <w:rsid w:val="00681752"/>
    <w:rsid w:val="00681987"/>
    <w:rsid w:val="00681B30"/>
    <w:rsid w:val="006822F7"/>
    <w:rsid w:val="00682536"/>
    <w:rsid w:val="006850C9"/>
    <w:rsid w:val="0068517B"/>
    <w:rsid w:val="006851E2"/>
    <w:rsid w:val="006856D8"/>
    <w:rsid w:val="00685978"/>
    <w:rsid w:val="0068654B"/>
    <w:rsid w:val="00686B3A"/>
    <w:rsid w:val="00686D6C"/>
    <w:rsid w:val="00687615"/>
    <w:rsid w:val="00687E5D"/>
    <w:rsid w:val="006902B2"/>
    <w:rsid w:val="00690E70"/>
    <w:rsid w:val="006916ED"/>
    <w:rsid w:val="00691B01"/>
    <w:rsid w:val="00691B0B"/>
    <w:rsid w:val="00692495"/>
    <w:rsid w:val="00692808"/>
    <w:rsid w:val="00692B5C"/>
    <w:rsid w:val="00692D21"/>
    <w:rsid w:val="006932EF"/>
    <w:rsid w:val="00693DEF"/>
    <w:rsid w:val="00694372"/>
    <w:rsid w:val="0069476F"/>
    <w:rsid w:val="00695DD8"/>
    <w:rsid w:val="006961A9"/>
    <w:rsid w:val="0069680A"/>
    <w:rsid w:val="00696AAD"/>
    <w:rsid w:val="00697AE7"/>
    <w:rsid w:val="006A089D"/>
    <w:rsid w:val="006A19DF"/>
    <w:rsid w:val="006A237A"/>
    <w:rsid w:val="006A2853"/>
    <w:rsid w:val="006A43A7"/>
    <w:rsid w:val="006A47BF"/>
    <w:rsid w:val="006A4D21"/>
    <w:rsid w:val="006A5BF6"/>
    <w:rsid w:val="006A5C88"/>
    <w:rsid w:val="006A66A8"/>
    <w:rsid w:val="006A777E"/>
    <w:rsid w:val="006A783F"/>
    <w:rsid w:val="006B08B8"/>
    <w:rsid w:val="006B0F67"/>
    <w:rsid w:val="006B1B93"/>
    <w:rsid w:val="006B1BDD"/>
    <w:rsid w:val="006B2AE2"/>
    <w:rsid w:val="006B38D4"/>
    <w:rsid w:val="006B3AB3"/>
    <w:rsid w:val="006B4E01"/>
    <w:rsid w:val="006B5948"/>
    <w:rsid w:val="006B6EB4"/>
    <w:rsid w:val="006B70CB"/>
    <w:rsid w:val="006B75FA"/>
    <w:rsid w:val="006B7CB4"/>
    <w:rsid w:val="006C01D8"/>
    <w:rsid w:val="006C0258"/>
    <w:rsid w:val="006C049D"/>
    <w:rsid w:val="006C05D7"/>
    <w:rsid w:val="006C1991"/>
    <w:rsid w:val="006C2843"/>
    <w:rsid w:val="006C3868"/>
    <w:rsid w:val="006C3DD9"/>
    <w:rsid w:val="006C4C55"/>
    <w:rsid w:val="006C51E2"/>
    <w:rsid w:val="006C6183"/>
    <w:rsid w:val="006C669F"/>
    <w:rsid w:val="006C672F"/>
    <w:rsid w:val="006C7753"/>
    <w:rsid w:val="006C7C09"/>
    <w:rsid w:val="006D1D8B"/>
    <w:rsid w:val="006D23FB"/>
    <w:rsid w:val="006D2DD7"/>
    <w:rsid w:val="006D3125"/>
    <w:rsid w:val="006D393F"/>
    <w:rsid w:val="006D4301"/>
    <w:rsid w:val="006D4380"/>
    <w:rsid w:val="006D4C06"/>
    <w:rsid w:val="006D4D9C"/>
    <w:rsid w:val="006D5C0E"/>
    <w:rsid w:val="006D6BD2"/>
    <w:rsid w:val="006D7DE7"/>
    <w:rsid w:val="006D7E38"/>
    <w:rsid w:val="006E0266"/>
    <w:rsid w:val="006E05F1"/>
    <w:rsid w:val="006E0F16"/>
    <w:rsid w:val="006E10E0"/>
    <w:rsid w:val="006E155F"/>
    <w:rsid w:val="006E165B"/>
    <w:rsid w:val="006E1B5A"/>
    <w:rsid w:val="006E2A77"/>
    <w:rsid w:val="006E2CCC"/>
    <w:rsid w:val="006E36AA"/>
    <w:rsid w:val="006E377B"/>
    <w:rsid w:val="006E56AC"/>
    <w:rsid w:val="006E5EEC"/>
    <w:rsid w:val="006E7178"/>
    <w:rsid w:val="006E75BE"/>
    <w:rsid w:val="006F0D2F"/>
    <w:rsid w:val="006F12B5"/>
    <w:rsid w:val="006F1A9F"/>
    <w:rsid w:val="006F1ED3"/>
    <w:rsid w:val="006F2A60"/>
    <w:rsid w:val="006F2BF8"/>
    <w:rsid w:val="006F2D63"/>
    <w:rsid w:val="006F302D"/>
    <w:rsid w:val="006F34D2"/>
    <w:rsid w:val="006F4904"/>
    <w:rsid w:val="006F49A4"/>
    <w:rsid w:val="006F4B42"/>
    <w:rsid w:val="006F51AB"/>
    <w:rsid w:val="006F63E2"/>
    <w:rsid w:val="007000B8"/>
    <w:rsid w:val="007003A5"/>
    <w:rsid w:val="00700658"/>
    <w:rsid w:val="007010B3"/>
    <w:rsid w:val="00702328"/>
    <w:rsid w:val="0070295C"/>
    <w:rsid w:val="007038FF"/>
    <w:rsid w:val="00703C66"/>
    <w:rsid w:val="00703F3C"/>
    <w:rsid w:val="00703F4E"/>
    <w:rsid w:val="007042FE"/>
    <w:rsid w:val="00705256"/>
    <w:rsid w:val="00705868"/>
    <w:rsid w:val="00705896"/>
    <w:rsid w:val="00706185"/>
    <w:rsid w:val="0070638E"/>
    <w:rsid w:val="0070654A"/>
    <w:rsid w:val="007066DB"/>
    <w:rsid w:val="00706E41"/>
    <w:rsid w:val="00707665"/>
    <w:rsid w:val="00707851"/>
    <w:rsid w:val="00707E18"/>
    <w:rsid w:val="0071053E"/>
    <w:rsid w:val="00710DBA"/>
    <w:rsid w:val="00710DE2"/>
    <w:rsid w:val="00711B2A"/>
    <w:rsid w:val="007124F0"/>
    <w:rsid w:val="00713A20"/>
    <w:rsid w:val="007141B8"/>
    <w:rsid w:val="0071442E"/>
    <w:rsid w:val="00714695"/>
    <w:rsid w:val="007147EA"/>
    <w:rsid w:val="00714E05"/>
    <w:rsid w:val="007159C0"/>
    <w:rsid w:val="00717703"/>
    <w:rsid w:val="00720336"/>
    <w:rsid w:val="00720DC5"/>
    <w:rsid w:val="00721189"/>
    <w:rsid w:val="0072162F"/>
    <w:rsid w:val="0072187D"/>
    <w:rsid w:val="00721AAF"/>
    <w:rsid w:val="007224B4"/>
    <w:rsid w:val="0072357F"/>
    <w:rsid w:val="00723871"/>
    <w:rsid w:val="00723EE1"/>
    <w:rsid w:val="0072494B"/>
    <w:rsid w:val="0072595D"/>
    <w:rsid w:val="0072663E"/>
    <w:rsid w:val="00726E85"/>
    <w:rsid w:val="00727438"/>
    <w:rsid w:val="00727514"/>
    <w:rsid w:val="00727548"/>
    <w:rsid w:val="0073020A"/>
    <w:rsid w:val="007306A8"/>
    <w:rsid w:val="00730E4E"/>
    <w:rsid w:val="00733C9A"/>
    <w:rsid w:val="00734878"/>
    <w:rsid w:val="00734C6D"/>
    <w:rsid w:val="00735C95"/>
    <w:rsid w:val="0073765F"/>
    <w:rsid w:val="00737F6B"/>
    <w:rsid w:val="00741E63"/>
    <w:rsid w:val="00743696"/>
    <w:rsid w:val="00743B83"/>
    <w:rsid w:val="00744B8E"/>
    <w:rsid w:val="00745AD9"/>
    <w:rsid w:val="0074672B"/>
    <w:rsid w:val="00747436"/>
    <w:rsid w:val="00747CA5"/>
    <w:rsid w:val="007500F3"/>
    <w:rsid w:val="00750694"/>
    <w:rsid w:val="007509E9"/>
    <w:rsid w:val="00751F8F"/>
    <w:rsid w:val="00752183"/>
    <w:rsid w:val="00755547"/>
    <w:rsid w:val="007556BC"/>
    <w:rsid w:val="00755CFF"/>
    <w:rsid w:val="00756669"/>
    <w:rsid w:val="007567A2"/>
    <w:rsid w:val="00756C61"/>
    <w:rsid w:val="00757EC2"/>
    <w:rsid w:val="0076088B"/>
    <w:rsid w:val="00760E18"/>
    <w:rsid w:val="00760FBA"/>
    <w:rsid w:val="00762D6A"/>
    <w:rsid w:val="00762D74"/>
    <w:rsid w:val="007637E6"/>
    <w:rsid w:val="007647F5"/>
    <w:rsid w:val="00764EDF"/>
    <w:rsid w:val="007657C7"/>
    <w:rsid w:val="00765F13"/>
    <w:rsid w:val="00766060"/>
    <w:rsid w:val="00766A9E"/>
    <w:rsid w:val="0076728F"/>
    <w:rsid w:val="00767962"/>
    <w:rsid w:val="00770540"/>
    <w:rsid w:val="00770AF7"/>
    <w:rsid w:val="00770C3F"/>
    <w:rsid w:val="0077159A"/>
    <w:rsid w:val="00771B00"/>
    <w:rsid w:val="00771E13"/>
    <w:rsid w:val="00771E79"/>
    <w:rsid w:val="007726DB"/>
    <w:rsid w:val="00772A5D"/>
    <w:rsid w:val="00772B20"/>
    <w:rsid w:val="007730C8"/>
    <w:rsid w:val="00773676"/>
    <w:rsid w:val="00773A37"/>
    <w:rsid w:val="00774516"/>
    <w:rsid w:val="007746D3"/>
    <w:rsid w:val="00775FB4"/>
    <w:rsid w:val="00776698"/>
    <w:rsid w:val="00777221"/>
    <w:rsid w:val="00777EA8"/>
    <w:rsid w:val="0078021B"/>
    <w:rsid w:val="00780588"/>
    <w:rsid w:val="007824F0"/>
    <w:rsid w:val="00782D99"/>
    <w:rsid w:val="0078394D"/>
    <w:rsid w:val="00783DE5"/>
    <w:rsid w:val="00784A1A"/>
    <w:rsid w:val="00784DB2"/>
    <w:rsid w:val="007858CF"/>
    <w:rsid w:val="00786BCB"/>
    <w:rsid w:val="007876E4"/>
    <w:rsid w:val="00787B0D"/>
    <w:rsid w:val="00790179"/>
    <w:rsid w:val="00790AAF"/>
    <w:rsid w:val="0079108D"/>
    <w:rsid w:val="0079161C"/>
    <w:rsid w:val="00791673"/>
    <w:rsid w:val="0079194D"/>
    <w:rsid w:val="00791C6E"/>
    <w:rsid w:val="0079343A"/>
    <w:rsid w:val="007934AE"/>
    <w:rsid w:val="007935E8"/>
    <w:rsid w:val="00793E03"/>
    <w:rsid w:val="00793E97"/>
    <w:rsid w:val="00794513"/>
    <w:rsid w:val="007946B6"/>
    <w:rsid w:val="00794998"/>
    <w:rsid w:val="00795DDF"/>
    <w:rsid w:val="0079747D"/>
    <w:rsid w:val="007A270D"/>
    <w:rsid w:val="007A3066"/>
    <w:rsid w:val="007A39D2"/>
    <w:rsid w:val="007A48F6"/>
    <w:rsid w:val="007A523C"/>
    <w:rsid w:val="007A597E"/>
    <w:rsid w:val="007A69A9"/>
    <w:rsid w:val="007A7087"/>
    <w:rsid w:val="007A76BB"/>
    <w:rsid w:val="007B00E5"/>
    <w:rsid w:val="007B0A73"/>
    <w:rsid w:val="007B105C"/>
    <w:rsid w:val="007B17D7"/>
    <w:rsid w:val="007B2BBD"/>
    <w:rsid w:val="007B2E91"/>
    <w:rsid w:val="007B2F3D"/>
    <w:rsid w:val="007B3515"/>
    <w:rsid w:val="007B395D"/>
    <w:rsid w:val="007B3BD4"/>
    <w:rsid w:val="007B47C9"/>
    <w:rsid w:val="007B637F"/>
    <w:rsid w:val="007B6F59"/>
    <w:rsid w:val="007B7F49"/>
    <w:rsid w:val="007C01E9"/>
    <w:rsid w:val="007C0440"/>
    <w:rsid w:val="007C06D0"/>
    <w:rsid w:val="007C09F3"/>
    <w:rsid w:val="007C0AD4"/>
    <w:rsid w:val="007C17E5"/>
    <w:rsid w:val="007C2F7B"/>
    <w:rsid w:val="007C3A79"/>
    <w:rsid w:val="007C3F68"/>
    <w:rsid w:val="007C47CB"/>
    <w:rsid w:val="007C4D63"/>
    <w:rsid w:val="007C572E"/>
    <w:rsid w:val="007C625C"/>
    <w:rsid w:val="007C6A55"/>
    <w:rsid w:val="007C7381"/>
    <w:rsid w:val="007C7B57"/>
    <w:rsid w:val="007D0AEB"/>
    <w:rsid w:val="007D0CC9"/>
    <w:rsid w:val="007D112B"/>
    <w:rsid w:val="007D279F"/>
    <w:rsid w:val="007D300D"/>
    <w:rsid w:val="007D3047"/>
    <w:rsid w:val="007D476D"/>
    <w:rsid w:val="007D5392"/>
    <w:rsid w:val="007D73A8"/>
    <w:rsid w:val="007D76E8"/>
    <w:rsid w:val="007D7952"/>
    <w:rsid w:val="007D7975"/>
    <w:rsid w:val="007E06A8"/>
    <w:rsid w:val="007E07ED"/>
    <w:rsid w:val="007E0F6B"/>
    <w:rsid w:val="007E15E4"/>
    <w:rsid w:val="007E2548"/>
    <w:rsid w:val="007E2E1C"/>
    <w:rsid w:val="007E3236"/>
    <w:rsid w:val="007E3273"/>
    <w:rsid w:val="007E3855"/>
    <w:rsid w:val="007E436C"/>
    <w:rsid w:val="007E4A89"/>
    <w:rsid w:val="007E5106"/>
    <w:rsid w:val="007E69AD"/>
    <w:rsid w:val="007E6F49"/>
    <w:rsid w:val="007E78EB"/>
    <w:rsid w:val="007E7E29"/>
    <w:rsid w:val="007F15D6"/>
    <w:rsid w:val="007F2602"/>
    <w:rsid w:val="007F5535"/>
    <w:rsid w:val="007F6DD4"/>
    <w:rsid w:val="007F6F2B"/>
    <w:rsid w:val="007F71EA"/>
    <w:rsid w:val="007F770E"/>
    <w:rsid w:val="00800CB4"/>
    <w:rsid w:val="008023D4"/>
    <w:rsid w:val="00802C0E"/>
    <w:rsid w:val="00803001"/>
    <w:rsid w:val="0080529E"/>
    <w:rsid w:val="00806091"/>
    <w:rsid w:val="00807256"/>
    <w:rsid w:val="00807355"/>
    <w:rsid w:val="00810193"/>
    <w:rsid w:val="0081032A"/>
    <w:rsid w:val="00810F21"/>
    <w:rsid w:val="0081100E"/>
    <w:rsid w:val="008113AC"/>
    <w:rsid w:val="008118DA"/>
    <w:rsid w:val="00811D32"/>
    <w:rsid w:val="008136B1"/>
    <w:rsid w:val="00813C4F"/>
    <w:rsid w:val="00815DDD"/>
    <w:rsid w:val="008163F0"/>
    <w:rsid w:val="008174AA"/>
    <w:rsid w:val="0082020C"/>
    <w:rsid w:val="00820216"/>
    <w:rsid w:val="00820356"/>
    <w:rsid w:val="00820562"/>
    <w:rsid w:val="008208A0"/>
    <w:rsid w:val="00821526"/>
    <w:rsid w:val="0082176E"/>
    <w:rsid w:val="00821B5C"/>
    <w:rsid w:val="00821E0D"/>
    <w:rsid w:val="008224BA"/>
    <w:rsid w:val="008229B6"/>
    <w:rsid w:val="008229E7"/>
    <w:rsid w:val="00822E3E"/>
    <w:rsid w:val="00823592"/>
    <w:rsid w:val="008236ED"/>
    <w:rsid w:val="00823DC4"/>
    <w:rsid w:val="0082564C"/>
    <w:rsid w:val="00825E3C"/>
    <w:rsid w:val="00826C74"/>
    <w:rsid w:val="00826E01"/>
    <w:rsid w:val="00826ED0"/>
    <w:rsid w:val="00827190"/>
    <w:rsid w:val="008300CD"/>
    <w:rsid w:val="0083177D"/>
    <w:rsid w:val="00831CF8"/>
    <w:rsid w:val="0083376B"/>
    <w:rsid w:val="008341B7"/>
    <w:rsid w:val="00834375"/>
    <w:rsid w:val="0083625C"/>
    <w:rsid w:val="00836537"/>
    <w:rsid w:val="008371BC"/>
    <w:rsid w:val="0083768E"/>
    <w:rsid w:val="008377A9"/>
    <w:rsid w:val="00837FB6"/>
    <w:rsid w:val="00840E93"/>
    <w:rsid w:val="0084179D"/>
    <w:rsid w:val="00841F96"/>
    <w:rsid w:val="00842D11"/>
    <w:rsid w:val="00843307"/>
    <w:rsid w:val="00844AA5"/>
    <w:rsid w:val="00844C48"/>
    <w:rsid w:val="0084551B"/>
    <w:rsid w:val="008460C4"/>
    <w:rsid w:val="008460FC"/>
    <w:rsid w:val="0084614D"/>
    <w:rsid w:val="0084633F"/>
    <w:rsid w:val="0084643F"/>
    <w:rsid w:val="00846EBD"/>
    <w:rsid w:val="00847C3E"/>
    <w:rsid w:val="0085004F"/>
    <w:rsid w:val="008500C6"/>
    <w:rsid w:val="0085028A"/>
    <w:rsid w:val="00850B6D"/>
    <w:rsid w:val="00850B87"/>
    <w:rsid w:val="00850FD5"/>
    <w:rsid w:val="00851C11"/>
    <w:rsid w:val="00851C22"/>
    <w:rsid w:val="00851D79"/>
    <w:rsid w:val="00851F10"/>
    <w:rsid w:val="00851F85"/>
    <w:rsid w:val="00852195"/>
    <w:rsid w:val="0085277D"/>
    <w:rsid w:val="008528A1"/>
    <w:rsid w:val="00853FC8"/>
    <w:rsid w:val="008542BD"/>
    <w:rsid w:val="00854897"/>
    <w:rsid w:val="00854D6E"/>
    <w:rsid w:val="00855407"/>
    <w:rsid w:val="00855516"/>
    <w:rsid w:val="00855B72"/>
    <w:rsid w:val="008567EF"/>
    <w:rsid w:val="00857830"/>
    <w:rsid w:val="0086065E"/>
    <w:rsid w:val="00860799"/>
    <w:rsid w:val="00862235"/>
    <w:rsid w:val="00862909"/>
    <w:rsid w:val="00863428"/>
    <w:rsid w:val="00864EDB"/>
    <w:rsid w:val="0086592F"/>
    <w:rsid w:val="00865A9B"/>
    <w:rsid w:val="00865FAE"/>
    <w:rsid w:val="0086686F"/>
    <w:rsid w:val="00867E66"/>
    <w:rsid w:val="008709A1"/>
    <w:rsid w:val="00871733"/>
    <w:rsid w:val="0087335D"/>
    <w:rsid w:val="008738E8"/>
    <w:rsid w:val="008741CF"/>
    <w:rsid w:val="00874A2D"/>
    <w:rsid w:val="008770BD"/>
    <w:rsid w:val="00877740"/>
    <w:rsid w:val="00877ECD"/>
    <w:rsid w:val="00880DB4"/>
    <w:rsid w:val="008813F4"/>
    <w:rsid w:val="00881929"/>
    <w:rsid w:val="00881C01"/>
    <w:rsid w:val="00881FDA"/>
    <w:rsid w:val="008826A3"/>
    <w:rsid w:val="008832E7"/>
    <w:rsid w:val="0088393B"/>
    <w:rsid w:val="0088402D"/>
    <w:rsid w:val="00884067"/>
    <w:rsid w:val="00884A25"/>
    <w:rsid w:val="00884A7E"/>
    <w:rsid w:val="00884CC4"/>
    <w:rsid w:val="00884EDD"/>
    <w:rsid w:val="008850B1"/>
    <w:rsid w:val="00885518"/>
    <w:rsid w:val="008856F1"/>
    <w:rsid w:val="00885CFB"/>
    <w:rsid w:val="00885E2C"/>
    <w:rsid w:val="00886D42"/>
    <w:rsid w:val="008870E8"/>
    <w:rsid w:val="00887223"/>
    <w:rsid w:val="00887275"/>
    <w:rsid w:val="00890052"/>
    <w:rsid w:val="00890088"/>
    <w:rsid w:val="00890412"/>
    <w:rsid w:val="00891EED"/>
    <w:rsid w:val="00892881"/>
    <w:rsid w:val="00892A1F"/>
    <w:rsid w:val="00893CA9"/>
    <w:rsid w:val="00893E89"/>
    <w:rsid w:val="008942D4"/>
    <w:rsid w:val="00895E3E"/>
    <w:rsid w:val="00896564"/>
    <w:rsid w:val="0089747E"/>
    <w:rsid w:val="00897705"/>
    <w:rsid w:val="0089789F"/>
    <w:rsid w:val="00897E19"/>
    <w:rsid w:val="008A00D1"/>
    <w:rsid w:val="008A4007"/>
    <w:rsid w:val="008A47FC"/>
    <w:rsid w:val="008A5981"/>
    <w:rsid w:val="008A5982"/>
    <w:rsid w:val="008B0F54"/>
    <w:rsid w:val="008B12BA"/>
    <w:rsid w:val="008B1301"/>
    <w:rsid w:val="008B15FF"/>
    <w:rsid w:val="008B17C8"/>
    <w:rsid w:val="008B1CBF"/>
    <w:rsid w:val="008B2206"/>
    <w:rsid w:val="008B29EF"/>
    <w:rsid w:val="008B2FC6"/>
    <w:rsid w:val="008B3757"/>
    <w:rsid w:val="008B3F39"/>
    <w:rsid w:val="008B43C0"/>
    <w:rsid w:val="008B43C6"/>
    <w:rsid w:val="008B4EBA"/>
    <w:rsid w:val="008C0C22"/>
    <w:rsid w:val="008C0FB6"/>
    <w:rsid w:val="008C17F5"/>
    <w:rsid w:val="008C3034"/>
    <w:rsid w:val="008C4F98"/>
    <w:rsid w:val="008C5C22"/>
    <w:rsid w:val="008C6025"/>
    <w:rsid w:val="008C7521"/>
    <w:rsid w:val="008C7730"/>
    <w:rsid w:val="008D10A0"/>
    <w:rsid w:val="008D117F"/>
    <w:rsid w:val="008D1472"/>
    <w:rsid w:val="008D16F6"/>
    <w:rsid w:val="008D2078"/>
    <w:rsid w:val="008D23DB"/>
    <w:rsid w:val="008D2C4A"/>
    <w:rsid w:val="008D36A5"/>
    <w:rsid w:val="008D36C3"/>
    <w:rsid w:val="008D3A7E"/>
    <w:rsid w:val="008D63BD"/>
    <w:rsid w:val="008D6536"/>
    <w:rsid w:val="008D71EC"/>
    <w:rsid w:val="008E0378"/>
    <w:rsid w:val="008E0537"/>
    <w:rsid w:val="008E0625"/>
    <w:rsid w:val="008E0F1A"/>
    <w:rsid w:val="008E209A"/>
    <w:rsid w:val="008E4360"/>
    <w:rsid w:val="008E44DC"/>
    <w:rsid w:val="008E5156"/>
    <w:rsid w:val="008E607F"/>
    <w:rsid w:val="008E645D"/>
    <w:rsid w:val="008E6BE4"/>
    <w:rsid w:val="008E757A"/>
    <w:rsid w:val="008E77D8"/>
    <w:rsid w:val="008F01F4"/>
    <w:rsid w:val="008F0205"/>
    <w:rsid w:val="008F1AD9"/>
    <w:rsid w:val="008F1BC5"/>
    <w:rsid w:val="008F1F25"/>
    <w:rsid w:val="008F2DC2"/>
    <w:rsid w:val="008F2F3F"/>
    <w:rsid w:val="008F353B"/>
    <w:rsid w:val="008F44D9"/>
    <w:rsid w:val="008F49D2"/>
    <w:rsid w:val="008F57C2"/>
    <w:rsid w:val="008F62CA"/>
    <w:rsid w:val="008F6572"/>
    <w:rsid w:val="008F6AF9"/>
    <w:rsid w:val="008F714B"/>
    <w:rsid w:val="008F737A"/>
    <w:rsid w:val="008F750F"/>
    <w:rsid w:val="0090155F"/>
    <w:rsid w:val="00901AD1"/>
    <w:rsid w:val="00902B05"/>
    <w:rsid w:val="00902B6C"/>
    <w:rsid w:val="00902C96"/>
    <w:rsid w:val="00903141"/>
    <w:rsid w:val="00903D8B"/>
    <w:rsid w:val="00904A26"/>
    <w:rsid w:val="00904C57"/>
    <w:rsid w:val="00905576"/>
    <w:rsid w:val="009057D2"/>
    <w:rsid w:val="00905ABE"/>
    <w:rsid w:val="009064D0"/>
    <w:rsid w:val="00907A4F"/>
    <w:rsid w:val="00910FB8"/>
    <w:rsid w:val="00911314"/>
    <w:rsid w:val="00911D43"/>
    <w:rsid w:val="0091228A"/>
    <w:rsid w:val="00912443"/>
    <w:rsid w:val="00912713"/>
    <w:rsid w:val="00912762"/>
    <w:rsid w:val="0091282C"/>
    <w:rsid w:val="00912D5B"/>
    <w:rsid w:val="0091339E"/>
    <w:rsid w:val="009142B1"/>
    <w:rsid w:val="00915195"/>
    <w:rsid w:val="009158EE"/>
    <w:rsid w:val="009161F0"/>
    <w:rsid w:val="00916A2B"/>
    <w:rsid w:val="00917D8A"/>
    <w:rsid w:val="009204A3"/>
    <w:rsid w:val="009212B5"/>
    <w:rsid w:val="00922AC2"/>
    <w:rsid w:val="00924991"/>
    <w:rsid w:val="0092612F"/>
    <w:rsid w:val="0092651E"/>
    <w:rsid w:val="00927BDD"/>
    <w:rsid w:val="00930517"/>
    <w:rsid w:val="00930B7C"/>
    <w:rsid w:val="00930C99"/>
    <w:rsid w:val="00931B82"/>
    <w:rsid w:val="00932709"/>
    <w:rsid w:val="0093271D"/>
    <w:rsid w:val="00932CD9"/>
    <w:rsid w:val="00932F15"/>
    <w:rsid w:val="009347CD"/>
    <w:rsid w:val="00935138"/>
    <w:rsid w:val="00935838"/>
    <w:rsid w:val="00935F8F"/>
    <w:rsid w:val="009400F0"/>
    <w:rsid w:val="009411B5"/>
    <w:rsid w:val="00941B3C"/>
    <w:rsid w:val="00941B93"/>
    <w:rsid w:val="00942827"/>
    <w:rsid w:val="009429E6"/>
    <w:rsid w:val="00942C33"/>
    <w:rsid w:val="00942C7D"/>
    <w:rsid w:val="00943245"/>
    <w:rsid w:val="00944770"/>
    <w:rsid w:val="00944BEE"/>
    <w:rsid w:val="0094588D"/>
    <w:rsid w:val="00946BB8"/>
    <w:rsid w:val="009479F1"/>
    <w:rsid w:val="009503B5"/>
    <w:rsid w:val="00951363"/>
    <w:rsid w:val="009520ED"/>
    <w:rsid w:val="0095245B"/>
    <w:rsid w:val="0095359D"/>
    <w:rsid w:val="009538EC"/>
    <w:rsid w:val="00954114"/>
    <w:rsid w:val="00957124"/>
    <w:rsid w:val="009576B5"/>
    <w:rsid w:val="00957C88"/>
    <w:rsid w:val="00960180"/>
    <w:rsid w:val="009602AF"/>
    <w:rsid w:val="00960A5C"/>
    <w:rsid w:val="00960E6D"/>
    <w:rsid w:val="009613BD"/>
    <w:rsid w:val="009620BB"/>
    <w:rsid w:val="0096215E"/>
    <w:rsid w:val="00962975"/>
    <w:rsid w:val="00962B2F"/>
    <w:rsid w:val="009630FE"/>
    <w:rsid w:val="009643D0"/>
    <w:rsid w:val="00964DC7"/>
    <w:rsid w:val="009652E5"/>
    <w:rsid w:val="009652EC"/>
    <w:rsid w:val="009667BE"/>
    <w:rsid w:val="00966B96"/>
    <w:rsid w:val="009675BA"/>
    <w:rsid w:val="00971015"/>
    <w:rsid w:val="00971277"/>
    <w:rsid w:val="00971E6C"/>
    <w:rsid w:val="009731AE"/>
    <w:rsid w:val="00973275"/>
    <w:rsid w:val="009732B5"/>
    <w:rsid w:val="009737C0"/>
    <w:rsid w:val="00974414"/>
    <w:rsid w:val="00976A2E"/>
    <w:rsid w:val="0097741F"/>
    <w:rsid w:val="00977AD6"/>
    <w:rsid w:val="00977D58"/>
    <w:rsid w:val="00980B41"/>
    <w:rsid w:val="00982427"/>
    <w:rsid w:val="0098268C"/>
    <w:rsid w:val="009832A1"/>
    <w:rsid w:val="009838DA"/>
    <w:rsid w:val="00986E07"/>
    <w:rsid w:val="0099081F"/>
    <w:rsid w:val="00991731"/>
    <w:rsid w:val="00991B07"/>
    <w:rsid w:val="00992F53"/>
    <w:rsid w:val="009931A6"/>
    <w:rsid w:val="00993359"/>
    <w:rsid w:val="009936B6"/>
    <w:rsid w:val="009948D7"/>
    <w:rsid w:val="009959C3"/>
    <w:rsid w:val="00995B77"/>
    <w:rsid w:val="00995E7B"/>
    <w:rsid w:val="00995FF1"/>
    <w:rsid w:val="00996527"/>
    <w:rsid w:val="00996D4F"/>
    <w:rsid w:val="00996DD8"/>
    <w:rsid w:val="009970B6"/>
    <w:rsid w:val="009973A0"/>
    <w:rsid w:val="009A05DF"/>
    <w:rsid w:val="009A0652"/>
    <w:rsid w:val="009A06AC"/>
    <w:rsid w:val="009A0AAA"/>
    <w:rsid w:val="009A16EA"/>
    <w:rsid w:val="009A2898"/>
    <w:rsid w:val="009A355D"/>
    <w:rsid w:val="009A3785"/>
    <w:rsid w:val="009A3CE9"/>
    <w:rsid w:val="009A4E49"/>
    <w:rsid w:val="009A79CE"/>
    <w:rsid w:val="009B0236"/>
    <w:rsid w:val="009B0764"/>
    <w:rsid w:val="009B09C9"/>
    <w:rsid w:val="009B1937"/>
    <w:rsid w:val="009B194F"/>
    <w:rsid w:val="009B1A2F"/>
    <w:rsid w:val="009B217B"/>
    <w:rsid w:val="009B2805"/>
    <w:rsid w:val="009B2B70"/>
    <w:rsid w:val="009B2C42"/>
    <w:rsid w:val="009B3BCF"/>
    <w:rsid w:val="009B6631"/>
    <w:rsid w:val="009B6F79"/>
    <w:rsid w:val="009B728A"/>
    <w:rsid w:val="009B75D3"/>
    <w:rsid w:val="009B7E45"/>
    <w:rsid w:val="009C02F0"/>
    <w:rsid w:val="009C04E5"/>
    <w:rsid w:val="009C23BD"/>
    <w:rsid w:val="009C2D68"/>
    <w:rsid w:val="009C3E68"/>
    <w:rsid w:val="009C49E8"/>
    <w:rsid w:val="009C4B59"/>
    <w:rsid w:val="009C4BD6"/>
    <w:rsid w:val="009C4CDF"/>
    <w:rsid w:val="009C525A"/>
    <w:rsid w:val="009C55BD"/>
    <w:rsid w:val="009C55E6"/>
    <w:rsid w:val="009C5D05"/>
    <w:rsid w:val="009C6085"/>
    <w:rsid w:val="009C620E"/>
    <w:rsid w:val="009C6CC5"/>
    <w:rsid w:val="009C7B3B"/>
    <w:rsid w:val="009D0188"/>
    <w:rsid w:val="009D17E0"/>
    <w:rsid w:val="009D1EFD"/>
    <w:rsid w:val="009D2988"/>
    <w:rsid w:val="009D450C"/>
    <w:rsid w:val="009D4C6F"/>
    <w:rsid w:val="009D5A1E"/>
    <w:rsid w:val="009D6247"/>
    <w:rsid w:val="009D6B31"/>
    <w:rsid w:val="009D6C03"/>
    <w:rsid w:val="009D7575"/>
    <w:rsid w:val="009D7CF2"/>
    <w:rsid w:val="009E05BA"/>
    <w:rsid w:val="009E0D85"/>
    <w:rsid w:val="009E11F6"/>
    <w:rsid w:val="009E151E"/>
    <w:rsid w:val="009E16BA"/>
    <w:rsid w:val="009E191B"/>
    <w:rsid w:val="009E1DEF"/>
    <w:rsid w:val="009E45AD"/>
    <w:rsid w:val="009E5202"/>
    <w:rsid w:val="009E5525"/>
    <w:rsid w:val="009E5A45"/>
    <w:rsid w:val="009E5C6C"/>
    <w:rsid w:val="009E69BE"/>
    <w:rsid w:val="009E7343"/>
    <w:rsid w:val="009E7BCE"/>
    <w:rsid w:val="009F06D5"/>
    <w:rsid w:val="009F1014"/>
    <w:rsid w:val="009F122E"/>
    <w:rsid w:val="009F1DEA"/>
    <w:rsid w:val="009F2226"/>
    <w:rsid w:val="009F25C1"/>
    <w:rsid w:val="009F296E"/>
    <w:rsid w:val="009F2A61"/>
    <w:rsid w:val="009F3125"/>
    <w:rsid w:val="009F3761"/>
    <w:rsid w:val="009F7941"/>
    <w:rsid w:val="00A00823"/>
    <w:rsid w:val="00A00CA6"/>
    <w:rsid w:val="00A01380"/>
    <w:rsid w:val="00A0200C"/>
    <w:rsid w:val="00A02495"/>
    <w:rsid w:val="00A027EA"/>
    <w:rsid w:val="00A03452"/>
    <w:rsid w:val="00A037DB"/>
    <w:rsid w:val="00A04022"/>
    <w:rsid w:val="00A04066"/>
    <w:rsid w:val="00A04460"/>
    <w:rsid w:val="00A0501E"/>
    <w:rsid w:val="00A0519B"/>
    <w:rsid w:val="00A056E7"/>
    <w:rsid w:val="00A06A20"/>
    <w:rsid w:val="00A07576"/>
    <w:rsid w:val="00A10631"/>
    <w:rsid w:val="00A12718"/>
    <w:rsid w:val="00A12B4C"/>
    <w:rsid w:val="00A13008"/>
    <w:rsid w:val="00A130FF"/>
    <w:rsid w:val="00A131E6"/>
    <w:rsid w:val="00A1365E"/>
    <w:rsid w:val="00A142BF"/>
    <w:rsid w:val="00A142D2"/>
    <w:rsid w:val="00A1475C"/>
    <w:rsid w:val="00A147AB"/>
    <w:rsid w:val="00A15F4D"/>
    <w:rsid w:val="00A1613A"/>
    <w:rsid w:val="00A16CD7"/>
    <w:rsid w:val="00A17D8A"/>
    <w:rsid w:val="00A23AB1"/>
    <w:rsid w:val="00A24F41"/>
    <w:rsid w:val="00A25323"/>
    <w:rsid w:val="00A26558"/>
    <w:rsid w:val="00A2697B"/>
    <w:rsid w:val="00A26DD2"/>
    <w:rsid w:val="00A26FA1"/>
    <w:rsid w:val="00A30BCF"/>
    <w:rsid w:val="00A31BEB"/>
    <w:rsid w:val="00A31F05"/>
    <w:rsid w:val="00A3220A"/>
    <w:rsid w:val="00A334EA"/>
    <w:rsid w:val="00A33A44"/>
    <w:rsid w:val="00A3449E"/>
    <w:rsid w:val="00A355A3"/>
    <w:rsid w:val="00A35CAE"/>
    <w:rsid w:val="00A3766A"/>
    <w:rsid w:val="00A37C7F"/>
    <w:rsid w:val="00A410CD"/>
    <w:rsid w:val="00A41126"/>
    <w:rsid w:val="00A414DC"/>
    <w:rsid w:val="00A43054"/>
    <w:rsid w:val="00A4307E"/>
    <w:rsid w:val="00A43144"/>
    <w:rsid w:val="00A4478E"/>
    <w:rsid w:val="00A449BC"/>
    <w:rsid w:val="00A451E0"/>
    <w:rsid w:val="00A45712"/>
    <w:rsid w:val="00A46F26"/>
    <w:rsid w:val="00A505AB"/>
    <w:rsid w:val="00A50FCC"/>
    <w:rsid w:val="00A5162D"/>
    <w:rsid w:val="00A53246"/>
    <w:rsid w:val="00A54DED"/>
    <w:rsid w:val="00A558AD"/>
    <w:rsid w:val="00A55A82"/>
    <w:rsid w:val="00A55C40"/>
    <w:rsid w:val="00A55D1F"/>
    <w:rsid w:val="00A5634A"/>
    <w:rsid w:val="00A56F27"/>
    <w:rsid w:val="00A60C66"/>
    <w:rsid w:val="00A61E5E"/>
    <w:rsid w:val="00A62E3A"/>
    <w:rsid w:val="00A63BB4"/>
    <w:rsid w:val="00A6441D"/>
    <w:rsid w:val="00A64E94"/>
    <w:rsid w:val="00A65A8F"/>
    <w:rsid w:val="00A665D4"/>
    <w:rsid w:val="00A667D9"/>
    <w:rsid w:val="00A66D20"/>
    <w:rsid w:val="00A67195"/>
    <w:rsid w:val="00A67332"/>
    <w:rsid w:val="00A67438"/>
    <w:rsid w:val="00A67B43"/>
    <w:rsid w:val="00A709B1"/>
    <w:rsid w:val="00A72096"/>
    <w:rsid w:val="00A73BF1"/>
    <w:rsid w:val="00A73D0F"/>
    <w:rsid w:val="00A747B6"/>
    <w:rsid w:val="00A74CEE"/>
    <w:rsid w:val="00A759E6"/>
    <w:rsid w:val="00A75B2E"/>
    <w:rsid w:val="00A76447"/>
    <w:rsid w:val="00A76ABC"/>
    <w:rsid w:val="00A7757F"/>
    <w:rsid w:val="00A77A8D"/>
    <w:rsid w:val="00A80020"/>
    <w:rsid w:val="00A8009B"/>
    <w:rsid w:val="00A817A7"/>
    <w:rsid w:val="00A82630"/>
    <w:rsid w:val="00A82853"/>
    <w:rsid w:val="00A83687"/>
    <w:rsid w:val="00A84594"/>
    <w:rsid w:val="00A84C0B"/>
    <w:rsid w:val="00A84CDB"/>
    <w:rsid w:val="00A85110"/>
    <w:rsid w:val="00A855A7"/>
    <w:rsid w:val="00A855D5"/>
    <w:rsid w:val="00A865B5"/>
    <w:rsid w:val="00A86F3A"/>
    <w:rsid w:val="00A87382"/>
    <w:rsid w:val="00A87841"/>
    <w:rsid w:val="00A87942"/>
    <w:rsid w:val="00A8795A"/>
    <w:rsid w:val="00A87F4D"/>
    <w:rsid w:val="00A87F5E"/>
    <w:rsid w:val="00A900C3"/>
    <w:rsid w:val="00A90E53"/>
    <w:rsid w:val="00A911CA"/>
    <w:rsid w:val="00A916F4"/>
    <w:rsid w:val="00A91950"/>
    <w:rsid w:val="00A91E0A"/>
    <w:rsid w:val="00A923C2"/>
    <w:rsid w:val="00A931D3"/>
    <w:rsid w:val="00A93917"/>
    <w:rsid w:val="00A94839"/>
    <w:rsid w:val="00A95E0B"/>
    <w:rsid w:val="00A96160"/>
    <w:rsid w:val="00A965A7"/>
    <w:rsid w:val="00A96B58"/>
    <w:rsid w:val="00A9713E"/>
    <w:rsid w:val="00A9722E"/>
    <w:rsid w:val="00AA1C20"/>
    <w:rsid w:val="00AA2A4B"/>
    <w:rsid w:val="00AA354C"/>
    <w:rsid w:val="00AA359C"/>
    <w:rsid w:val="00AA3694"/>
    <w:rsid w:val="00AA4074"/>
    <w:rsid w:val="00AA4628"/>
    <w:rsid w:val="00AA5A0B"/>
    <w:rsid w:val="00AA5FC0"/>
    <w:rsid w:val="00AA6CAB"/>
    <w:rsid w:val="00AA6F54"/>
    <w:rsid w:val="00AB007F"/>
    <w:rsid w:val="00AB0749"/>
    <w:rsid w:val="00AB14F6"/>
    <w:rsid w:val="00AB19D4"/>
    <w:rsid w:val="00AB1C55"/>
    <w:rsid w:val="00AB21D7"/>
    <w:rsid w:val="00AB2702"/>
    <w:rsid w:val="00AB2719"/>
    <w:rsid w:val="00AB315A"/>
    <w:rsid w:val="00AB32E5"/>
    <w:rsid w:val="00AB3671"/>
    <w:rsid w:val="00AB417F"/>
    <w:rsid w:val="00AB5B44"/>
    <w:rsid w:val="00AB5D69"/>
    <w:rsid w:val="00AB61B6"/>
    <w:rsid w:val="00AB6DED"/>
    <w:rsid w:val="00AB730D"/>
    <w:rsid w:val="00AB74BF"/>
    <w:rsid w:val="00AB754E"/>
    <w:rsid w:val="00AB7E13"/>
    <w:rsid w:val="00AC044A"/>
    <w:rsid w:val="00AC059D"/>
    <w:rsid w:val="00AC0876"/>
    <w:rsid w:val="00AC1424"/>
    <w:rsid w:val="00AC1674"/>
    <w:rsid w:val="00AC17C4"/>
    <w:rsid w:val="00AC184A"/>
    <w:rsid w:val="00AC2177"/>
    <w:rsid w:val="00AC3534"/>
    <w:rsid w:val="00AC3624"/>
    <w:rsid w:val="00AC3A9C"/>
    <w:rsid w:val="00AC423C"/>
    <w:rsid w:val="00AC57EB"/>
    <w:rsid w:val="00AC5ED9"/>
    <w:rsid w:val="00AC65E8"/>
    <w:rsid w:val="00AC6ABF"/>
    <w:rsid w:val="00AC6E90"/>
    <w:rsid w:val="00AC717D"/>
    <w:rsid w:val="00AC7969"/>
    <w:rsid w:val="00AC7A31"/>
    <w:rsid w:val="00AC7DB6"/>
    <w:rsid w:val="00AD01C4"/>
    <w:rsid w:val="00AD06CE"/>
    <w:rsid w:val="00AD1C76"/>
    <w:rsid w:val="00AD1EB9"/>
    <w:rsid w:val="00AD2582"/>
    <w:rsid w:val="00AD265D"/>
    <w:rsid w:val="00AD2D57"/>
    <w:rsid w:val="00AD2D67"/>
    <w:rsid w:val="00AD3418"/>
    <w:rsid w:val="00AD3A65"/>
    <w:rsid w:val="00AD5C4C"/>
    <w:rsid w:val="00AD76D7"/>
    <w:rsid w:val="00AE01C0"/>
    <w:rsid w:val="00AE284A"/>
    <w:rsid w:val="00AE504A"/>
    <w:rsid w:val="00AE5569"/>
    <w:rsid w:val="00AE59C0"/>
    <w:rsid w:val="00AE704E"/>
    <w:rsid w:val="00AE7641"/>
    <w:rsid w:val="00AE7713"/>
    <w:rsid w:val="00AF0B86"/>
    <w:rsid w:val="00AF0EE8"/>
    <w:rsid w:val="00AF0F90"/>
    <w:rsid w:val="00AF16D8"/>
    <w:rsid w:val="00AF176A"/>
    <w:rsid w:val="00AF1873"/>
    <w:rsid w:val="00AF3436"/>
    <w:rsid w:val="00AF3CA2"/>
    <w:rsid w:val="00AF4135"/>
    <w:rsid w:val="00AF41DE"/>
    <w:rsid w:val="00AF4E8D"/>
    <w:rsid w:val="00AF6478"/>
    <w:rsid w:val="00AF6AFD"/>
    <w:rsid w:val="00AF6D9E"/>
    <w:rsid w:val="00AF745E"/>
    <w:rsid w:val="00B01D4E"/>
    <w:rsid w:val="00B01E04"/>
    <w:rsid w:val="00B02244"/>
    <w:rsid w:val="00B035B7"/>
    <w:rsid w:val="00B0408F"/>
    <w:rsid w:val="00B05280"/>
    <w:rsid w:val="00B061AB"/>
    <w:rsid w:val="00B07E49"/>
    <w:rsid w:val="00B116D2"/>
    <w:rsid w:val="00B12D43"/>
    <w:rsid w:val="00B13D0F"/>
    <w:rsid w:val="00B149EF"/>
    <w:rsid w:val="00B14A83"/>
    <w:rsid w:val="00B167EF"/>
    <w:rsid w:val="00B17F51"/>
    <w:rsid w:val="00B209E9"/>
    <w:rsid w:val="00B20DF4"/>
    <w:rsid w:val="00B21718"/>
    <w:rsid w:val="00B227FE"/>
    <w:rsid w:val="00B25F26"/>
    <w:rsid w:val="00B2637B"/>
    <w:rsid w:val="00B27381"/>
    <w:rsid w:val="00B27A38"/>
    <w:rsid w:val="00B27F4D"/>
    <w:rsid w:val="00B30CF9"/>
    <w:rsid w:val="00B313AC"/>
    <w:rsid w:val="00B325B0"/>
    <w:rsid w:val="00B3339F"/>
    <w:rsid w:val="00B34344"/>
    <w:rsid w:val="00B34488"/>
    <w:rsid w:val="00B345D8"/>
    <w:rsid w:val="00B34BB9"/>
    <w:rsid w:val="00B35212"/>
    <w:rsid w:val="00B36BC6"/>
    <w:rsid w:val="00B3725C"/>
    <w:rsid w:val="00B37296"/>
    <w:rsid w:val="00B4089B"/>
    <w:rsid w:val="00B4119E"/>
    <w:rsid w:val="00B41CA3"/>
    <w:rsid w:val="00B41E21"/>
    <w:rsid w:val="00B42999"/>
    <w:rsid w:val="00B42BC7"/>
    <w:rsid w:val="00B4323D"/>
    <w:rsid w:val="00B433E5"/>
    <w:rsid w:val="00B43E1E"/>
    <w:rsid w:val="00B451B3"/>
    <w:rsid w:val="00B4650D"/>
    <w:rsid w:val="00B469C7"/>
    <w:rsid w:val="00B46B44"/>
    <w:rsid w:val="00B472C6"/>
    <w:rsid w:val="00B50822"/>
    <w:rsid w:val="00B508F5"/>
    <w:rsid w:val="00B512A4"/>
    <w:rsid w:val="00B52090"/>
    <w:rsid w:val="00B527E3"/>
    <w:rsid w:val="00B532DD"/>
    <w:rsid w:val="00B53312"/>
    <w:rsid w:val="00B533B3"/>
    <w:rsid w:val="00B556C4"/>
    <w:rsid w:val="00B55EEB"/>
    <w:rsid w:val="00B56103"/>
    <w:rsid w:val="00B56455"/>
    <w:rsid w:val="00B5674D"/>
    <w:rsid w:val="00B57C1C"/>
    <w:rsid w:val="00B609E8"/>
    <w:rsid w:val="00B60DAC"/>
    <w:rsid w:val="00B63AE1"/>
    <w:rsid w:val="00B675E8"/>
    <w:rsid w:val="00B70187"/>
    <w:rsid w:val="00B7018B"/>
    <w:rsid w:val="00B7071C"/>
    <w:rsid w:val="00B70FC4"/>
    <w:rsid w:val="00B71B74"/>
    <w:rsid w:val="00B72CD4"/>
    <w:rsid w:val="00B735A7"/>
    <w:rsid w:val="00B739EE"/>
    <w:rsid w:val="00B74317"/>
    <w:rsid w:val="00B766FA"/>
    <w:rsid w:val="00B77705"/>
    <w:rsid w:val="00B77B49"/>
    <w:rsid w:val="00B77C16"/>
    <w:rsid w:val="00B8041D"/>
    <w:rsid w:val="00B8145C"/>
    <w:rsid w:val="00B81B40"/>
    <w:rsid w:val="00B81E7A"/>
    <w:rsid w:val="00B824D9"/>
    <w:rsid w:val="00B835FF"/>
    <w:rsid w:val="00B84AA2"/>
    <w:rsid w:val="00B852A2"/>
    <w:rsid w:val="00B85CAB"/>
    <w:rsid w:val="00B86581"/>
    <w:rsid w:val="00B869DD"/>
    <w:rsid w:val="00B869F5"/>
    <w:rsid w:val="00B875B9"/>
    <w:rsid w:val="00B90C33"/>
    <w:rsid w:val="00B90F98"/>
    <w:rsid w:val="00B9131F"/>
    <w:rsid w:val="00B91E94"/>
    <w:rsid w:val="00B91FAB"/>
    <w:rsid w:val="00B91FD5"/>
    <w:rsid w:val="00B92364"/>
    <w:rsid w:val="00B92AAF"/>
    <w:rsid w:val="00B934AB"/>
    <w:rsid w:val="00B93CC0"/>
    <w:rsid w:val="00B93FAB"/>
    <w:rsid w:val="00B940FE"/>
    <w:rsid w:val="00B94353"/>
    <w:rsid w:val="00B94F68"/>
    <w:rsid w:val="00B95500"/>
    <w:rsid w:val="00B957F6"/>
    <w:rsid w:val="00B95959"/>
    <w:rsid w:val="00BA0214"/>
    <w:rsid w:val="00BA1106"/>
    <w:rsid w:val="00BA154C"/>
    <w:rsid w:val="00BA2DFB"/>
    <w:rsid w:val="00BA2F3C"/>
    <w:rsid w:val="00BA31AD"/>
    <w:rsid w:val="00BA36BB"/>
    <w:rsid w:val="00BA4137"/>
    <w:rsid w:val="00BA4C7C"/>
    <w:rsid w:val="00BA5002"/>
    <w:rsid w:val="00BA5848"/>
    <w:rsid w:val="00BA5B32"/>
    <w:rsid w:val="00BA6BBD"/>
    <w:rsid w:val="00BA77CD"/>
    <w:rsid w:val="00BB0AF6"/>
    <w:rsid w:val="00BB3051"/>
    <w:rsid w:val="00BB34A2"/>
    <w:rsid w:val="00BB3E05"/>
    <w:rsid w:val="00BB4574"/>
    <w:rsid w:val="00BB5068"/>
    <w:rsid w:val="00BB50B1"/>
    <w:rsid w:val="00BB5111"/>
    <w:rsid w:val="00BB5F9D"/>
    <w:rsid w:val="00BB6553"/>
    <w:rsid w:val="00BB70CA"/>
    <w:rsid w:val="00BB7858"/>
    <w:rsid w:val="00BC0358"/>
    <w:rsid w:val="00BC1027"/>
    <w:rsid w:val="00BC1059"/>
    <w:rsid w:val="00BC120A"/>
    <w:rsid w:val="00BC1DBB"/>
    <w:rsid w:val="00BC411E"/>
    <w:rsid w:val="00BC5E32"/>
    <w:rsid w:val="00BC640F"/>
    <w:rsid w:val="00BC7219"/>
    <w:rsid w:val="00BD01B4"/>
    <w:rsid w:val="00BD0BE8"/>
    <w:rsid w:val="00BD1611"/>
    <w:rsid w:val="00BD165C"/>
    <w:rsid w:val="00BD2091"/>
    <w:rsid w:val="00BD2EC5"/>
    <w:rsid w:val="00BD3017"/>
    <w:rsid w:val="00BD4056"/>
    <w:rsid w:val="00BD4794"/>
    <w:rsid w:val="00BD4B18"/>
    <w:rsid w:val="00BD56C5"/>
    <w:rsid w:val="00BD5CA2"/>
    <w:rsid w:val="00BD62CA"/>
    <w:rsid w:val="00BD6359"/>
    <w:rsid w:val="00BD67C1"/>
    <w:rsid w:val="00BE046D"/>
    <w:rsid w:val="00BE1190"/>
    <w:rsid w:val="00BE13BB"/>
    <w:rsid w:val="00BE156E"/>
    <w:rsid w:val="00BE2083"/>
    <w:rsid w:val="00BE2F13"/>
    <w:rsid w:val="00BE5805"/>
    <w:rsid w:val="00BE6F76"/>
    <w:rsid w:val="00BE729B"/>
    <w:rsid w:val="00BF0022"/>
    <w:rsid w:val="00BF10C9"/>
    <w:rsid w:val="00BF21A2"/>
    <w:rsid w:val="00BF223E"/>
    <w:rsid w:val="00BF36AD"/>
    <w:rsid w:val="00BF4021"/>
    <w:rsid w:val="00BF4A26"/>
    <w:rsid w:val="00BF4ED4"/>
    <w:rsid w:val="00BF4F7C"/>
    <w:rsid w:val="00BF532D"/>
    <w:rsid w:val="00BF604F"/>
    <w:rsid w:val="00BF616B"/>
    <w:rsid w:val="00BF6678"/>
    <w:rsid w:val="00C00566"/>
    <w:rsid w:val="00C007E6"/>
    <w:rsid w:val="00C00CA7"/>
    <w:rsid w:val="00C00CEA"/>
    <w:rsid w:val="00C016D7"/>
    <w:rsid w:val="00C039E7"/>
    <w:rsid w:val="00C04582"/>
    <w:rsid w:val="00C06547"/>
    <w:rsid w:val="00C07FAC"/>
    <w:rsid w:val="00C10AC4"/>
    <w:rsid w:val="00C10E33"/>
    <w:rsid w:val="00C10F9D"/>
    <w:rsid w:val="00C119B5"/>
    <w:rsid w:val="00C11BBE"/>
    <w:rsid w:val="00C12194"/>
    <w:rsid w:val="00C1345F"/>
    <w:rsid w:val="00C1438B"/>
    <w:rsid w:val="00C145BD"/>
    <w:rsid w:val="00C147DE"/>
    <w:rsid w:val="00C14D9B"/>
    <w:rsid w:val="00C14DCA"/>
    <w:rsid w:val="00C15196"/>
    <w:rsid w:val="00C159D3"/>
    <w:rsid w:val="00C160CD"/>
    <w:rsid w:val="00C16582"/>
    <w:rsid w:val="00C16768"/>
    <w:rsid w:val="00C17211"/>
    <w:rsid w:val="00C204B8"/>
    <w:rsid w:val="00C20696"/>
    <w:rsid w:val="00C207F6"/>
    <w:rsid w:val="00C20856"/>
    <w:rsid w:val="00C20A01"/>
    <w:rsid w:val="00C215E7"/>
    <w:rsid w:val="00C21B99"/>
    <w:rsid w:val="00C22216"/>
    <w:rsid w:val="00C23153"/>
    <w:rsid w:val="00C25089"/>
    <w:rsid w:val="00C2782C"/>
    <w:rsid w:val="00C301E3"/>
    <w:rsid w:val="00C323D2"/>
    <w:rsid w:val="00C331D6"/>
    <w:rsid w:val="00C35E78"/>
    <w:rsid w:val="00C36A1E"/>
    <w:rsid w:val="00C3724F"/>
    <w:rsid w:val="00C377B1"/>
    <w:rsid w:val="00C40CBB"/>
    <w:rsid w:val="00C41984"/>
    <w:rsid w:val="00C41E93"/>
    <w:rsid w:val="00C42034"/>
    <w:rsid w:val="00C42CEB"/>
    <w:rsid w:val="00C45AD8"/>
    <w:rsid w:val="00C47304"/>
    <w:rsid w:val="00C47C05"/>
    <w:rsid w:val="00C47F6C"/>
    <w:rsid w:val="00C50B49"/>
    <w:rsid w:val="00C50BE7"/>
    <w:rsid w:val="00C511E1"/>
    <w:rsid w:val="00C519CB"/>
    <w:rsid w:val="00C51D0C"/>
    <w:rsid w:val="00C5284E"/>
    <w:rsid w:val="00C532FA"/>
    <w:rsid w:val="00C53415"/>
    <w:rsid w:val="00C534C3"/>
    <w:rsid w:val="00C53533"/>
    <w:rsid w:val="00C53B4D"/>
    <w:rsid w:val="00C53D49"/>
    <w:rsid w:val="00C570FD"/>
    <w:rsid w:val="00C576DF"/>
    <w:rsid w:val="00C577DF"/>
    <w:rsid w:val="00C612E8"/>
    <w:rsid w:val="00C61AD2"/>
    <w:rsid w:val="00C61B4A"/>
    <w:rsid w:val="00C621F4"/>
    <w:rsid w:val="00C6223D"/>
    <w:rsid w:val="00C64AB4"/>
    <w:rsid w:val="00C65228"/>
    <w:rsid w:val="00C653EE"/>
    <w:rsid w:val="00C654CF"/>
    <w:rsid w:val="00C7016F"/>
    <w:rsid w:val="00C7105F"/>
    <w:rsid w:val="00C7262C"/>
    <w:rsid w:val="00C72AB8"/>
    <w:rsid w:val="00C72B1D"/>
    <w:rsid w:val="00C73349"/>
    <w:rsid w:val="00C73B9B"/>
    <w:rsid w:val="00C73E9E"/>
    <w:rsid w:val="00C74E38"/>
    <w:rsid w:val="00C74E7C"/>
    <w:rsid w:val="00C75304"/>
    <w:rsid w:val="00C75C66"/>
    <w:rsid w:val="00C772E8"/>
    <w:rsid w:val="00C80210"/>
    <w:rsid w:val="00C81216"/>
    <w:rsid w:val="00C81ED9"/>
    <w:rsid w:val="00C821FB"/>
    <w:rsid w:val="00C83A70"/>
    <w:rsid w:val="00C84017"/>
    <w:rsid w:val="00C84038"/>
    <w:rsid w:val="00C84390"/>
    <w:rsid w:val="00C845A4"/>
    <w:rsid w:val="00C846CF"/>
    <w:rsid w:val="00C86414"/>
    <w:rsid w:val="00C90361"/>
    <w:rsid w:val="00C906F3"/>
    <w:rsid w:val="00C90CAF"/>
    <w:rsid w:val="00C91046"/>
    <w:rsid w:val="00C910AF"/>
    <w:rsid w:val="00C91E77"/>
    <w:rsid w:val="00C922EC"/>
    <w:rsid w:val="00C92575"/>
    <w:rsid w:val="00C9288C"/>
    <w:rsid w:val="00C937A2"/>
    <w:rsid w:val="00C93CEA"/>
    <w:rsid w:val="00C93F78"/>
    <w:rsid w:val="00C9517A"/>
    <w:rsid w:val="00C9653F"/>
    <w:rsid w:val="00C96901"/>
    <w:rsid w:val="00C96DA9"/>
    <w:rsid w:val="00C97A01"/>
    <w:rsid w:val="00C97BBF"/>
    <w:rsid w:val="00C97C9C"/>
    <w:rsid w:val="00CA0277"/>
    <w:rsid w:val="00CA0733"/>
    <w:rsid w:val="00CA140B"/>
    <w:rsid w:val="00CA1EA9"/>
    <w:rsid w:val="00CA1F4B"/>
    <w:rsid w:val="00CA22D8"/>
    <w:rsid w:val="00CA2493"/>
    <w:rsid w:val="00CA2EB9"/>
    <w:rsid w:val="00CA32E4"/>
    <w:rsid w:val="00CA4342"/>
    <w:rsid w:val="00CA4A74"/>
    <w:rsid w:val="00CA4F2E"/>
    <w:rsid w:val="00CA5A64"/>
    <w:rsid w:val="00CA6011"/>
    <w:rsid w:val="00CA649E"/>
    <w:rsid w:val="00CA6A25"/>
    <w:rsid w:val="00CA7A01"/>
    <w:rsid w:val="00CB10CE"/>
    <w:rsid w:val="00CB2287"/>
    <w:rsid w:val="00CB2C5C"/>
    <w:rsid w:val="00CB342E"/>
    <w:rsid w:val="00CB4798"/>
    <w:rsid w:val="00CB543A"/>
    <w:rsid w:val="00CB57A3"/>
    <w:rsid w:val="00CB597D"/>
    <w:rsid w:val="00CB6566"/>
    <w:rsid w:val="00CB737E"/>
    <w:rsid w:val="00CB76D1"/>
    <w:rsid w:val="00CB79B5"/>
    <w:rsid w:val="00CB7E06"/>
    <w:rsid w:val="00CB7E9E"/>
    <w:rsid w:val="00CB7F2B"/>
    <w:rsid w:val="00CC00E6"/>
    <w:rsid w:val="00CC05BA"/>
    <w:rsid w:val="00CC06F1"/>
    <w:rsid w:val="00CC06FD"/>
    <w:rsid w:val="00CC0C7B"/>
    <w:rsid w:val="00CC1053"/>
    <w:rsid w:val="00CC15F2"/>
    <w:rsid w:val="00CC1773"/>
    <w:rsid w:val="00CC26B3"/>
    <w:rsid w:val="00CC2B74"/>
    <w:rsid w:val="00CC3E20"/>
    <w:rsid w:val="00CC5D2E"/>
    <w:rsid w:val="00CC605E"/>
    <w:rsid w:val="00CC63EF"/>
    <w:rsid w:val="00CC6C58"/>
    <w:rsid w:val="00CC7062"/>
    <w:rsid w:val="00CD123D"/>
    <w:rsid w:val="00CD143F"/>
    <w:rsid w:val="00CD1440"/>
    <w:rsid w:val="00CD28DA"/>
    <w:rsid w:val="00CD3F94"/>
    <w:rsid w:val="00CD40B8"/>
    <w:rsid w:val="00CD441D"/>
    <w:rsid w:val="00CD5D7B"/>
    <w:rsid w:val="00CD60D9"/>
    <w:rsid w:val="00CD6961"/>
    <w:rsid w:val="00CD6C8E"/>
    <w:rsid w:val="00CD6EC3"/>
    <w:rsid w:val="00CD71D8"/>
    <w:rsid w:val="00CD782F"/>
    <w:rsid w:val="00CE05C8"/>
    <w:rsid w:val="00CE0C2E"/>
    <w:rsid w:val="00CE1994"/>
    <w:rsid w:val="00CE1C30"/>
    <w:rsid w:val="00CE2380"/>
    <w:rsid w:val="00CE34D7"/>
    <w:rsid w:val="00CE5374"/>
    <w:rsid w:val="00CE5516"/>
    <w:rsid w:val="00CE57BE"/>
    <w:rsid w:val="00CE57DD"/>
    <w:rsid w:val="00CE5B24"/>
    <w:rsid w:val="00CE7274"/>
    <w:rsid w:val="00CE7438"/>
    <w:rsid w:val="00CE7537"/>
    <w:rsid w:val="00CF12A6"/>
    <w:rsid w:val="00CF12E2"/>
    <w:rsid w:val="00CF1C9D"/>
    <w:rsid w:val="00CF267A"/>
    <w:rsid w:val="00CF2BC4"/>
    <w:rsid w:val="00CF30D3"/>
    <w:rsid w:val="00CF347E"/>
    <w:rsid w:val="00CF3EE1"/>
    <w:rsid w:val="00CF41EA"/>
    <w:rsid w:val="00CF49B1"/>
    <w:rsid w:val="00CF4DA3"/>
    <w:rsid w:val="00CF5181"/>
    <w:rsid w:val="00CF576F"/>
    <w:rsid w:val="00CF5D25"/>
    <w:rsid w:val="00CF698B"/>
    <w:rsid w:val="00CF7AD3"/>
    <w:rsid w:val="00CF7FF2"/>
    <w:rsid w:val="00D00433"/>
    <w:rsid w:val="00D023EF"/>
    <w:rsid w:val="00D029A0"/>
    <w:rsid w:val="00D02A65"/>
    <w:rsid w:val="00D03505"/>
    <w:rsid w:val="00D03730"/>
    <w:rsid w:val="00D03894"/>
    <w:rsid w:val="00D039EF"/>
    <w:rsid w:val="00D03E8C"/>
    <w:rsid w:val="00D03FB6"/>
    <w:rsid w:val="00D04849"/>
    <w:rsid w:val="00D04872"/>
    <w:rsid w:val="00D04F8F"/>
    <w:rsid w:val="00D05045"/>
    <w:rsid w:val="00D05682"/>
    <w:rsid w:val="00D06023"/>
    <w:rsid w:val="00D06276"/>
    <w:rsid w:val="00D0648C"/>
    <w:rsid w:val="00D07525"/>
    <w:rsid w:val="00D07859"/>
    <w:rsid w:val="00D10372"/>
    <w:rsid w:val="00D11890"/>
    <w:rsid w:val="00D11E3C"/>
    <w:rsid w:val="00D12325"/>
    <w:rsid w:val="00D13021"/>
    <w:rsid w:val="00D13CE2"/>
    <w:rsid w:val="00D145EA"/>
    <w:rsid w:val="00D14E5E"/>
    <w:rsid w:val="00D1545E"/>
    <w:rsid w:val="00D15482"/>
    <w:rsid w:val="00D15AC4"/>
    <w:rsid w:val="00D15C21"/>
    <w:rsid w:val="00D16C15"/>
    <w:rsid w:val="00D1725E"/>
    <w:rsid w:val="00D22F3B"/>
    <w:rsid w:val="00D238A9"/>
    <w:rsid w:val="00D24060"/>
    <w:rsid w:val="00D24608"/>
    <w:rsid w:val="00D24BEC"/>
    <w:rsid w:val="00D266A0"/>
    <w:rsid w:val="00D26DA0"/>
    <w:rsid w:val="00D271E7"/>
    <w:rsid w:val="00D27819"/>
    <w:rsid w:val="00D27D21"/>
    <w:rsid w:val="00D3056D"/>
    <w:rsid w:val="00D306E4"/>
    <w:rsid w:val="00D31747"/>
    <w:rsid w:val="00D31F03"/>
    <w:rsid w:val="00D3215B"/>
    <w:rsid w:val="00D332F5"/>
    <w:rsid w:val="00D33E6E"/>
    <w:rsid w:val="00D34029"/>
    <w:rsid w:val="00D343CE"/>
    <w:rsid w:val="00D34ABE"/>
    <w:rsid w:val="00D350E9"/>
    <w:rsid w:val="00D353BC"/>
    <w:rsid w:val="00D3585A"/>
    <w:rsid w:val="00D363E6"/>
    <w:rsid w:val="00D3786D"/>
    <w:rsid w:val="00D4001B"/>
    <w:rsid w:val="00D403E6"/>
    <w:rsid w:val="00D4050C"/>
    <w:rsid w:val="00D4197C"/>
    <w:rsid w:val="00D427A8"/>
    <w:rsid w:val="00D42E5A"/>
    <w:rsid w:val="00D43C48"/>
    <w:rsid w:val="00D44DDB"/>
    <w:rsid w:val="00D452EC"/>
    <w:rsid w:val="00D47F95"/>
    <w:rsid w:val="00D502C7"/>
    <w:rsid w:val="00D5082E"/>
    <w:rsid w:val="00D508BC"/>
    <w:rsid w:val="00D50E9F"/>
    <w:rsid w:val="00D510F4"/>
    <w:rsid w:val="00D5143B"/>
    <w:rsid w:val="00D52DB9"/>
    <w:rsid w:val="00D52EDF"/>
    <w:rsid w:val="00D54137"/>
    <w:rsid w:val="00D54FA8"/>
    <w:rsid w:val="00D5521E"/>
    <w:rsid w:val="00D5550B"/>
    <w:rsid w:val="00D55DD9"/>
    <w:rsid w:val="00D56D4C"/>
    <w:rsid w:val="00D56E2B"/>
    <w:rsid w:val="00D60041"/>
    <w:rsid w:val="00D60E9C"/>
    <w:rsid w:val="00D613D2"/>
    <w:rsid w:val="00D61ABC"/>
    <w:rsid w:val="00D62561"/>
    <w:rsid w:val="00D62857"/>
    <w:rsid w:val="00D6357B"/>
    <w:rsid w:val="00D63944"/>
    <w:rsid w:val="00D64479"/>
    <w:rsid w:val="00D647F2"/>
    <w:rsid w:val="00D651CF"/>
    <w:rsid w:val="00D66832"/>
    <w:rsid w:val="00D67536"/>
    <w:rsid w:val="00D676B5"/>
    <w:rsid w:val="00D73218"/>
    <w:rsid w:val="00D73781"/>
    <w:rsid w:val="00D74006"/>
    <w:rsid w:val="00D75224"/>
    <w:rsid w:val="00D7565D"/>
    <w:rsid w:val="00D75FA1"/>
    <w:rsid w:val="00D77B9D"/>
    <w:rsid w:val="00D77CCB"/>
    <w:rsid w:val="00D77CF4"/>
    <w:rsid w:val="00D800C8"/>
    <w:rsid w:val="00D806E7"/>
    <w:rsid w:val="00D81F68"/>
    <w:rsid w:val="00D82413"/>
    <w:rsid w:val="00D863C8"/>
    <w:rsid w:val="00D864B9"/>
    <w:rsid w:val="00D86925"/>
    <w:rsid w:val="00D8694B"/>
    <w:rsid w:val="00D870BC"/>
    <w:rsid w:val="00D8739D"/>
    <w:rsid w:val="00D87E88"/>
    <w:rsid w:val="00D90EAE"/>
    <w:rsid w:val="00D90ED3"/>
    <w:rsid w:val="00D91146"/>
    <w:rsid w:val="00D921D8"/>
    <w:rsid w:val="00D9220C"/>
    <w:rsid w:val="00D92600"/>
    <w:rsid w:val="00D926D0"/>
    <w:rsid w:val="00D92C67"/>
    <w:rsid w:val="00D92F16"/>
    <w:rsid w:val="00D93E0E"/>
    <w:rsid w:val="00D94413"/>
    <w:rsid w:val="00D948C2"/>
    <w:rsid w:val="00D94C33"/>
    <w:rsid w:val="00D9507B"/>
    <w:rsid w:val="00D95B9F"/>
    <w:rsid w:val="00D96F3B"/>
    <w:rsid w:val="00DA118E"/>
    <w:rsid w:val="00DA169F"/>
    <w:rsid w:val="00DA1BC3"/>
    <w:rsid w:val="00DA248B"/>
    <w:rsid w:val="00DA26E5"/>
    <w:rsid w:val="00DA2AB4"/>
    <w:rsid w:val="00DA2F4D"/>
    <w:rsid w:val="00DA46C3"/>
    <w:rsid w:val="00DA5389"/>
    <w:rsid w:val="00DA5647"/>
    <w:rsid w:val="00DA58F2"/>
    <w:rsid w:val="00DA5C2D"/>
    <w:rsid w:val="00DA6279"/>
    <w:rsid w:val="00DA6D41"/>
    <w:rsid w:val="00DA71D5"/>
    <w:rsid w:val="00DA7DD9"/>
    <w:rsid w:val="00DB0B26"/>
    <w:rsid w:val="00DB0B75"/>
    <w:rsid w:val="00DB0D16"/>
    <w:rsid w:val="00DB15D1"/>
    <w:rsid w:val="00DB1968"/>
    <w:rsid w:val="00DB1D9E"/>
    <w:rsid w:val="00DB20FE"/>
    <w:rsid w:val="00DB3721"/>
    <w:rsid w:val="00DB3C26"/>
    <w:rsid w:val="00DB3CAE"/>
    <w:rsid w:val="00DB55E7"/>
    <w:rsid w:val="00DB63A4"/>
    <w:rsid w:val="00DB6882"/>
    <w:rsid w:val="00DB6E20"/>
    <w:rsid w:val="00DC056C"/>
    <w:rsid w:val="00DC1802"/>
    <w:rsid w:val="00DC5882"/>
    <w:rsid w:val="00DD086B"/>
    <w:rsid w:val="00DD0948"/>
    <w:rsid w:val="00DD0EA5"/>
    <w:rsid w:val="00DD161A"/>
    <w:rsid w:val="00DD1683"/>
    <w:rsid w:val="00DD18A0"/>
    <w:rsid w:val="00DD1A3B"/>
    <w:rsid w:val="00DD23FF"/>
    <w:rsid w:val="00DD3607"/>
    <w:rsid w:val="00DD3C59"/>
    <w:rsid w:val="00DD4F2A"/>
    <w:rsid w:val="00DE16BF"/>
    <w:rsid w:val="00DE1D96"/>
    <w:rsid w:val="00DE2201"/>
    <w:rsid w:val="00DE41EC"/>
    <w:rsid w:val="00DE41F2"/>
    <w:rsid w:val="00DE60E2"/>
    <w:rsid w:val="00DE64DC"/>
    <w:rsid w:val="00DE65DB"/>
    <w:rsid w:val="00DE6E30"/>
    <w:rsid w:val="00DF0322"/>
    <w:rsid w:val="00DF05DB"/>
    <w:rsid w:val="00DF0880"/>
    <w:rsid w:val="00DF0EE5"/>
    <w:rsid w:val="00DF1AFB"/>
    <w:rsid w:val="00DF3197"/>
    <w:rsid w:val="00DF3552"/>
    <w:rsid w:val="00DF355B"/>
    <w:rsid w:val="00DF3699"/>
    <w:rsid w:val="00DF3A74"/>
    <w:rsid w:val="00DF5970"/>
    <w:rsid w:val="00DF5F7D"/>
    <w:rsid w:val="00DF7377"/>
    <w:rsid w:val="00DF74AA"/>
    <w:rsid w:val="00DF7D5C"/>
    <w:rsid w:val="00E002DB"/>
    <w:rsid w:val="00E0305F"/>
    <w:rsid w:val="00E031A0"/>
    <w:rsid w:val="00E03D0C"/>
    <w:rsid w:val="00E03DCC"/>
    <w:rsid w:val="00E0408E"/>
    <w:rsid w:val="00E04C9E"/>
    <w:rsid w:val="00E05572"/>
    <w:rsid w:val="00E05D72"/>
    <w:rsid w:val="00E05DE4"/>
    <w:rsid w:val="00E06A24"/>
    <w:rsid w:val="00E06CDB"/>
    <w:rsid w:val="00E10A0F"/>
    <w:rsid w:val="00E10A21"/>
    <w:rsid w:val="00E10A95"/>
    <w:rsid w:val="00E113FF"/>
    <w:rsid w:val="00E1171D"/>
    <w:rsid w:val="00E11D3A"/>
    <w:rsid w:val="00E12F75"/>
    <w:rsid w:val="00E13207"/>
    <w:rsid w:val="00E13781"/>
    <w:rsid w:val="00E13CFE"/>
    <w:rsid w:val="00E15636"/>
    <w:rsid w:val="00E15850"/>
    <w:rsid w:val="00E15BA5"/>
    <w:rsid w:val="00E1657F"/>
    <w:rsid w:val="00E177EE"/>
    <w:rsid w:val="00E2003B"/>
    <w:rsid w:val="00E201B9"/>
    <w:rsid w:val="00E205BE"/>
    <w:rsid w:val="00E20DBF"/>
    <w:rsid w:val="00E21B6F"/>
    <w:rsid w:val="00E22493"/>
    <w:rsid w:val="00E230BB"/>
    <w:rsid w:val="00E23968"/>
    <w:rsid w:val="00E241E9"/>
    <w:rsid w:val="00E24F0E"/>
    <w:rsid w:val="00E250E8"/>
    <w:rsid w:val="00E251DF"/>
    <w:rsid w:val="00E259E2"/>
    <w:rsid w:val="00E2714C"/>
    <w:rsid w:val="00E278C7"/>
    <w:rsid w:val="00E31430"/>
    <w:rsid w:val="00E314CA"/>
    <w:rsid w:val="00E32BCE"/>
    <w:rsid w:val="00E32BD8"/>
    <w:rsid w:val="00E3333E"/>
    <w:rsid w:val="00E33419"/>
    <w:rsid w:val="00E34253"/>
    <w:rsid w:val="00E34342"/>
    <w:rsid w:val="00E346FF"/>
    <w:rsid w:val="00E3534E"/>
    <w:rsid w:val="00E35360"/>
    <w:rsid w:val="00E3587E"/>
    <w:rsid w:val="00E408BD"/>
    <w:rsid w:val="00E409E1"/>
    <w:rsid w:val="00E412FF"/>
    <w:rsid w:val="00E415B9"/>
    <w:rsid w:val="00E41BC9"/>
    <w:rsid w:val="00E41C47"/>
    <w:rsid w:val="00E424BB"/>
    <w:rsid w:val="00E427E3"/>
    <w:rsid w:val="00E42DB8"/>
    <w:rsid w:val="00E436BA"/>
    <w:rsid w:val="00E44A6E"/>
    <w:rsid w:val="00E44F8F"/>
    <w:rsid w:val="00E456F6"/>
    <w:rsid w:val="00E467C7"/>
    <w:rsid w:val="00E469AC"/>
    <w:rsid w:val="00E47930"/>
    <w:rsid w:val="00E4797E"/>
    <w:rsid w:val="00E47A01"/>
    <w:rsid w:val="00E47A49"/>
    <w:rsid w:val="00E47AB7"/>
    <w:rsid w:val="00E50A41"/>
    <w:rsid w:val="00E524B8"/>
    <w:rsid w:val="00E52B5D"/>
    <w:rsid w:val="00E52D0B"/>
    <w:rsid w:val="00E53A2A"/>
    <w:rsid w:val="00E53E72"/>
    <w:rsid w:val="00E53F9A"/>
    <w:rsid w:val="00E542C0"/>
    <w:rsid w:val="00E54E9F"/>
    <w:rsid w:val="00E56BE7"/>
    <w:rsid w:val="00E5726D"/>
    <w:rsid w:val="00E60CDD"/>
    <w:rsid w:val="00E60D16"/>
    <w:rsid w:val="00E60E15"/>
    <w:rsid w:val="00E61494"/>
    <w:rsid w:val="00E618CA"/>
    <w:rsid w:val="00E62233"/>
    <w:rsid w:val="00E6249F"/>
    <w:rsid w:val="00E62D32"/>
    <w:rsid w:val="00E62E58"/>
    <w:rsid w:val="00E62E64"/>
    <w:rsid w:val="00E63A01"/>
    <w:rsid w:val="00E63AFD"/>
    <w:rsid w:val="00E65F21"/>
    <w:rsid w:val="00E6718D"/>
    <w:rsid w:val="00E700F1"/>
    <w:rsid w:val="00E70F02"/>
    <w:rsid w:val="00E7157E"/>
    <w:rsid w:val="00E71BC7"/>
    <w:rsid w:val="00E72F78"/>
    <w:rsid w:val="00E735BD"/>
    <w:rsid w:val="00E73B53"/>
    <w:rsid w:val="00E73E45"/>
    <w:rsid w:val="00E753D5"/>
    <w:rsid w:val="00E75AAF"/>
    <w:rsid w:val="00E75E6F"/>
    <w:rsid w:val="00E77336"/>
    <w:rsid w:val="00E801E1"/>
    <w:rsid w:val="00E80D96"/>
    <w:rsid w:val="00E816BF"/>
    <w:rsid w:val="00E827C2"/>
    <w:rsid w:val="00E82C98"/>
    <w:rsid w:val="00E832E8"/>
    <w:rsid w:val="00E855EF"/>
    <w:rsid w:val="00E86423"/>
    <w:rsid w:val="00E9003D"/>
    <w:rsid w:val="00E913D4"/>
    <w:rsid w:val="00E91442"/>
    <w:rsid w:val="00E916C7"/>
    <w:rsid w:val="00E921E9"/>
    <w:rsid w:val="00E937AE"/>
    <w:rsid w:val="00E94376"/>
    <w:rsid w:val="00E94EF2"/>
    <w:rsid w:val="00E94F1D"/>
    <w:rsid w:val="00E95B06"/>
    <w:rsid w:val="00E96FD4"/>
    <w:rsid w:val="00E97187"/>
    <w:rsid w:val="00E973BC"/>
    <w:rsid w:val="00E97890"/>
    <w:rsid w:val="00EA023E"/>
    <w:rsid w:val="00EA04FD"/>
    <w:rsid w:val="00EA0756"/>
    <w:rsid w:val="00EA0969"/>
    <w:rsid w:val="00EA179C"/>
    <w:rsid w:val="00EA34C9"/>
    <w:rsid w:val="00EA3815"/>
    <w:rsid w:val="00EA3945"/>
    <w:rsid w:val="00EA43CA"/>
    <w:rsid w:val="00EA4F74"/>
    <w:rsid w:val="00EA56BE"/>
    <w:rsid w:val="00EA67E3"/>
    <w:rsid w:val="00EA75F6"/>
    <w:rsid w:val="00EA7919"/>
    <w:rsid w:val="00EA7FC0"/>
    <w:rsid w:val="00EB0254"/>
    <w:rsid w:val="00EB065F"/>
    <w:rsid w:val="00EB07CC"/>
    <w:rsid w:val="00EB0D71"/>
    <w:rsid w:val="00EB0FFE"/>
    <w:rsid w:val="00EB13F9"/>
    <w:rsid w:val="00EB3324"/>
    <w:rsid w:val="00EB43D4"/>
    <w:rsid w:val="00EB5827"/>
    <w:rsid w:val="00EB624D"/>
    <w:rsid w:val="00EB636A"/>
    <w:rsid w:val="00EB6884"/>
    <w:rsid w:val="00EB6D57"/>
    <w:rsid w:val="00EB6DA4"/>
    <w:rsid w:val="00EB76C3"/>
    <w:rsid w:val="00EB7888"/>
    <w:rsid w:val="00EB7A16"/>
    <w:rsid w:val="00EB7EB6"/>
    <w:rsid w:val="00EC03A4"/>
    <w:rsid w:val="00EC1392"/>
    <w:rsid w:val="00EC239A"/>
    <w:rsid w:val="00EC34C5"/>
    <w:rsid w:val="00EC38F1"/>
    <w:rsid w:val="00EC3AE6"/>
    <w:rsid w:val="00EC4189"/>
    <w:rsid w:val="00EC4DC0"/>
    <w:rsid w:val="00EC5541"/>
    <w:rsid w:val="00EC58D4"/>
    <w:rsid w:val="00EC61A9"/>
    <w:rsid w:val="00EC6278"/>
    <w:rsid w:val="00EC62C3"/>
    <w:rsid w:val="00EC6BF5"/>
    <w:rsid w:val="00EC77FE"/>
    <w:rsid w:val="00EC7CB7"/>
    <w:rsid w:val="00ED00DB"/>
    <w:rsid w:val="00ED01F0"/>
    <w:rsid w:val="00ED0A29"/>
    <w:rsid w:val="00ED0B6A"/>
    <w:rsid w:val="00ED1522"/>
    <w:rsid w:val="00ED2795"/>
    <w:rsid w:val="00ED2B5B"/>
    <w:rsid w:val="00ED2FC6"/>
    <w:rsid w:val="00ED36E2"/>
    <w:rsid w:val="00ED433A"/>
    <w:rsid w:val="00ED4D53"/>
    <w:rsid w:val="00ED601F"/>
    <w:rsid w:val="00ED6F28"/>
    <w:rsid w:val="00ED72F3"/>
    <w:rsid w:val="00ED7EA0"/>
    <w:rsid w:val="00EE0231"/>
    <w:rsid w:val="00EE04D5"/>
    <w:rsid w:val="00EE06B4"/>
    <w:rsid w:val="00EE06C8"/>
    <w:rsid w:val="00EE0AEC"/>
    <w:rsid w:val="00EE1D32"/>
    <w:rsid w:val="00EE2448"/>
    <w:rsid w:val="00EE26C8"/>
    <w:rsid w:val="00EE3B7D"/>
    <w:rsid w:val="00EE3EA0"/>
    <w:rsid w:val="00EE610E"/>
    <w:rsid w:val="00EE625F"/>
    <w:rsid w:val="00EE6449"/>
    <w:rsid w:val="00EE79F8"/>
    <w:rsid w:val="00EF0B22"/>
    <w:rsid w:val="00EF0E4C"/>
    <w:rsid w:val="00EF25A3"/>
    <w:rsid w:val="00EF48FE"/>
    <w:rsid w:val="00EF4F78"/>
    <w:rsid w:val="00EF5066"/>
    <w:rsid w:val="00EF6C5D"/>
    <w:rsid w:val="00EF6F88"/>
    <w:rsid w:val="00EF78AB"/>
    <w:rsid w:val="00EF7B0A"/>
    <w:rsid w:val="00EF7B90"/>
    <w:rsid w:val="00F00BEC"/>
    <w:rsid w:val="00F00CA3"/>
    <w:rsid w:val="00F03812"/>
    <w:rsid w:val="00F04EE0"/>
    <w:rsid w:val="00F05D0B"/>
    <w:rsid w:val="00F05EFA"/>
    <w:rsid w:val="00F06DB4"/>
    <w:rsid w:val="00F073EC"/>
    <w:rsid w:val="00F106F9"/>
    <w:rsid w:val="00F10C47"/>
    <w:rsid w:val="00F10D8A"/>
    <w:rsid w:val="00F11530"/>
    <w:rsid w:val="00F1174E"/>
    <w:rsid w:val="00F12230"/>
    <w:rsid w:val="00F1256D"/>
    <w:rsid w:val="00F14438"/>
    <w:rsid w:val="00F1451A"/>
    <w:rsid w:val="00F148BE"/>
    <w:rsid w:val="00F14CD0"/>
    <w:rsid w:val="00F1544D"/>
    <w:rsid w:val="00F15CA4"/>
    <w:rsid w:val="00F165A8"/>
    <w:rsid w:val="00F16E3A"/>
    <w:rsid w:val="00F16EB0"/>
    <w:rsid w:val="00F216AF"/>
    <w:rsid w:val="00F229DB"/>
    <w:rsid w:val="00F22B67"/>
    <w:rsid w:val="00F23CAD"/>
    <w:rsid w:val="00F248F7"/>
    <w:rsid w:val="00F249C8"/>
    <w:rsid w:val="00F24D58"/>
    <w:rsid w:val="00F25213"/>
    <w:rsid w:val="00F252A6"/>
    <w:rsid w:val="00F265D2"/>
    <w:rsid w:val="00F26A5E"/>
    <w:rsid w:val="00F3021A"/>
    <w:rsid w:val="00F30437"/>
    <w:rsid w:val="00F3046D"/>
    <w:rsid w:val="00F31917"/>
    <w:rsid w:val="00F319BA"/>
    <w:rsid w:val="00F323B4"/>
    <w:rsid w:val="00F32FDA"/>
    <w:rsid w:val="00F33265"/>
    <w:rsid w:val="00F33470"/>
    <w:rsid w:val="00F35CEC"/>
    <w:rsid w:val="00F35E72"/>
    <w:rsid w:val="00F36043"/>
    <w:rsid w:val="00F361DF"/>
    <w:rsid w:val="00F36773"/>
    <w:rsid w:val="00F370EE"/>
    <w:rsid w:val="00F406A6"/>
    <w:rsid w:val="00F40D20"/>
    <w:rsid w:val="00F43F4B"/>
    <w:rsid w:val="00F4425E"/>
    <w:rsid w:val="00F44358"/>
    <w:rsid w:val="00F446F6"/>
    <w:rsid w:val="00F44804"/>
    <w:rsid w:val="00F46D41"/>
    <w:rsid w:val="00F47820"/>
    <w:rsid w:val="00F501F2"/>
    <w:rsid w:val="00F5068E"/>
    <w:rsid w:val="00F51683"/>
    <w:rsid w:val="00F52124"/>
    <w:rsid w:val="00F53152"/>
    <w:rsid w:val="00F53774"/>
    <w:rsid w:val="00F537DD"/>
    <w:rsid w:val="00F539FC"/>
    <w:rsid w:val="00F53B6E"/>
    <w:rsid w:val="00F546B2"/>
    <w:rsid w:val="00F54AE5"/>
    <w:rsid w:val="00F55590"/>
    <w:rsid w:val="00F57B21"/>
    <w:rsid w:val="00F60023"/>
    <w:rsid w:val="00F60741"/>
    <w:rsid w:val="00F61447"/>
    <w:rsid w:val="00F63506"/>
    <w:rsid w:val="00F63F0B"/>
    <w:rsid w:val="00F64489"/>
    <w:rsid w:val="00F6622C"/>
    <w:rsid w:val="00F6799D"/>
    <w:rsid w:val="00F67A60"/>
    <w:rsid w:val="00F67AD6"/>
    <w:rsid w:val="00F70385"/>
    <w:rsid w:val="00F708C7"/>
    <w:rsid w:val="00F71B87"/>
    <w:rsid w:val="00F7228C"/>
    <w:rsid w:val="00F724A9"/>
    <w:rsid w:val="00F7255F"/>
    <w:rsid w:val="00F7296F"/>
    <w:rsid w:val="00F72FE3"/>
    <w:rsid w:val="00F7342D"/>
    <w:rsid w:val="00F734D7"/>
    <w:rsid w:val="00F734DC"/>
    <w:rsid w:val="00F744DA"/>
    <w:rsid w:val="00F74595"/>
    <w:rsid w:val="00F74BCF"/>
    <w:rsid w:val="00F75001"/>
    <w:rsid w:val="00F75A6D"/>
    <w:rsid w:val="00F7693E"/>
    <w:rsid w:val="00F769A7"/>
    <w:rsid w:val="00F76BDC"/>
    <w:rsid w:val="00F76FAC"/>
    <w:rsid w:val="00F7738F"/>
    <w:rsid w:val="00F7765D"/>
    <w:rsid w:val="00F77C90"/>
    <w:rsid w:val="00F80D3D"/>
    <w:rsid w:val="00F813F9"/>
    <w:rsid w:val="00F81E42"/>
    <w:rsid w:val="00F825E6"/>
    <w:rsid w:val="00F827CF"/>
    <w:rsid w:val="00F82F0E"/>
    <w:rsid w:val="00F83315"/>
    <w:rsid w:val="00F8381B"/>
    <w:rsid w:val="00F83B48"/>
    <w:rsid w:val="00F8494D"/>
    <w:rsid w:val="00F85A7F"/>
    <w:rsid w:val="00F8648C"/>
    <w:rsid w:val="00F8674E"/>
    <w:rsid w:val="00F90CD9"/>
    <w:rsid w:val="00F90D50"/>
    <w:rsid w:val="00F90DB3"/>
    <w:rsid w:val="00F91121"/>
    <w:rsid w:val="00F91171"/>
    <w:rsid w:val="00F91271"/>
    <w:rsid w:val="00F920B5"/>
    <w:rsid w:val="00F925D5"/>
    <w:rsid w:val="00F933B0"/>
    <w:rsid w:val="00F93FBB"/>
    <w:rsid w:val="00F9424C"/>
    <w:rsid w:val="00F9475E"/>
    <w:rsid w:val="00F947C4"/>
    <w:rsid w:val="00F94B41"/>
    <w:rsid w:val="00F953DF"/>
    <w:rsid w:val="00F95E44"/>
    <w:rsid w:val="00F96429"/>
    <w:rsid w:val="00F965EF"/>
    <w:rsid w:val="00F967E4"/>
    <w:rsid w:val="00F96EB3"/>
    <w:rsid w:val="00FA0F97"/>
    <w:rsid w:val="00FA1906"/>
    <w:rsid w:val="00FA1A75"/>
    <w:rsid w:val="00FA1D47"/>
    <w:rsid w:val="00FA2192"/>
    <w:rsid w:val="00FA2548"/>
    <w:rsid w:val="00FA3C65"/>
    <w:rsid w:val="00FA4B94"/>
    <w:rsid w:val="00FA4C9A"/>
    <w:rsid w:val="00FA511A"/>
    <w:rsid w:val="00FA60B5"/>
    <w:rsid w:val="00FA69FB"/>
    <w:rsid w:val="00FA6CE7"/>
    <w:rsid w:val="00FB0576"/>
    <w:rsid w:val="00FB0C44"/>
    <w:rsid w:val="00FB134E"/>
    <w:rsid w:val="00FB179D"/>
    <w:rsid w:val="00FB1845"/>
    <w:rsid w:val="00FB361F"/>
    <w:rsid w:val="00FB3DED"/>
    <w:rsid w:val="00FB5043"/>
    <w:rsid w:val="00FB6604"/>
    <w:rsid w:val="00FB7416"/>
    <w:rsid w:val="00FC005A"/>
    <w:rsid w:val="00FC0BA8"/>
    <w:rsid w:val="00FC14E1"/>
    <w:rsid w:val="00FC150A"/>
    <w:rsid w:val="00FC1B92"/>
    <w:rsid w:val="00FC22F0"/>
    <w:rsid w:val="00FC340A"/>
    <w:rsid w:val="00FC3898"/>
    <w:rsid w:val="00FC39BC"/>
    <w:rsid w:val="00FC3F29"/>
    <w:rsid w:val="00FC5166"/>
    <w:rsid w:val="00FC58C7"/>
    <w:rsid w:val="00FC5A85"/>
    <w:rsid w:val="00FC68B6"/>
    <w:rsid w:val="00FC6C4B"/>
    <w:rsid w:val="00FC735C"/>
    <w:rsid w:val="00FC74D3"/>
    <w:rsid w:val="00FD0261"/>
    <w:rsid w:val="00FD0E15"/>
    <w:rsid w:val="00FD0EE9"/>
    <w:rsid w:val="00FD1197"/>
    <w:rsid w:val="00FD13C1"/>
    <w:rsid w:val="00FD22EC"/>
    <w:rsid w:val="00FD34F9"/>
    <w:rsid w:val="00FD3767"/>
    <w:rsid w:val="00FD5081"/>
    <w:rsid w:val="00FD5BED"/>
    <w:rsid w:val="00FD5F80"/>
    <w:rsid w:val="00FD69CD"/>
    <w:rsid w:val="00FD6AAD"/>
    <w:rsid w:val="00FD7249"/>
    <w:rsid w:val="00FD78CF"/>
    <w:rsid w:val="00FD7941"/>
    <w:rsid w:val="00FE0172"/>
    <w:rsid w:val="00FE0311"/>
    <w:rsid w:val="00FE2518"/>
    <w:rsid w:val="00FE323B"/>
    <w:rsid w:val="00FE373B"/>
    <w:rsid w:val="00FE4AC7"/>
    <w:rsid w:val="00FE5378"/>
    <w:rsid w:val="00FE5A7C"/>
    <w:rsid w:val="00FE5DD2"/>
    <w:rsid w:val="00FE69D0"/>
    <w:rsid w:val="00FE6DB1"/>
    <w:rsid w:val="00FE7F6E"/>
    <w:rsid w:val="00FF0659"/>
    <w:rsid w:val="00FF0729"/>
    <w:rsid w:val="00FF0BF7"/>
    <w:rsid w:val="00FF0DB1"/>
    <w:rsid w:val="00FF1B91"/>
    <w:rsid w:val="00FF1D1C"/>
    <w:rsid w:val="00FF2F1B"/>
    <w:rsid w:val="00FF3290"/>
    <w:rsid w:val="00FF54F3"/>
    <w:rsid w:val="00FF6C40"/>
    <w:rsid w:val="00FF6F15"/>
    <w:rsid w:val="00FF6F75"/>
    <w:rsid w:val="00FF7B1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14:docId w14:val="02F65BDC"/>
  <w15:docId w15:val="{CCB1F275-1C19-46EB-9528-4F0D0AAD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155D"/>
    <w:pPr>
      <w:spacing w:after="240" w:line="259" w:lineRule="auto"/>
    </w:pPr>
    <w:rPr>
      <w:sz w:val="24"/>
    </w:rPr>
  </w:style>
  <w:style w:type="paragraph" w:styleId="Heading1">
    <w:name w:val="heading 1"/>
    <w:basedOn w:val="Normal"/>
    <w:next w:val="Normal"/>
    <w:link w:val="Heading1Char"/>
    <w:qFormat/>
    <w:rsid w:val="00F95E44"/>
    <w:pPr>
      <w:keepNext/>
      <w:numPr>
        <w:numId w:val="7"/>
      </w:numPr>
      <w:pBdr>
        <w:bottom w:val="single" w:sz="4" w:space="1" w:color="auto"/>
      </w:pBdr>
      <w:spacing w:before="120"/>
      <w:jc w:val="center"/>
      <w:outlineLvl w:val="0"/>
    </w:pPr>
    <w:rPr>
      <w:rFonts w:ascii="Times New Roman Bold" w:hAnsi="Times New Roman Bold"/>
      <w:b/>
      <w:bCs/>
      <w:kern w:val="32"/>
      <w:sz w:val="32"/>
      <w:szCs w:val="32"/>
    </w:rPr>
  </w:style>
  <w:style w:type="paragraph" w:styleId="Heading2">
    <w:name w:val="heading 2"/>
    <w:basedOn w:val="Normal"/>
    <w:next w:val="Normal"/>
    <w:link w:val="Heading2Char"/>
    <w:qFormat/>
    <w:rsid w:val="00D863C8"/>
    <w:pPr>
      <w:keepNext/>
      <w:numPr>
        <w:ilvl w:val="1"/>
        <w:numId w:val="7"/>
      </w:numPr>
      <w:spacing w:before="120" w:after="120"/>
      <w:ind w:left="576"/>
      <w:outlineLvl w:val="1"/>
    </w:pPr>
    <w:rPr>
      <w:rFonts w:ascii="Times New Roman Bold" w:hAnsi="Times New Roman Bold"/>
      <w:b/>
      <w:bCs/>
      <w:iCs/>
      <w:sz w:val="28"/>
      <w:szCs w:val="28"/>
    </w:rPr>
  </w:style>
  <w:style w:type="paragraph" w:styleId="Heading3">
    <w:name w:val="heading 3"/>
    <w:basedOn w:val="Normal"/>
    <w:next w:val="Normal"/>
    <w:link w:val="Heading3Char"/>
    <w:autoRedefine/>
    <w:qFormat/>
    <w:rsid w:val="00813C4F"/>
    <w:pPr>
      <w:keepNext/>
      <w:spacing w:before="120" w:after="120"/>
      <w:outlineLvl w:val="2"/>
    </w:pPr>
    <w:rPr>
      <w:rFonts w:ascii="Times New Roman Bold" w:hAnsi="Times New Roman Bold"/>
      <w:b/>
      <w:bCs/>
      <w:snapToGrid w:val="0"/>
      <w:szCs w:val="24"/>
    </w:rPr>
  </w:style>
  <w:style w:type="paragraph" w:styleId="Heading4">
    <w:name w:val="heading 4"/>
    <w:basedOn w:val="Normal"/>
    <w:next w:val="Normal"/>
    <w:link w:val="Heading4Char"/>
    <w:qFormat/>
    <w:rsid w:val="00D863C8"/>
    <w:pPr>
      <w:keepNext/>
      <w:numPr>
        <w:ilvl w:val="3"/>
        <w:numId w:val="7"/>
      </w:numPr>
      <w:outlineLvl w:val="3"/>
    </w:pPr>
    <w:rPr>
      <w:rFonts w:ascii="Times New Roman Bold" w:hAnsi="Times New Roman Bold"/>
      <w:b/>
      <w:bCs/>
      <w:szCs w:val="28"/>
    </w:rPr>
  </w:style>
  <w:style w:type="paragraph" w:styleId="Heading5">
    <w:name w:val="heading 5"/>
    <w:basedOn w:val="Normal"/>
    <w:next w:val="Normal"/>
    <w:link w:val="Heading5Char"/>
    <w:autoRedefine/>
    <w:qFormat/>
    <w:rsid w:val="003B5A40"/>
    <w:pPr>
      <w:spacing w:before="120" w:after="120"/>
      <w:ind w:left="288"/>
      <w:outlineLvl w:val="4"/>
    </w:pPr>
    <w:rPr>
      <w:b/>
      <w:bCs/>
      <w:i/>
      <w:iCs/>
      <w:szCs w:val="26"/>
    </w:rPr>
  </w:style>
  <w:style w:type="paragraph" w:styleId="Heading6">
    <w:name w:val="heading 6"/>
    <w:basedOn w:val="Normal"/>
    <w:next w:val="Normal"/>
    <w:link w:val="Heading6Char"/>
    <w:qFormat/>
    <w:rsid w:val="00E94376"/>
    <w:pPr>
      <w:numPr>
        <w:ilvl w:val="5"/>
        <w:numId w:val="7"/>
      </w:numPr>
      <w:spacing w:before="240" w:after="60"/>
      <w:outlineLvl w:val="5"/>
    </w:pPr>
    <w:rPr>
      <w:b/>
      <w:bCs/>
      <w:szCs w:val="22"/>
    </w:rPr>
  </w:style>
  <w:style w:type="paragraph" w:styleId="Heading7">
    <w:name w:val="heading 7"/>
    <w:basedOn w:val="Normal"/>
    <w:next w:val="Normal"/>
    <w:link w:val="Heading7Char"/>
    <w:qFormat/>
    <w:rsid w:val="00E94376"/>
    <w:pPr>
      <w:numPr>
        <w:ilvl w:val="6"/>
        <w:numId w:val="7"/>
      </w:numPr>
      <w:spacing w:before="240" w:after="60"/>
      <w:outlineLvl w:val="6"/>
    </w:pPr>
    <w:rPr>
      <w:b/>
      <w:szCs w:val="24"/>
    </w:rPr>
  </w:style>
  <w:style w:type="paragraph" w:styleId="Heading8">
    <w:name w:val="heading 8"/>
    <w:basedOn w:val="Normal"/>
    <w:next w:val="Normal"/>
    <w:link w:val="Heading8Char"/>
    <w:qFormat/>
    <w:rsid w:val="00E94376"/>
    <w:pPr>
      <w:numPr>
        <w:ilvl w:val="7"/>
        <w:numId w:val="7"/>
      </w:numPr>
      <w:spacing w:before="240" w:after="60"/>
      <w:outlineLvl w:val="7"/>
    </w:pPr>
    <w:rPr>
      <w:b/>
      <w:iCs/>
      <w:szCs w:val="24"/>
    </w:rPr>
  </w:style>
  <w:style w:type="paragraph" w:styleId="Heading9">
    <w:name w:val="heading 9"/>
    <w:basedOn w:val="Normal"/>
    <w:next w:val="Normal"/>
    <w:link w:val="Heading9Char"/>
    <w:qFormat/>
    <w:rsid w:val="00E94376"/>
    <w:pPr>
      <w:numPr>
        <w:ilvl w:val="8"/>
        <w:numId w:val="7"/>
      </w:numPr>
      <w:spacing w:before="240" w:after="6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95E44"/>
    <w:rPr>
      <w:rFonts w:ascii="Times New Roman Bold" w:hAnsi="Times New Roman Bold"/>
      <w:b/>
      <w:bCs/>
      <w:kern w:val="32"/>
      <w:sz w:val="32"/>
      <w:szCs w:val="32"/>
    </w:rPr>
  </w:style>
  <w:style w:type="character" w:customStyle="1" w:styleId="Heading2Char">
    <w:name w:val="Heading 2 Char"/>
    <w:link w:val="Heading2"/>
    <w:rsid w:val="00D863C8"/>
    <w:rPr>
      <w:rFonts w:ascii="Times New Roman Bold" w:hAnsi="Times New Roman Bold"/>
      <w:b/>
      <w:bCs/>
      <w:iCs/>
      <w:sz w:val="28"/>
      <w:szCs w:val="28"/>
    </w:rPr>
  </w:style>
  <w:style w:type="character" w:customStyle="1" w:styleId="Heading3Char">
    <w:name w:val="Heading 3 Char"/>
    <w:link w:val="Heading3"/>
    <w:rsid w:val="00813C4F"/>
    <w:rPr>
      <w:rFonts w:ascii="Times New Roman Bold" w:hAnsi="Times New Roman Bold"/>
      <w:b/>
      <w:bCs/>
      <w:snapToGrid w:val="0"/>
      <w:sz w:val="24"/>
      <w:szCs w:val="24"/>
    </w:rPr>
  </w:style>
  <w:style w:type="character" w:customStyle="1" w:styleId="Heading4Char">
    <w:name w:val="Heading 4 Char"/>
    <w:link w:val="Heading4"/>
    <w:rsid w:val="00D863C8"/>
    <w:rPr>
      <w:rFonts w:ascii="Times New Roman Bold" w:hAnsi="Times New Roman Bold"/>
      <w:b/>
      <w:bCs/>
      <w:sz w:val="24"/>
      <w:szCs w:val="28"/>
    </w:rPr>
  </w:style>
  <w:style w:type="character" w:customStyle="1" w:styleId="Heading5Char">
    <w:name w:val="Heading 5 Char"/>
    <w:link w:val="Heading5"/>
    <w:rsid w:val="003B5A40"/>
    <w:rPr>
      <w:b/>
      <w:bCs/>
      <w:i/>
      <w:iCs/>
      <w:sz w:val="24"/>
      <w:szCs w:val="26"/>
    </w:rPr>
  </w:style>
  <w:style w:type="character" w:customStyle="1" w:styleId="Heading6Char">
    <w:name w:val="Heading 6 Char"/>
    <w:link w:val="Heading6"/>
    <w:rsid w:val="00CD782F"/>
    <w:rPr>
      <w:rFonts w:ascii="Arial" w:hAnsi="Arial"/>
      <w:b/>
      <w:bCs/>
      <w:sz w:val="24"/>
      <w:szCs w:val="22"/>
    </w:rPr>
  </w:style>
  <w:style w:type="character" w:customStyle="1" w:styleId="Heading7Char">
    <w:name w:val="Heading 7 Char"/>
    <w:link w:val="Heading7"/>
    <w:rsid w:val="00CD782F"/>
    <w:rPr>
      <w:rFonts w:ascii="Arial" w:hAnsi="Arial"/>
      <w:b/>
      <w:sz w:val="24"/>
      <w:szCs w:val="24"/>
    </w:rPr>
  </w:style>
  <w:style w:type="character" w:customStyle="1" w:styleId="Heading8Char">
    <w:name w:val="Heading 8 Char"/>
    <w:link w:val="Heading8"/>
    <w:rsid w:val="00CD782F"/>
    <w:rPr>
      <w:rFonts w:ascii="Arial" w:hAnsi="Arial"/>
      <w:b/>
      <w:iCs/>
      <w:sz w:val="24"/>
      <w:szCs w:val="24"/>
    </w:rPr>
  </w:style>
  <w:style w:type="character" w:customStyle="1" w:styleId="Heading9Char">
    <w:name w:val="Heading 9 Char"/>
    <w:link w:val="Heading9"/>
    <w:rsid w:val="00CD782F"/>
    <w:rPr>
      <w:rFonts w:ascii="Arial" w:hAnsi="Arial"/>
      <w:b/>
      <w:sz w:val="24"/>
      <w:szCs w:val="22"/>
    </w:rPr>
  </w:style>
  <w:style w:type="paragraph" w:styleId="TOC1">
    <w:name w:val="toc 1"/>
    <w:basedOn w:val="Normal"/>
    <w:next w:val="Normal"/>
    <w:autoRedefine/>
    <w:uiPriority w:val="39"/>
    <w:qFormat/>
    <w:rsid w:val="00557520"/>
    <w:pPr>
      <w:tabs>
        <w:tab w:val="right" w:leader="dot" w:pos="10070"/>
      </w:tabs>
      <w:spacing w:after="60"/>
    </w:pPr>
    <w:rPr>
      <w:rFonts w:ascii="Times New Roman Bold" w:hAnsi="Times New Roman Bold"/>
      <w:b/>
      <w:szCs w:val="24"/>
    </w:rPr>
  </w:style>
  <w:style w:type="paragraph" w:customStyle="1" w:styleId="Table">
    <w:name w:val="Table"/>
    <w:next w:val="BodyText"/>
    <w:qFormat/>
    <w:rsid w:val="008B17C8"/>
    <w:pPr>
      <w:spacing w:before="60" w:after="120"/>
      <w:jc w:val="center"/>
    </w:pPr>
    <w:rPr>
      <w:rFonts w:ascii="Times New Roman Bold" w:hAnsi="Times New Roman Bold"/>
      <w:b/>
      <w:sz w:val="24"/>
      <w:szCs w:val="22"/>
    </w:rPr>
  </w:style>
  <w:style w:type="paragraph" w:styleId="BodyText">
    <w:name w:val="Body Text"/>
    <w:basedOn w:val="Normal"/>
    <w:next w:val="Normal"/>
    <w:link w:val="BodyTextChar"/>
    <w:qFormat/>
    <w:rsid w:val="001C155D"/>
    <w:pPr>
      <w:spacing w:after="0"/>
    </w:pPr>
  </w:style>
  <w:style w:type="character" w:customStyle="1" w:styleId="BodyTextChar">
    <w:name w:val="Body Text Char"/>
    <w:link w:val="BodyText"/>
    <w:rsid w:val="001C155D"/>
    <w:rPr>
      <w:sz w:val="24"/>
    </w:rPr>
  </w:style>
  <w:style w:type="paragraph" w:customStyle="1" w:styleId="Figure">
    <w:name w:val="Figure"/>
    <w:next w:val="BodyText"/>
    <w:link w:val="FigureChar"/>
    <w:qFormat/>
    <w:rsid w:val="00E97890"/>
    <w:pPr>
      <w:spacing w:after="60"/>
      <w:jc w:val="center"/>
    </w:pPr>
    <w:rPr>
      <w:rFonts w:ascii="Times New Roman Bold" w:hAnsi="Times New Roman Bold"/>
      <w:b/>
      <w:sz w:val="24"/>
      <w:szCs w:val="22"/>
    </w:rPr>
  </w:style>
  <w:style w:type="paragraph" w:styleId="Caption">
    <w:name w:val="caption"/>
    <w:basedOn w:val="Normal"/>
    <w:next w:val="Normal"/>
    <w:link w:val="CaptionChar"/>
    <w:qFormat/>
    <w:rsid w:val="008B17C8"/>
    <w:pPr>
      <w:spacing w:before="60" w:after="120"/>
      <w:jc w:val="center"/>
    </w:pPr>
    <w:rPr>
      <w:rFonts w:ascii="Times New Roman Bold" w:hAnsi="Times New Roman Bold"/>
      <w:b/>
      <w:bCs/>
    </w:rPr>
  </w:style>
  <w:style w:type="paragraph" w:styleId="Header">
    <w:name w:val="header"/>
    <w:basedOn w:val="Normal"/>
    <w:link w:val="HeaderChar"/>
    <w:uiPriority w:val="99"/>
    <w:qFormat/>
    <w:rsid w:val="009936B6"/>
    <w:pPr>
      <w:tabs>
        <w:tab w:val="center" w:pos="4680"/>
        <w:tab w:val="right" w:pos="9360"/>
      </w:tabs>
      <w:jc w:val="center"/>
    </w:pPr>
    <w:rPr>
      <w:i/>
      <w:sz w:val="20"/>
    </w:rPr>
  </w:style>
  <w:style w:type="paragraph" w:styleId="Footer">
    <w:name w:val="footer"/>
    <w:basedOn w:val="Normal"/>
    <w:link w:val="FooterChar"/>
    <w:qFormat/>
    <w:rsid w:val="00E80D96"/>
    <w:pPr>
      <w:tabs>
        <w:tab w:val="center" w:pos="4680"/>
        <w:tab w:val="right" w:pos="9360"/>
      </w:tabs>
      <w:jc w:val="center"/>
    </w:pPr>
    <w:rPr>
      <w:i/>
      <w:sz w:val="20"/>
    </w:rPr>
  </w:style>
  <w:style w:type="table" w:styleId="TableGrid">
    <w:name w:val="Table Grid"/>
    <w:basedOn w:val="TableNormal"/>
    <w:uiPriority w:val="39"/>
    <w:rsid w:val="003463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qFormat/>
    <w:rsid w:val="00813C4F"/>
    <w:pPr>
      <w:tabs>
        <w:tab w:val="left" w:pos="880"/>
        <w:tab w:val="right" w:leader="dot" w:pos="10070"/>
      </w:tabs>
      <w:spacing w:after="60"/>
      <w:ind w:left="202" w:firstLine="248"/>
    </w:pPr>
    <w:rPr>
      <w:b/>
      <w:noProof/>
      <w:szCs w:val="24"/>
    </w:rPr>
  </w:style>
  <w:style w:type="paragraph" w:styleId="TOC3">
    <w:name w:val="toc 3"/>
    <w:basedOn w:val="Normal"/>
    <w:next w:val="Normal"/>
    <w:autoRedefine/>
    <w:uiPriority w:val="39"/>
    <w:qFormat/>
    <w:rsid w:val="00813C4F"/>
    <w:pPr>
      <w:tabs>
        <w:tab w:val="left" w:pos="1620"/>
        <w:tab w:val="right" w:leader="dot" w:pos="10070"/>
      </w:tabs>
      <w:spacing w:after="40"/>
      <w:ind w:left="720" w:firstLine="180"/>
    </w:pPr>
    <w:rPr>
      <w:noProof/>
    </w:rPr>
  </w:style>
  <w:style w:type="character" w:customStyle="1" w:styleId="FooterChar">
    <w:name w:val="Footer Char"/>
    <w:link w:val="Footer"/>
    <w:uiPriority w:val="99"/>
    <w:rsid w:val="00E80D96"/>
    <w:rPr>
      <w:i/>
    </w:rPr>
  </w:style>
  <w:style w:type="paragraph" w:styleId="TableofFigures">
    <w:name w:val="table of figures"/>
    <w:basedOn w:val="Normal"/>
    <w:next w:val="Normal"/>
    <w:uiPriority w:val="99"/>
    <w:qFormat/>
    <w:rsid w:val="003402DD"/>
    <w:pPr>
      <w:tabs>
        <w:tab w:val="right" w:leader="dot" w:pos="9346"/>
      </w:tabs>
      <w:spacing w:after="60"/>
      <w:ind w:left="1354" w:hanging="1354"/>
    </w:pPr>
    <w:rPr>
      <w:rFonts w:eastAsiaTheme="minorEastAsia" w:cstheme="minorBidi"/>
      <w:noProof/>
      <w:szCs w:val="22"/>
    </w:rPr>
  </w:style>
  <w:style w:type="paragraph" w:customStyle="1" w:styleId="Style9ptCentered">
    <w:name w:val="Style 9 pt Centered"/>
    <w:basedOn w:val="Normal"/>
    <w:rsid w:val="00687E5D"/>
    <w:pPr>
      <w:jc w:val="center"/>
    </w:pPr>
    <w:rPr>
      <w:sz w:val="18"/>
    </w:rPr>
  </w:style>
  <w:style w:type="numbering" w:customStyle="1" w:styleId="StyleBulletedSymbolsymbolLeft025Hanging025">
    <w:name w:val="Style Bulleted Symbol (symbol) Left:  0.25&quot; Hanging:  0.25&quot;"/>
    <w:basedOn w:val="NoList"/>
    <w:rsid w:val="00687E5D"/>
    <w:pPr>
      <w:numPr>
        <w:numId w:val="2"/>
      </w:numPr>
    </w:pPr>
  </w:style>
  <w:style w:type="paragraph" w:customStyle="1" w:styleId="ListBulleted">
    <w:name w:val="List Bulleted"/>
    <w:basedOn w:val="Normal"/>
    <w:qFormat/>
    <w:rsid w:val="00356C44"/>
    <w:pPr>
      <w:numPr>
        <w:numId w:val="1"/>
      </w:numPr>
      <w:spacing w:line="276" w:lineRule="auto"/>
      <w:ind w:right="864"/>
    </w:pPr>
  </w:style>
  <w:style w:type="character" w:customStyle="1" w:styleId="HeaderChar">
    <w:name w:val="Header Char"/>
    <w:link w:val="Header"/>
    <w:uiPriority w:val="99"/>
    <w:rsid w:val="009936B6"/>
    <w:rPr>
      <w:i/>
    </w:rPr>
  </w:style>
  <w:style w:type="paragraph" w:customStyle="1" w:styleId="StyleHeading1Left0Firstline01">
    <w:name w:val="Style Heading 1 + Left:  0&quot; First line:  0&quot;1"/>
    <w:basedOn w:val="Heading1"/>
    <w:rsid w:val="00995E7B"/>
    <w:pPr>
      <w:ind w:left="0" w:firstLine="0"/>
    </w:pPr>
    <w:rPr>
      <w:szCs w:val="20"/>
    </w:rPr>
  </w:style>
  <w:style w:type="paragraph" w:customStyle="1" w:styleId="Appendix">
    <w:name w:val="Appendix"/>
    <w:basedOn w:val="Heading1"/>
    <w:next w:val="BodyText"/>
    <w:rsid w:val="002A4540"/>
    <w:pPr>
      <w:numPr>
        <w:numId w:val="0"/>
      </w:numPr>
      <w:ind w:left="432" w:hanging="432"/>
    </w:pPr>
  </w:style>
  <w:style w:type="paragraph" w:customStyle="1" w:styleId="TableText">
    <w:name w:val="Table Text"/>
    <w:basedOn w:val="Header"/>
    <w:link w:val="TableTextChar"/>
    <w:qFormat/>
    <w:rsid w:val="00A8795A"/>
    <w:pPr>
      <w:tabs>
        <w:tab w:val="clear" w:pos="4680"/>
        <w:tab w:val="clear" w:pos="9360"/>
      </w:tabs>
      <w:spacing w:after="0" w:line="240" w:lineRule="auto"/>
      <w:jc w:val="left"/>
    </w:pPr>
    <w:rPr>
      <w:i w:val="0"/>
    </w:rPr>
  </w:style>
  <w:style w:type="character" w:customStyle="1" w:styleId="TableTextChar">
    <w:name w:val="Table Text Char"/>
    <w:link w:val="TableText"/>
    <w:rsid w:val="00A8795A"/>
  </w:style>
  <w:style w:type="paragraph" w:styleId="FootnoteText">
    <w:name w:val="footnote text"/>
    <w:basedOn w:val="Normal"/>
    <w:link w:val="FootnoteTextChar"/>
    <w:uiPriority w:val="99"/>
    <w:semiHidden/>
    <w:rsid w:val="00636E9A"/>
    <w:rPr>
      <w:sz w:val="18"/>
    </w:rPr>
  </w:style>
  <w:style w:type="character" w:customStyle="1" w:styleId="FootnoteTextChar">
    <w:name w:val="Footnote Text Char"/>
    <w:link w:val="FootnoteText"/>
    <w:uiPriority w:val="99"/>
    <w:semiHidden/>
    <w:rsid w:val="00CD782F"/>
    <w:rPr>
      <w:sz w:val="18"/>
    </w:rPr>
  </w:style>
  <w:style w:type="character" w:styleId="FootnoteReference">
    <w:name w:val="footnote reference"/>
    <w:uiPriority w:val="99"/>
    <w:semiHidden/>
    <w:rsid w:val="00E0408E"/>
    <w:rPr>
      <w:vertAlign w:val="superscript"/>
    </w:rPr>
  </w:style>
  <w:style w:type="character" w:styleId="CommentReference">
    <w:name w:val="annotation reference"/>
    <w:uiPriority w:val="99"/>
    <w:rsid w:val="00CF698B"/>
    <w:rPr>
      <w:sz w:val="16"/>
      <w:szCs w:val="16"/>
    </w:rPr>
  </w:style>
  <w:style w:type="paragraph" w:styleId="CommentText">
    <w:name w:val="annotation text"/>
    <w:basedOn w:val="Normal"/>
    <w:link w:val="CommentTextChar"/>
    <w:uiPriority w:val="99"/>
    <w:rsid w:val="00CF698B"/>
    <w:rPr>
      <w:sz w:val="20"/>
    </w:rPr>
  </w:style>
  <w:style w:type="character" w:customStyle="1" w:styleId="CommentTextChar">
    <w:name w:val="Comment Text Char"/>
    <w:link w:val="CommentText"/>
    <w:uiPriority w:val="99"/>
    <w:rsid w:val="00CF698B"/>
    <w:rPr>
      <w:rFonts w:ascii="Arial" w:hAnsi="Arial"/>
    </w:rPr>
  </w:style>
  <w:style w:type="paragraph" w:styleId="ListBullet">
    <w:name w:val="List Bullet"/>
    <w:basedOn w:val="Normal"/>
    <w:autoRedefine/>
    <w:qFormat/>
    <w:rsid w:val="00AD2582"/>
    <w:pPr>
      <w:numPr>
        <w:numId w:val="5"/>
      </w:numPr>
      <w:tabs>
        <w:tab w:val="num" w:pos="432"/>
      </w:tabs>
      <w:spacing w:line="360" w:lineRule="auto"/>
    </w:pPr>
    <w:rPr>
      <w:i/>
    </w:rPr>
  </w:style>
  <w:style w:type="paragraph" w:customStyle="1" w:styleId="Bodytextreduced">
    <w:name w:val="Body text reduced"/>
    <w:basedOn w:val="Normal"/>
    <w:qFormat/>
    <w:rsid w:val="007A76BB"/>
    <w:rPr>
      <w:sz w:val="16"/>
      <w:szCs w:val="24"/>
    </w:rPr>
  </w:style>
  <w:style w:type="numbering" w:customStyle="1" w:styleId="StyleNumbered">
    <w:name w:val="Style Numbered"/>
    <w:basedOn w:val="NoList"/>
    <w:semiHidden/>
    <w:rsid w:val="002E4D75"/>
    <w:pPr>
      <w:numPr>
        <w:numId w:val="3"/>
      </w:numPr>
    </w:pPr>
  </w:style>
  <w:style w:type="paragraph" w:customStyle="1" w:styleId="Listnumbered0">
    <w:name w:val="List numbered"/>
    <w:basedOn w:val="Normal"/>
    <w:qFormat/>
    <w:rsid w:val="00170E2F"/>
    <w:pPr>
      <w:numPr>
        <w:numId w:val="4"/>
      </w:numPr>
      <w:ind w:right="605"/>
    </w:pPr>
    <w:rPr>
      <w:rFonts w:cs="Arial"/>
      <w:i/>
    </w:rPr>
  </w:style>
  <w:style w:type="paragraph" w:customStyle="1" w:styleId="Default">
    <w:name w:val="Default"/>
    <w:rsid w:val="00DF05DB"/>
    <w:pPr>
      <w:autoSpaceDE w:val="0"/>
      <w:autoSpaceDN w:val="0"/>
      <w:adjustRightInd w:val="0"/>
    </w:pPr>
    <w:rPr>
      <w:rFonts w:ascii="Arial" w:eastAsia="Calibri" w:hAnsi="Arial" w:cs="Arial"/>
      <w:color w:val="000000"/>
      <w:sz w:val="24"/>
      <w:szCs w:val="24"/>
    </w:rPr>
  </w:style>
  <w:style w:type="paragraph" w:styleId="ListParagraph">
    <w:name w:val="List Paragraph"/>
    <w:basedOn w:val="Normal"/>
    <w:uiPriority w:val="34"/>
    <w:qFormat/>
    <w:rsid w:val="00447A51"/>
    <w:pPr>
      <w:ind w:left="720"/>
    </w:pPr>
    <w:rPr>
      <w:rFonts w:ascii="Calibri" w:eastAsia="Calibri" w:hAnsi="Calibri"/>
      <w:szCs w:val="22"/>
    </w:rPr>
  </w:style>
  <w:style w:type="paragraph" w:styleId="BalloonText">
    <w:name w:val="Balloon Text"/>
    <w:basedOn w:val="Normal"/>
    <w:link w:val="BalloonTextChar"/>
    <w:uiPriority w:val="99"/>
    <w:semiHidden/>
    <w:rsid w:val="006E165B"/>
    <w:rPr>
      <w:rFonts w:ascii="Tahoma" w:hAnsi="Tahoma"/>
      <w:sz w:val="16"/>
      <w:szCs w:val="16"/>
    </w:rPr>
  </w:style>
  <w:style w:type="character" w:customStyle="1" w:styleId="BalloonTextChar">
    <w:name w:val="Balloon Text Char"/>
    <w:link w:val="BalloonText"/>
    <w:uiPriority w:val="99"/>
    <w:semiHidden/>
    <w:rsid w:val="00CD782F"/>
    <w:rPr>
      <w:rFonts w:ascii="Tahoma" w:hAnsi="Tahoma" w:cs="Tahoma"/>
      <w:sz w:val="16"/>
      <w:szCs w:val="16"/>
    </w:rPr>
  </w:style>
  <w:style w:type="character" w:styleId="FollowedHyperlink">
    <w:name w:val="FollowedHyperlink"/>
    <w:uiPriority w:val="99"/>
    <w:rsid w:val="00AC7969"/>
    <w:rPr>
      <w:color w:val="800080"/>
      <w:u w:val="single"/>
    </w:rPr>
  </w:style>
  <w:style w:type="paragraph" w:styleId="CommentSubject">
    <w:name w:val="annotation subject"/>
    <w:basedOn w:val="Normal"/>
    <w:link w:val="CommentSubjectChar"/>
    <w:uiPriority w:val="99"/>
    <w:semiHidden/>
    <w:rsid w:val="00EC4DC0"/>
    <w:rPr>
      <w:b/>
      <w:bCs/>
      <w:sz w:val="20"/>
    </w:rPr>
  </w:style>
  <w:style w:type="character" w:customStyle="1" w:styleId="CommentSubjectChar">
    <w:name w:val="Comment Subject Char"/>
    <w:link w:val="CommentSubject"/>
    <w:uiPriority w:val="99"/>
    <w:semiHidden/>
    <w:rsid w:val="00CD782F"/>
    <w:rPr>
      <w:rFonts w:ascii="Arial" w:hAnsi="Arial"/>
      <w:b/>
      <w:bCs/>
    </w:rPr>
  </w:style>
  <w:style w:type="paragraph" w:styleId="Revision">
    <w:name w:val="Revision"/>
    <w:hidden/>
    <w:uiPriority w:val="99"/>
    <w:semiHidden/>
    <w:rsid w:val="00497EC5"/>
    <w:rPr>
      <w:rFonts w:ascii="Arial" w:hAnsi="Arial"/>
      <w:sz w:val="22"/>
    </w:rPr>
  </w:style>
  <w:style w:type="character" w:styleId="Hyperlink">
    <w:name w:val="Hyperlink"/>
    <w:uiPriority w:val="99"/>
    <w:unhideWhenUsed/>
    <w:rsid w:val="00BB4574"/>
    <w:rPr>
      <w:color w:val="0000FF"/>
      <w:u w:val="single"/>
    </w:rPr>
  </w:style>
  <w:style w:type="table" w:styleId="TableElegant">
    <w:name w:val="Table Elegant"/>
    <w:basedOn w:val="TableNormal"/>
    <w:rsid w:val="0017324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17324D"/>
    <w:p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17324D"/>
    <w:rPr>
      <w:rFonts w:ascii="Arial" w:hAnsi="Arial"/>
      <w:b/>
      <w:sz w:val="22"/>
    </w:rPr>
  </w:style>
  <w:style w:type="character" w:customStyle="1" w:styleId="gihringj">
    <w:name w:val="gihring_j"/>
    <w:semiHidden/>
    <w:rsid w:val="0017324D"/>
    <w:rPr>
      <w:rFonts w:ascii="Arial" w:hAnsi="Arial" w:cs="Arial"/>
      <w:color w:val="auto"/>
      <w:sz w:val="20"/>
      <w:szCs w:val="20"/>
    </w:rPr>
  </w:style>
  <w:style w:type="paragraph" w:customStyle="1" w:styleId="Heading1A">
    <w:name w:val="Heading 1A"/>
    <w:basedOn w:val="Heading1A0"/>
    <w:qFormat/>
    <w:rsid w:val="001C155D"/>
    <w:pPr>
      <w:spacing w:before="240"/>
    </w:pPr>
  </w:style>
  <w:style w:type="paragraph" w:customStyle="1" w:styleId="StyleHeading1Left0Firstline0">
    <w:name w:val="Style Heading 1 + Left:  0&quot; First line:  0&quot;"/>
    <w:basedOn w:val="Heading1"/>
    <w:rsid w:val="002712AE"/>
    <w:pPr>
      <w:numPr>
        <w:numId w:val="0"/>
      </w:numPr>
    </w:pPr>
    <w:rPr>
      <w:rFonts w:ascii="Times New Roman" w:hAnsi="Times New Roman"/>
      <w:szCs w:val="20"/>
    </w:rPr>
  </w:style>
  <w:style w:type="character" w:customStyle="1" w:styleId="StyleBoldSmallcaps">
    <w:name w:val="Style Bold Small caps"/>
    <w:rsid w:val="0082020C"/>
    <w:rPr>
      <w:rFonts w:ascii="Times New Roman Bold" w:hAnsi="Times New Roman Bold"/>
      <w:b/>
      <w:bCs/>
      <w:smallCaps/>
      <w:dstrike w:val="0"/>
      <w:sz w:val="28"/>
      <w:vertAlign w:val="baseline"/>
    </w:rPr>
  </w:style>
  <w:style w:type="paragraph" w:customStyle="1" w:styleId="ExSumHeading">
    <w:name w:val="ExSum Heading"/>
    <w:basedOn w:val="Normal"/>
    <w:qFormat/>
    <w:rsid w:val="00B12D43"/>
    <w:pPr>
      <w:spacing w:before="120" w:after="120"/>
    </w:pPr>
    <w:rPr>
      <w:rFonts w:ascii="Times New Roman Bold" w:hAnsi="Times New Roman Bold"/>
      <w:b/>
      <w:smallCaps/>
      <w:sz w:val="28"/>
    </w:rPr>
  </w:style>
  <w:style w:type="paragraph" w:customStyle="1" w:styleId="ListNumbered">
    <w:name w:val="List Numbered"/>
    <w:basedOn w:val="ListBullet"/>
    <w:next w:val="BodyText"/>
    <w:qFormat/>
    <w:rsid w:val="00390190"/>
    <w:pPr>
      <w:numPr>
        <w:numId w:val="8"/>
      </w:numPr>
      <w:spacing w:after="120"/>
      <w:ind w:left="1109" w:right="605" w:hanging="504"/>
    </w:pPr>
    <w:rPr>
      <w:rFonts w:cs="Arial"/>
      <w:i w:val="0"/>
      <w:szCs w:val="22"/>
    </w:rPr>
  </w:style>
  <w:style w:type="paragraph" w:customStyle="1" w:styleId="StyleBodyText20ptBoldCenteredLinespacingsingle">
    <w:name w:val="Style Body Text + 20 pt Bold Centered Line spacing:  single"/>
    <w:basedOn w:val="BodyText"/>
    <w:rsid w:val="00394E1C"/>
    <w:pPr>
      <w:spacing w:line="240" w:lineRule="auto"/>
      <w:jc w:val="center"/>
    </w:pPr>
    <w:rPr>
      <w:b/>
      <w:bCs/>
      <w:sz w:val="40"/>
    </w:rPr>
  </w:style>
  <w:style w:type="paragraph" w:customStyle="1" w:styleId="StyleBodyText16ptCenteredLinespacingsingle">
    <w:name w:val="Style Body Text + 16 pt Centered Line spacing:  single"/>
    <w:basedOn w:val="BodyText"/>
    <w:rsid w:val="00394E1C"/>
    <w:pPr>
      <w:spacing w:line="240" w:lineRule="auto"/>
      <w:jc w:val="center"/>
    </w:pPr>
    <w:rPr>
      <w:sz w:val="32"/>
    </w:rPr>
  </w:style>
  <w:style w:type="paragraph" w:customStyle="1" w:styleId="Listsub">
    <w:name w:val="List sub"/>
    <w:basedOn w:val="BodyText"/>
    <w:qFormat/>
    <w:rsid w:val="00756C61"/>
    <w:pPr>
      <w:numPr>
        <w:ilvl w:val="1"/>
        <w:numId w:val="4"/>
      </w:numPr>
      <w:spacing w:line="240" w:lineRule="auto"/>
      <w:ind w:left="1512"/>
    </w:pPr>
    <w:rPr>
      <w:sz w:val="22"/>
    </w:rPr>
  </w:style>
  <w:style w:type="paragraph" w:customStyle="1" w:styleId="Heading1B">
    <w:name w:val="Heading 1B"/>
    <w:basedOn w:val="StyleHeading1Left0Firstline0"/>
    <w:qFormat/>
    <w:rsid w:val="001C18F3"/>
  </w:style>
  <w:style w:type="paragraph" w:customStyle="1" w:styleId="Tablecolheader">
    <w:name w:val="Table colheader"/>
    <w:basedOn w:val="TableText"/>
    <w:qFormat/>
    <w:rsid w:val="007E6F49"/>
    <w:pPr>
      <w:jc w:val="center"/>
    </w:pPr>
    <w:rPr>
      <w:rFonts w:ascii="Times New Roman Bold" w:hAnsi="Times New Roman Bold"/>
      <w:b/>
    </w:rPr>
  </w:style>
  <w:style w:type="paragraph" w:customStyle="1" w:styleId="Heading2B">
    <w:name w:val="Heading 2B"/>
    <w:basedOn w:val="Heading1B"/>
    <w:qFormat/>
    <w:rsid w:val="00841F96"/>
    <w:pPr>
      <w:pBdr>
        <w:bottom w:val="none" w:sz="0" w:space="0" w:color="auto"/>
      </w:pBdr>
      <w:outlineLvl w:val="1"/>
    </w:pPr>
  </w:style>
  <w:style w:type="character" w:styleId="PageNumber">
    <w:name w:val="page number"/>
    <w:rsid w:val="00E80D96"/>
    <w:rPr>
      <w:rFonts w:cs="Times New Roman"/>
    </w:rPr>
  </w:style>
  <w:style w:type="paragraph" w:customStyle="1" w:styleId="Heading1A0">
    <w:name w:val="Heading1A"/>
    <w:basedOn w:val="Heading1"/>
    <w:qFormat/>
    <w:rsid w:val="00557520"/>
    <w:pPr>
      <w:numPr>
        <w:numId w:val="0"/>
      </w:numPr>
    </w:pPr>
  </w:style>
  <w:style w:type="paragraph" w:customStyle="1" w:styleId="Tabletext2">
    <w:name w:val="Table text 2"/>
    <w:basedOn w:val="TableText"/>
    <w:qFormat/>
    <w:rsid w:val="008B17C8"/>
    <w:pPr>
      <w:jc w:val="center"/>
    </w:pPr>
    <w:rPr>
      <w:szCs w:val="22"/>
    </w:rPr>
  </w:style>
  <w:style w:type="paragraph" w:customStyle="1" w:styleId="Tablecolheader0">
    <w:name w:val="Table col header"/>
    <w:basedOn w:val="Normal"/>
    <w:qFormat/>
    <w:rsid w:val="00A8795A"/>
    <w:pPr>
      <w:spacing w:after="0" w:line="240" w:lineRule="auto"/>
      <w:jc w:val="center"/>
    </w:pPr>
    <w:rPr>
      <w:rFonts w:ascii="Times New Roman Bold" w:hAnsi="Times New Roman Bold"/>
      <w:b/>
      <w:sz w:val="20"/>
      <w:szCs w:val="22"/>
    </w:rPr>
  </w:style>
  <w:style w:type="paragraph" w:customStyle="1" w:styleId="Acronymlist">
    <w:name w:val="Acronym list"/>
    <w:basedOn w:val="Normal"/>
    <w:qFormat/>
    <w:rsid w:val="00A73D0F"/>
    <w:rPr>
      <w:szCs w:val="24"/>
    </w:rPr>
  </w:style>
  <w:style w:type="paragraph" w:customStyle="1" w:styleId="Appendixsubhead">
    <w:name w:val="Appendix subhead"/>
    <w:basedOn w:val="Appendix"/>
    <w:rsid w:val="00767962"/>
    <w:pPr>
      <w:pBdr>
        <w:bottom w:val="none" w:sz="0" w:space="0" w:color="auto"/>
      </w:pBdr>
      <w:spacing w:line="240" w:lineRule="auto"/>
    </w:pPr>
    <w:rPr>
      <w:rFonts w:ascii="Times New Roman" w:hAnsi="Times New Roman"/>
    </w:rPr>
  </w:style>
  <w:style w:type="paragraph" w:styleId="NormalWeb">
    <w:name w:val="Normal (Web)"/>
    <w:basedOn w:val="Normal"/>
    <w:uiPriority w:val="99"/>
    <w:rsid w:val="00357E5D"/>
    <w:pPr>
      <w:spacing w:before="100" w:after="100"/>
    </w:pPr>
    <w:rPr>
      <w:szCs w:val="24"/>
    </w:rPr>
  </w:style>
  <w:style w:type="character" w:styleId="Strong">
    <w:name w:val="Strong"/>
    <w:basedOn w:val="DefaultParagraphFont"/>
    <w:rsid w:val="00357E5D"/>
    <w:rPr>
      <w:b/>
    </w:rPr>
  </w:style>
  <w:style w:type="paragraph" w:styleId="BodyText2">
    <w:name w:val="Body Text 2"/>
    <w:basedOn w:val="Normal"/>
    <w:link w:val="BodyText2Char"/>
    <w:rsid w:val="00357E5D"/>
    <w:pPr>
      <w:spacing w:after="120" w:line="480" w:lineRule="auto"/>
    </w:pPr>
    <w:rPr>
      <w:szCs w:val="24"/>
    </w:rPr>
  </w:style>
  <w:style w:type="character" w:customStyle="1" w:styleId="BodyText2Char">
    <w:name w:val="Body Text 2 Char"/>
    <w:basedOn w:val="DefaultParagraphFont"/>
    <w:link w:val="BodyText2"/>
    <w:rsid w:val="00357E5D"/>
    <w:rPr>
      <w:sz w:val="24"/>
      <w:szCs w:val="24"/>
    </w:rPr>
  </w:style>
  <w:style w:type="paragraph" w:styleId="BodyTextIndent3">
    <w:name w:val="Body Text Indent 3"/>
    <w:basedOn w:val="Normal"/>
    <w:link w:val="BodyTextIndent3Char"/>
    <w:semiHidden/>
    <w:rsid w:val="00357E5D"/>
    <w:pPr>
      <w:spacing w:after="120"/>
      <w:ind w:left="360"/>
    </w:pPr>
    <w:rPr>
      <w:sz w:val="16"/>
      <w:szCs w:val="16"/>
    </w:rPr>
  </w:style>
  <w:style w:type="character" w:customStyle="1" w:styleId="BodyTextIndent3Char">
    <w:name w:val="Body Text Indent 3 Char"/>
    <w:basedOn w:val="DefaultParagraphFont"/>
    <w:link w:val="BodyTextIndent3"/>
    <w:semiHidden/>
    <w:rsid w:val="00357E5D"/>
    <w:rPr>
      <w:sz w:val="16"/>
      <w:szCs w:val="16"/>
    </w:rPr>
  </w:style>
  <w:style w:type="paragraph" w:customStyle="1" w:styleId="BodyText1">
    <w:name w:val="Body Text1"/>
    <w:basedOn w:val="BodyTextIndent"/>
    <w:link w:val="BodytextChar1"/>
    <w:rsid w:val="00357E5D"/>
    <w:pPr>
      <w:spacing w:after="180"/>
      <w:ind w:left="0"/>
    </w:pPr>
  </w:style>
  <w:style w:type="paragraph" w:styleId="BodyTextIndent">
    <w:name w:val="Body Text Indent"/>
    <w:basedOn w:val="Normal"/>
    <w:link w:val="BodyTextIndentChar"/>
    <w:uiPriority w:val="99"/>
    <w:rsid w:val="00357E5D"/>
    <w:pPr>
      <w:spacing w:after="120"/>
      <w:ind w:left="360"/>
    </w:pPr>
    <w:rPr>
      <w:szCs w:val="24"/>
    </w:rPr>
  </w:style>
  <w:style w:type="character" w:customStyle="1" w:styleId="BodyTextIndentChar">
    <w:name w:val="Body Text Indent Char"/>
    <w:basedOn w:val="DefaultParagraphFont"/>
    <w:link w:val="BodyTextIndent"/>
    <w:uiPriority w:val="99"/>
    <w:rsid w:val="00357E5D"/>
    <w:rPr>
      <w:sz w:val="24"/>
      <w:szCs w:val="24"/>
    </w:rPr>
  </w:style>
  <w:style w:type="character" w:customStyle="1" w:styleId="BodytextChar1">
    <w:name w:val="Body text Char1"/>
    <w:basedOn w:val="DefaultParagraphFont"/>
    <w:link w:val="BodyText1"/>
    <w:rsid w:val="00357E5D"/>
    <w:rPr>
      <w:sz w:val="24"/>
      <w:szCs w:val="24"/>
    </w:rPr>
  </w:style>
  <w:style w:type="paragraph" w:customStyle="1" w:styleId="StyleTableheading11ptSmallcaps">
    <w:name w:val="Style Table heading + 11 pt Small caps"/>
    <w:semiHidden/>
    <w:rsid w:val="00357E5D"/>
    <w:rPr>
      <w:rFonts w:ascii="Arial" w:hAnsi="Arial"/>
      <w:b/>
      <w:bCs/>
      <w:smallCaps/>
      <w:sz w:val="22"/>
    </w:rPr>
  </w:style>
  <w:style w:type="paragraph" w:styleId="HTMLPreformatted">
    <w:name w:val="HTML Preformatted"/>
    <w:basedOn w:val="Normal"/>
    <w:link w:val="HTMLPreformattedChar"/>
    <w:semiHidden/>
    <w:rsid w:val="00357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4"/>
    </w:rPr>
  </w:style>
  <w:style w:type="character" w:customStyle="1" w:styleId="HTMLPreformattedChar">
    <w:name w:val="HTML Preformatted Char"/>
    <w:basedOn w:val="DefaultParagraphFont"/>
    <w:link w:val="HTMLPreformatted"/>
    <w:semiHidden/>
    <w:rsid w:val="00357E5D"/>
    <w:rPr>
      <w:rFonts w:ascii="Courier New" w:hAnsi="Courier New" w:cs="Courier New"/>
      <w:szCs w:val="24"/>
    </w:rPr>
  </w:style>
  <w:style w:type="paragraph" w:styleId="Title">
    <w:name w:val="Title"/>
    <w:basedOn w:val="Normal"/>
    <w:link w:val="TitleChar"/>
    <w:rsid w:val="00357E5D"/>
    <w:pPr>
      <w:jc w:val="center"/>
    </w:pPr>
    <w:rPr>
      <w:b/>
      <w:smallCaps/>
      <w:sz w:val="28"/>
      <w:szCs w:val="24"/>
    </w:rPr>
  </w:style>
  <w:style w:type="character" w:customStyle="1" w:styleId="TitleChar">
    <w:name w:val="Title Char"/>
    <w:basedOn w:val="DefaultParagraphFont"/>
    <w:link w:val="Title"/>
    <w:rsid w:val="00357E5D"/>
    <w:rPr>
      <w:b/>
      <w:smallCaps/>
      <w:sz w:val="28"/>
      <w:szCs w:val="24"/>
    </w:rPr>
  </w:style>
  <w:style w:type="paragraph" w:styleId="DocumentMap">
    <w:name w:val="Document Map"/>
    <w:basedOn w:val="Normal"/>
    <w:link w:val="DocumentMapChar"/>
    <w:semiHidden/>
    <w:rsid w:val="00357E5D"/>
    <w:pPr>
      <w:shd w:val="clear" w:color="auto" w:fill="000080"/>
    </w:pPr>
    <w:rPr>
      <w:rFonts w:ascii="Tahoma" w:hAnsi="Tahoma" w:cs="Tahoma"/>
      <w:sz w:val="20"/>
      <w:szCs w:val="24"/>
    </w:rPr>
  </w:style>
  <w:style w:type="character" w:customStyle="1" w:styleId="DocumentMapChar">
    <w:name w:val="Document Map Char"/>
    <w:basedOn w:val="DefaultParagraphFont"/>
    <w:link w:val="DocumentMap"/>
    <w:semiHidden/>
    <w:rsid w:val="00357E5D"/>
    <w:rPr>
      <w:rFonts w:ascii="Tahoma" w:hAnsi="Tahoma" w:cs="Tahoma"/>
      <w:szCs w:val="24"/>
      <w:shd w:val="clear" w:color="auto" w:fill="000080"/>
    </w:rPr>
  </w:style>
  <w:style w:type="paragraph" w:customStyle="1" w:styleId="Bodytext10">
    <w:name w:val="Body text 1"/>
    <w:basedOn w:val="Normal"/>
    <w:link w:val="Bodytext1Char"/>
    <w:rsid w:val="00357E5D"/>
    <w:pPr>
      <w:spacing w:before="120"/>
    </w:pPr>
    <w:rPr>
      <w:szCs w:val="24"/>
    </w:rPr>
  </w:style>
  <w:style w:type="character" w:customStyle="1" w:styleId="Bodytext1Char">
    <w:name w:val="Body text 1 Char"/>
    <w:basedOn w:val="DefaultParagraphFont"/>
    <w:link w:val="Bodytext10"/>
    <w:rsid w:val="00357E5D"/>
    <w:rPr>
      <w:sz w:val="24"/>
      <w:szCs w:val="24"/>
    </w:rPr>
  </w:style>
  <w:style w:type="paragraph" w:customStyle="1" w:styleId="Text">
    <w:name w:val="Text"/>
    <w:basedOn w:val="Normal"/>
    <w:link w:val="TextChar"/>
    <w:semiHidden/>
    <w:rsid w:val="00357E5D"/>
    <w:pPr>
      <w:tabs>
        <w:tab w:val="left" w:pos="360"/>
        <w:tab w:val="left" w:pos="504"/>
        <w:tab w:val="left" w:pos="720"/>
        <w:tab w:val="left" w:pos="1080"/>
      </w:tabs>
      <w:autoSpaceDE w:val="0"/>
      <w:autoSpaceDN w:val="0"/>
      <w:adjustRightInd w:val="0"/>
      <w:spacing w:line="360" w:lineRule="auto"/>
    </w:pPr>
    <w:rPr>
      <w:szCs w:val="21"/>
    </w:rPr>
  </w:style>
  <w:style w:type="character" w:customStyle="1" w:styleId="TextChar">
    <w:name w:val="Text Char"/>
    <w:basedOn w:val="DefaultParagraphFont"/>
    <w:link w:val="Text"/>
    <w:semiHidden/>
    <w:rsid w:val="00357E5D"/>
    <w:rPr>
      <w:sz w:val="24"/>
      <w:szCs w:val="21"/>
    </w:rPr>
  </w:style>
  <w:style w:type="character" w:customStyle="1" w:styleId="CaptionChar">
    <w:name w:val="Caption Char"/>
    <w:basedOn w:val="DefaultParagraphFont"/>
    <w:link w:val="Caption"/>
    <w:rsid w:val="008B17C8"/>
    <w:rPr>
      <w:rFonts w:ascii="Times New Roman Bold" w:hAnsi="Times New Roman Bold"/>
      <w:b/>
      <w:bCs/>
      <w:sz w:val="24"/>
    </w:rPr>
  </w:style>
  <w:style w:type="character" w:customStyle="1" w:styleId="CaptionChar1">
    <w:name w:val="Caption Char1"/>
    <w:basedOn w:val="DefaultParagraphFont"/>
    <w:semiHidden/>
    <w:rsid w:val="00357E5D"/>
    <w:rPr>
      <w:rFonts w:ascii="Arial" w:hAnsi="Arial"/>
      <w:b/>
      <w:bCs/>
      <w:sz w:val="18"/>
    </w:rPr>
  </w:style>
  <w:style w:type="paragraph" w:styleId="TOC4">
    <w:name w:val="toc 4"/>
    <w:basedOn w:val="Normal"/>
    <w:next w:val="Normal"/>
    <w:autoRedefine/>
    <w:uiPriority w:val="39"/>
    <w:unhideWhenUsed/>
    <w:rsid w:val="00357E5D"/>
    <w:pPr>
      <w:spacing w:after="100" w:line="276" w:lineRule="auto"/>
      <w:ind w:left="660"/>
    </w:pPr>
    <w:rPr>
      <w:rFonts w:ascii="Calibri" w:hAnsi="Calibri"/>
      <w:szCs w:val="22"/>
    </w:rPr>
  </w:style>
  <w:style w:type="paragraph" w:styleId="TOC5">
    <w:name w:val="toc 5"/>
    <w:basedOn w:val="Normal"/>
    <w:next w:val="Normal"/>
    <w:autoRedefine/>
    <w:uiPriority w:val="39"/>
    <w:unhideWhenUsed/>
    <w:rsid w:val="00357E5D"/>
    <w:pPr>
      <w:spacing w:after="100" w:line="276" w:lineRule="auto"/>
      <w:ind w:left="880"/>
    </w:pPr>
    <w:rPr>
      <w:rFonts w:ascii="Calibri" w:hAnsi="Calibri"/>
      <w:szCs w:val="22"/>
    </w:rPr>
  </w:style>
  <w:style w:type="paragraph" w:styleId="TOC6">
    <w:name w:val="toc 6"/>
    <w:basedOn w:val="Normal"/>
    <w:next w:val="Normal"/>
    <w:autoRedefine/>
    <w:uiPriority w:val="39"/>
    <w:unhideWhenUsed/>
    <w:rsid w:val="00357E5D"/>
    <w:pPr>
      <w:spacing w:after="100" w:line="276" w:lineRule="auto"/>
      <w:ind w:left="1100"/>
    </w:pPr>
    <w:rPr>
      <w:rFonts w:ascii="Calibri" w:hAnsi="Calibri"/>
      <w:szCs w:val="22"/>
    </w:rPr>
  </w:style>
  <w:style w:type="paragraph" w:styleId="TOC7">
    <w:name w:val="toc 7"/>
    <w:basedOn w:val="Normal"/>
    <w:next w:val="Normal"/>
    <w:autoRedefine/>
    <w:uiPriority w:val="39"/>
    <w:unhideWhenUsed/>
    <w:rsid w:val="00357E5D"/>
    <w:pPr>
      <w:spacing w:after="100" w:line="276" w:lineRule="auto"/>
      <w:ind w:left="1320"/>
    </w:pPr>
    <w:rPr>
      <w:rFonts w:ascii="Calibri" w:hAnsi="Calibri"/>
      <w:szCs w:val="22"/>
    </w:rPr>
  </w:style>
  <w:style w:type="paragraph" w:styleId="TOC8">
    <w:name w:val="toc 8"/>
    <w:basedOn w:val="Normal"/>
    <w:next w:val="Normal"/>
    <w:autoRedefine/>
    <w:uiPriority w:val="39"/>
    <w:unhideWhenUsed/>
    <w:rsid w:val="00357E5D"/>
    <w:pPr>
      <w:spacing w:after="100" w:line="276" w:lineRule="auto"/>
      <w:ind w:left="1540"/>
    </w:pPr>
    <w:rPr>
      <w:rFonts w:ascii="Calibri" w:hAnsi="Calibri"/>
      <w:szCs w:val="22"/>
    </w:rPr>
  </w:style>
  <w:style w:type="paragraph" w:styleId="TOC9">
    <w:name w:val="toc 9"/>
    <w:basedOn w:val="Normal"/>
    <w:next w:val="Normal"/>
    <w:autoRedefine/>
    <w:uiPriority w:val="39"/>
    <w:unhideWhenUsed/>
    <w:rsid w:val="00357E5D"/>
    <w:pPr>
      <w:spacing w:after="100" w:line="276" w:lineRule="auto"/>
      <w:ind w:left="1760"/>
    </w:pPr>
    <w:rPr>
      <w:rFonts w:ascii="Calibri" w:hAnsi="Calibri"/>
      <w:szCs w:val="22"/>
    </w:rPr>
  </w:style>
  <w:style w:type="character" w:customStyle="1" w:styleId="CharChar14">
    <w:name w:val="Char Char14"/>
    <w:basedOn w:val="DefaultParagraphFont"/>
    <w:semiHidden/>
    <w:rsid w:val="00357E5D"/>
    <w:rPr>
      <w:rFonts w:ascii="Arial" w:hAnsi="Arial"/>
      <w:sz w:val="22"/>
      <w:lang w:val="en-US" w:eastAsia="en-US" w:bidi="ar-SA"/>
    </w:rPr>
  </w:style>
  <w:style w:type="paragraph" w:customStyle="1" w:styleId="StyleJustified">
    <w:name w:val="Style Justified"/>
    <w:basedOn w:val="Normal"/>
    <w:semiHidden/>
    <w:rsid w:val="00357E5D"/>
    <w:rPr>
      <w:szCs w:val="24"/>
    </w:rPr>
  </w:style>
  <w:style w:type="paragraph" w:styleId="Quote">
    <w:name w:val="Quote"/>
    <w:basedOn w:val="Normal"/>
    <w:link w:val="QuoteChar"/>
    <w:rsid w:val="00357E5D"/>
    <w:pPr>
      <w:ind w:left="720" w:right="600"/>
    </w:pPr>
    <w:rPr>
      <w:rFonts w:cs="Arial"/>
      <w:i/>
      <w:szCs w:val="24"/>
    </w:rPr>
  </w:style>
  <w:style w:type="character" w:customStyle="1" w:styleId="QuoteChar">
    <w:name w:val="Quote Char"/>
    <w:basedOn w:val="DefaultParagraphFont"/>
    <w:link w:val="Quote"/>
    <w:rsid w:val="00357E5D"/>
    <w:rPr>
      <w:rFonts w:cs="Arial"/>
      <w:i/>
      <w:sz w:val="24"/>
      <w:szCs w:val="24"/>
    </w:rPr>
  </w:style>
  <w:style w:type="paragraph" w:customStyle="1" w:styleId="Listsubbullet">
    <w:name w:val="List subbullet"/>
    <w:basedOn w:val="Normal"/>
    <w:rsid w:val="00357E5D"/>
    <w:pPr>
      <w:numPr>
        <w:ilvl w:val="1"/>
        <w:numId w:val="9"/>
      </w:numPr>
      <w:autoSpaceDE w:val="0"/>
      <w:autoSpaceDN w:val="0"/>
      <w:adjustRightInd w:val="0"/>
      <w:spacing w:after="120" w:line="360" w:lineRule="auto"/>
      <w:ind w:right="907"/>
    </w:pPr>
    <w:rPr>
      <w:rFonts w:cs="Arial"/>
      <w:szCs w:val="22"/>
    </w:rPr>
  </w:style>
  <w:style w:type="paragraph" w:customStyle="1" w:styleId="Bodytextbolditalic">
    <w:name w:val="Body text bold italic"/>
    <w:basedOn w:val="BodyText1"/>
    <w:rsid w:val="00357E5D"/>
    <w:rPr>
      <w:b/>
      <w:i/>
    </w:rPr>
  </w:style>
  <w:style w:type="paragraph" w:customStyle="1" w:styleId="Tabletext8pt">
    <w:name w:val="Table text 8 pt"/>
    <w:basedOn w:val="TableText"/>
    <w:rsid w:val="00357E5D"/>
    <w:pPr>
      <w:jc w:val="center"/>
    </w:pPr>
    <w:rPr>
      <w:rFonts w:ascii="Arial Bold" w:hAnsi="Arial Bold"/>
      <w:b/>
      <w:sz w:val="16"/>
      <w:szCs w:val="22"/>
    </w:rPr>
  </w:style>
  <w:style w:type="paragraph" w:customStyle="1" w:styleId="Appendixlevel3">
    <w:name w:val="Appendix level 3"/>
    <w:basedOn w:val="Appendixsubhead"/>
    <w:rsid w:val="00357E5D"/>
    <w:pPr>
      <w:jc w:val="left"/>
    </w:pPr>
    <w:rPr>
      <w:i/>
    </w:rPr>
  </w:style>
  <w:style w:type="paragraph" w:customStyle="1" w:styleId="AppendixHeading3">
    <w:name w:val="Appendix Heading 3"/>
    <w:basedOn w:val="Heading3"/>
    <w:rsid w:val="00357E5D"/>
    <w:pPr>
      <w:spacing w:before="0" w:line="240" w:lineRule="auto"/>
    </w:pPr>
    <w:rPr>
      <w:rFonts w:cs="Arial"/>
      <w:i/>
    </w:rPr>
  </w:style>
  <w:style w:type="paragraph" w:customStyle="1" w:styleId="BodyText11">
    <w:name w:val="Body Text11"/>
    <w:basedOn w:val="BodyTextIndent"/>
    <w:uiPriority w:val="99"/>
    <w:rsid w:val="00357E5D"/>
    <w:pPr>
      <w:spacing w:after="180"/>
      <w:ind w:left="0"/>
    </w:pPr>
  </w:style>
  <w:style w:type="paragraph" w:customStyle="1" w:styleId="BodyText20">
    <w:name w:val="Body Text2"/>
    <w:basedOn w:val="Normal"/>
    <w:uiPriority w:val="99"/>
    <w:rsid w:val="00357E5D"/>
    <w:pPr>
      <w:spacing w:after="180"/>
    </w:pPr>
    <w:rPr>
      <w:szCs w:val="24"/>
    </w:rPr>
  </w:style>
  <w:style w:type="character" w:customStyle="1" w:styleId="FigureChar">
    <w:name w:val="Figure Char"/>
    <w:basedOn w:val="Heading3Char"/>
    <w:link w:val="Figure"/>
    <w:rsid w:val="00E97890"/>
    <w:rPr>
      <w:rFonts w:ascii="Times New Roman Bold" w:hAnsi="Times New Roman Bold"/>
      <w:b/>
      <w:bCs w:val="0"/>
      <w:i/>
      <w:snapToGrid w:val="0"/>
      <w:sz w:val="24"/>
      <w:szCs w:val="22"/>
    </w:rPr>
  </w:style>
  <w:style w:type="paragraph" w:customStyle="1" w:styleId="Tableheader">
    <w:name w:val="Table header"/>
    <w:basedOn w:val="BodyText"/>
    <w:rsid w:val="00357E5D"/>
    <w:pPr>
      <w:spacing w:line="276" w:lineRule="auto"/>
      <w:jc w:val="center"/>
    </w:pPr>
    <w:rPr>
      <w:b/>
      <w:smallCaps/>
      <w:sz w:val="18"/>
      <w:szCs w:val="24"/>
    </w:rPr>
  </w:style>
  <w:style w:type="paragraph" w:customStyle="1" w:styleId="BodyText3">
    <w:name w:val="Body Text3"/>
    <w:basedOn w:val="BodyTextIndent"/>
    <w:qFormat/>
    <w:rsid w:val="00175852"/>
    <w:pPr>
      <w:spacing w:after="0"/>
      <w:ind w:left="0"/>
    </w:pPr>
  </w:style>
  <w:style w:type="paragraph" w:customStyle="1" w:styleId="bodytext12">
    <w:name w:val="bodytext1"/>
    <w:basedOn w:val="Normal"/>
    <w:rsid w:val="00357E5D"/>
    <w:pPr>
      <w:spacing w:after="180"/>
    </w:pPr>
    <w:rPr>
      <w:rFonts w:eastAsiaTheme="minorHAnsi" w:cs="Arial"/>
      <w:szCs w:val="22"/>
    </w:rPr>
  </w:style>
  <w:style w:type="paragraph" w:customStyle="1" w:styleId="Heading4CenturyGothic">
    <w:name w:val="Heading 4 + Century Gothic"/>
    <w:aliases w:val="Underline"/>
    <w:basedOn w:val="Normal"/>
    <w:rsid w:val="00357E5D"/>
    <w:pPr>
      <w:ind w:firstLine="720"/>
    </w:pPr>
    <w:rPr>
      <w:rFonts w:ascii="Century Gothic" w:hAnsi="Century Gothic"/>
      <w:sz w:val="20"/>
      <w:szCs w:val="24"/>
      <w:u w:val="single"/>
    </w:rPr>
  </w:style>
  <w:style w:type="paragraph" w:customStyle="1" w:styleId="ExSumheadings">
    <w:name w:val="ExSum headings"/>
    <w:basedOn w:val="BodyText3"/>
    <w:qFormat/>
    <w:rsid w:val="00357E5D"/>
    <w:pPr>
      <w:spacing w:before="120" w:after="120" w:line="240" w:lineRule="auto"/>
    </w:pPr>
    <w:rPr>
      <w:b/>
      <w:smallCaps/>
      <w:sz w:val="28"/>
    </w:rPr>
  </w:style>
  <w:style w:type="paragraph" w:customStyle="1" w:styleId="Indentedtext">
    <w:name w:val="Indented text"/>
    <w:basedOn w:val="BodyText2"/>
    <w:rsid w:val="00357E5D"/>
    <w:pPr>
      <w:spacing w:after="0" w:line="240" w:lineRule="auto"/>
      <w:ind w:left="720"/>
    </w:pPr>
    <w:rPr>
      <w:rFonts w:cs="Arial"/>
      <w:b/>
      <w:color w:val="000000"/>
      <w:szCs w:val="22"/>
    </w:rPr>
  </w:style>
  <w:style w:type="paragraph" w:customStyle="1" w:styleId="Reference">
    <w:name w:val="Reference"/>
    <w:basedOn w:val="ListParagraph"/>
    <w:qFormat/>
    <w:rsid w:val="00357E5D"/>
    <w:pPr>
      <w:autoSpaceDE w:val="0"/>
      <w:autoSpaceDN w:val="0"/>
      <w:adjustRightInd w:val="0"/>
      <w:spacing w:line="360" w:lineRule="auto"/>
      <w:ind w:left="576" w:hanging="576"/>
    </w:pPr>
    <w:rPr>
      <w:rFonts w:ascii="Times New Roman" w:hAnsi="Times New Roman" w:cs="Arial"/>
      <w:color w:val="000000"/>
    </w:rPr>
  </w:style>
  <w:style w:type="paragraph" w:customStyle="1" w:styleId="Referenceindented">
    <w:name w:val="Reference indented"/>
    <w:basedOn w:val="Reference"/>
    <w:qFormat/>
    <w:rsid w:val="00357E5D"/>
    <w:pPr>
      <w:spacing w:line="320" w:lineRule="exact"/>
      <w:ind w:left="720" w:hanging="144"/>
    </w:pPr>
  </w:style>
  <w:style w:type="paragraph" w:customStyle="1" w:styleId="ExSumheading0">
    <w:name w:val="ExSum heading"/>
    <w:basedOn w:val="BodyText"/>
    <w:qFormat/>
    <w:rsid w:val="00357E5D"/>
    <w:pPr>
      <w:spacing w:line="240" w:lineRule="auto"/>
    </w:pPr>
    <w:rPr>
      <w:b/>
      <w:smallCaps/>
      <w:szCs w:val="24"/>
    </w:rPr>
  </w:style>
  <w:style w:type="paragraph" w:customStyle="1" w:styleId="BodyTextIndent1">
    <w:name w:val="Body Text Indent1"/>
    <w:basedOn w:val="BodyText"/>
    <w:qFormat/>
    <w:rsid w:val="00357E5D"/>
    <w:pPr>
      <w:spacing w:line="276" w:lineRule="auto"/>
      <w:ind w:left="720" w:right="720"/>
    </w:pPr>
    <w:rPr>
      <w:i/>
      <w:szCs w:val="24"/>
    </w:rPr>
  </w:style>
  <w:style w:type="paragraph" w:customStyle="1" w:styleId="Heading2A">
    <w:name w:val="Heading 2A"/>
    <w:basedOn w:val="Heading2"/>
    <w:qFormat/>
    <w:rsid w:val="00357E5D"/>
    <w:pPr>
      <w:numPr>
        <w:ilvl w:val="0"/>
        <w:numId w:val="0"/>
      </w:numPr>
      <w:spacing w:before="360" w:after="240" w:line="240" w:lineRule="auto"/>
      <w:jc w:val="center"/>
    </w:pPr>
    <w:rPr>
      <w:rFonts w:ascii="Times New Roman" w:hAnsi="Times New Roman" w:cs="Arial"/>
      <w:smallCaps/>
    </w:rPr>
  </w:style>
  <w:style w:type="paragraph" w:customStyle="1" w:styleId="Textindentedbold">
    <w:name w:val="Text indented bold"/>
    <w:basedOn w:val="Normal"/>
    <w:qFormat/>
    <w:rsid w:val="00357E5D"/>
    <w:pPr>
      <w:autoSpaceDE w:val="0"/>
      <w:autoSpaceDN w:val="0"/>
      <w:adjustRightInd w:val="0"/>
      <w:spacing w:after="120"/>
      <w:ind w:left="360"/>
    </w:pPr>
    <w:rPr>
      <w:rFonts w:cs="Arial"/>
      <w:b/>
      <w:bCs/>
      <w:i/>
      <w:iCs/>
      <w:szCs w:val="22"/>
    </w:rPr>
  </w:style>
  <w:style w:type="paragraph" w:customStyle="1" w:styleId="Textindented">
    <w:name w:val="Text indented"/>
    <w:basedOn w:val="Normal"/>
    <w:qFormat/>
    <w:rsid w:val="00357E5D"/>
    <w:pPr>
      <w:autoSpaceDE w:val="0"/>
      <w:autoSpaceDN w:val="0"/>
      <w:adjustRightInd w:val="0"/>
      <w:spacing w:line="360" w:lineRule="auto"/>
      <w:ind w:left="360"/>
    </w:pPr>
    <w:rPr>
      <w:rFonts w:cs="Arial"/>
      <w:szCs w:val="22"/>
    </w:rPr>
  </w:style>
  <w:style w:type="paragraph" w:customStyle="1" w:styleId="Numberedlistitals">
    <w:name w:val="Numbered list itals"/>
    <w:basedOn w:val="Listnumbered0"/>
    <w:qFormat/>
    <w:rsid w:val="00357E5D"/>
    <w:pPr>
      <w:numPr>
        <w:numId w:val="0"/>
      </w:numPr>
      <w:autoSpaceDE w:val="0"/>
      <w:autoSpaceDN w:val="0"/>
      <w:adjustRightInd w:val="0"/>
      <w:spacing w:after="120" w:line="360" w:lineRule="auto"/>
      <w:ind w:left="1080" w:right="1008" w:hanging="360"/>
    </w:pPr>
    <w:rPr>
      <w:szCs w:val="24"/>
    </w:rPr>
  </w:style>
  <w:style w:type="paragraph" w:customStyle="1" w:styleId="Bodytextsupersmall">
    <w:name w:val="Body text supersmall"/>
    <w:basedOn w:val="Bodytextreduced"/>
    <w:qFormat/>
    <w:rsid w:val="00357E5D"/>
    <w:rPr>
      <w:sz w:val="8"/>
    </w:rPr>
  </w:style>
  <w:style w:type="paragraph" w:customStyle="1" w:styleId="xl67">
    <w:name w:val="xl67"/>
    <w:basedOn w:val="Normal"/>
    <w:rsid w:val="00357E5D"/>
    <w:pPr>
      <w:spacing w:before="100" w:beforeAutospacing="1" w:after="100" w:afterAutospacing="1"/>
    </w:pPr>
    <w:rPr>
      <w:sz w:val="20"/>
    </w:rPr>
  </w:style>
  <w:style w:type="paragraph" w:customStyle="1" w:styleId="xl69">
    <w:name w:val="xl69"/>
    <w:basedOn w:val="Normal"/>
    <w:rsid w:val="00357E5D"/>
    <w:pPr>
      <w:spacing w:before="100" w:beforeAutospacing="1" w:after="100" w:afterAutospacing="1"/>
    </w:pPr>
    <w:rPr>
      <w:szCs w:val="24"/>
    </w:rPr>
  </w:style>
  <w:style w:type="paragraph" w:customStyle="1" w:styleId="xl70">
    <w:name w:val="xl70"/>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1">
    <w:name w:val="xl71"/>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2">
    <w:name w:val="xl72"/>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73">
    <w:name w:val="xl73"/>
    <w:basedOn w:val="Normal"/>
    <w:rsid w:val="00357E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rPr>
  </w:style>
  <w:style w:type="paragraph" w:customStyle="1" w:styleId="xl74">
    <w:name w:val="xl74"/>
    <w:basedOn w:val="Normal"/>
    <w:rsid w:val="00357E5D"/>
    <w:pPr>
      <w:pBdr>
        <w:top w:val="double" w:sz="6" w:space="0" w:color="auto"/>
        <w:left w:val="double" w:sz="6"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rPr>
  </w:style>
  <w:style w:type="paragraph" w:customStyle="1" w:styleId="xl75">
    <w:name w:val="xl75"/>
    <w:basedOn w:val="Normal"/>
    <w:rsid w:val="00357E5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rPr>
  </w:style>
  <w:style w:type="paragraph" w:customStyle="1" w:styleId="xl76">
    <w:name w:val="xl76"/>
    <w:basedOn w:val="Normal"/>
    <w:rsid w:val="00357E5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rPr>
  </w:style>
  <w:style w:type="paragraph" w:customStyle="1" w:styleId="xl77">
    <w:name w:val="xl77"/>
    <w:basedOn w:val="Normal"/>
    <w:rsid w:val="00357E5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pPr>
    <w:rPr>
      <w:b/>
      <w:bCs/>
      <w:sz w:val="20"/>
    </w:rPr>
  </w:style>
  <w:style w:type="paragraph" w:customStyle="1" w:styleId="xl78">
    <w:name w:val="xl78"/>
    <w:basedOn w:val="Normal"/>
    <w:rsid w:val="00357E5D"/>
    <w:pPr>
      <w:pBdr>
        <w:top w:val="double" w:sz="6" w:space="0" w:color="auto"/>
        <w:left w:val="single" w:sz="4" w:space="0" w:color="auto"/>
        <w:bottom w:val="double" w:sz="6" w:space="0" w:color="auto"/>
        <w:right w:val="double" w:sz="6" w:space="0" w:color="auto"/>
      </w:pBdr>
      <w:shd w:val="clear" w:color="000000" w:fill="BDD7EE"/>
      <w:spacing w:before="100" w:beforeAutospacing="1" w:after="100" w:afterAutospacing="1"/>
      <w:jc w:val="center"/>
    </w:pPr>
    <w:rPr>
      <w:b/>
      <w:bCs/>
      <w:sz w:val="20"/>
    </w:rPr>
  </w:style>
  <w:style w:type="paragraph" w:customStyle="1" w:styleId="xl79">
    <w:name w:val="xl79"/>
    <w:basedOn w:val="Normal"/>
    <w:rsid w:val="00357E5D"/>
    <w:pPr>
      <w:spacing w:before="100" w:beforeAutospacing="1" w:after="100" w:afterAutospacing="1"/>
      <w:jc w:val="center"/>
    </w:pPr>
    <w:rPr>
      <w:szCs w:val="24"/>
    </w:rPr>
  </w:style>
  <w:style w:type="paragraph" w:customStyle="1" w:styleId="xl80">
    <w:name w:val="xl80"/>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81">
    <w:name w:val="xl81"/>
    <w:basedOn w:val="Normal"/>
    <w:rsid w:val="00357E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rPr>
  </w:style>
  <w:style w:type="paragraph" w:customStyle="1" w:styleId="xl82">
    <w:name w:val="xl82"/>
    <w:basedOn w:val="Normal"/>
    <w:rsid w:val="00357E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rPr>
  </w:style>
  <w:style w:type="paragraph" w:customStyle="1" w:styleId="xl83">
    <w:name w:val="xl83"/>
    <w:basedOn w:val="Normal"/>
    <w:rsid w:val="00357E5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4">
    <w:name w:val="xl84"/>
    <w:basedOn w:val="Normal"/>
    <w:rsid w:val="00357E5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5">
    <w:name w:val="xl85"/>
    <w:basedOn w:val="Normal"/>
    <w:rsid w:val="00357E5D"/>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right"/>
    </w:pPr>
    <w:rPr>
      <w:sz w:val="20"/>
    </w:rPr>
  </w:style>
  <w:style w:type="paragraph" w:customStyle="1" w:styleId="xl86">
    <w:name w:val="xl86"/>
    <w:basedOn w:val="Normal"/>
    <w:rsid w:val="00357E5D"/>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right"/>
    </w:pPr>
    <w:rPr>
      <w:sz w:val="20"/>
    </w:rPr>
  </w:style>
  <w:style w:type="paragraph" w:customStyle="1" w:styleId="xl87">
    <w:name w:val="xl87"/>
    <w:basedOn w:val="Normal"/>
    <w:rsid w:val="00357E5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88">
    <w:name w:val="xl88"/>
    <w:basedOn w:val="Normal"/>
    <w:rsid w:val="00357E5D"/>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89">
    <w:name w:val="xl89"/>
    <w:basedOn w:val="Normal"/>
    <w:rsid w:val="00357E5D"/>
    <w:pPr>
      <w:pBdr>
        <w:top w:val="single" w:sz="4" w:space="0" w:color="auto"/>
        <w:left w:val="double" w:sz="6" w:space="0" w:color="auto"/>
        <w:bottom w:val="single" w:sz="4" w:space="0" w:color="auto"/>
        <w:right w:val="single" w:sz="4" w:space="0" w:color="auto"/>
      </w:pBdr>
      <w:shd w:val="clear" w:color="000000" w:fill="FFFF00"/>
      <w:spacing w:before="100" w:beforeAutospacing="1" w:after="100" w:afterAutospacing="1"/>
    </w:pPr>
    <w:rPr>
      <w:sz w:val="20"/>
    </w:rPr>
  </w:style>
  <w:style w:type="paragraph" w:customStyle="1" w:styleId="xl90">
    <w:name w:val="xl90"/>
    <w:basedOn w:val="Normal"/>
    <w:rsid w:val="00357E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rPr>
  </w:style>
  <w:style w:type="paragraph" w:customStyle="1" w:styleId="xl91">
    <w:name w:val="xl91"/>
    <w:basedOn w:val="Normal"/>
    <w:rsid w:val="00357E5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rPr>
  </w:style>
  <w:style w:type="paragraph" w:customStyle="1" w:styleId="xl92">
    <w:name w:val="xl92"/>
    <w:basedOn w:val="Normal"/>
    <w:rsid w:val="00357E5D"/>
    <w:pPr>
      <w:pBdr>
        <w:top w:val="double" w:sz="6" w:space="0" w:color="auto"/>
        <w:left w:val="single" w:sz="4" w:space="0" w:color="auto"/>
        <w:bottom w:val="double" w:sz="6" w:space="0" w:color="auto"/>
        <w:right w:val="single" w:sz="4" w:space="0" w:color="auto"/>
      </w:pBdr>
      <w:shd w:val="clear" w:color="000000" w:fill="BDD7EE"/>
      <w:spacing w:before="100" w:beforeAutospacing="1" w:after="100" w:afterAutospacing="1"/>
      <w:jc w:val="center"/>
      <w:textAlignment w:val="center"/>
    </w:pPr>
    <w:rPr>
      <w:b/>
      <w:bCs/>
      <w:sz w:val="20"/>
    </w:rPr>
  </w:style>
  <w:style w:type="paragraph" w:customStyle="1" w:styleId="xl93">
    <w:name w:val="xl93"/>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5">
    <w:name w:val="xl95"/>
    <w:basedOn w:val="Normal"/>
    <w:rsid w:val="00357E5D"/>
    <w:pPr>
      <w:pBdr>
        <w:top w:val="single" w:sz="4" w:space="0" w:color="auto"/>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96">
    <w:name w:val="xl96"/>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97">
    <w:name w:val="xl97"/>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8">
    <w:name w:val="xl98"/>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99">
    <w:name w:val="xl99"/>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00">
    <w:name w:val="xl100"/>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01">
    <w:name w:val="xl101"/>
    <w:basedOn w:val="Normal"/>
    <w:rsid w:val="00357E5D"/>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02">
    <w:name w:val="xl102"/>
    <w:basedOn w:val="Normal"/>
    <w:rsid w:val="00357E5D"/>
    <w:pPr>
      <w:pBdr>
        <w:top w:val="single" w:sz="4" w:space="0" w:color="auto"/>
        <w:left w:val="double" w:sz="6" w:space="0" w:color="auto"/>
        <w:bottom w:val="double" w:sz="6" w:space="0" w:color="auto"/>
        <w:right w:val="single" w:sz="4" w:space="0" w:color="auto"/>
      </w:pBdr>
      <w:spacing w:before="100" w:beforeAutospacing="1" w:after="100" w:afterAutospacing="1"/>
    </w:pPr>
    <w:rPr>
      <w:sz w:val="20"/>
    </w:rPr>
  </w:style>
  <w:style w:type="paragraph" w:customStyle="1" w:styleId="xl103">
    <w:name w:val="xl103"/>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104">
    <w:name w:val="xl104"/>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0"/>
    </w:rPr>
  </w:style>
  <w:style w:type="paragraph" w:customStyle="1" w:styleId="xl105">
    <w:name w:val="xl105"/>
    <w:basedOn w:val="Normal"/>
    <w:rsid w:val="00357E5D"/>
    <w:pPr>
      <w:pBdr>
        <w:top w:val="single" w:sz="4" w:space="0" w:color="auto"/>
        <w:left w:val="single" w:sz="4" w:space="0" w:color="auto"/>
        <w:bottom w:val="double" w:sz="6" w:space="0" w:color="auto"/>
        <w:right w:val="single" w:sz="4" w:space="0" w:color="auto"/>
      </w:pBdr>
      <w:spacing w:before="100" w:beforeAutospacing="1" w:after="100" w:afterAutospacing="1"/>
    </w:pPr>
    <w:rPr>
      <w:sz w:val="20"/>
    </w:rPr>
  </w:style>
  <w:style w:type="paragraph" w:customStyle="1" w:styleId="xl106">
    <w:name w:val="xl106"/>
    <w:basedOn w:val="Normal"/>
    <w:rsid w:val="00357E5D"/>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7">
    <w:name w:val="xl107"/>
    <w:basedOn w:val="Normal"/>
    <w:rsid w:val="00357E5D"/>
    <w:pPr>
      <w:pBdr>
        <w:top w:val="single" w:sz="4" w:space="0" w:color="auto"/>
        <w:left w:val="single" w:sz="4" w:space="0" w:color="auto"/>
        <w:bottom w:val="double" w:sz="6" w:space="0" w:color="auto"/>
        <w:right w:val="single" w:sz="4" w:space="0" w:color="auto"/>
      </w:pBdr>
      <w:spacing w:before="100" w:beforeAutospacing="1" w:after="100" w:afterAutospacing="1"/>
      <w:jc w:val="right"/>
    </w:pPr>
    <w:rPr>
      <w:sz w:val="20"/>
    </w:rPr>
  </w:style>
  <w:style w:type="paragraph" w:customStyle="1" w:styleId="xl108">
    <w:name w:val="xl108"/>
    <w:basedOn w:val="Normal"/>
    <w:rsid w:val="00357E5D"/>
    <w:pPr>
      <w:pBdr>
        <w:left w:val="double" w:sz="6" w:space="0" w:color="auto"/>
        <w:bottom w:val="single" w:sz="4" w:space="0" w:color="auto"/>
        <w:right w:val="single" w:sz="4" w:space="0" w:color="auto"/>
      </w:pBdr>
      <w:spacing w:before="100" w:beforeAutospacing="1" w:after="100" w:afterAutospacing="1"/>
    </w:pPr>
    <w:rPr>
      <w:sz w:val="20"/>
    </w:rPr>
  </w:style>
  <w:style w:type="paragraph" w:customStyle="1" w:styleId="xl109">
    <w:name w:val="xl109"/>
    <w:basedOn w:val="Normal"/>
    <w:rsid w:val="00357E5D"/>
    <w:pPr>
      <w:pBdr>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110">
    <w:name w:val="xl110"/>
    <w:basedOn w:val="Normal"/>
    <w:rsid w:val="00357E5D"/>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1">
    <w:name w:val="xl111"/>
    <w:basedOn w:val="Normal"/>
    <w:rsid w:val="00357E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112">
    <w:name w:val="xl112"/>
    <w:basedOn w:val="Normal"/>
    <w:rsid w:val="00357E5D"/>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3">
    <w:name w:val="xl113"/>
    <w:basedOn w:val="Normal"/>
    <w:rsid w:val="00357E5D"/>
    <w:pPr>
      <w:pBdr>
        <w:left w:val="single" w:sz="4" w:space="0" w:color="auto"/>
        <w:bottom w:val="single" w:sz="4" w:space="0" w:color="auto"/>
        <w:right w:val="single" w:sz="4" w:space="0" w:color="auto"/>
      </w:pBdr>
      <w:spacing w:before="100" w:beforeAutospacing="1" w:after="100" w:afterAutospacing="1"/>
      <w:jc w:val="right"/>
    </w:pPr>
    <w:rPr>
      <w:sz w:val="20"/>
    </w:rPr>
  </w:style>
  <w:style w:type="paragraph" w:customStyle="1" w:styleId="xl114">
    <w:name w:val="xl114"/>
    <w:basedOn w:val="Normal"/>
    <w:rsid w:val="00357E5D"/>
    <w:pPr>
      <w:pBdr>
        <w:left w:val="single" w:sz="4" w:space="0" w:color="auto"/>
        <w:bottom w:val="single" w:sz="4" w:space="0" w:color="auto"/>
        <w:right w:val="double" w:sz="6" w:space="0" w:color="auto"/>
      </w:pBdr>
      <w:spacing w:before="100" w:beforeAutospacing="1" w:after="100" w:afterAutospacing="1"/>
      <w:jc w:val="right"/>
    </w:pPr>
    <w:rPr>
      <w:sz w:val="20"/>
    </w:rPr>
  </w:style>
  <w:style w:type="paragraph" w:customStyle="1" w:styleId="xl115">
    <w:name w:val="xl115"/>
    <w:basedOn w:val="Normal"/>
    <w:rsid w:val="00357E5D"/>
    <w:pPr>
      <w:pBdr>
        <w:top w:val="single" w:sz="4" w:space="0" w:color="auto"/>
        <w:left w:val="single" w:sz="4" w:space="0" w:color="auto"/>
        <w:bottom w:val="double" w:sz="6" w:space="0" w:color="auto"/>
        <w:right w:val="double" w:sz="6" w:space="0" w:color="auto"/>
      </w:pBdr>
      <w:spacing w:before="100" w:beforeAutospacing="1" w:after="100" w:afterAutospacing="1"/>
      <w:jc w:val="right"/>
    </w:pPr>
    <w:rPr>
      <w:sz w:val="20"/>
    </w:rPr>
  </w:style>
  <w:style w:type="character" w:customStyle="1" w:styleId="BodyECRChar">
    <w:name w:val="Body ECR Char"/>
    <w:basedOn w:val="DefaultParagraphFont"/>
    <w:link w:val="BodyECR"/>
    <w:locked/>
    <w:rsid w:val="00357E5D"/>
    <w:rPr>
      <w:szCs w:val="24"/>
    </w:rPr>
  </w:style>
  <w:style w:type="paragraph" w:customStyle="1" w:styleId="BodyECR">
    <w:name w:val="Body ECR"/>
    <w:basedOn w:val="Normal"/>
    <w:link w:val="BodyECRChar"/>
    <w:qFormat/>
    <w:rsid w:val="00357E5D"/>
    <w:pPr>
      <w:tabs>
        <w:tab w:val="left" w:pos="360"/>
      </w:tabs>
      <w:spacing w:before="120" w:after="120" w:line="250" w:lineRule="exact"/>
      <w:ind w:firstLine="360"/>
    </w:pPr>
    <w:rPr>
      <w:sz w:val="20"/>
      <w:szCs w:val="24"/>
    </w:rPr>
  </w:style>
  <w:style w:type="paragraph" w:customStyle="1" w:styleId="LiteratureCited">
    <w:name w:val="LiteratureCited"/>
    <w:autoRedefine/>
    <w:rsid w:val="00357E5D"/>
    <w:pPr>
      <w:spacing w:before="180"/>
      <w:ind w:left="360" w:hanging="360"/>
      <w:jc w:val="both"/>
    </w:pPr>
    <w:rPr>
      <w:noProof/>
      <w:sz w:val="22"/>
    </w:rPr>
  </w:style>
  <w:style w:type="numbering" w:customStyle="1" w:styleId="NoList1">
    <w:name w:val="No List1"/>
    <w:next w:val="NoList"/>
    <w:uiPriority w:val="99"/>
    <w:semiHidden/>
    <w:unhideWhenUsed/>
    <w:rsid w:val="00357E5D"/>
  </w:style>
  <w:style w:type="paragraph" w:customStyle="1" w:styleId="msonormal0">
    <w:name w:val="msonormal"/>
    <w:basedOn w:val="Normal"/>
    <w:rsid w:val="00357E5D"/>
    <w:pPr>
      <w:spacing w:before="100" w:beforeAutospacing="1" w:after="100" w:afterAutospacing="1"/>
    </w:pPr>
    <w:rPr>
      <w:szCs w:val="24"/>
    </w:rPr>
  </w:style>
  <w:style w:type="paragraph" w:customStyle="1" w:styleId="xl65">
    <w:name w:val="xl65"/>
    <w:basedOn w:val="Normal"/>
    <w:rsid w:val="00357E5D"/>
    <w:pPr>
      <w:pBdr>
        <w:top w:val="double" w:sz="6" w:space="0" w:color="auto"/>
        <w:left w:val="double" w:sz="6" w:space="0" w:color="auto"/>
        <w:bottom w:val="double" w:sz="6" w:space="0" w:color="auto"/>
        <w:right w:val="double" w:sz="6" w:space="0" w:color="auto"/>
      </w:pBdr>
      <w:shd w:val="clear" w:color="000000" w:fill="DAEEF3"/>
      <w:spacing w:before="100" w:beforeAutospacing="1" w:after="100" w:afterAutospacing="1"/>
      <w:jc w:val="center"/>
      <w:textAlignment w:val="center"/>
    </w:pPr>
    <w:rPr>
      <w:b/>
      <w:bCs/>
      <w:color w:val="000000"/>
      <w:sz w:val="18"/>
      <w:szCs w:val="18"/>
    </w:rPr>
  </w:style>
  <w:style w:type="paragraph" w:customStyle="1" w:styleId="xl66">
    <w:name w:val="xl66"/>
    <w:basedOn w:val="Normal"/>
    <w:rsid w:val="00357E5D"/>
    <w:pPr>
      <w:pBdr>
        <w:top w:val="double" w:sz="6" w:space="0" w:color="auto"/>
        <w:bottom w:val="double" w:sz="6" w:space="0" w:color="auto"/>
        <w:right w:val="double" w:sz="6" w:space="0" w:color="auto"/>
      </w:pBdr>
      <w:shd w:val="clear" w:color="000000" w:fill="DAEEF3"/>
      <w:spacing w:before="100" w:beforeAutospacing="1" w:after="100" w:afterAutospacing="1"/>
      <w:jc w:val="center"/>
      <w:textAlignment w:val="center"/>
    </w:pPr>
    <w:rPr>
      <w:b/>
      <w:bCs/>
      <w:color w:val="000000"/>
      <w:sz w:val="18"/>
      <w:szCs w:val="18"/>
    </w:rPr>
  </w:style>
  <w:style w:type="paragraph" w:customStyle="1" w:styleId="xl68">
    <w:name w:val="xl68"/>
    <w:basedOn w:val="Normal"/>
    <w:rsid w:val="00357E5D"/>
    <w:pPr>
      <w:pBdr>
        <w:top w:val="double" w:sz="6" w:space="0" w:color="auto"/>
        <w:left w:val="double" w:sz="6" w:space="0" w:color="auto"/>
        <w:bottom w:val="double" w:sz="6" w:space="0" w:color="auto"/>
        <w:right w:val="double" w:sz="6" w:space="0" w:color="auto"/>
      </w:pBdr>
      <w:spacing w:before="100" w:beforeAutospacing="1" w:after="100" w:afterAutospacing="1"/>
      <w:textAlignment w:val="center"/>
    </w:pPr>
    <w:rPr>
      <w:color w:val="000000"/>
      <w:sz w:val="18"/>
      <w:szCs w:val="18"/>
    </w:rPr>
  </w:style>
  <w:style w:type="character" w:styleId="Emphasis">
    <w:name w:val="Emphasis"/>
    <w:basedOn w:val="DefaultParagraphFont"/>
    <w:uiPriority w:val="20"/>
    <w:qFormat/>
    <w:rsid w:val="00357E5D"/>
    <w:rPr>
      <w:b/>
      <w:bCs/>
      <w:i w:val="0"/>
      <w:iCs w:val="0"/>
    </w:rPr>
  </w:style>
  <w:style w:type="character" w:customStyle="1" w:styleId="Mention1">
    <w:name w:val="Mention1"/>
    <w:basedOn w:val="DefaultParagraphFont"/>
    <w:uiPriority w:val="99"/>
    <w:semiHidden/>
    <w:unhideWhenUsed/>
    <w:rsid w:val="00B527E3"/>
    <w:rPr>
      <w:color w:val="2B579A"/>
      <w:shd w:val="clear" w:color="auto" w:fill="E6E6E6"/>
    </w:rPr>
  </w:style>
  <w:style w:type="character" w:customStyle="1" w:styleId="Mention10">
    <w:name w:val="Mention1"/>
    <w:basedOn w:val="DefaultParagraphFont"/>
    <w:uiPriority w:val="99"/>
    <w:semiHidden/>
    <w:unhideWhenUsed/>
    <w:rsid w:val="00FE2518"/>
    <w:rPr>
      <w:color w:val="2B579A"/>
      <w:shd w:val="clear" w:color="auto" w:fill="E6E6E6"/>
    </w:rPr>
  </w:style>
  <w:style w:type="paragraph" w:customStyle="1" w:styleId="xl119">
    <w:name w:val="xl119"/>
    <w:basedOn w:val="Normal"/>
    <w:rsid w:val="00545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138">
    <w:name w:val="xl138"/>
    <w:basedOn w:val="Normal"/>
    <w:rsid w:val="00545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49">
    <w:name w:val="xl149"/>
    <w:basedOn w:val="Normal"/>
    <w:rsid w:val="00545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186">
    <w:name w:val="xl186"/>
    <w:basedOn w:val="Normal"/>
    <w:rsid w:val="0054544D"/>
    <w:pPr>
      <w:spacing w:before="100" w:beforeAutospacing="1" w:after="100" w:afterAutospacing="1"/>
      <w:jc w:val="center"/>
      <w:textAlignment w:val="center"/>
    </w:pPr>
    <w:rPr>
      <w:sz w:val="20"/>
    </w:rPr>
  </w:style>
  <w:style w:type="paragraph" w:customStyle="1" w:styleId="xl233">
    <w:name w:val="xl233"/>
    <w:basedOn w:val="Normal"/>
    <w:rsid w:val="005454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StyleHeading5TimesNewRomanItalicFirstline0">
    <w:name w:val="Style Heading 5 + Times New Roman Italic First line:  0&quot;"/>
    <w:basedOn w:val="Heading5"/>
    <w:rsid w:val="00B43E1E"/>
    <w:rPr>
      <w:i w:val="0"/>
      <w:szCs w:val="20"/>
    </w:rPr>
  </w:style>
  <w:style w:type="table" w:styleId="GridTable4-Accent1">
    <w:name w:val="Grid Table 4 Accent 1"/>
    <w:basedOn w:val="TableNormal"/>
    <w:uiPriority w:val="49"/>
    <w:rsid w:val="00682536"/>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5">
    <w:name w:val="List Table 3 Accent 5"/>
    <w:basedOn w:val="TableNormal"/>
    <w:uiPriority w:val="48"/>
    <w:rsid w:val="0068253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4-Accent5">
    <w:name w:val="List Table 4 Accent 5"/>
    <w:basedOn w:val="TableNormal"/>
    <w:uiPriority w:val="49"/>
    <w:rsid w:val="000F26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207129"/>
    <w:rPr>
      <w:color w:val="808080"/>
      <w:shd w:val="clear" w:color="auto" w:fill="E6E6E6"/>
    </w:rPr>
  </w:style>
  <w:style w:type="paragraph" w:customStyle="1" w:styleId="Bullet">
    <w:name w:val="Bullet"/>
    <w:basedOn w:val="ListParagraph"/>
    <w:link w:val="BulletChar"/>
    <w:qFormat/>
    <w:rsid w:val="00172151"/>
    <w:pPr>
      <w:numPr>
        <w:numId w:val="15"/>
      </w:numPr>
      <w:spacing w:line="240" w:lineRule="auto"/>
      <w:ind w:right="720"/>
    </w:pPr>
    <w:rPr>
      <w:rFonts w:ascii="Times New Roman" w:eastAsiaTheme="minorHAnsi" w:hAnsi="Times New Roman" w:cstheme="minorBidi"/>
    </w:rPr>
  </w:style>
  <w:style w:type="character" w:customStyle="1" w:styleId="BulletChar">
    <w:name w:val="Bullet Char"/>
    <w:basedOn w:val="DefaultParagraphFont"/>
    <w:link w:val="Bullet"/>
    <w:rsid w:val="00172151"/>
    <w:rPr>
      <w:rFonts w:eastAsiaTheme="minorHAnsi" w:cstheme="minorBid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32294">
      <w:bodyDiv w:val="1"/>
      <w:marLeft w:val="0"/>
      <w:marRight w:val="0"/>
      <w:marTop w:val="0"/>
      <w:marBottom w:val="0"/>
      <w:divBdr>
        <w:top w:val="none" w:sz="0" w:space="0" w:color="auto"/>
        <w:left w:val="none" w:sz="0" w:space="0" w:color="auto"/>
        <w:bottom w:val="none" w:sz="0" w:space="0" w:color="auto"/>
        <w:right w:val="none" w:sz="0" w:space="0" w:color="auto"/>
      </w:divBdr>
    </w:div>
    <w:div w:id="36048113">
      <w:bodyDiv w:val="1"/>
      <w:marLeft w:val="0"/>
      <w:marRight w:val="0"/>
      <w:marTop w:val="0"/>
      <w:marBottom w:val="0"/>
      <w:divBdr>
        <w:top w:val="none" w:sz="0" w:space="0" w:color="auto"/>
        <w:left w:val="none" w:sz="0" w:space="0" w:color="auto"/>
        <w:bottom w:val="none" w:sz="0" w:space="0" w:color="auto"/>
        <w:right w:val="none" w:sz="0" w:space="0" w:color="auto"/>
      </w:divBdr>
    </w:div>
    <w:div w:id="49504877">
      <w:bodyDiv w:val="1"/>
      <w:marLeft w:val="0"/>
      <w:marRight w:val="0"/>
      <w:marTop w:val="0"/>
      <w:marBottom w:val="0"/>
      <w:divBdr>
        <w:top w:val="none" w:sz="0" w:space="0" w:color="auto"/>
        <w:left w:val="none" w:sz="0" w:space="0" w:color="auto"/>
        <w:bottom w:val="none" w:sz="0" w:space="0" w:color="auto"/>
        <w:right w:val="none" w:sz="0" w:space="0" w:color="auto"/>
      </w:divBdr>
    </w:div>
    <w:div w:id="67462240">
      <w:bodyDiv w:val="1"/>
      <w:marLeft w:val="0"/>
      <w:marRight w:val="0"/>
      <w:marTop w:val="0"/>
      <w:marBottom w:val="0"/>
      <w:divBdr>
        <w:top w:val="none" w:sz="0" w:space="0" w:color="auto"/>
        <w:left w:val="none" w:sz="0" w:space="0" w:color="auto"/>
        <w:bottom w:val="none" w:sz="0" w:space="0" w:color="auto"/>
        <w:right w:val="none" w:sz="0" w:space="0" w:color="auto"/>
      </w:divBdr>
    </w:div>
    <w:div w:id="170142038">
      <w:bodyDiv w:val="1"/>
      <w:marLeft w:val="0"/>
      <w:marRight w:val="0"/>
      <w:marTop w:val="0"/>
      <w:marBottom w:val="0"/>
      <w:divBdr>
        <w:top w:val="none" w:sz="0" w:space="0" w:color="auto"/>
        <w:left w:val="none" w:sz="0" w:space="0" w:color="auto"/>
        <w:bottom w:val="none" w:sz="0" w:space="0" w:color="auto"/>
        <w:right w:val="none" w:sz="0" w:space="0" w:color="auto"/>
      </w:divBdr>
    </w:div>
    <w:div w:id="183059489">
      <w:bodyDiv w:val="1"/>
      <w:marLeft w:val="0"/>
      <w:marRight w:val="0"/>
      <w:marTop w:val="0"/>
      <w:marBottom w:val="0"/>
      <w:divBdr>
        <w:top w:val="none" w:sz="0" w:space="0" w:color="auto"/>
        <w:left w:val="none" w:sz="0" w:space="0" w:color="auto"/>
        <w:bottom w:val="none" w:sz="0" w:space="0" w:color="auto"/>
        <w:right w:val="none" w:sz="0" w:space="0" w:color="auto"/>
      </w:divBdr>
    </w:div>
    <w:div w:id="206115175">
      <w:bodyDiv w:val="1"/>
      <w:marLeft w:val="0"/>
      <w:marRight w:val="0"/>
      <w:marTop w:val="0"/>
      <w:marBottom w:val="0"/>
      <w:divBdr>
        <w:top w:val="none" w:sz="0" w:space="0" w:color="auto"/>
        <w:left w:val="none" w:sz="0" w:space="0" w:color="auto"/>
        <w:bottom w:val="none" w:sz="0" w:space="0" w:color="auto"/>
        <w:right w:val="none" w:sz="0" w:space="0" w:color="auto"/>
      </w:divBdr>
    </w:div>
    <w:div w:id="207184089">
      <w:bodyDiv w:val="1"/>
      <w:marLeft w:val="0"/>
      <w:marRight w:val="0"/>
      <w:marTop w:val="0"/>
      <w:marBottom w:val="0"/>
      <w:divBdr>
        <w:top w:val="none" w:sz="0" w:space="0" w:color="auto"/>
        <w:left w:val="none" w:sz="0" w:space="0" w:color="auto"/>
        <w:bottom w:val="none" w:sz="0" w:space="0" w:color="auto"/>
        <w:right w:val="none" w:sz="0" w:space="0" w:color="auto"/>
      </w:divBdr>
    </w:div>
    <w:div w:id="320893608">
      <w:bodyDiv w:val="1"/>
      <w:marLeft w:val="0"/>
      <w:marRight w:val="0"/>
      <w:marTop w:val="0"/>
      <w:marBottom w:val="0"/>
      <w:divBdr>
        <w:top w:val="none" w:sz="0" w:space="0" w:color="auto"/>
        <w:left w:val="none" w:sz="0" w:space="0" w:color="auto"/>
        <w:bottom w:val="none" w:sz="0" w:space="0" w:color="auto"/>
        <w:right w:val="none" w:sz="0" w:space="0" w:color="auto"/>
      </w:divBdr>
    </w:div>
    <w:div w:id="364209964">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10782430">
      <w:bodyDiv w:val="1"/>
      <w:marLeft w:val="0"/>
      <w:marRight w:val="0"/>
      <w:marTop w:val="0"/>
      <w:marBottom w:val="0"/>
      <w:divBdr>
        <w:top w:val="none" w:sz="0" w:space="0" w:color="auto"/>
        <w:left w:val="none" w:sz="0" w:space="0" w:color="auto"/>
        <w:bottom w:val="none" w:sz="0" w:space="0" w:color="auto"/>
        <w:right w:val="none" w:sz="0" w:space="0" w:color="auto"/>
      </w:divBdr>
    </w:div>
    <w:div w:id="467817468">
      <w:bodyDiv w:val="1"/>
      <w:marLeft w:val="0"/>
      <w:marRight w:val="0"/>
      <w:marTop w:val="0"/>
      <w:marBottom w:val="0"/>
      <w:divBdr>
        <w:top w:val="none" w:sz="0" w:space="0" w:color="auto"/>
        <w:left w:val="none" w:sz="0" w:space="0" w:color="auto"/>
        <w:bottom w:val="none" w:sz="0" w:space="0" w:color="auto"/>
        <w:right w:val="none" w:sz="0" w:space="0" w:color="auto"/>
      </w:divBdr>
    </w:div>
    <w:div w:id="496655793">
      <w:bodyDiv w:val="1"/>
      <w:marLeft w:val="0"/>
      <w:marRight w:val="0"/>
      <w:marTop w:val="0"/>
      <w:marBottom w:val="0"/>
      <w:divBdr>
        <w:top w:val="none" w:sz="0" w:space="0" w:color="auto"/>
        <w:left w:val="none" w:sz="0" w:space="0" w:color="auto"/>
        <w:bottom w:val="none" w:sz="0" w:space="0" w:color="auto"/>
        <w:right w:val="none" w:sz="0" w:space="0" w:color="auto"/>
      </w:divBdr>
    </w:div>
    <w:div w:id="512454790">
      <w:bodyDiv w:val="1"/>
      <w:marLeft w:val="0"/>
      <w:marRight w:val="0"/>
      <w:marTop w:val="0"/>
      <w:marBottom w:val="0"/>
      <w:divBdr>
        <w:top w:val="none" w:sz="0" w:space="0" w:color="auto"/>
        <w:left w:val="none" w:sz="0" w:space="0" w:color="auto"/>
        <w:bottom w:val="none" w:sz="0" w:space="0" w:color="auto"/>
        <w:right w:val="none" w:sz="0" w:space="0" w:color="auto"/>
      </w:divBdr>
    </w:div>
    <w:div w:id="532619477">
      <w:bodyDiv w:val="1"/>
      <w:marLeft w:val="0"/>
      <w:marRight w:val="0"/>
      <w:marTop w:val="0"/>
      <w:marBottom w:val="0"/>
      <w:divBdr>
        <w:top w:val="none" w:sz="0" w:space="0" w:color="auto"/>
        <w:left w:val="none" w:sz="0" w:space="0" w:color="auto"/>
        <w:bottom w:val="none" w:sz="0" w:space="0" w:color="auto"/>
        <w:right w:val="none" w:sz="0" w:space="0" w:color="auto"/>
      </w:divBdr>
    </w:div>
    <w:div w:id="577980651">
      <w:bodyDiv w:val="1"/>
      <w:marLeft w:val="0"/>
      <w:marRight w:val="0"/>
      <w:marTop w:val="0"/>
      <w:marBottom w:val="0"/>
      <w:divBdr>
        <w:top w:val="none" w:sz="0" w:space="0" w:color="auto"/>
        <w:left w:val="none" w:sz="0" w:space="0" w:color="auto"/>
        <w:bottom w:val="none" w:sz="0" w:space="0" w:color="auto"/>
        <w:right w:val="none" w:sz="0" w:space="0" w:color="auto"/>
      </w:divBdr>
    </w:div>
    <w:div w:id="585651039">
      <w:bodyDiv w:val="1"/>
      <w:marLeft w:val="0"/>
      <w:marRight w:val="0"/>
      <w:marTop w:val="0"/>
      <w:marBottom w:val="0"/>
      <w:divBdr>
        <w:top w:val="none" w:sz="0" w:space="0" w:color="auto"/>
        <w:left w:val="none" w:sz="0" w:space="0" w:color="auto"/>
        <w:bottom w:val="none" w:sz="0" w:space="0" w:color="auto"/>
        <w:right w:val="none" w:sz="0" w:space="0" w:color="auto"/>
      </w:divBdr>
    </w:div>
    <w:div w:id="614025857">
      <w:bodyDiv w:val="1"/>
      <w:marLeft w:val="0"/>
      <w:marRight w:val="0"/>
      <w:marTop w:val="0"/>
      <w:marBottom w:val="0"/>
      <w:divBdr>
        <w:top w:val="none" w:sz="0" w:space="0" w:color="auto"/>
        <w:left w:val="none" w:sz="0" w:space="0" w:color="auto"/>
        <w:bottom w:val="none" w:sz="0" w:space="0" w:color="auto"/>
        <w:right w:val="none" w:sz="0" w:space="0" w:color="auto"/>
      </w:divBdr>
    </w:div>
    <w:div w:id="645739485">
      <w:bodyDiv w:val="1"/>
      <w:marLeft w:val="0"/>
      <w:marRight w:val="0"/>
      <w:marTop w:val="0"/>
      <w:marBottom w:val="0"/>
      <w:divBdr>
        <w:top w:val="none" w:sz="0" w:space="0" w:color="auto"/>
        <w:left w:val="none" w:sz="0" w:space="0" w:color="auto"/>
        <w:bottom w:val="none" w:sz="0" w:space="0" w:color="auto"/>
        <w:right w:val="none" w:sz="0" w:space="0" w:color="auto"/>
      </w:divBdr>
    </w:div>
    <w:div w:id="649670672">
      <w:bodyDiv w:val="1"/>
      <w:marLeft w:val="0"/>
      <w:marRight w:val="0"/>
      <w:marTop w:val="0"/>
      <w:marBottom w:val="0"/>
      <w:divBdr>
        <w:top w:val="none" w:sz="0" w:space="0" w:color="auto"/>
        <w:left w:val="none" w:sz="0" w:space="0" w:color="auto"/>
        <w:bottom w:val="none" w:sz="0" w:space="0" w:color="auto"/>
        <w:right w:val="none" w:sz="0" w:space="0" w:color="auto"/>
      </w:divBdr>
    </w:div>
    <w:div w:id="666134826">
      <w:bodyDiv w:val="1"/>
      <w:marLeft w:val="0"/>
      <w:marRight w:val="0"/>
      <w:marTop w:val="0"/>
      <w:marBottom w:val="0"/>
      <w:divBdr>
        <w:top w:val="none" w:sz="0" w:space="0" w:color="auto"/>
        <w:left w:val="none" w:sz="0" w:space="0" w:color="auto"/>
        <w:bottom w:val="none" w:sz="0" w:space="0" w:color="auto"/>
        <w:right w:val="none" w:sz="0" w:space="0" w:color="auto"/>
      </w:divBdr>
    </w:div>
    <w:div w:id="668681259">
      <w:bodyDiv w:val="1"/>
      <w:marLeft w:val="0"/>
      <w:marRight w:val="0"/>
      <w:marTop w:val="0"/>
      <w:marBottom w:val="0"/>
      <w:divBdr>
        <w:top w:val="none" w:sz="0" w:space="0" w:color="auto"/>
        <w:left w:val="none" w:sz="0" w:space="0" w:color="auto"/>
        <w:bottom w:val="none" w:sz="0" w:space="0" w:color="auto"/>
        <w:right w:val="none" w:sz="0" w:space="0" w:color="auto"/>
      </w:divBdr>
    </w:div>
    <w:div w:id="723602257">
      <w:bodyDiv w:val="1"/>
      <w:marLeft w:val="0"/>
      <w:marRight w:val="0"/>
      <w:marTop w:val="0"/>
      <w:marBottom w:val="0"/>
      <w:divBdr>
        <w:top w:val="none" w:sz="0" w:space="0" w:color="auto"/>
        <w:left w:val="none" w:sz="0" w:space="0" w:color="auto"/>
        <w:bottom w:val="none" w:sz="0" w:space="0" w:color="auto"/>
        <w:right w:val="none" w:sz="0" w:space="0" w:color="auto"/>
      </w:divBdr>
    </w:div>
    <w:div w:id="764499530">
      <w:bodyDiv w:val="1"/>
      <w:marLeft w:val="0"/>
      <w:marRight w:val="0"/>
      <w:marTop w:val="0"/>
      <w:marBottom w:val="0"/>
      <w:divBdr>
        <w:top w:val="none" w:sz="0" w:space="0" w:color="auto"/>
        <w:left w:val="none" w:sz="0" w:space="0" w:color="auto"/>
        <w:bottom w:val="none" w:sz="0" w:space="0" w:color="auto"/>
        <w:right w:val="none" w:sz="0" w:space="0" w:color="auto"/>
      </w:divBdr>
    </w:div>
    <w:div w:id="825321600">
      <w:bodyDiv w:val="1"/>
      <w:marLeft w:val="0"/>
      <w:marRight w:val="0"/>
      <w:marTop w:val="0"/>
      <w:marBottom w:val="0"/>
      <w:divBdr>
        <w:top w:val="none" w:sz="0" w:space="0" w:color="auto"/>
        <w:left w:val="none" w:sz="0" w:space="0" w:color="auto"/>
        <w:bottom w:val="none" w:sz="0" w:space="0" w:color="auto"/>
        <w:right w:val="none" w:sz="0" w:space="0" w:color="auto"/>
      </w:divBdr>
    </w:div>
    <w:div w:id="842431749">
      <w:bodyDiv w:val="1"/>
      <w:marLeft w:val="0"/>
      <w:marRight w:val="0"/>
      <w:marTop w:val="0"/>
      <w:marBottom w:val="0"/>
      <w:divBdr>
        <w:top w:val="none" w:sz="0" w:space="0" w:color="auto"/>
        <w:left w:val="none" w:sz="0" w:space="0" w:color="auto"/>
        <w:bottom w:val="none" w:sz="0" w:space="0" w:color="auto"/>
        <w:right w:val="none" w:sz="0" w:space="0" w:color="auto"/>
      </w:divBdr>
    </w:div>
    <w:div w:id="888801291">
      <w:bodyDiv w:val="1"/>
      <w:marLeft w:val="0"/>
      <w:marRight w:val="0"/>
      <w:marTop w:val="0"/>
      <w:marBottom w:val="0"/>
      <w:divBdr>
        <w:top w:val="none" w:sz="0" w:space="0" w:color="auto"/>
        <w:left w:val="none" w:sz="0" w:space="0" w:color="auto"/>
        <w:bottom w:val="none" w:sz="0" w:space="0" w:color="auto"/>
        <w:right w:val="none" w:sz="0" w:space="0" w:color="auto"/>
      </w:divBdr>
    </w:div>
    <w:div w:id="903491527">
      <w:bodyDiv w:val="1"/>
      <w:marLeft w:val="0"/>
      <w:marRight w:val="0"/>
      <w:marTop w:val="0"/>
      <w:marBottom w:val="0"/>
      <w:divBdr>
        <w:top w:val="none" w:sz="0" w:space="0" w:color="auto"/>
        <w:left w:val="none" w:sz="0" w:space="0" w:color="auto"/>
        <w:bottom w:val="none" w:sz="0" w:space="0" w:color="auto"/>
        <w:right w:val="none" w:sz="0" w:space="0" w:color="auto"/>
      </w:divBdr>
    </w:div>
    <w:div w:id="925113338">
      <w:bodyDiv w:val="1"/>
      <w:marLeft w:val="0"/>
      <w:marRight w:val="0"/>
      <w:marTop w:val="0"/>
      <w:marBottom w:val="0"/>
      <w:divBdr>
        <w:top w:val="none" w:sz="0" w:space="0" w:color="auto"/>
        <w:left w:val="none" w:sz="0" w:space="0" w:color="auto"/>
        <w:bottom w:val="none" w:sz="0" w:space="0" w:color="auto"/>
        <w:right w:val="none" w:sz="0" w:space="0" w:color="auto"/>
      </w:divBdr>
    </w:div>
    <w:div w:id="962080264">
      <w:bodyDiv w:val="1"/>
      <w:marLeft w:val="0"/>
      <w:marRight w:val="0"/>
      <w:marTop w:val="0"/>
      <w:marBottom w:val="0"/>
      <w:divBdr>
        <w:top w:val="none" w:sz="0" w:space="0" w:color="auto"/>
        <w:left w:val="none" w:sz="0" w:space="0" w:color="auto"/>
        <w:bottom w:val="none" w:sz="0" w:space="0" w:color="auto"/>
        <w:right w:val="none" w:sz="0" w:space="0" w:color="auto"/>
      </w:divBdr>
    </w:div>
    <w:div w:id="981033474">
      <w:bodyDiv w:val="1"/>
      <w:marLeft w:val="0"/>
      <w:marRight w:val="0"/>
      <w:marTop w:val="0"/>
      <w:marBottom w:val="0"/>
      <w:divBdr>
        <w:top w:val="none" w:sz="0" w:space="0" w:color="auto"/>
        <w:left w:val="none" w:sz="0" w:space="0" w:color="auto"/>
        <w:bottom w:val="none" w:sz="0" w:space="0" w:color="auto"/>
        <w:right w:val="none" w:sz="0" w:space="0" w:color="auto"/>
      </w:divBdr>
    </w:div>
    <w:div w:id="982277916">
      <w:bodyDiv w:val="1"/>
      <w:marLeft w:val="0"/>
      <w:marRight w:val="0"/>
      <w:marTop w:val="0"/>
      <w:marBottom w:val="0"/>
      <w:divBdr>
        <w:top w:val="none" w:sz="0" w:space="0" w:color="auto"/>
        <w:left w:val="none" w:sz="0" w:space="0" w:color="auto"/>
        <w:bottom w:val="none" w:sz="0" w:space="0" w:color="auto"/>
        <w:right w:val="none" w:sz="0" w:space="0" w:color="auto"/>
      </w:divBdr>
    </w:div>
    <w:div w:id="991448810">
      <w:bodyDiv w:val="1"/>
      <w:marLeft w:val="0"/>
      <w:marRight w:val="0"/>
      <w:marTop w:val="0"/>
      <w:marBottom w:val="0"/>
      <w:divBdr>
        <w:top w:val="none" w:sz="0" w:space="0" w:color="auto"/>
        <w:left w:val="none" w:sz="0" w:space="0" w:color="auto"/>
        <w:bottom w:val="none" w:sz="0" w:space="0" w:color="auto"/>
        <w:right w:val="none" w:sz="0" w:space="0" w:color="auto"/>
      </w:divBdr>
    </w:div>
    <w:div w:id="1012076285">
      <w:bodyDiv w:val="1"/>
      <w:marLeft w:val="0"/>
      <w:marRight w:val="0"/>
      <w:marTop w:val="0"/>
      <w:marBottom w:val="0"/>
      <w:divBdr>
        <w:top w:val="none" w:sz="0" w:space="0" w:color="auto"/>
        <w:left w:val="none" w:sz="0" w:space="0" w:color="auto"/>
        <w:bottom w:val="none" w:sz="0" w:space="0" w:color="auto"/>
        <w:right w:val="none" w:sz="0" w:space="0" w:color="auto"/>
      </w:divBdr>
    </w:div>
    <w:div w:id="1023357114">
      <w:bodyDiv w:val="1"/>
      <w:marLeft w:val="0"/>
      <w:marRight w:val="0"/>
      <w:marTop w:val="0"/>
      <w:marBottom w:val="0"/>
      <w:divBdr>
        <w:top w:val="none" w:sz="0" w:space="0" w:color="auto"/>
        <w:left w:val="none" w:sz="0" w:space="0" w:color="auto"/>
        <w:bottom w:val="none" w:sz="0" w:space="0" w:color="auto"/>
        <w:right w:val="none" w:sz="0" w:space="0" w:color="auto"/>
      </w:divBdr>
    </w:div>
    <w:div w:id="1103501191">
      <w:bodyDiv w:val="1"/>
      <w:marLeft w:val="0"/>
      <w:marRight w:val="0"/>
      <w:marTop w:val="0"/>
      <w:marBottom w:val="0"/>
      <w:divBdr>
        <w:top w:val="none" w:sz="0" w:space="0" w:color="auto"/>
        <w:left w:val="none" w:sz="0" w:space="0" w:color="auto"/>
        <w:bottom w:val="none" w:sz="0" w:space="0" w:color="auto"/>
        <w:right w:val="none" w:sz="0" w:space="0" w:color="auto"/>
      </w:divBdr>
    </w:div>
    <w:div w:id="1110586731">
      <w:bodyDiv w:val="1"/>
      <w:marLeft w:val="0"/>
      <w:marRight w:val="0"/>
      <w:marTop w:val="0"/>
      <w:marBottom w:val="0"/>
      <w:divBdr>
        <w:top w:val="none" w:sz="0" w:space="0" w:color="auto"/>
        <w:left w:val="none" w:sz="0" w:space="0" w:color="auto"/>
        <w:bottom w:val="none" w:sz="0" w:space="0" w:color="auto"/>
        <w:right w:val="none" w:sz="0" w:space="0" w:color="auto"/>
      </w:divBdr>
    </w:div>
    <w:div w:id="1149715088">
      <w:bodyDiv w:val="1"/>
      <w:marLeft w:val="0"/>
      <w:marRight w:val="0"/>
      <w:marTop w:val="0"/>
      <w:marBottom w:val="0"/>
      <w:divBdr>
        <w:top w:val="none" w:sz="0" w:space="0" w:color="auto"/>
        <w:left w:val="none" w:sz="0" w:space="0" w:color="auto"/>
        <w:bottom w:val="none" w:sz="0" w:space="0" w:color="auto"/>
        <w:right w:val="none" w:sz="0" w:space="0" w:color="auto"/>
      </w:divBdr>
    </w:div>
    <w:div w:id="1253590569">
      <w:bodyDiv w:val="1"/>
      <w:marLeft w:val="0"/>
      <w:marRight w:val="0"/>
      <w:marTop w:val="0"/>
      <w:marBottom w:val="0"/>
      <w:divBdr>
        <w:top w:val="none" w:sz="0" w:space="0" w:color="auto"/>
        <w:left w:val="none" w:sz="0" w:space="0" w:color="auto"/>
        <w:bottom w:val="none" w:sz="0" w:space="0" w:color="auto"/>
        <w:right w:val="none" w:sz="0" w:space="0" w:color="auto"/>
      </w:divBdr>
    </w:div>
    <w:div w:id="1264191553">
      <w:bodyDiv w:val="1"/>
      <w:marLeft w:val="0"/>
      <w:marRight w:val="0"/>
      <w:marTop w:val="0"/>
      <w:marBottom w:val="0"/>
      <w:divBdr>
        <w:top w:val="none" w:sz="0" w:space="0" w:color="auto"/>
        <w:left w:val="none" w:sz="0" w:space="0" w:color="auto"/>
        <w:bottom w:val="none" w:sz="0" w:space="0" w:color="auto"/>
        <w:right w:val="none" w:sz="0" w:space="0" w:color="auto"/>
      </w:divBdr>
    </w:div>
    <w:div w:id="1327440721">
      <w:bodyDiv w:val="1"/>
      <w:marLeft w:val="0"/>
      <w:marRight w:val="0"/>
      <w:marTop w:val="0"/>
      <w:marBottom w:val="0"/>
      <w:divBdr>
        <w:top w:val="none" w:sz="0" w:space="0" w:color="auto"/>
        <w:left w:val="none" w:sz="0" w:space="0" w:color="auto"/>
        <w:bottom w:val="none" w:sz="0" w:space="0" w:color="auto"/>
        <w:right w:val="none" w:sz="0" w:space="0" w:color="auto"/>
      </w:divBdr>
    </w:div>
    <w:div w:id="1332443186">
      <w:bodyDiv w:val="1"/>
      <w:marLeft w:val="0"/>
      <w:marRight w:val="0"/>
      <w:marTop w:val="0"/>
      <w:marBottom w:val="0"/>
      <w:divBdr>
        <w:top w:val="none" w:sz="0" w:space="0" w:color="auto"/>
        <w:left w:val="none" w:sz="0" w:space="0" w:color="auto"/>
        <w:bottom w:val="none" w:sz="0" w:space="0" w:color="auto"/>
        <w:right w:val="none" w:sz="0" w:space="0" w:color="auto"/>
      </w:divBdr>
    </w:div>
    <w:div w:id="1357466544">
      <w:bodyDiv w:val="1"/>
      <w:marLeft w:val="0"/>
      <w:marRight w:val="0"/>
      <w:marTop w:val="0"/>
      <w:marBottom w:val="0"/>
      <w:divBdr>
        <w:top w:val="none" w:sz="0" w:space="0" w:color="auto"/>
        <w:left w:val="none" w:sz="0" w:space="0" w:color="auto"/>
        <w:bottom w:val="none" w:sz="0" w:space="0" w:color="auto"/>
        <w:right w:val="none" w:sz="0" w:space="0" w:color="auto"/>
      </w:divBdr>
    </w:div>
    <w:div w:id="1384207655">
      <w:bodyDiv w:val="1"/>
      <w:marLeft w:val="0"/>
      <w:marRight w:val="0"/>
      <w:marTop w:val="0"/>
      <w:marBottom w:val="0"/>
      <w:divBdr>
        <w:top w:val="none" w:sz="0" w:space="0" w:color="auto"/>
        <w:left w:val="none" w:sz="0" w:space="0" w:color="auto"/>
        <w:bottom w:val="none" w:sz="0" w:space="0" w:color="auto"/>
        <w:right w:val="none" w:sz="0" w:space="0" w:color="auto"/>
      </w:divBdr>
    </w:div>
    <w:div w:id="1410497626">
      <w:bodyDiv w:val="1"/>
      <w:marLeft w:val="0"/>
      <w:marRight w:val="0"/>
      <w:marTop w:val="0"/>
      <w:marBottom w:val="0"/>
      <w:divBdr>
        <w:top w:val="none" w:sz="0" w:space="0" w:color="auto"/>
        <w:left w:val="none" w:sz="0" w:space="0" w:color="auto"/>
        <w:bottom w:val="none" w:sz="0" w:space="0" w:color="auto"/>
        <w:right w:val="none" w:sz="0" w:space="0" w:color="auto"/>
      </w:divBdr>
    </w:div>
    <w:div w:id="1424687342">
      <w:bodyDiv w:val="1"/>
      <w:marLeft w:val="0"/>
      <w:marRight w:val="0"/>
      <w:marTop w:val="0"/>
      <w:marBottom w:val="0"/>
      <w:divBdr>
        <w:top w:val="none" w:sz="0" w:space="0" w:color="auto"/>
        <w:left w:val="none" w:sz="0" w:space="0" w:color="auto"/>
        <w:bottom w:val="none" w:sz="0" w:space="0" w:color="auto"/>
        <w:right w:val="none" w:sz="0" w:space="0" w:color="auto"/>
      </w:divBdr>
    </w:div>
    <w:div w:id="1425151320">
      <w:bodyDiv w:val="1"/>
      <w:marLeft w:val="0"/>
      <w:marRight w:val="0"/>
      <w:marTop w:val="0"/>
      <w:marBottom w:val="0"/>
      <w:divBdr>
        <w:top w:val="none" w:sz="0" w:space="0" w:color="auto"/>
        <w:left w:val="none" w:sz="0" w:space="0" w:color="auto"/>
        <w:bottom w:val="none" w:sz="0" w:space="0" w:color="auto"/>
        <w:right w:val="none" w:sz="0" w:space="0" w:color="auto"/>
      </w:divBdr>
    </w:div>
    <w:div w:id="1426608927">
      <w:bodyDiv w:val="1"/>
      <w:marLeft w:val="0"/>
      <w:marRight w:val="0"/>
      <w:marTop w:val="0"/>
      <w:marBottom w:val="0"/>
      <w:divBdr>
        <w:top w:val="none" w:sz="0" w:space="0" w:color="auto"/>
        <w:left w:val="none" w:sz="0" w:space="0" w:color="auto"/>
        <w:bottom w:val="none" w:sz="0" w:space="0" w:color="auto"/>
        <w:right w:val="none" w:sz="0" w:space="0" w:color="auto"/>
      </w:divBdr>
    </w:div>
    <w:div w:id="1472401981">
      <w:bodyDiv w:val="1"/>
      <w:marLeft w:val="0"/>
      <w:marRight w:val="0"/>
      <w:marTop w:val="0"/>
      <w:marBottom w:val="0"/>
      <w:divBdr>
        <w:top w:val="none" w:sz="0" w:space="0" w:color="auto"/>
        <w:left w:val="none" w:sz="0" w:space="0" w:color="auto"/>
        <w:bottom w:val="none" w:sz="0" w:space="0" w:color="auto"/>
        <w:right w:val="none" w:sz="0" w:space="0" w:color="auto"/>
      </w:divBdr>
    </w:div>
    <w:div w:id="1529485340">
      <w:bodyDiv w:val="1"/>
      <w:marLeft w:val="0"/>
      <w:marRight w:val="0"/>
      <w:marTop w:val="0"/>
      <w:marBottom w:val="0"/>
      <w:divBdr>
        <w:top w:val="none" w:sz="0" w:space="0" w:color="auto"/>
        <w:left w:val="none" w:sz="0" w:space="0" w:color="auto"/>
        <w:bottom w:val="none" w:sz="0" w:space="0" w:color="auto"/>
        <w:right w:val="none" w:sz="0" w:space="0" w:color="auto"/>
      </w:divBdr>
    </w:div>
    <w:div w:id="1596668269">
      <w:bodyDiv w:val="1"/>
      <w:marLeft w:val="0"/>
      <w:marRight w:val="0"/>
      <w:marTop w:val="0"/>
      <w:marBottom w:val="0"/>
      <w:divBdr>
        <w:top w:val="none" w:sz="0" w:space="0" w:color="auto"/>
        <w:left w:val="none" w:sz="0" w:space="0" w:color="auto"/>
        <w:bottom w:val="none" w:sz="0" w:space="0" w:color="auto"/>
        <w:right w:val="none" w:sz="0" w:space="0" w:color="auto"/>
      </w:divBdr>
    </w:div>
    <w:div w:id="1600944313">
      <w:bodyDiv w:val="1"/>
      <w:marLeft w:val="0"/>
      <w:marRight w:val="0"/>
      <w:marTop w:val="0"/>
      <w:marBottom w:val="0"/>
      <w:divBdr>
        <w:top w:val="none" w:sz="0" w:space="0" w:color="auto"/>
        <w:left w:val="none" w:sz="0" w:space="0" w:color="auto"/>
        <w:bottom w:val="none" w:sz="0" w:space="0" w:color="auto"/>
        <w:right w:val="none" w:sz="0" w:space="0" w:color="auto"/>
      </w:divBdr>
    </w:div>
    <w:div w:id="1645626141">
      <w:bodyDiv w:val="1"/>
      <w:marLeft w:val="0"/>
      <w:marRight w:val="0"/>
      <w:marTop w:val="0"/>
      <w:marBottom w:val="0"/>
      <w:divBdr>
        <w:top w:val="none" w:sz="0" w:space="0" w:color="auto"/>
        <w:left w:val="none" w:sz="0" w:space="0" w:color="auto"/>
        <w:bottom w:val="none" w:sz="0" w:space="0" w:color="auto"/>
        <w:right w:val="none" w:sz="0" w:space="0" w:color="auto"/>
      </w:divBdr>
    </w:div>
    <w:div w:id="1728450215">
      <w:bodyDiv w:val="1"/>
      <w:marLeft w:val="0"/>
      <w:marRight w:val="0"/>
      <w:marTop w:val="0"/>
      <w:marBottom w:val="0"/>
      <w:divBdr>
        <w:top w:val="none" w:sz="0" w:space="0" w:color="auto"/>
        <w:left w:val="none" w:sz="0" w:space="0" w:color="auto"/>
        <w:bottom w:val="none" w:sz="0" w:space="0" w:color="auto"/>
        <w:right w:val="none" w:sz="0" w:space="0" w:color="auto"/>
      </w:divBdr>
    </w:div>
    <w:div w:id="1763599828">
      <w:bodyDiv w:val="1"/>
      <w:marLeft w:val="0"/>
      <w:marRight w:val="0"/>
      <w:marTop w:val="0"/>
      <w:marBottom w:val="0"/>
      <w:divBdr>
        <w:top w:val="none" w:sz="0" w:space="0" w:color="auto"/>
        <w:left w:val="none" w:sz="0" w:space="0" w:color="auto"/>
        <w:bottom w:val="none" w:sz="0" w:space="0" w:color="auto"/>
        <w:right w:val="none" w:sz="0" w:space="0" w:color="auto"/>
      </w:divBdr>
    </w:div>
    <w:div w:id="1773165171">
      <w:bodyDiv w:val="1"/>
      <w:marLeft w:val="0"/>
      <w:marRight w:val="0"/>
      <w:marTop w:val="0"/>
      <w:marBottom w:val="0"/>
      <w:divBdr>
        <w:top w:val="none" w:sz="0" w:space="0" w:color="auto"/>
        <w:left w:val="none" w:sz="0" w:space="0" w:color="auto"/>
        <w:bottom w:val="none" w:sz="0" w:space="0" w:color="auto"/>
        <w:right w:val="none" w:sz="0" w:space="0" w:color="auto"/>
      </w:divBdr>
    </w:div>
    <w:div w:id="1895845185">
      <w:bodyDiv w:val="1"/>
      <w:marLeft w:val="0"/>
      <w:marRight w:val="0"/>
      <w:marTop w:val="0"/>
      <w:marBottom w:val="0"/>
      <w:divBdr>
        <w:top w:val="none" w:sz="0" w:space="0" w:color="auto"/>
        <w:left w:val="none" w:sz="0" w:space="0" w:color="auto"/>
        <w:bottom w:val="none" w:sz="0" w:space="0" w:color="auto"/>
        <w:right w:val="none" w:sz="0" w:space="0" w:color="auto"/>
      </w:divBdr>
    </w:div>
    <w:div w:id="1953903287">
      <w:bodyDiv w:val="1"/>
      <w:marLeft w:val="0"/>
      <w:marRight w:val="0"/>
      <w:marTop w:val="0"/>
      <w:marBottom w:val="0"/>
      <w:divBdr>
        <w:top w:val="none" w:sz="0" w:space="0" w:color="auto"/>
        <w:left w:val="none" w:sz="0" w:space="0" w:color="auto"/>
        <w:bottom w:val="none" w:sz="0" w:space="0" w:color="auto"/>
        <w:right w:val="none" w:sz="0" w:space="0" w:color="auto"/>
      </w:divBdr>
    </w:div>
    <w:div w:id="2003777719">
      <w:bodyDiv w:val="1"/>
      <w:marLeft w:val="0"/>
      <w:marRight w:val="0"/>
      <w:marTop w:val="0"/>
      <w:marBottom w:val="0"/>
      <w:divBdr>
        <w:top w:val="none" w:sz="0" w:space="0" w:color="auto"/>
        <w:left w:val="none" w:sz="0" w:space="0" w:color="auto"/>
        <w:bottom w:val="none" w:sz="0" w:space="0" w:color="auto"/>
        <w:right w:val="none" w:sz="0" w:space="0" w:color="auto"/>
      </w:divBdr>
    </w:div>
    <w:div w:id="2067215645">
      <w:bodyDiv w:val="1"/>
      <w:marLeft w:val="0"/>
      <w:marRight w:val="0"/>
      <w:marTop w:val="0"/>
      <w:marBottom w:val="0"/>
      <w:divBdr>
        <w:top w:val="none" w:sz="0" w:space="0" w:color="auto"/>
        <w:left w:val="none" w:sz="0" w:space="0" w:color="auto"/>
        <w:bottom w:val="none" w:sz="0" w:space="0" w:color="auto"/>
        <w:right w:val="none" w:sz="0" w:space="0" w:color="auto"/>
      </w:divBdr>
    </w:div>
    <w:div w:id="2072726143">
      <w:bodyDiv w:val="1"/>
      <w:marLeft w:val="0"/>
      <w:marRight w:val="0"/>
      <w:marTop w:val="0"/>
      <w:marBottom w:val="0"/>
      <w:divBdr>
        <w:top w:val="none" w:sz="0" w:space="0" w:color="auto"/>
        <w:left w:val="none" w:sz="0" w:space="0" w:color="auto"/>
        <w:bottom w:val="none" w:sz="0" w:space="0" w:color="auto"/>
        <w:right w:val="none" w:sz="0" w:space="0" w:color="auto"/>
      </w:divBdr>
    </w:div>
    <w:div w:id="2074083621">
      <w:bodyDiv w:val="1"/>
      <w:marLeft w:val="0"/>
      <w:marRight w:val="0"/>
      <w:marTop w:val="0"/>
      <w:marBottom w:val="0"/>
      <w:divBdr>
        <w:top w:val="none" w:sz="0" w:space="0" w:color="auto"/>
        <w:left w:val="none" w:sz="0" w:space="0" w:color="auto"/>
        <w:bottom w:val="none" w:sz="0" w:space="0" w:color="auto"/>
        <w:right w:val="none" w:sz="0" w:space="0" w:color="auto"/>
      </w:divBdr>
    </w:div>
    <w:div w:id="2101952407">
      <w:bodyDiv w:val="1"/>
      <w:marLeft w:val="0"/>
      <w:marRight w:val="0"/>
      <w:marTop w:val="0"/>
      <w:marBottom w:val="0"/>
      <w:divBdr>
        <w:top w:val="none" w:sz="0" w:space="0" w:color="auto"/>
        <w:left w:val="none" w:sz="0" w:space="0" w:color="auto"/>
        <w:bottom w:val="none" w:sz="0" w:space="0" w:color="auto"/>
        <w:right w:val="none" w:sz="0" w:space="0" w:color="auto"/>
      </w:divBdr>
    </w:div>
    <w:div w:id="2111585488">
      <w:bodyDiv w:val="1"/>
      <w:marLeft w:val="0"/>
      <w:marRight w:val="0"/>
      <w:marTop w:val="0"/>
      <w:marBottom w:val="0"/>
      <w:divBdr>
        <w:top w:val="none" w:sz="0" w:space="0" w:color="auto"/>
        <w:left w:val="none" w:sz="0" w:space="0" w:color="auto"/>
        <w:bottom w:val="none" w:sz="0" w:space="0" w:color="auto"/>
        <w:right w:val="none" w:sz="0" w:space="0" w:color="auto"/>
      </w:divBdr>
    </w:div>
    <w:div w:id="214311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137B633EF1BE14DBA8F5610AF4FF81F" ma:contentTypeVersion="0" ma:contentTypeDescription="Create a new document." ma:contentTypeScope="" ma:versionID="9287041a5ee04091f2ff40ed54e2603d">
  <xsd:schema xmlns:xsd="http://www.w3.org/2001/XMLSchema" xmlns:xs="http://www.w3.org/2001/XMLSchema" xmlns:p="http://schemas.microsoft.com/office/2006/metadata/properties" targetNamespace="http://schemas.microsoft.com/office/2006/metadata/properties" ma:root="true" ma:fieldsID="299ab5859090bf58bb0a14fb983de0c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5BC418-4E92-4893-BD59-449DC0EA464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72B7F974-57DC-462D-8868-0C258CC34C2F}">
  <ds:schemaRefs>
    <ds:schemaRef ds:uri="http://schemas.microsoft.com/sharepoint/v3/contenttype/forms"/>
  </ds:schemaRefs>
</ds:datastoreItem>
</file>

<file path=customXml/itemProps3.xml><?xml version="1.0" encoding="utf-8"?>
<ds:datastoreItem xmlns:ds="http://schemas.openxmlformats.org/officeDocument/2006/customXml" ds:itemID="{D1E98755-DE7B-4B97-B18F-3BEEAC15A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A0FDC29-94E3-4F98-A6BB-C7FC59F0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36</Pages>
  <Words>8458</Words>
  <Characters>51669</Characters>
  <Application>Microsoft Office Word</Application>
  <DocSecurity>0</DocSecurity>
  <Lines>430</Lines>
  <Paragraphs>120</Paragraphs>
  <ScaleCrop>false</ScaleCrop>
  <HeadingPairs>
    <vt:vector size="2" baseType="variant">
      <vt:variant>
        <vt:lpstr>Title</vt:lpstr>
      </vt:variant>
      <vt:variant>
        <vt:i4>1</vt:i4>
      </vt:variant>
    </vt:vector>
  </HeadingPairs>
  <TitlesOfParts>
    <vt:vector size="1" baseType="lpstr">
      <vt:lpstr>FL Keys RAD Update 2017</vt:lpstr>
    </vt:vector>
  </TitlesOfParts>
  <Company>PBS&amp;J</Company>
  <LinksUpToDate>false</LinksUpToDate>
  <CharactersWithSpaces>60007</CharactersWithSpaces>
  <SharedDoc>false</SharedDoc>
  <HLinks>
    <vt:vector size="222" baseType="variant">
      <vt:variant>
        <vt:i4>3211303</vt:i4>
      </vt:variant>
      <vt:variant>
        <vt:i4>297</vt:i4>
      </vt:variant>
      <vt:variant>
        <vt:i4>0</vt:i4>
      </vt:variant>
      <vt:variant>
        <vt:i4>5</vt:i4>
      </vt:variant>
      <vt:variant>
        <vt:lpwstr>https://www.youtube.com/watch?v=eMsgXHWeqIU</vt:lpwstr>
      </vt:variant>
      <vt:variant>
        <vt:lpwstr/>
      </vt:variant>
      <vt:variant>
        <vt:i4>5898304</vt:i4>
      </vt:variant>
      <vt:variant>
        <vt:i4>294</vt:i4>
      </vt:variant>
      <vt:variant>
        <vt:i4>0</vt:i4>
      </vt:variant>
      <vt:variant>
        <vt:i4>5</vt:i4>
      </vt:variant>
      <vt:variant>
        <vt:lpwstr>https://www.facebook.com/pages/Slime-Monster/881207931905350</vt:lpwstr>
      </vt:variant>
      <vt:variant>
        <vt:lpwstr/>
      </vt:variant>
      <vt:variant>
        <vt:i4>2818111</vt:i4>
      </vt:variant>
      <vt:variant>
        <vt:i4>291</vt:i4>
      </vt:variant>
      <vt:variant>
        <vt:i4>0</vt:i4>
      </vt:variant>
      <vt:variant>
        <vt:i4>5</vt:i4>
      </vt:variant>
      <vt:variant>
        <vt:lpwstr>http://www.fertilizesmart.com/</vt:lpwstr>
      </vt:variant>
      <vt:variant>
        <vt:lpwstr/>
      </vt:variant>
      <vt:variant>
        <vt:i4>1048635</vt:i4>
      </vt:variant>
      <vt:variant>
        <vt:i4>206</vt:i4>
      </vt:variant>
      <vt:variant>
        <vt:i4>0</vt:i4>
      </vt:variant>
      <vt:variant>
        <vt:i4>5</vt:i4>
      </vt:variant>
      <vt:variant>
        <vt:lpwstr/>
      </vt:variant>
      <vt:variant>
        <vt:lpwstr>_Toc403747879</vt:lpwstr>
      </vt:variant>
      <vt:variant>
        <vt:i4>1048635</vt:i4>
      </vt:variant>
      <vt:variant>
        <vt:i4>200</vt:i4>
      </vt:variant>
      <vt:variant>
        <vt:i4>0</vt:i4>
      </vt:variant>
      <vt:variant>
        <vt:i4>5</vt:i4>
      </vt:variant>
      <vt:variant>
        <vt:lpwstr/>
      </vt:variant>
      <vt:variant>
        <vt:lpwstr>_Toc403747878</vt:lpwstr>
      </vt:variant>
      <vt:variant>
        <vt:i4>1048635</vt:i4>
      </vt:variant>
      <vt:variant>
        <vt:i4>194</vt:i4>
      </vt:variant>
      <vt:variant>
        <vt:i4>0</vt:i4>
      </vt:variant>
      <vt:variant>
        <vt:i4>5</vt:i4>
      </vt:variant>
      <vt:variant>
        <vt:lpwstr/>
      </vt:variant>
      <vt:variant>
        <vt:lpwstr>_Toc403747877</vt:lpwstr>
      </vt:variant>
      <vt:variant>
        <vt:i4>1048635</vt:i4>
      </vt:variant>
      <vt:variant>
        <vt:i4>188</vt:i4>
      </vt:variant>
      <vt:variant>
        <vt:i4>0</vt:i4>
      </vt:variant>
      <vt:variant>
        <vt:i4>5</vt:i4>
      </vt:variant>
      <vt:variant>
        <vt:lpwstr/>
      </vt:variant>
      <vt:variant>
        <vt:lpwstr>_Toc403747876</vt:lpwstr>
      </vt:variant>
      <vt:variant>
        <vt:i4>1048635</vt:i4>
      </vt:variant>
      <vt:variant>
        <vt:i4>182</vt:i4>
      </vt:variant>
      <vt:variant>
        <vt:i4>0</vt:i4>
      </vt:variant>
      <vt:variant>
        <vt:i4>5</vt:i4>
      </vt:variant>
      <vt:variant>
        <vt:lpwstr/>
      </vt:variant>
      <vt:variant>
        <vt:lpwstr>_Toc403747875</vt:lpwstr>
      </vt:variant>
      <vt:variant>
        <vt:i4>1048635</vt:i4>
      </vt:variant>
      <vt:variant>
        <vt:i4>176</vt:i4>
      </vt:variant>
      <vt:variant>
        <vt:i4>0</vt:i4>
      </vt:variant>
      <vt:variant>
        <vt:i4>5</vt:i4>
      </vt:variant>
      <vt:variant>
        <vt:lpwstr/>
      </vt:variant>
      <vt:variant>
        <vt:lpwstr>_Toc403747874</vt:lpwstr>
      </vt:variant>
      <vt:variant>
        <vt:i4>1048635</vt:i4>
      </vt:variant>
      <vt:variant>
        <vt:i4>170</vt:i4>
      </vt:variant>
      <vt:variant>
        <vt:i4>0</vt:i4>
      </vt:variant>
      <vt:variant>
        <vt:i4>5</vt:i4>
      </vt:variant>
      <vt:variant>
        <vt:lpwstr/>
      </vt:variant>
      <vt:variant>
        <vt:lpwstr>_Toc403747873</vt:lpwstr>
      </vt:variant>
      <vt:variant>
        <vt:i4>1048635</vt:i4>
      </vt:variant>
      <vt:variant>
        <vt:i4>164</vt:i4>
      </vt:variant>
      <vt:variant>
        <vt:i4>0</vt:i4>
      </vt:variant>
      <vt:variant>
        <vt:i4>5</vt:i4>
      </vt:variant>
      <vt:variant>
        <vt:lpwstr/>
      </vt:variant>
      <vt:variant>
        <vt:lpwstr>_Toc403747872</vt:lpwstr>
      </vt:variant>
      <vt:variant>
        <vt:i4>1048635</vt:i4>
      </vt:variant>
      <vt:variant>
        <vt:i4>158</vt:i4>
      </vt:variant>
      <vt:variant>
        <vt:i4>0</vt:i4>
      </vt:variant>
      <vt:variant>
        <vt:i4>5</vt:i4>
      </vt:variant>
      <vt:variant>
        <vt:lpwstr/>
      </vt:variant>
      <vt:variant>
        <vt:lpwstr>_Toc403747871</vt:lpwstr>
      </vt:variant>
      <vt:variant>
        <vt:i4>1048635</vt:i4>
      </vt:variant>
      <vt:variant>
        <vt:i4>152</vt:i4>
      </vt:variant>
      <vt:variant>
        <vt:i4>0</vt:i4>
      </vt:variant>
      <vt:variant>
        <vt:i4>5</vt:i4>
      </vt:variant>
      <vt:variant>
        <vt:lpwstr/>
      </vt:variant>
      <vt:variant>
        <vt:lpwstr>_Toc403747870</vt:lpwstr>
      </vt:variant>
      <vt:variant>
        <vt:i4>1114171</vt:i4>
      </vt:variant>
      <vt:variant>
        <vt:i4>146</vt:i4>
      </vt:variant>
      <vt:variant>
        <vt:i4>0</vt:i4>
      </vt:variant>
      <vt:variant>
        <vt:i4>5</vt:i4>
      </vt:variant>
      <vt:variant>
        <vt:lpwstr/>
      </vt:variant>
      <vt:variant>
        <vt:lpwstr>_Toc403747869</vt:lpwstr>
      </vt:variant>
      <vt:variant>
        <vt:i4>1114171</vt:i4>
      </vt:variant>
      <vt:variant>
        <vt:i4>137</vt:i4>
      </vt:variant>
      <vt:variant>
        <vt:i4>0</vt:i4>
      </vt:variant>
      <vt:variant>
        <vt:i4>5</vt:i4>
      </vt:variant>
      <vt:variant>
        <vt:lpwstr/>
      </vt:variant>
      <vt:variant>
        <vt:lpwstr>_Toc403747868</vt:lpwstr>
      </vt:variant>
      <vt:variant>
        <vt:i4>1114171</vt:i4>
      </vt:variant>
      <vt:variant>
        <vt:i4>131</vt:i4>
      </vt:variant>
      <vt:variant>
        <vt:i4>0</vt:i4>
      </vt:variant>
      <vt:variant>
        <vt:i4>5</vt:i4>
      </vt:variant>
      <vt:variant>
        <vt:lpwstr/>
      </vt:variant>
      <vt:variant>
        <vt:lpwstr>_Toc403747867</vt:lpwstr>
      </vt:variant>
      <vt:variant>
        <vt:i4>1114171</vt:i4>
      </vt:variant>
      <vt:variant>
        <vt:i4>125</vt:i4>
      </vt:variant>
      <vt:variant>
        <vt:i4>0</vt:i4>
      </vt:variant>
      <vt:variant>
        <vt:i4>5</vt:i4>
      </vt:variant>
      <vt:variant>
        <vt:lpwstr/>
      </vt:variant>
      <vt:variant>
        <vt:lpwstr>_Toc403747866</vt:lpwstr>
      </vt:variant>
      <vt:variant>
        <vt:i4>1179707</vt:i4>
      </vt:variant>
      <vt:variant>
        <vt:i4>116</vt:i4>
      </vt:variant>
      <vt:variant>
        <vt:i4>0</vt:i4>
      </vt:variant>
      <vt:variant>
        <vt:i4>5</vt:i4>
      </vt:variant>
      <vt:variant>
        <vt:lpwstr/>
      </vt:variant>
      <vt:variant>
        <vt:lpwstr>_Toc403747851</vt:lpwstr>
      </vt:variant>
      <vt:variant>
        <vt:i4>1179707</vt:i4>
      </vt:variant>
      <vt:variant>
        <vt:i4>110</vt:i4>
      </vt:variant>
      <vt:variant>
        <vt:i4>0</vt:i4>
      </vt:variant>
      <vt:variant>
        <vt:i4>5</vt:i4>
      </vt:variant>
      <vt:variant>
        <vt:lpwstr/>
      </vt:variant>
      <vt:variant>
        <vt:lpwstr>_Toc403747850</vt:lpwstr>
      </vt:variant>
      <vt:variant>
        <vt:i4>1245243</vt:i4>
      </vt:variant>
      <vt:variant>
        <vt:i4>104</vt:i4>
      </vt:variant>
      <vt:variant>
        <vt:i4>0</vt:i4>
      </vt:variant>
      <vt:variant>
        <vt:i4>5</vt:i4>
      </vt:variant>
      <vt:variant>
        <vt:lpwstr/>
      </vt:variant>
      <vt:variant>
        <vt:lpwstr>_Toc403747849</vt:lpwstr>
      </vt:variant>
      <vt:variant>
        <vt:i4>1245243</vt:i4>
      </vt:variant>
      <vt:variant>
        <vt:i4>98</vt:i4>
      </vt:variant>
      <vt:variant>
        <vt:i4>0</vt:i4>
      </vt:variant>
      <vt:variant>
        <vt:i4>5</vt:i4>
      </vt:variant>
      <vt:variant>
        <vt:lpwstr/>
      </vt:variant>
      <vt:variant>
        <vt:lpwstr>_Toc403747848</vt:lpwstr>
      </vt:variant>
      <vt:variant>
        <vt:i4>1245243</vt:i4>
      </vt:variant>
      <vt:variant>
        <vt:i4>92</vt:i4>
      </vt:variant>
      <vt:variant>
        <vt:i4>0</vt:i4>
      </vt:variant>
      <vt:variant>
        <vt:i4>5</vt:i4>
      </vt:variant>
      <vt:variant>
        <vt:lpwstr/>
      </vt:variant>
      <vt:variant>
        <vt:lpwstr>_Toc403747847</vt:lpwstr>
      </vt:variant>
      <vt:variant>
        <vt:i4>1245243</vt:i4>
      </vt:variant>
      <vt:variant>
        <vt:i4>86</vt:i4>
      </vt:variant>
      <vt:variant>
        <vt:i4>0</vt:i4>
      </vt:variant>
      <vt:variant>
        <vt:i4>5</vt:i4>
      </vt:variant>
      <vt:variant>
        <vt:lpwstr/>
      </vt:variant>
      <vt:variant>
        <vt:lpwstr>_Toc403747846</vt:lpwstr>
      </vt:variant>
      <vt:variant>
        <vt:i4>1245243</vt:i4>
      </vt:variant>
      <vt:variant>
        <vt:i4>80</vt:i4>
      </vt:variant>
      <vt:variant>
        <vt:i4>0</vt:i4>
      </vt:variant>
      <vt:variant>
        <vt:i4>5</vt:i4>
      </vt:variant>
      <vt:variant>
        <vt:lpwstr/>
      </vt:variant>
      <vt:variant>
        <vt:lpwstr>_Toc403747845</vt:lpwstr>
      </vt:variant>
      <vt:variant>
        <vt:i4>1245243</vt:i4>
      </vt:variant>
      <vt:variant>
        <vt:i4>74</vt:i4>
      </vt:variant>
      <vt:variant>
        <vt:i4>0</vt:i4>
      </vt:variant>
      <vt:variant>
        <vt:i4>5</vt:i4>
      </vt:variant>
      <vt:variant>
        <vt:lpwstr/>
      </vt:variant>
      <vt:variant>
        <vt:lpwstr>_Toc403747844</vt:lpwstr>
      </vt:variant>
      <vt:variant>
        <vt:i4>1245243</vt:i4>
      </vt:variant>
      <vt:variant>
        <vt:i4>68</vt:i4>
      </vt:variant>
      <vt:variant>
        <vt:i4>0</vt:i4>
      </vt:variant>
      <vt:variant>
        <vt:i4>5</vt:i4>
      </vt:variant>
      <vt:variant>
        <vt:lpwstr/>
      </vt:variant>
      <vt:variant>
        <vt:lpwstr>_Toc403747843</vt:lpwstr>
      </vt:variant>
      <vt:variant>
        <vt:i4>1245243</vt:i4>
      </vt:variant>
      <vt:variant>
        <vt:i4>62</vt:i4>
      </vt:variant>
      <vt:variant>
        <vt:i4>0</vt:i4>
      </vt:variant>
      <vt:variant>
        <vt:i4>5</vt:i4>
      </vt:variant>
      <vt:variant>
        <vt:lpwstr/>
      </vt:variant>
      <vt:variant>
        <vt:lpwstr>_Toc403747842</vt:lpwstr>
      </vt:variant>
      <vt:variant>
        <vt:i4>1245243</vt:i4>
      </vt:variant>
      <vt:variant>
        <vt:i4>56</vt:i4>
      </vt:variant>
      <vt:variant>
        <vt:i4>0</vt:i4>
      </vt:variant>
      <vt:variant>
        <vt:i4>5</vt:i4>
      </vt:variant>
      <vt:variant>
        <vt:lpwstr/>
      </vt:variant>
      <vt:variant>
        <vt:lpwstr>_Toc403747841</vt:lpwstr>
      </vt:variant>
      <vt:variant>
        <vt:i4>1245243</vt:i4>
      </vt:variant>
      <vt:variant>
        <vt:i4>50</vt:i4>
      </vt:variant>
      <vt:variant>
        <vt:i4>0</vt:i4>
      </vt:variant>
      <vt:variant>
        <vt:i4>5</vt:i4>
      </vt:variant>
      <vt:variant>
        <vt:lpwstr/>
      </vt:variant>
      <vt:variant>
        <vt:lpwstr>_Toc403747840</vt:lpwstr>
      </vt:variant>
      <vt:variant>
        <vt:i4>1310779</vt:i4>
      </vt:variant>
      <vt:variant>
        <vt:i4>44</vt:i4>
      </vt:variant>
      <vt:variant>
        <vt:i4>0</vt:i4>
      </vt:variant>
      <vt:variant>
        <vt:i4>5</vt:i4>
      </vt:variant>
      <vt:variant>
        <vt:lpwstr/>
      </vt:variant>
      <vt:variant>
        <vt:lpwstr>_Toc403747839</vt:lpwstr>
      </vt:variant>
      <vt:variant>
        <vt:i4>1310779</vt:i4>
      </vt:variant>
      <vt:variant>
        <vt:i4>38</vt:i4>
      </vt:variant>
      <vt:variant>
        <vt:i4>0</vt:i4>
      </vt:variant>
      <vt:variant>
        <vt:i4>5</vt:i4>
      </vt:variant>
      <vt:variant>
        <vt:lpwstr/>
      </vt:variant>
      <vt:variant>
        <vt:lpwstr>_Toc403747838</vt:lpwstr>
      </vt:variant>
      <vt:variant>
        <vt:i4>1310779</vt:i4>
      </vt:variant>
      <vt:variant>
        <vt:i4>32</vt:i4>
      </vt:variant>
      <vt:variant>
        <vt:i4>0</vt:i4>
      </vt:variant>
      <vt:variant>
        <vt:i4>5</vt:i4>
      </vt:variant>
      <vt:variant>
        <vt:lpwstr/>
      </vt:variant>
      <vt:variant>
        <vt:lpwstr>_Toc403747837</vt:lpwstr>
      </vt:variant>
      <vt:variant>
        <vt:i4>1310779</vt:i4>
      </vt:variant>
      <vt:variant>
        <vt:i4>26</vt:i4>
      </vt:variant>
      <vt:variant>
        <vt:i4>0</vt:i4>
      </vt:variant>
      <vt:variant>
        <vt:i4>5</vt:i4>
      </vt:variant>
      <vt:variant>
        <vt:lpwstr/>
      </vt:variant>
      <vt:variant>
        <vt:lpwstr>_Toc403747836</vt:lpwstr>
      </vt:variant>
      <vt:variant>
        <vt:i4>1310779</vt:i4>
      </vt:variant>
      <vt:variant>
        <vt:i4>20</vt:i4>
      </vt:variant>
      <vt:variant>
        <vt:i4>0</vt:i4>
      </vt:variant>
      <vt:variant>
        <vt:i4>5</vt:i4>
      </vt:variant>
      <vt:variant>
        <vt:lpwstr/>
      </vt:variant>
      <vt:variant>
        <vt:lpwstr>_Toc403747835</vt:lpwstr>
      </vt:variant>
      <vt:variant>
        <vt:i4>1310779</vt:i4>
      </vt:variant>
      <vt:variant>
        <vt:i4>14</vt:i4>
      </vt:variant>
      <vt:variant>
        <vt:i4>0</vt:i4>
      </vt:variant>
      <vt:variant>
        <vt:i4>5</vt:i4>
      </vt:variant>
      <vt:variant>
        <vt:lpwstr/>
      </vt:variant>
      <vt:variant>
        <vt:lpwstr>_Toc403747834</vt:lpwstr>
      </vt:variant>
      <vt:variant>
        <vt:i4>1310779</vt:i4>
      </vt:variant>
      <vt:variant>
        <vt:i4>8</vt:i4>
      </vt:variant>
      <vt:variant>
        <vt:i4>0</vt:i4>
      </vt:variant>
      <vt:variant>
        <vt:i4>5</vt:i4>
      </vt:variant>
      <vt:variant>
        <vt:lpwstr/>
      </vt:variant>
      <vt:variant>
        <vt:lpwstr>_Toc403747833</vt:lpwstr>
      </vt:variant>
      <vt:variant>
        <vt:i4>5701731</vt:i4>
      </vt:variant>
      <vt:variant>
        <vt:i4>3</vt:i4>
      </vt:variant>
      <vt:variant>
        <vt:i4>0</vt:i4>
      </vt:variant>
      <vt:variant>
        <vt:i4>5</vt:i4>
      </vt:variant>
      <vt:variant>
        <vt:lpwstr>mailto:Sara.C.Davis@dep.state.fl.us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 Keys RAD Update 2017</dc:title>
  <dc:subject/>
  <dc:creator>cfoerster@wildwoodconsulting.net</dc:creator>
  <cp:keywords/>
  <dc:description/>
  <cp:lastModifiedBy>Cathleen Foerster</cp:lastModifiedBy>
  <cp:revision>4</cp:revision>
  <cp:lastPrinted>2017-11-08T18:46:00Z</cp:lastPrinted>
  <dcterms:created xsi:type="dcterms:W3CDTF">2017-11-08T18:30:00Z</dcterms:created>
  <dcterms:modified xsi:type="dcterms:W3CDTF">2017-11-08T18:46:00Z</dcterms:modified>
</cp:coreProperties>
</file>