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A488" w14:textId="09E6DAC7" w:rsidR="004A43E3" w:rsidRPr="004F63BB" w:rsidRDefault="00252045" w:rsidP="004A43E3">
      <w:pPr>
        <w:jc w:val="center"/>
        <w:rPr>
          <w:b/>
        </w:rPr>
      </w:pPr>
      <w:r>
        <w:rPr>
          <w:b/>
        </w:rPr>
        <w:t>Caloosahatchee</w:t>
      </w:r>
      <w:r w:rsidR="004A43E3" w:rsidRPr="004F63BB">
        <w:rPr>
          <w:b/>
        </w:rPr>
        <w:t xml:space="preserve"> Estuary</w:t>
      </w:r>
      <w:r w:rsidR="004A43E3">
        <w:rPr>
          <w:b/>
        </w:rPr>
        <w:t xml:space="preserve"> </w:t>
      </w:r>
      <w:r w:rsidR="004A43E3" w:rsidRPr="004F63BB">
        <w:rPr>
          <w:b/>
        </w:rPr>
        <w:t>Basin Management Action Plan (BMAP)</w:t>
      </w:r>
      <w:r w:rsidR="00FE4E99">
        <w:rPr>
          <w:b/>
        </w:rPr>
        <w:t xml:space="preserve"> 5-year Review</w:t>
      </w:r>
    </w:p>
    <w:p w14:paraId="5BB3E4AC" w14:textId="48F02DEF" w:rsidR="004A43E3" w:rsidRPr="004F63BB" w:rsidRDefault="00087028" w:rsidP="004A43E3">
      <w:pPr>
        <w:jc w:val="center"/>
        <w:rPr>
          <w:b/>
        </w:rPr>
      </w:pPr>
      <w:r>
        <w:rPr>
          <w:b/>
        </w:rPr>
        <w:t>Webinar</w:t>
      </w:r>
      <w:r w:rsidR="004A43E3">
        <w:rPr>
          <w:b/>
        </w:rPr>
        <w:t xml:space="preserve"> Summary</w:t>
      </w:r>
    </w:p>
    <w:p w14:paraId="1562697F" w14:textId="6BDF1A9B" w:rsidR="008B06B9" w:rsidRDefault="00FE4E99" w:rsidP="004A43E3">
      <w:pPr>
        <w:jc w:val="center"/>
        <w:rPr>
          <w:i/>
        </w:rPr>
      </w:pPr>
      <w:r>
        <w:rPr>
          <w:i/>
        </w:rPr>
        <w:t>Tuesday, November 29, 2022</w:t>
      </w:r>
    </w:p>
    <w:p w14:paraId="2D08D79A" w14:textId="7D2EF23F" w:rsidR="00FE4E99" w:rsidRPr="004F63BB" w:rsidRDefault="00FE4E99" w:rsidP="00FE4E99">
      <w:pPr>
        <w:jc w:val="center"/>
        <w:rPr>
          <w:i/>
        </w:rPr>
      </w:pPr>
      <w:r>
        <w:rPr>
          <w:i/>
        </w:rPr>
        <w:t xml:space="preserve">9:00 am – </w:t>
      </w:r>
      <w:r w:rsidR="002A63D9">
        <w:rPr>
          <w:i/>
        </w:rPr>
        <w:t>9:23 am</w:t>
      </w:r>
    </w:p>
    <w:p w14:paraId="5856D851" w14:textId="77777777" w:rsidR="00252045" w:rsidRDefault="00252045" w:rsidP="00252045">
      <w:pPr>
        <w:rPr>
          <w:b/>
          <w:u w:val="single"/>
        </w:rPr>
      </w:pPr>
    </w:p>
    <w:p w14:paraId="6EA7CE94" w14:textId="660F0E7B" w:rsidR="004A43E3" w:rsidRDefault="00087028" w:rsidP="004A43E3">
      <w:pPr>
        <w:rPr>
          <w:b/>
          <w:u w:val="single"/>
        </w:rPr>
      </w:pPr>
      <w:r>
        <w:rPr>
          <w:b/>
          <w:u w:val="single"/>
        </w:rPr>
        <w:t>Participants</w:t>
      </w:r>
    </w:p>
    <w:p w14:paraId="36ACFD3A" w14:textId="77777777" w:rsidR="00395797" w:rsidRDefault="00395797" w:rsidP="004A43E3">
      <w:pPr>
        <w:sectPr w:rsidR="00395797" w:rsidSect="004515AE">
          <w:headerReference w:type="default" r:id="rId7"/>
          <w:footerReference w:type="default" r:id="rId8"/>
          <w:footerReference w:type="first" r:id="rId9"/>
          <w:type w:val="continuous"/>
          <w:pgSz w:w="12240" w:h="15840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14:paraId="6BBFDD38" w14:textId="39EA3EC2" w:rsidR="00C83498" w:rsidRPr="00BE2B53" w:rsidRDefault="00C83498" w:rsidP="00BA1224">
      <w:bookmarkStart w:id="0" w:name="_Hlk27743370"/>
      <w:r w:rsidRPr="00BE2B53">
        <w:t>Richmond Abellera, DEP</w:t>
      </w:r>
    </w:p>
    <w:p w14:paraId="6FED9E97" w14:textId="173550AC" w:rsidR="003F4590" w:rsidRPr="00BE2B53" w:rsidRDefault="003F4590" w:rsidP="00BA1224">
      <w:r w:rsidRPr="00BE2B53">
        <w:t>Cassondra Armstrong, SFWMD</w:t>
      </w:r>
    </w:p>
    <w:p w14:paraId="73649C2A" w14:textId="5ABBCA57" w:rsidR="009F474D" w:rsidRPr="00BE2B53" w:rsidRDefault="009F474D" w:rsidP="00BA1224">
      <w:r w:rsidRPr="00BE2B53">
        <w:t>Charles Avery, Citizen</w:t>
      </w:r>
    </w:p>
    <w:p w14:paraId="359B1BEA" w14:textId="77BA41EA" w:rsidR="003233C3" w:rsidRPr="00BE2B53" w:rsidRDefault="003233C3" w:rsidP="00BA1224">
      <w:r w:rsidRPr="00BE2B53">
        <w:t>Christian Avila, SFWMD</w:t>
      </w:r>
    </w:p>
    <w:p w14:paraId="3F7FB900" w14:textId="3D7423E3" w:rsidR="00191C0E" w:rsidRPr="00BE2B53" w:rsidRDefault="009F474D" w:rsidP="00BA1224">
      <w:r w:rsidRPr="00BE2B53">
        <w:t>Mark Barton, SFWMD</w:t>
      </w:r>
    </w:p>
    <w:p w14:paraId="099AC2DA" w14:textId="7B20BAF4" w:rsidR="00F26F40" w:rsidRPr="00BE2B53" w:rsidRDefault="00921C81" w:rsidP="00BA1224">
      <w:r w:rsidRPr="00BE2B53">
        <w:t>Terrie Bates, Citizen</w:t>
      </w:r>
    </w:p>
    <w:p w14:paraId="31B12145" w14:textId="3217DE21" w:rsidR="00921C81" w:rsidRPr="00BE2B53" w:rsidRDefault="00921C81" w:rsidP="00BA1224">
      <w:r w:rsidRPr="00BE2B53">
        <w:t>Connie Becker, DEP</w:t>
      </w:r>
    </w:p>
    <w:p w14:paraId="33DD4122" w14:textId="782B7A9F" w:rsidR="00D7209B" w:rsidRPr="00BE2B53" w:rsidRDefault="00010680" w:rsidP="00BA1224">
      <w:r w:rsidRPr="00BE2B53">
        <w:t>Jenna Bobsein, SFWMD</w:t>
      </w:r>
    </w:p>
    <w:p w14:paraId="370C1A0D" w14:textId="4EC52424" w:rsidR="00D7209B" w:rsidRPr="00BE2B53" w:rsidRDefault="00D7209B" w:rsidP="00BA1224">
      <w:r w:rsidRPr="00BE2B53">
        <w:t>Andrea Browning, Lee County</w:t>
      </w:r>
    </w:p>
    <w:p w14:paraId="7C08572F" w14:textId="429974A7" w:rsidR="00D7209B" w:rsidRPr="00BE2B53" w:rsidRDefault="00D7209B" w:rsidP="00BA1224">
      <w:r w:rsidRPr="00BE2B53">
        <w:t>Ryan Brushwood, Sea and Shoreline</w:t>
      </w:r>
    </w:p>
    <w:p w14:paraId="64994C79" w14:textId="565A3680" w:rsidR="00F26F40" w:rsidRPr="00BE2B53" w:rsidRDefault="00CA6458" w:rsidP="00BA1224">
      <w:r w:rsidRPr="00BE2B53">
        <w:t>Erin Carroll, Florida Senate</w:t>
      </w:r>
    </w:p>
    <w:p w14:paraId="0E07D41B" w14:textId="184F29C2" w:rsidR="003F4590" w:rsidRPr="00BE2B53" w:rsidRDefault="003F4590" w:rsidP="00BA1224">
      <w:r w:rsidRPr="00BE2B53">
        <w:t>John Cassani, Calusa Water Keeper</w:t>
      </w:r>
    </w:p>
    <w:p w14:paraId="3524E8BA" w14:textId="56B193BF" w:rsidR="00CF4D5C" w:rsidRPr="00BE2B53" w:rsidRDefault="00CF4D5C" w:rsidP="00BA1224">
      <w:r w:rsidRPr="00BE2B53">
        <w:t>Stacy Cecil, DEP</w:t>
      </w:r>
    </w:p>
    <w:p w14:paraId="58A04F76" w14:textId="78F6DFA2" w:rsidR="003233C3" w:rsidRPr="00BE2B53" w:rsidRDefault="003233C3" w:rsidP="00BA1224">
      <w:r w:rsidRPr="00BE2B53">
        <w:t>Carolin Ciarlariello, DEP</w:t>
      </w:r>
    </w:p>
    <w:p w14:paraId="33593D70" w14:textId="04A26470" w:rsidR="00907E32" w:rsidRPr="00BE2B53" w:rsidRDefault="00E95CFE" w:rsidP="00907E32">
      <w:r w:rsidRPr="00BE2B53">
        <w:t xml:space="preserve">Brad </w:t>
      </w:r>
      <w:r w:rsidR="00907E32" w:rsidRPr="00BE2B53">
        <w:t>Cornell</w:t>
      </w:r>
      <w:r w:rsidRPr="00BE2B53">
        <w:t>, A</w:t>
      </w:r>
      <w:r w:rsidR="00907E32" w:rsidRPr="00BE2B53">
        <w:t>udubon</w:t>
      </w:r>
    </w:p>
    <w:p w14:paraId="64F3DA94" w14:textId="1078F984" w:rsidR="00280959" w:rsidRPr="00BE2B53" w:rsidRDefault="00280959" w:rsidP="00907E32">
      <w:r w:rsidRPr="00BE2B53">
        <w:t>Kelly Cox, Audubon</w:t>
      </w:r>
    </w:p>
    <w:p w14:paraId="31EE470F" w14:textId="208E7B9A" w:rsidR="00CF4D5C" w:rsidRPr="00BE2B53" w:rsidRDefault="007735D1" w:rsidP="00907E32">
      <w:r w:rsidRPr="00BE2B53">
        <w:t>Tedd Darnell, FWS</w:t>
      </w:r>
    </w:p>
    <w:p w14:paraId="1FCE6A3C" w14:textId="4648F9D8" w:rsidR="008409AD" w:rsidRPr="00BE2B53" w:rsidRDefault="008409AD" w:rsidP="00BA1224">
      <w:r w:rsidRPr="00BE2B53">
        <w:t>Kate English, Pavese Law Firm</w:t>
      </w:r>
    </w:p>
    <w:p w14:paraId="78A5AC7B" w14:textId="1F73A775" w:rsidR="00191C0E" w:rsidRPr="00BE2B53" w:rsidRDefault="007735D1" w:rsidP="00BA1224">
      <w:r w:rsidRPr="00BE2B53">
        <w:t>Julie Espy, SAS</w:t>
      </w:r>
    </w:p>
    <w:p w14:paraId="577ACD93" w14:textId="6A49A024" w:rsidR="008409AD" w:rsidRPr="00BE2B53" w:rsidRDefault="009F267D" w:rsidP="00BA1224">
      <w:r w:rsidRPr="00BE2B53">
        <w:t>Jay Ferrin, Florida Senate</w:t>
      </w:r>
    </w:p>
    <w:p w14:paraId="2591654A" w14:textId="07F0A806" w:rsidR="009F267D" w:rsidRPr="00BE2B53" w:rsidRDefault="009F267D" w:rsidP="00BA1224">
      <w:r w:rsidRPr="00BE2B53">
        <w:t>Brett Fitzgeral</w:t>
      </w:r>
      <w:r w:rsidR="00754858" w:rsidRPr="00BE2B53">
        <w:t>d, Angler Action</w:t>
      </w:r>
    </w:p>
    <w:p w14:paraId="366A9DE9" w14:textId="6DE7BD3A" w:rsidR="00754858" w:rsidRPr="00BE2B53" w:rsidRDefault="00754858" w:rsidP="00BA1224">
      <w:r w:rsidRPr="00BE2B53">
        <w:t>Phil Flood, SFWMD</w:t>
      </w:r>
    </w:p>
    <w:p w14:paraId="280D8C03" w14:textId="7AB88749" w:rsidR="004A5B55" w:rsidRPr="00BE2B53" w:rsidRDefault="004A5B55" w:rsidP="00BA1224">
      <w:r w:rsidRPr="00BE2B53">
        <w:t>Jake Fojtik, FFBF</w:t>
      </w:r>
    </w:p>
    <w:p w14:paraId="6FD26682" w14:textId="142AE792" w:rsidR="004A43E3" w:rsidRPr="00BE2B53" w:rsidRDefault="004A43E3" w:rsidP="00BA1224">
      <w:r w:rsidRPr="00BE2B53">
        <w:t>Marcy Frick, Tetra Tech</w:t>
      </w:r>
    </w:p>
    <w:p w14:paraId="4D027CD1" w14:textId="6C2F1458" w:rsidR="004A5B55" w:rsidRPr="00BE2B53" w:rsidRDefault="004A5B55" w:rsidP="00BA1224">
      <w:r w:rsidRPr="00BE2B53">
        <w:t>Aubrey Frye, SFWMD</w:t>
      </w:r>
    </w:p>
    <w:p w14:paraId="2A0D6260" w14:textId="5BE60F64" w:rsidR="00C50A7F" w:rsidRPr="00BE2B53" w:rsidRDefault="00C50A7F" w:rsidP="00C50A7F">
      <w:r w:rsidRPr="00BE2B53">
        <w:t>Cristina Gauthier, SFWMD</w:t>
      </w:r>
    </w:p>
    <w:p w14:paraId="5E83D716" w14:textId="2BE7AEC8" w:rsidR="00C50A7F" w:rsidRPr="00BE2B53" w:rsidRDefault="00C50A7F" w:rsidP="00C50A7F">
      <w:r w:rsidRPr="00BE2B53">
        <w:t>Katie Gawin, Florida House</w:t>
      </w:r>
    </w:p>
    <w:p w14:paraId="2B4B1568" w14:textId="7CDF7C32" w:rsidR="00F26F40" w:rsidRPr="00BE2B53" w:rsidRDefault="00F26F40" w:rsidP="00C50A7F">
      <w:r w:rsidRPr="00BE2B53">
        <w:t>Roxanne Groover, FOWA</w:t>
      </w:r>
    </w:p>
    <w:p w14:paraId="2CC0F9BF" w14:textId="508F15F0" w:rsidR="003F4590" w:rsidRPr="00BE2B53" w:rsidRDefault="003F4590" w:rsidP="00BA1224">
      <w:r w:rsidRPr="00BE2B53">
        <w:t>Janet Hearn, ATM</w:t>
      </w:r>
    </w:p>
    <w:p w14:paraId="72363BDD" w14:textId="7D95235C" w:rsidR="00516748" w:rsidRPr="00BE2B53" w:rsidRDefault="00F241EB" w:rsidP="00516748">
      <w:r w:rsidRPr="00BE2B53">
        <w:t>David Hersl, Cape Coral</w:t>
      </w:r>
    </w:p>
    <w:p w14:paraId="1C497C4B" w14:textId="5D7A8B30" w:rsidR="00AD4025" w:rsidRPr="00BE2B53" w:rsidRDefault="00516748" w:rsidP="00516748">
      <w:r w:rsidRPr="00BE2B53">
        <w:t>Moira Homann, DEP</w:t>
      </w:r>
    </w:p>
    <w:p w14:paraId="413A9990" w14:textId="24270085" w:rsidR="00F241EB" w:rsidRPr="00BE2B53" w:rsidRDefault="00F241EB" w:rsidP="00516748">
      <w:r w:rsidRPr="00BE2B53">
        <w:t xml:space="preserve">Danielle Hopkins, </w:t>
      </w:r>
      <w:r w:rsidR="00292F85" w:rsidRPr="00BE2B53">
        <w:t>Amp Up Today</w:t>
      </w:r>
    </w:p>
    <w:p w14:paraId="7D0FA95A" w14:textId="77B6F648" w:rsidR="003233C3" w:rsidRPr="00BE2B53" w:rsidRDefault="003233C3" w:rsidP="00BA1224">
      <w:r w:rsidRPr="00BE2B53">
        <w:t>Nenad Iricanin, SFWMD</w:t>
      </w:r>
    </w:p>
    <w:p w14:paraId="411318EC" w14:textId="06F367EE" w:rsidR="001F3DE8" w:rsidRPr="00BE2B53" w:rsidRDefault="001F3DE8" w:rsidP="00BA1224">
      <w:r w:rsidRPr="00BE2B53">
        <w:t>Jeff Iudicello, SFWMD</w:t>
      </w:r>
    </w:p>
    <w:p w14:paraId="42E6C364" w14:textId="17F00E69" w:rsidR="001F3DE8" w:rsidRPr="00BE2B53" w:rsidRDefault="001F3DE8" w:rsidP="00BA1224">
      <w:r w:rsidRPr="00BE2B53">
        <w:t>Megan Jacoby, SFWMD</w:t>
      </w:r>
    </w:p>
    <w:p w14:paraId="6F658CA9" w14:textId="405A765A" w:rsidR="001F3DE8" w:rsidRPr="00BE2B53" w:rsidRDefault="00A07CDC" w:rsidP="00BA1224">
      <w:r w:rsidRPr="00BE2B53">
        <w:t>Greg Janiec, Sover</w:t>
      </w:r>
      <w:r w:rsidR="00DB0FBC" w:rsidRPr="00BE2B53">
        <w:t>eign Consulting</w:t>
      </w:r>
    </w:p>
    <w:p w14:paraId="697B2240" w14:textId="2E73EF00" w:rsidR="00DB0FBC" w:rsidRPr="00BE2B53" w:rsidRDefault="00DB0FBC" w:rsidP="00BA1224">
      <w:r w:rsidRPr="00BE2B53">
        <w:t>Emily Johnson, SFWMD</w:t>
      </w:r>
    </w:p>
    <w:p w14:paraId="3180E36F" w14:textId="1F63D8EF" w:rsidR="00F26F40" w:rsidRPr="00BE2B53" w:rsidRDefault="000568CA" w:rsidP="00BA1224">
      <w:r w:rsidRPr="00BE2B53">
        <w:t>Kerry Kates, FFVA</w:t>
      </w:r>
    </w:p>
    <w:p w14:paraId="54860A76" w14:textId="276D8902" w:rsidR="00095881" w:rsidRPr="00BE2B53" w:rsidRDefault="00095881" w:rsidP="00BA1224">
      <w:r w:rsidRPr="00BE2B53">
        <w:t>Wes Kayne, Barraco</w:t>
      </w:r>
    </w:p>
    <w:p w14:paraId="286953E4" w14:textId="08F74410" w:rsidR="00B10AE5" w:rsidRPr="00BE2B53" w:rsidRDefault="003A415D" w:rsidP="00BA1224">
      <w:r w:rsidRPr="00BE2B53">
        <w:t>Steven Kelly, FDOT</w:t>
      </w:r>
    </w:p>
    <w:p w14:paraId="10FAC533" w14:textId="6442AB24" w:rsidR="008D6F17" w:rsidRPr="00BE2B53" w:rsidRDefault="008D6F17" w:rsidP="00BA1224">
      <w:r w:rsidRPr="00BE2B53">
        <w:t>Katie Kramer, Sea and Shoreline</w:t>
      </w:r>
    </w:p>
    <w:p w14:paraId="0AD9A424" w14:textId="1E6E3F83" w:rsidR="003F4590" w:rsidRPr="00BE2B53" w:rsidRDefault="000568CA" w:rsidP="00BA1224">
      <w:r w:rsidRPr="00BE2B53">
        <w:t>Juli LaRock, SFWMD</w:t>
      </w:r>
    </w:p>
    <w:p w14:paraId="66992B09" w14:textId="48FCF053" w:rsidR="009B6D0F" w:rsidRPr="00BE2B53" w:rsidRDefault="009B6D0F" w:rsidP="00BA1224">
      <w:r w:rsidRPr="00BE2B53">
        <w:t>Jonathan Madden, SFWMD</w:t>
      </w:r>
    </w:p>
    <w:p w14:paraId="21C6D6C4" w14:textId="348B4A65" w:rsidR="009B6D0F" w:rsidRPr="00BE2B53" w:rsidRDefault="002E4480" w:rsidP="00BA1224">
      <w:r w:rsidRPr="00BE2B53">
        <w:t>Alexandra Mamontoff, Florida House</w:t>
      </w:r>
    </w:p>
    <w:p w14:paraId="5EB1D89C" w14:textId="2B3CF78A" w:rsidR="002522E4" w:rsidRPr="00BE2B53" w:rsidRDefault="002522E4" w:rsidP="00BA1224">
      <w:r w:rsidRPr="00BE2B53">
        <w:t xml:space="preserve">Joahua Maxwell, </w:t>
      </w:r>
      <w:r w:rsidR="0001694D" w:rsidRPr="00BE2B53">
        <w:t>Turrell, Hall &amp; Associates</w:t>
      </w:r>
    </w:p>
    <w:p w14:paraId="5CF142BF" w14:textId="6D9EA689" w:rsidR="0001694D" w:rsidRPr="00BE2B53" w:rsidRDefault="0001694D" w:rsidP="00BA1224">
      <w:r w:rsidRPr="00BE2B53">
        <w:t>Amanda McDonald, SFWMD</w:t>
      </w:r>
    </w:p>
    <w:p w14:paraId="7A67C795" w14:textId="5DAD411A" w:rsidR="000E6EF8" w:rsidRPr="00BE2B53" w:rsidRDefault="000E6EF8" w:rsidP="00BA1224">
      <w:r w:rsidRPr="00BE2B53">
        <w:t>Alex Moore, Florida House</w:t>
      </w:r>
    </w:p>
    <w:p w14:paraId="46AB362D" w14:textId="2A1CF29B" w:rsidR="000D3524" w:rsidRPr="00BE2B53" w:rsidRDefault="000D3524" w:rsidP="00BA1224">
      <w:r w:rsidRPr="00BE2B53">
        <w:t>Nikki Morgan, DEP</w:t>
      </w:r>
    </w:p>
    <w:p w14:paraId="43ED9E4B" w14:textId="3B3064D5" w:rsidR="00DA41D6" w:rsidRPr="00BE2B53" w:rsidRDefault="00B10AE5" w:rsidP="00BA1224">
      <w:r w:rsidRPr="00BE2B53">
        <w:t>Stacey Ollis, SFWMD</w:t>
      </w:r>
    </w:p>
    <w:p w14:paraId="4A991B51" w14:textId="1494AABB" w:rsidR="00F26F40" w:rsidRPr="00BE2B53" w:rsidRDefault="00F26F40" w:rsidP="00BA1224">
      <w:r w:rsidRPr="00BE2B53">
        <w:t>Steffany Olson, SFWMD</w:t>
      </w:r>
    </w:p>
    <w:p w14:paraId="576DD956" w14:textId="02B97613" w:rsidR="000E6EF8" w:rsidRPr="00BE2B53" w:rsidRDefault="000E6EF8" w:rsidP="00BA1224">
      <w:r w:rsidRPr="00BE2B53">
        <w:t>Charise Parker, Sea and Shoreline</w:t>
      </w:r>
    </w:p>
    <w:p w14:paraId="22C4CC01" w14:textId="1FF36DAD" w:rsidR="003F4590" w:rsidRPr="00BE2B53" w:rsidRDefault="000E6EF8" w:rsidP="00BA1224">
      <w:r w:rsidRPr="00BE2B53">
        <w:t>Melanie Parker, SFWMD</w:t>
      </w:r>
    </w:p>
    <w:p w14:paraId="58C35739" w14:textId="54743EED" w:rsidR="000E6EF8" w:rsidRPr="00BE2B53" w:rsidRDefault="000E6EF8" w:rsidP="00BA1224">
      <w:r w:rsidRPr="00BE2B53">
        <w:t>Jenny Polynice-Hall, Palmetto Bay</w:t>
      </w:r>
    </w:p>
    <w:p w14:paraId="0A9EE404" w14:textId="39116059" w:rsidR="009B4892" w:rsidRPr="00BE2B53" w:rsidRDefault="009B4892" w:rsidP="00BA1224">
      <w:r w:rsidRPr="00BE2B53">
        <w:t>Irene Quincey, Pavese Law</w:t>
      </w:r>
    </w:p>
    <w:p w14:paraId="3D858F0F" w14:textId="060F8F91" w:rsidR="00B33E0A" w:rsidRPr="00BE2B53" w:rsidRDefault="009B4892" w:rsidP="00B33E0A">
      <w:r w:rsidRPr="00BE2B53">
        <w:t>Jennifer Reynolds, SFWMD</w:t>
      </w:r>
    </w:p>
    <w:p w14:paraId="47CE052B" w14:textId="531F5F1B" w:rsidR="00B33E0A" w:rsidRPr="00BE2B53" w:rsidRDefault="00B33E0A" w:rsidP="00B33E0A">
      <w:r w:rsidRPr="00BE2B53">
        <w:t>Mary Kay Robbins-Kralapp, Citizen</w:t>
      </w:r>
      <w:r w:rsidRPr="00BE2B53">
        <w:tab/>
      </w:r>
    </w:p>
    <w:p w14:paraId="24191629" w14:textId="3D82D43D" w:rsidR="00B33E0A" w:rsidRPr="00BE2B53" w:rsidRDefault="003C537E" w:rsidP="00B33E0A">
      <w:r w:rsidRPr="00BE2B53">
        <w:t>Ellen Rogers, Florida Senate</w:t>
      </w:r>
    </w:p>
    <w:p w14:paraId="699CF245" w14:textId="527BA940" w:rsidR="003F4590" w:rsidRPr="00BE2B53" w:rsidRDefault="003F4590" w:rsidP="00BA1224">
      <w:r w:rsidRPr="00BE2B53">
        <w:t>Brent Setchell, FDOT</w:t>
      </w:r>
    </w:p>
    <w:p w14:paraId="74C581F1" w14:textId="0970037C" w:rsidR="004C283C" w:rsidRPr="00BE2B53" w:rsidRDefault="003C537E" w:rsidP="004C283C">
      <w:r w:rsidRPr="00BE2B53">
        <w:t>Mailin Sotolongo-Lopez, DEP</w:t>
      </w:r>
    </w:p>
    <w:p w14:paraId="3667F9B4" w14:textId="4082E546" w:rsidR="003F4590" w:rsidRPr="00BE2B53" w:rsidRDefault="003F4590" w:rsidP="00BA1224">
      <w:r w:rsidRPr="00BE2B53">
        <w:t>Jennifer Thera, FDACS</w:t>
      </w:r>
    </w:p>
    <w:p w14:paraId="30DE459D" w14:textId="5872B5A1" w:rsidR="00EB0025" w:rsidRPr="00BE2B53" w:rsidRDefault="005E1AD2" w:rsidP="00BA1224">
      <w:r w:rsidRPr="00BE2B53">
        <w:t>Jane Thompson, AECOM</w:t>
      </w:r>
    </w:p>
    <w:p w14:paraId="43AEC811" w14:textId="37E6098B" w:rsidR="005E1AD2" w:rsidRPr="00BE2B53" w:rsidRDefault="005E1AD2" w:rsidP="00BA1224">
      <w:r w:rsidRPr="00BE2B53">
        <w:t>Andy Tilton, Johnson Engineering</w:t>
      </w:r>
    </w:p>
    <w:p w14:paraId="0B5BF1AB" w14:textId="79E57E09" w:rsidR="00F26F40" w:rsidRPr="00BE2B53" w:rsidRDefault="00F26F40" w:rsidP="00BA1224">
      <w:r w:rsidRPr="00BE2B53">
        <w:t>Nikki Tinsley, Citizen</w:t>
      </w:r>
    </w:p>
    <w:p w14:paraId="74211188" w14:textId="56A8E87E" w:rsidR="000D3524" w:rsidRPr="00BE2B53" w:rsidRDefault="000D3524" w:rsidP="00BA1224">
      <w:r w:rsidRPr="00BE2B53">
        <w:t>Diana Turner, DEP</w:t>
      </w:r>
    </w:p>
    <w:p w14:paraId="50693465" w14:textId="63D775E8" w:rsidR="003F4590" w:rsidRPr="00BE2B53" w:rsidRDefault="00C10248" w:rsidP="00BA1224">
      <w:r w:rsidRPr="00BE2B53">
        <w:t>Jordan Varble, Johnson Engineering</w:t>
      </w:r>
    </w:p>
    <w:p w14:paraId="70E6F237" w14:textId="070AE572" w:rsidR="003F4590" w:rsidRDefault="00AA3E44" w:rsidP="00BA1224">
      <w:pPr>
        <w:sectPr w:rsidR="003F4590" w:rsidSect="00395797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BE2B53">
        <w:t>Jessica Wilson, Conservancy of SW FL</w:t>
      </w:r>
    </w:p>
    <w:bookmarkEnd w:id="0"/>
    <w:p w14:paraId="66E70C3C" w14:textId="486CD14C" w:rsidR="00395797" w:rsidRDefault="00395797" w:rsidP="004A43E3"/>
    <w:p w14:paraId="782112D1" w14:textId="7EE4AD77" w:rsidR="005A73B8" w:rsidRDefault="005A73B8" w:rsidP="004A43E3">
      <w:r w:rsidRPr="005A73B8">
        <w:t>The webinar recording and supporting materials are posted to the Florida Department of Environmental Protection (DEP) file transfer protocol (FTP) site at</w:t>
      </w:r>
      <w:r w:rsidR="007A0328">
        <w:t xml:space="preserve"> </w:t>
      </w:r>
      <w:hyperlink r:id="rId10" w:history="1">
        <w:r w:rsidR="00305467" w:rsidRPr="00CC09C8">
          <w:rPr>
            <w:rStyle w:val="Hyperlink"/>
          </w:rPr>
          <w:t>http://publicfiles.dep.state.fl.us/DEAR/BMAP/Caloosahatchee/Meetings/2022_11_29_5Year_Review/</w:t>
        </w:r>
      </w:hyperlink>
      <w:r w:rsidR="00305467">
        <w:t>.</w:t>
      </w:r>
    </w:p>
    <w:p w14:paraId="48CD3522" w14:textId="5A52BDE5" w:rsidR="004A43E3" w:rsidRPr="005C37B1" w:rsidRDefault="007F1C66" w:rsidP="00142641">
      <w:pPr>
        <w:keepNext/>
        <w:rPr>
          <w:b/>
          <w:u w:val="single"/>
        </w:rPr>
      </w:pPr>
      <w:r>
        <w:rPr>
          <w:b/>
          <w:u w:val="single"/>
        </w:rPr>
        <w:lastRenderedPageBreak/>
        <w:t>Questions and Answers</w:t>
      </w:r>
    </w:p>
    <w:p w14:paraId="5E4EE9FB" w14:textId="2EF5F06E" w:rsidR="004D4ADE" w:rsidRDefault="004D4ADE" w:rsidP="004D4ADE">
      <w:r w:rsidRPr="00181651">
        <w:rPr>
          <w:b/>
        </w:rPr>
        <w:t>Question:</w:t>
      </w:r>
      <w:r>
        <w:t xml:space="preserve"> </w:t>
      </w:r>
      <w:r w:rsidR="002805AB" w:rsidRPr="002805AB">
        <w:t>Is there any reason for the nitrogen increasing in the Cypress Creek Basin as there has been little to no change in land use</w:t>
      </w:r>
      <w:r w:rsidR="002805AB">
        <w:t>?</w:t>
      </w:r>
      <w:r w:rsidR="002805AB" w:rsidRPr="002805AB">
        <w:t xml:space="preserve"> There has been a decrease in farming on the </w:t>
      </w:r>
      <w:r w:rsidR="002805AB">
        <w:t>s</w:t>
      </w:r>
      <w:r w:rsidR="002805AB" w:rsidRPr="002805AB">
        <w:t>tate lands within the Babcock Ranch purchase.</w:t>
      </w:r>
    </w:p>
    <w:p w14:paraId="14732DA3" w14:textId="282A2C3D" w:rsidR="004D4ADE" w:rsidRPr="00E17CDF" w:rsidRDefault="004D4ADE" w:rsidP="004D4ADE">
      <w:pPr>
        <w:rPr>
          <w:bCs/>
        </w:rPr>
      </w:pPr>
      <w:r w:rsidRPr="00181651">
        <w:rPr>
          <w:b/>
        </w:rPr>
        <w:t xml:space="preserve">Answer: </w:t>
      </w:r>
      <w:r w:rsidR="004C0B62" w:rsidRPr="00180C4E">
        <w:rPr>
          <w:bCs/>
        </w:rPr>
        <w:t xml:space="preserve">Additional investigations are needed </w:t>
      </w:r>
      <w:r w:rsidR="003D1596">
        <w:rPr>
          <w:bCs/>
        </w:rPr>
        <w:t xml:space="preserve">to determine </w:t>
      </w:r>
      <w:r w:rsidR="004C0B62" w:rsidRPr="00180C4E">
        <w:rPr>
          <w:bCs/>
        </w:rPr>
        <w:t>the source</w:t>
      </w:r>
      <w:r w:rsidR="00180C4E" w:rsidRPr="00180C4E">
        <w:rPr>
          <w:bCs/>
        </w:rPr>
        <w:t>(s) of increas</w:t>
      </w:r>
      <w:r w:rsidR="003D1596">
        <w:rPr>
          <w:bCs/>
        </w:rPr>
        <w:t>ed</w:t>
      </w:r>
      <w:r w:rsidR="00180C4E" w:rsidRPr="00180C4E">
        <w:rPr>
          <w:bCs/>
        </w:rPr>
        <w:t xml:space="preserve"> nitrogen loading within the Cypress Creek Basin.</w:t>
      </w:r>
    </w:p>
    <w:p w14:paraId="21AA7C77" w14:textId="057AB314" w:rsidR="004D4ADE" w:rsidRDefault="004D4ADE" w:rsidP="004D4ADE"/>
    <w:p w14:paraId="6C22FA72" w14:textId="76DDDDBD" w:rsidR="00FE4E99" w:rsidRDefault="00FE4E99" w:rsidP="00FE4E99">
      <w:r w:rsidRPr="00181651">
        <w:rPr>
          <w:b/>
        </w:rPr>
        <w:t>Question:</w:t>
      </w:r>
      <w:r>
        <w:t xml:space="preserve"> </w:t>
      </w:r>
      <w:r w:rsidR="00D35CB4" w:rsidRPr="00D35CB4">
        <w:t>So, the trend analyses are based on concentrations regardless of flow? Loads are based on concentrations and flows. So how are these t</w:t>
      </w:r>
      <w:r w:rsidR="00C77597">
        <w:t>w</w:t>
      </w:r>
      <w:r w:rsidR="00D35CB4" w:rsidRPr="00D35CB4">
        <w:t>o metrics used in the evaluation?</w:t>
      </w:r>
    </w:p>
    <w:p w14:paraId="14EEE632" w14:textId="427E6607" w:rsidR="00FE4E99" w:rsidRPr="008275D0" w:rsidRDefault="00FE4E99" w:rsidP="00FE4E99">
      <w:pPr>
        <w:rPr>
          <w:bCs/>
        </w:rPr>
      </w:pPr>
      <w:r w:rsidRPr="00181651">
        <w:rPr>
          <w:b/>
        </w:rPr>
        <w:t xml:space="preserve">Answer: </w:t>
      </w:r>
      <w:r w:rsidR="006A2FF8" w:rsidRPr="008275D0">
        <w:rPr>
          <w:bCs/>
        </w:rPr>
        <w:t xml:space="preserve">The water quality trend analysis </w:t>
      </w:r>
      <w:r w:rsidR="003D1596">
        <w:rPr>
          <w:bCs/>
        </w:rPr>
        <w:t xml:space="preserve">is </w:t>
      </w:r>
      <w:r w:rsidR="006A2FF8" w:rsidRPr="008275D0">
        <w:rPr>
          <w:bCs/>
        </w:rPr>
        <w:t xml:space="preserve">focused on the trend in nutrient concentrations </w:t>
      </w:r>
      <w:r w:rsidR="00464499" w:rsidRPr="008275D0">
        <w:rPr>
          <w:bCs/>
        </w:rPr>
        <w:t xml:space="preserve">throughout the watershed. The targeted restoration area (TRA) evaluation includes both the concentration trend evaluation and </w:t>
      </w:r>
      <w:r w:rsidR="003D1596">
        <w:rPr>
          <w:bCs/>
        </w:rPr>
        <w:t xml:space="preserve">nutrient </w:t>
      </w:r>
      <w:r w:rsidR="00142968" w:rsidRPr="008275D0">
        <w:rPr>
          <w:bCs/>
        </w:rPr>
        <w:t>load</w:t>
      </w:r>
      <w:r w:rsidR="00956DBE">
        <w:rPr>
          <w:bCs/>
        </w:rPr>
        <w:t>ing</w:t>
      </w:r>
      <w:r w:rsidR="00142968" w:rsidRPr="008275D0">
        <w:rPr>
          <w:bCs/>
        </w:rPr>
        <w:t>, where flow data are available</w:t>
      </w:r>
      <w:r w:rsidR="003D1596">
        <w:rPr>
          <w:bCs/>
        </w:rPr>
        <w:t xml:space="preserve"> to calculate loads</w:t>
      </w:r>
      <w:r w:rsidR="00142968" w:rsidRPr="008275D0">
        <w:rPr>
          <w:bCs/>
        </w:rPr>
        <w:t xml:space="preserve">. The trend analysis and TRA evaluation are used to identify basins within the Caloosahatchee River and Estuary Watershed where </w:t>
      </w:r>
      <w:r w:rsidR="008275D0" w:rsidRPr="008275D0">
        <w:rPr>
          <w:bCs/>
        </w:rPr>
        <w:t>resources are needed to address nutrient sources.</w:t>
      </w:r>
    </w:p>
    <w:p w14:paraId="4F34AD3A" w14:textId="32E6754B" w:rsidR="00FE4E99" w:rsidRDefault="00FE4E99" w:rsidP="004D4ADE"/>
    <w:p w14:paraId="2C01CC87" w14:textId="59B7F554" w:rsidR="00FE4E99" w:rsidRDefault="00FE4E99" w:rsidP="00FE4E99">
      <w:r w:rsidRPr="00181651">
        <w:rPr>
          <w:b/>
        </w:rPr>
        <w:t>Question:</w:t>
      </w:r>
      <w:r>
        <w:t xml:space="preserve"> </w:t>
      </w:r>
      <w:r w:rsidR="00E62644" w:rsidRPr="00E62644">
        <w:t xml:space="preserve">What was the significance level used for the trend analyses? Is this cited in the </w:t>
      </w:r>
      <w:r w:rsidR="00E62644">
        <w:t>draft</w:t>
      </w:r>
      <w:r w:rsidR="00E62644" w:rsidRPr="00E62644">
        <w:t xml:space="preserve"> document?</w:t>
      </w:r>
    </w:p>
    <w:p w14:paraId="2DDF5221" w14:textId="32280995" w:rsidR="00FE4E99" w:rsidRPr="00856E93" w:rsidRDefault="00FE4E99" w:rsidP="00FE4E99">
      <w:pPr>
        <w:rPr>
          <w:bCs/>
        </w:rPr>
      </w:pPr>
      <w:r w:rsidRPr="00181651">
        <w:rPr>
          <w:b/>
        </w:rPr>
        <w:t xml:space="preserve">Answer: </w:t>
      </w:r>
      <w:r w:rsidR="00856E93">
        <w:rPr>
          <w:bCs/>
        </w:rPr>
        <w:t xml:space="preserve">A significance level of p </w:t>
      </w:r>
      <w:r w:rsidR="00856E93">
        <w:rPr>
          <w:rFonts w:cs="Times New Roman"/>
          <w:bCs/>
        </w:rPr>
        <w:t>&lt;</w:t>
      </w:r>
      <w:r w:rsidR="00856E93">
        <w:rPr>
          <w:bCs/>
        </w:rPr>
        <w:t xml:space="preserve"> 0.05 was used.</w:t>
      </w:r>
      <w:r w:rsidR="008A2B95">
        <w:rPr>
          <w:bCs/>
        </w:rPr>
        <w:t xml:space="preserve"> This </w:t>
      </w:r>
      <w:r w:rsidR="008551EB">
        <w:rPr>
          <w:bCs/>
        </w:rPr>
        <w:t xml:space="preserve">information was added to </w:t>
      </w:r>
      <w:r w:rsidR="001E18E0">
        <w:rPr>
          <w:bCs/>
        </w:rPr>
        <w:t>A</w:t>
      </w:r>
      <w:r w:rsidR="008551EB">
        <w:rPr>
          <w:bCs/>
        </w:rPr>
        <w:t xml:space="preserve">ppendix </w:t>
      </w:r>
      <w:r w:rsidR="001E18E0">
        <w:rPr>
          <w:bCs/>
        </w:rPr>
        <w:t xml:space="preserve">A </w:t>
      </w:r>
      <w:r w:rsidR="008551EB">
        <w:rPr>
          <w:bCs/>
        </w:rPr>
        <w:t>in the 5-year Review.</w:t>
      </w:r>
    </w:p>
    <w:sectPr w:rsidR="00FE4E99" w:rsidRPr="00856E93" w:rsidSect="00995D15">
      <w:type w:val="continuous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13F8E" w14:textId="77777777" w:rsidR="00A16C4B" w:rsidRDefault="00A16C4B" w:rsidP="004A43E3">
      <w:r>
        <w:separator/>
      </w:r>
    </w:p>
  </w:endnote>
  <w:endnote w:type="continuationSeparator" w:id="0">
    <w:p w14:paraId="61868AB7" w14:textId="77777777" w:rsidR="00A16C4B" w:rsidRDefault="00A16C4B" w:rsidP="004A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>
      <w:rPr>
        <w:i/>
      </w:rPr>
    </w:sdtEndPr>
    <w:sdtContent>
      <w:p w14:paraId="17BF2480" w14:textId="60AC172E" w:rsidR="003A7C8A" w:rsidRPr="005C37B1" w:rsidRDefault="001E18E0" w:rsidP="00B16A52">
        <w:pPr>
          <w:pStyle w:val="Footer"/>
          <w:tabs>
            <w:tab w:val="left" w:pos="180"/>
            <w:tab w:val="left" w:pos="870"/>
          </w:tabs>
          <w:rPr>
            <w:i/>
          </w:rPr>
        </w:pPr>
        <w:r>
          <w:rPr>
            <w:i/>
            <w:sz w:val="20"/>
          </w:rPr>
          <w:t>Distribution</w:t>
        </w:r>
        <w:r w:rsidR="003A7C8A" w:rsidRPr="005C37B1">
          <w:rPr>
            <w:i/>
          </w:rPr>
          <w:tab/>
        </w:r>
        <w:r w:rsidR="003A7C8A" w:rsidRPr="005C37B1">
          <w:rPr>
            <w:i/>
            <w:sz w:val="20"/>
            <w:szCs w:val="20"/>
          </w:rPr>
          <w:t xml:space="preserve">Page </w:t>
        </w:r>
        <w:r w:rsidR="003A7C8A" w:rsidRPr="005C37B1">
          <w:rPr>
            <w:bCs/>
            <w:i/>
            <w:sz w:val="20"/>
            <w:szCs w:val="20"/>
          </w:rPr>
          <w:fldChar w:fldCharType="begin"/>
        </w:r>
        <w:r w:rsidR="003A7C8A" w:rsidRPr="005C37B1">
          <w:rPr>
            <w:bCs/>
            <w:i/>
            <w:sz w:val="20"/>
            <w:szCs w:val="20"/>
          </w:rPr>
          <w:instrText xml:space="preserve"> PAGE </w:instrText>
        </w:r>
        <w:r w:rsidR="003A7C8A" w:rsidRPr="005C37B1">
          <w:rPr>
            <w:bCs/>
            <w:i/>
            <w:sz w:val="20"/>
            <w:szCs w:val="20"/>
          </w:rPr>
          <w:fldChar w:fldCharType="separate"/>
        </w:r>
        <w:r w:rsidR="003A7C8A">
          <w:rPr>
            <w:bCs/>
            <w:i/>
            <w:noProof/>
            <w:sz w:val="20"/>
            <w:szCs w:val="20"/>
          </w:rPr>
          <w:t>7</w:t>
        </w:r>
        <w:r w:rsidR="003A7C8A" w:rsidRPr="005C37B1">
          <w:rPr>
            <w:bCs/>
            <w:i/>
            <w:sz w:val="20"/>
            <w:szCs w:val="20"/>
          </w:rPr>
          <w:fldChar w:fldCharType="end"/>
        </w:r>
        <w:r w:rsidR="003A7C8A" w:rsidRPr="005C37B1">
          <w:rPr>
            <w:i/>
            <w:sz w:val="20"/>
            <w:szCs w:val="20"/>
          </w:rPr>
          <w:t xml:space="preserve"> of </w:t>
        </w:r>
        <w:r w:rsidR="003A7C8A" w:rsidRPr="005C37B1">
          <w:rPr>
            <w:bCs/>
            <w:i/>
            <w:sz w:val="20"/>
            <w:szCs w:val="20"/>
          </w:rPr>
          <w:fldChar w:fldCharType="begin"/>
        </w:r>
        <w:r w:rsidR="003A7C8A" w:rsidRPr="005C37B1">
          <w:rPr>
            <w:bCs/>
            <w:i/>
            <w:sz w:val="20"/>
            <w:szCs w:val="20"/>
          </w:rPr>
          <w:instrText xml:space="preserve"> NUMPAGES  </w:instrText>
        </w:r>
        <w:r w:rsidR="003A7C8A" w:rsidRPr="005C37B1">
          <w:rPr>
            <w:bCs/>
            <w:i/>
            <w:sz w:val="20"/>
            <w:szCs w:val="20"/>
          </w:rPr>
          <w:fldChar w:fldCharType="separate"/>
        </w:r>
        <w:r w:rsidR="003A7C8A">
          <w:rPr>
            <w:bCs/>
            <w:i/>
            <w:noProof/>
            <w:sz w:val="20"/>
            <w:szCs w:val="20"/>
          </w:rPr>
          <w:t>7</w:t>
        </w:r>
        <w:r w:rsidR="003A7C8A" w:rsidRPr="005C37B1">
          <w:rPr>
            <w:bCs/>
            <w:i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1502231"/>
      <w:docPartObj>
        <w:docPartGallery w:val="Page Numbers (Top of Page)"/>
        <w:docPartUnique/>
      </w:docPartObj>
    </w:sdtPr>
    <w:sdtEndPr>
      <w:rPr>
        <w:i/>
      </w:rPr>
    </w:sdtEndPr>
    <w:sdtContent>
      <w:p w14:paraId="1D33100D" w14:textId="6D10C804" w:rsidR="003A7C8A" w:rsidRPr="007A0328" w:rsidRDefault="001E18E0" w:rsidP="007A0328">
        <w:pPr>
          <w:pStyle w:val="Footer"/>
          <w:tabs>
            <w:tab w:val="left" w:pos="180"/>
            <w:tab w:val="left" w:pos="870"/>
          </w:tabs>
          <w:rPr>
            <w:i/>
          </w:rPr>
        </w:pPr>
        <w:r>
          <w:rPr>
            <w:i/>
            <w:sz w:val="20"/>
          </w:rPr>
          <w:t>Distribution</w:t>
        </w:r>
        <w:r w:rsidR="00FE4E99">
          <w:rPr>
            <w:i/>
            <w:sz w:val="20"/>
          </w:rPr>
          <w:tab/>
        </w:r>
        <w:r w:rsidR="003A7C8A" w:rsidRPr="005C37B1">
          <w:rPr>
            <w:i/>
            <w:sz w:val="20"/>
            <w:szCs w:val="20"/>
          </w:rPr>
          <w:t xml:space="preserve">Page </w:t>
        </w:r>
        <w:r w:rsidR="003A7C8A" w:rsidRPr="005C37B1">
          <w:rPr>
            <w:bCs/>
            <w:i/>
            <w:sz w:val="20"/>
            <w:szCs w:val="20"/>
          </w:rPr>
          <w:fldChar w:fldCharType="begin"/>
        </w:r>
        <w:r w:rsidR="003A7C8A" w:rsidRPr="005C37B1">
          <w:rPr>
            <w:bCs/>
            <w:i/>
            <w:sz w:val="20"/>
            <w:szCs w:val="20"/>
          </w:rPr>
          <w:instrText xml:space="preserve"> PAGE </w:instrText>
        </w:r>
        <w:r w:rsidR="003A7C8A" w:rsidRPr="005C37B1">
          <w:rPr>
            <w:bCs/>
            <w:i/>
            <w:sz w:val="20"/>
            <w:szCs w:val="20"/>
          </w:rPr>
          <w:fldChar w:fldCharType="separate"/>
        </w:r>
        <w:r w:rsidR="003A7C8A">
          <w:rPr>
            <w:bCs/>
            <w:i/>
            <w:sz w:val="20"/>
            <w:szCs w:val="20"/>
          </w:rPr>
          <w:t>2</w:t>
        </w:r>
        <w:r w:rsidR="003A7C8A" w:rsidRPr="005C37B1">
          <w:rPr>
            <w:bCs/>
            <w:i/>
            <w:sz w:val="20"/>
            <w:szCs w:val="20"/>
          </w:rPr>
          <w:fldChar w:fldCharType="end"/>
        </w:r>
        <w:r w:rsidR="003A7C8A" w:rsidRPr="005C37B1">
          <w:rPr>
            <w:i/>
            <w:sz w:val="20"/>
            <w:szCs w:val="20"/>
          </w:rPr>
          <w:t xml:space="preserve"> of </w:t>
        </w:r>
        <w:r w:rsidR="003A7C8A" w:rsidRPr="005C37B1">
          <w:rPr>
            <w:bCs/>
            <w:i/>
            <w:sz w:val="20"/>
            <w:szCs w:val="20"/>
          </w:rPr>
          <w:fldChar w:fldCharType="begin"/>
        </w:r>
        <w:r w:rsidR="003A7C8A" w:rsidRPr="005C37B1">
          <w:rPr>
            <w:bCs/>
            <w:i/>
            <w:sz w:val="20"/>
            <w:szCs w:val="20"/>
          </w:rPr>
          <w:instrText xml:space="preserve"> NUMPAGES  </w:instrText>
        </w:r>
        <w:r w:rsidR="003A7C8A" w:rsidRPr="005C37B1">
          <w:rPr>
            <w:bCs/>
            <w:i/>
            <w:sz w:val="20"/>
            <w:szCs w:val="20"/>
          </w:rPr>
          <w:fldChar w:fldCharType="separate"/>
        </w:r>
        <w:r w:rsidR="003A7C8A">
          <w:rPr>
            <w:bCs/>
            <w:i/>
            <w:sz w:val="20"/>
            <w:szCs w:val="20"/>
          </w:rPr>
          <w:t>2</w:t>
        </w:r>
        <w:r w:rsidR="003A7C8A" w:rsidRPr="005C37B1">
          <w:rPr>
            <w:bCs/>
            <w:i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EC0D" w14:textId="77777777" w:rsidR="00A16C4B" w:rsidRDefault="00A16C4B" w:rsidP="004A43E3">
      <w:r>
        <w:separator/>
      </w:r>
    </w:p>
  </w:footnote>
  <w:footnote w:type="continuationSeparator" w:id="0">
    <w:p w14:paraId="35C23DF3" w14:textId="77777777" w:rsidR="00A16C4B" w:rsidRDefault="00A16C4B" w:rsidP="004A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2016" w14:textId="39FEE541" w:rsidR="003A7C8A" w:rsidRPr="00995D15" w:rsidRDefault="003A7C8A" w:rsidP="00995D15">
    <w:pPr>
      <w:pStyle w:val="Header"/>
      <w:pBdr>
        <w:bottom w:val="single" w:sz="4" w:space="1" w:color="auto"/>
      </w:pBdr>
      <w:jc w:val="center"/>
      <w:rPr>
        <w:i/>
        <w:sz w:val="20"/>
        <w:szCs w:val="20"/>
      </w:rPr>
    </w:pPr>
    <w:r>
      <w:rPr>
        <w:i/>
        <w:sz w:val="20"/>
        <w:szCs w:val="20"/>
      </w:rPr>
      <w:t>Caloosahatchee Estuary</w:t>
    </w:r>
    <w:r w:rsidRPr="00995D15">
      <w:rPr>
        <w:i/>
        <w:sz w:val="20"/>
        <w:szCs w:val="20"/>
      </w:rPr>
      <w:t xml:space="preserve"> BMAP</w:t>
    </w:r>
    <w:r>
      <w:rPr>
        <w:i/>
        <w:sz w:val="20"/>
        <w:szCs w:val="20"/>
      </w:rPr>
      <w:t xml:space="preserve"> Webinar</w:t>
    </w:r>
    <w:r w:rsidRPr="00995D15">
      <w:rPr>
        <w:i/>
        <w:sz w:val="20"/>
        <w:szCs w:val="20"/>
      </w:rPr>
      <w:t xml:space="preserve"> Summary</w:t>
    </w:r>
    <w:r>
      <w:rPr>
        <w:i/>
        <w:sz w:val="20"/>
        <w:szCs w:val="20"/>
      </w:rPr>
      <w:t xml:space="preserve">, </w:t>
    </w:r>
    <w:r w:rsidR="00FE4E99">
      <w:rPr>
        <w:i/>
        <w:sz w:val="20"/>
        <w:szCs w:val="20"/>
      </w:rPr>
      <w:t>November 29</w:t>
    </w:r>
    <w:r w:rsidR="00FD0404">
      <w:rPr>
        <w:i/>
        <w:sz w:val="20"/>
        <w:szCs w:val="20"/>
      </w:rPr>
      <w:t>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E45E5"/>
    <w:multiLevelType w:val="hybridMultilevel"/>
    <w:tmpl w:val="3ED49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64180"/>
    <w:multiLevelType w:val="hybridMultilevel"/>
    <w:tmpl w:val="00DA2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22079">
    <w:abstractNumId w:val="1"/>
  </w:num>
  <w:num w:numId="2" w16cid:durableId="133654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E3"/>
    <w:rsid w:val="0000290D"/>
    <w:rsid w:val="00006AA5"/>
    <w:rsid w:val="00010680"/>
    <w:rsid w:val="0001694D"/>
    <w:rsid w:val="00017132"/>
    <w:rsid w:val="00017CD5"/>
    <w:rsid w:val="00017ECC"/>
    <w:rsid w:val="000214A5"/>
    <w:rsid w:val="00032B26"/>
    <w:rsid w:val="000350D9"/>
    <w:rsid w:val="000568CA"/>
    <w:rsid w:val="00056F57"/>
    <w:rsid w:val="000624F6"/>
    <w:rsid w:val="000706F8"/>
    <w:rsid w:val="00072020"/>
    <w:rsid w:val="00075C0F"/>
    <w:rsid w:val="00087028"/>
    <w:rsid w:val="00087360"/>
    <w:rsid w:val="00094DDD"/>
    <w:rsid w:val="00095881"/>
    <w:rsid w:val="00096D39"/>
    <w:rsid w:val="000A2406"/>
    <w:rsid w:val="000B0E3A"/>
    <w:rsid w:val="000B3B44"/>
    <w:rsid w:val="000B5E3E"/>
    <w:rsid w:val="000C4914"/>
    <w:rsid w:val="000C6B87"/>
    <w:rsid w:val="000D1F0B"/>
    <w:rsid w:val="000D3524"/>
    <w:rsid w:val="000D3D3E"/>
    <w:rsid w:val="000D5094"/>
    <w:rsid w:val="000E02E3"/>
    <w:rsid w:val="000E0D58"/>
    <w:rsid w:val="000E6EF8"/>
    <w:rsid w:val="000F1558"/>
    <w:rsid w:val="000F5579"/>
    <w:rsid w:val="00122C8D"/>
    <w:rsid w:val="001264C4"/>
    <w:rsid w:val="00133BC6"/>
    <w:rsid w:val="00133E23"/>
    <w:rsid w:val="00134E76"/>
    <w:rsid w:val="00135C86"/>
    <w:rsid w:val="001402E5"/>
    <w:rsid w:val="00142641"/>
    <w:rsid w:val="00142968"/>
    <w:rsid w:val="00144FF8"/>
    <w:rsid w:val="0014616E"/>
    <w:rsid w:val="00162060"/>
    <w:rsid w:val="00165005"/>
    <w:rsid w:val="00180C4E"/>
    <w:rsid w:val="00181651"/>
    <w:rsid w:val="00191C0E"/>
    <w:rsid w:val="00193DB9"/>
    <w:rsid w:val="001A0661"/>
    <w:rsid w:val="001A28C2"/>
    <w:rsid w:val="001B0125"/>
    <w:rsid w:val="001C0A49"/>
    <w:rsid w:val="001D6DEF"/>
    <w:rsid w:val="001E18E0"/>
    <w:rsid w:val="001E2584"/>
    <w:rsid w:val="001F02E5"/>
    <w:rsid w:val="001F3DE8"/>
    <w:rsid w:val="001F46F6"/>
    <w:rsid w:val="001F704E"/>
    <w:rsid w:val="002009D8"/>
    <w:rsid w:val="00201F40"/>
    <w:rsid w:val="002040A3"/>
    <w:rsid w:val="00211359"/>
    <w:rsid w:val="00226157"/>
    <w:rsid w:val="002262A6"/>
    <w:rsid w:val="00227AE4"/>
    <w:rsid w:val="00233DA7"/>
    <w:rsid w:val="00234BE5"/>
    <w:rsid w:val="00242FD8"/>
    <w:rsid w:val="0024497D"/>
    <w:rsid w:val="00244F5F"/>
    <w:rsid w:val="0024770A"/>
    <w:rsid w:val="00252045"/>
    <w:rsid w:val="002522E4"/>
    <w:rsid w:val="00254B72"/>
    <w:rsid w:val="00255359"/>
    <w:rsid w:val="002579CB"/>
    <w:rsid w:val="002622AA"/>
    <w:rsid w:val="00275E41"/>
    <w:rsid w:val="002805AB"/>
    <w:rsid w:val="00280959"/>
    <w:rsid w:val="0028387D"/>
    <w:rsid w:val="00292F85"/>
    <w:rsid w:val="00294C84"/>
    <w:rsid w:val="002A41E4"/>
    <w:rsid w:val="002A63D9"/>
    <w:rsid w:val="002B3731"/>
    <w:rsid w:val="002C3553"/>
    <w:rsid w:val="002C4F0B"/>
    <w:rsid w:val="002C55A7"/>
    <w:rsid w:val="002C652C"/>
    <w:rsid w:val="002D0D25"/>
    <w:rsid w:val="002D5527"/>
    <w:rsid w:val="002D605B"/>
    <w:rsid w:val="002E28B6"/>
    <w:rsid w:val="002E4480"/>
    <w:rsid w:val="002F171F"/>
    <w:rsid w:val="002F30D9"/>
    <w:rsid w:val="002F409F"/>
    <w:rsid w:val="002F5747"/>
    <w:rsid w:val="002F67F6"/>
    <w:rsid w:val="00305467"/>
    <w:rsid w:val="00307857"/>
    <w:rsid w:val="003233C3"/>
    <w:rsid w:val="00325302"/>
    <w:rsid w:val="003279C7"/>
    <w:rsid w:val="00340DAC"/>
    <w:rsid w:val="00342253"/>
    <w:rsid w:val="003423A7"/>
    <w:rsid w:val="00350168"/>
    <w:rsid w:val="00350243"/>
    <w:rsid w:val="003506C4"/>
    <w:rsid w:val="0035524E"/>
    <w:rsid w:val="0036448B"/>
    <w:rsid w:val="00380E3B"/>
    <w:rsid w:val="00395797"/>
    <w:rsid w:val="003A415D"/>
    <w:rsid w:val="003A43D1"/>
    <w:rsid w:val="003A50B4"/>
    <w:rsid w:val="003A7C8A"/>
    <w:rsid w:val="003B72F8"/>
    <w:rsid w:val="003C4D8F"/>
    <w:rsid w:val="003C537E"/>
    <w:rsid w:val="003D102F"/>
    <w:rsid w:val="003D1596"/>
    <w:rsid w:val="003D316D"/>
    <w:rsid w:val="003D656D"/>
    <w:rsid w:val="003D6CE5"/>
    <w:rsid w:val="003D7AEC"/>
    <w:rsid w:val="003E4522"/>
    <w:rsid w:val="003F4590"/>
    <w:rsid w:val="003F76A3"/>
    <w:rsid w:val="00420D0C"/>
    <w:rsid w:val="00425090"/>
    <w:rsid w:val="004306FB"/>
    <w:rsid w:val="00431A5A"/>
    <w:rsid w:val="004364BB"/>
    <w:rsid w:val="00441653"/>
    <w:rsid w:val="004515AE"/>
    <w:rsid w:val="00463AB3"/>
    <w:rsid w:val="00464499"/>
    <w:rsid w:val="00477E17"/>
    <w:rsid w:val="00482C4D"/>
    <w:rsid w:val="00493B87"/>
    <w:rsid w:val="004A43E3"/>
    <w:rsid w:val="004A5B55"/>
    <w:rsid w:val="004B1CC1"/>
    <w:rsid w:val="004C0B62"/>
    <w:rsid w:val="004C283C"/>
    <w:rsid w:val="004C35EB"/>
    <w:rsid w:val="004C6A83"/>
    <w:rsid w:val="004C6AC4"/>
    <w:rsid w:val="004C77A0"/>
    <w:rsid w:val="004D4ADE"/>
    <w:rsid w:val="004D565B"/>
    <w:rsid w:val="004D6FC5"/>
    <w:rsid w:val="004D78C7"/>
    <w:rsid w:val="004E3B92"/>
    <w:rsid w:val="004E4E15"/>
    <w:rsid w:val="004F1E9A"/>
    <w:rsid w:val="00511A8B"/>
    <w:rsid w:val="005131D3"/>
    <w:rsid w:val="00516748"/>
    <w:rsid w:val="005217A0"/>
    <w:rsid w:val="00523F12"/>
    <w:rsid w:val="0053495E"/>
    <w:rsid w:val="0053752B"/>
    <w:rsid w:val="00537B99"/>
    <w:rsid w:val="00551F9B"/>
    <w:rsid w:val="00555E2B"/>
    <w:rsid w:val="00561F1C"/>
    <w:rsid w:val="0057062B"/>
    <w:rsid w:val="005734EB"/>
    <w:rsid w:val="00573955"/>
    <w:rsid w:val="00583E03"/>
    <w:rsid w:val="005841F6"/>
    <w:rsid w:val="00584CA0"/>
    <w:rsid w:val="005A32BC"/>
    <w:rsid w:val="005A6360"/>
    <w:rsid w:val="005A73B8"/>
    <w:rsid w:val="005A7E4A"/>
    <w:rsid w:val="005B003D"/>
    <w:rsid w:val="005B0947"/>
    <w:rsid w:val="005B3C8C"/>
    <w:rsid w:val="005C3350"/>
    <w:rsid w:val="005C35FC"/>
    <w:rsid w:val="005C4A7D"/>
    <w:rsid w:val="005C57CD"/>
    <w:rsid w:val="005C76C4"/>
    <w:rsid w:val="005D6477"/>
    <w:rsid w:val="005D6BE3"/>
    <w:rsid w:val="005E1AD2"/>
    <w:rsid w:val="005E3206"/>
    <w:rsid w:val="005F43F6"/>
    <w:rsid w:val="005F669F"/>
    <w:rsid w:val="005F7B2A"/>
    <w:rsid w:val="006004DF"/>
    <w:rsid w:val="00600A4B"/>
    <w:rsid w:val="00610FCA"/>
    <w:rsid w:val="006123BC"/>
    <w:rsid w:val="00613610"/>
    <w:rsid w:val="006168EE"/>
    <w:rsid w:val="00621DFB"/>
    <w:rsid w:val="00625146"/>
    <w:rsid w:val="00626724"/>
    <w:rsid w:val="00630741"/>
    <w:rsid w:val="006423CE"/>
    <w:rsid w:val="00650C33"/>
    <w:rsid w:val="00654DF2"/>
    <w:rsid w:val="0065634B"/>
    <w:rsid w:val="006605C2"/>
    <w:rsid w:val="00664238"/>
    <w:rsid w:val="00666B11"/>
    <w:rsid w:val="00675919"/>
    <w:rsid w:val="00682E76"/>
    <w:rsid w:val="0068622F"/>
    <w:rsid w:val="00686434"/>
    <w:rsid w:val="00694758"/>
    <w:rsid w:val="00695E95"/>
    <w:rsid w:val="006A1E64"/>
    <w:rsid w:val="006A2FF8"/>
    <w:rsid w:val="006A548C"/>
    <w:rsid w:val="006B15BF"/>
    <w:rsid w:val="006B2C9B"/>
    <w:rsid w:val="006B3047"/>
    <w:rsid w:val="006B572E"/>
    <w:rsid w:val="006E45EA"/>
    <w:rsid w:val="006E4FBB"/>
    <w:rsid w:val="006F1E77"/>
    <w:rsid w:val="006F6D54"/>
    <w:rsid w:val="006F7C88"/>
    <w:rsid w:val="0070085E"/>
    <w:rsid w:val="00703368"/>
    <w:rsid w:val="00704F70"/>
    <w:rsid w:val="00714D41"/>
    <w:rsid w:val="007161BB"/>
    <w:rsid w:val="0074660C"/>
    <w:rsid w:val="00752954"/>
    <w:rsid w:val="00752AEB"/>
    <w:rsid w:val="007540F8"/>
    <w:rsid w:val="00754858"/>
    <w:rsid w:val="007561FD"/>
    <w:rsid w:val="00766364"/>
    <w:rsid w:val="007707B0"/>
    <w:rsid w:val="007735D1"/>
    <w:rsid w:val="00782064"/>
    <w:rsid w:val="0078442E"/>
    <w:rsid w:val="0078442F"/>
    <w:rsid w:val="00787D82"/>
    <w:rsid w:val="007A0328"/>
    <w:rsid w:val="007A35F0"/>
    <w:rsid w:val="007A4295"/>
    <w:rsid w:val="007B07F1"/>
    <w:rsid w:val="007B0891"/>
    <w:rsid w:val="007B6D68"/>
    <w:rsid w:val="007D5DE1"/>
    <w:rsid w:val="007D6831"/>
    <w:rsid w:val="007E0677"/>
    <w:rsid w:val="007F1C66"/>
    <w:rsid w:val="007F2546"/>
    <w:rsid w:val="0082042E"/>
    <w:rsid w:val="008224BA"/>
    <w:rsid w:val="00824583"/>
    <w:rsid w:val="00824EBD"/>
    <w:rsid w:val="008275D0"/>
    <w:rsid w:val="0082792F"/>
    <w:rsid w:val="00832762"/>
    <w:rsid w:val="008344DA"/>
    <w:rsid w:val="008360A6"/>
    <w:rsid w:val="008409AD"/>
    <w:rsid w:val="0085206C"/>
    <w:rsid w:val="00852675"/>
    <w:rsid w:val="008532BD"/>
    <w:rsid w:val="008551EB"/>
    <w:rsid w:val="00856E93"/>
    <w:rsid w:val="00857223"/>
    <w:rsid w:val="00863E08"/>
    <w:rsid w:val="00872F47"/>
    <w:rsid w:val="00874322"/>
    <w:rsid w:val="00876F05"/>
    <w:rsid w:val="00883285"/>
    <w:rsid w:val="00884787"/>
    <w:rsid w:val="0088511C"/>
    <w:rsid w:val="00886B40"/>
    <w:rsid w:val="00896C56"/>
    <w:rsid w:val="00897B98"/>
    <w:rsid w:val="008A0BAA"/>
    <w:rsid w:val="008A1CF8"/>
    <w:rsid w:val="008A2AA2"/>
    <w:rsid w:val="008A2B95"/>
    <w:rsid w:val="008A6DCC"/>
    <w:rsid w:val="008B0541"/>
    <w:rsid w:val="008B06B9"/>
    <w:rsid w:val="008B2B57"/>
    <w:rsid w:val="008B2CD7"/>
    <w:rsid w:val="008B3F1B"/>
    <w:rsid w:val="008B3FE4"/>
    <w:rsid w:val="008C0028"/>
    <w:rsid w:val="008C506D"/>
    <w:rsid w:val="008C54DF"/>
    <w:rsid w:val="008D2AB2"/>
    <w:rsid w:val="008D6F17"/>
    <w:rsid w:val="008D7BD8"/>
    <w:rsid w:val="008E1007"/>
    <w:rsid w:val="008E1C24"/>
    <w:rsid w:val="008E7C68"/>
    <w:rsid w:val="00901659"/>
    <w:rsid w:val="00903755"/>
    <w:rsid w:val="009063E9"/>
    <w:rsid w:val="00907C38"/>
    <w:rsid w:val="00907E32"/>
    <w:rsid w:val="0091000B"/>
    <w:rsid w:val="00910BEF"/>
    <w:rsid w:val="009138E2"/>
    <w:rsid w:val="00915DB8"/>
    <w:rsid w:val="00921C81"/>
    <w:rsid w:val="00934D73"/>
    <w:rsid w:val="00944482"/>
    <w:rsid w:val="00947C60"/>
    <w:rsid w:val="00952856"/>
    <w:rsid w:val="009563D3"/>
    <w:rsid w:val="00956DBE"/>
    <w:rsid w:val="00960C1D"/>
    <w:rsid w:val="00961447"/>
    <w:rsid w:val="00977818"/>
    <w:rsid w:val="00987025"/>
    <w:rsid w:val="00995AFB"/>
    <w:rsid w:val="00995D15"/>
    <w:rsid w:val="00996D34"/>
    <w:rsid w:val="009B4892"/>
    <w:rsid w:val="009B56CC"/>
    <w:rsid w:val="009B6D0F"/>
    <w:rsid w:val="009C61C9"/>
    <w:rsid w:val="009D3734"/>
    <w:rsid w:val="009D5212"/>
    <w:rsid w:val="009D6298"/>
    <w:rsid w:val="009E2BD2"/>
    <w:rsid w:val="009F267D"/>
    <w:rsid w:val="009F474D"/>
    <w:rsid w:val="00A024CF"/>
    <w:rsid w:val="00A05907"/>
    <w:rsid w:val="00A061BF"/>
    <w:rsid w:val="00A07CDC"/>
    <w:rsid w:val="00A16C4B"/>
    <w:rsid w:val="00A322D6"/>
    <w:rsid w:val="00A35BD6"/>
    <w:rsid w:val="00A40E46"/>
    <w:rsid w:val="00A42696"/>
    <w:rsid w:val="00A62480"/>
    <w:rsid w:val="00A62BB6"/>
    <w:rsid w:val="00A70022"/>
    <w:rsid w:val="00A7204B"/>
    <w:rsid w:val="00A725E1"/>
    <w:rsid w:val="00A876B1"/>
    <w:rsid w:val="00A908CE"/>
    <w:rsid w:val="00A9645E"/>
    <w:rsid w:val="00AA3E44"/>
    <w:rsid w:val="00AB22F6"/>
    <w:rsid w:val="00AB3BDC"/>
    <w:rsid w:val="00AB55B2"/>
    <w:rsid w:val="00AB55E2"/>
    <w:rsid w:val="00AB6EF2"/>
    <w:rsid w:val="00AC0105"/>
    <w:rsid w:val="00AC4F7A"/>
    <w:rsid w:val="00AD1BD1"/>
    <w:rsid w:val="00AD4025"/>
    <w:rsid w:val="00AD69CE"/>
    <w:rsid w:val="00AE03D3"/>
    <w:rsid w:val="00AF6CC5"/>
    <w:rsid w:val="00B01B56"/>
    <w:rsid w:val="00B0229E"/>
    <w:rsid w:val="00B10AE5"/>
    <w:rsid w:val="00B11063"/>
    <w:rsid w:val="00B14241"/>
    <w:rsid w:val="00B16A52"/>
    <w:rsid w:val="00B30893"/>
    <w:rsid w:val="00B33E0A"/>
    <w:rsid w:val="00B34299"/>
    <w:rsid w:val="00B353B4"/>
    <w:rsid w:val="00B466AA"/>
    <w:rsid w:val="00B50F83"/>
    <w:rsid w:val="00B55A0D"/>
    <w:rsid w:val="00B63E3B"/>
    <w:rsid w:val="00B64871"/>
    <w:rsid w:val="00B67F6A"/>
    <w:rsid w:val="00B759A4"/>
    <w:rsid w:val="00B87599"/>
    <w:rsid w:val="00B968FC"/>
    <w:rsid w:val="00B96ACB"/>
    <w:rsid w:val="00BA1224"/>
    <w:rsid w:val="00BA1E51"/>
    <w:rsid w:val="00BA5F7A"/>
    <w:rsid w:val="00BB3D9A"/>
    <w:rsid w:val="00BB6ED9"/>
    <w:rsid w:val="00BD4757"/>
    <w:rsid w:val="00BE2B53"/>
    <w:rsid w:val="00BE3659"/>
    <w:rsid w:val="00BE459F"/>
    <w:rsid w:val="00BE5BFB"/>
    <w:rsid w:val="00C10248"/>
    <w:rsid w:val="00C15DA1"/>
    <w:rsid w:val="00C24B6B"/>
    <w:rsid w:val="00C31ACE"/>
    <w:rsid w:val="00C50A7F"/>
    <w:rsid w:val="00C61DA4"/>
    <w:rsid w:val="00C62584"/>
    <w:rsid w:val="00C6568C"/>
    <w:rsid w:val="00C67542"/>
    <w:rsid w:val="00C71064"/>
    <w:rsid w:val="00C7369A"/>
    <w:rsid w:val="00C766F0"/>
    <w:rsid w:val="00C76E74"/>
    <w:rsid w:val="00C77597"/>
    <w:rsid w:val="00C83498"/>
    <w:rsid w:val="00C84C8C"/>
    <w:rsid w:val="00C92793"/>
    <w:rsid w:val="00CA0912"/>
    <w:rsid w:val="00CA6458"/>
    <w:rsid w:val="00CB0FE7"/>
    <w:rsid w:val="00CB1F45"/>
    <w:rsid w:val="00CD11AD"/>
    <w:rsid w:val="00CD6F3B"/>
    <w:rsid w:val="00CE183B"/>
    <w:rsid w:val="00CF0FAF"/>
    <w:rsid w:val="00CF4D5C"/>
    <w:rsid w:val="00CF574A"/>
    <w:rsid w:val="00D0504B"/>
    <w:rsid w:val="00D07671"/>
    <w:rsid w:val="00D22210"/>
    <w:rsid w:val="00D30184"/>
    <w:rsid w:val="00D34770"/>
    <w:rsid w:val="00D35CB4"/>
    <w:rsid w:val="00D43FF2"/>
    <w:rsid w:val="00D44FBB"/>
    <w:rsid w:val="00D47BD9"/>
    <w:rsid w:val="00D71FA9"/>
    <w:rsid w:val="00D7209B"/>
    <w:rsid w:val="00D76135"/>
    <w:rsid w:val="00D87278"/>
    <w:rsid w:val="00D91041"/>
    <w:rsid w:val="00D93DA7"/>
    <w:rsid w:val="00D940AE"/>
    <w:rsid w:val="00D97555"/>
    <w:rsid w:val="00DA154D"/>
    <w:rsid w:val="00DA2387"/>
    <w:rsid w:val="00DA2C2D"/>
    <w:rsid w:val="00DA31C5"/>
    <w:rsid w:val="00DA41D6"/>
    <w:rsid w:val="00DB0944"/>
    <w:rsid w:val="00DB0FBC"/>
    <w:rsid w:val="00DB2D02"/>
    <w:rsid w:val="00DC36DD"/>
    <w:rsid w:val="00DD3436"/>
    <w:rsid w:val="00DD3D5C"/>
    <w:rsid w:val="00DE0DCD"/>
    <w:rsid w:val="00DE0EAF"/>
    <w:rsid w:val="00DF1CC0"/>
    <w:rsid w:val="00DF612A"/>
    <w:rsid w:val="00E02ACF"/>
    <w:rsid w:val="00E05AF6"/>
    <w:rsid w:val="00E110CA"/>
    <w:rsid w:val="00E14526"/>
    <w:rsid w:val="00E14D6F"/>
    <w:rsid w:val="00E16C35"/>
    <w:rsid w:val="00E17CDF"/>
    <w:rsid w:val="00E202D9"/>
    <w:rsid w:val="00E23932"/>
    <w:rsid w:val="00E327A2"/>
    <w:rsid w:val="00E34AC4"/>
    <w:rsid w:val="00E40B99"/>
    <w:rsid w:val="00E42B1B"/>
    <w:rsid w:val="00E50103"/>
    <w:rsid w:val="00E62644"/>
    <w:rsid w:val="00E65CE3"/>
    <w:rsid w:val="00E828D1"/>
    <w:rsid w:val="00E85D46"/>
    <w:rsid w:val="00E8639F"/>
    <w:rsid w:val="00E91461"/>
    <w:rsid w:val="00E9189A"/>
    <w:rsid w:val="00E95CFE"/>
    <w:rsid w:val="00E965A6"/>
    <w:rsid w:val="00EA3124"/>
    <w:rsid w:val="00EA7B05"/>
    <w:rsid w:val="00EB0025"/>
    <w:rsid w:val="00EB1389"/>
    <w:rsid w:val="00EB321B"/>
    <w:rsid w:val="00EB4BAC"/>
    <w:rsid w:val="00EC1018"/>
    <w:rsid w:val="00ED34B5"/>
    <w:rsid w:val="00ED5A10"/>
    <w:rsid w:val="00EE3CEC"/>
    <w:rsid w:val="00EF0AF7"/>
    <w:rsid w:val="00F15834"/>
    <w:rsid w:val="00F17B58"/>
    <w:rsid w:val="00F22CB7"/>
    <w:rsid w:val="00F241EB"/>
    <w:rsid w:val="00F251EE"/>
    <w:rsid w:val="00F25392"/>
    <w:rsid w:val="00F26F40"/>
    <w:rsid w:val="00F332A7"/>
    <w:rsid w:val="00F34D23"/>
    <w:rsid w:val="00F37E92"/>
    <w:rsid w:val="00F47B20"/>
    <w:rsid w:val="00F5700A"/>
    <w:rsid w:val="00F8733F"/>
    <w:rsid w:val="00F87CB1"/>
    <w:rsid w:val="00F9057B"/>
    <w:rsid w:val="00F92797"/>
    <w:rsid w:val="00F97AF3"/>
    <w:rsid w:val="00FA7C6D"/>
    <w:rsid w:val="00FB0644"/>
    <w:rsid w:val="00FB27CB"/>
    <w:rsid w:val="00FC05C3"/>
    <w:rsid w:val="00FC0610"/>
    <w:rsid w:val="00FC5859"/>
    <w:rsid w:val="00FD0404"/>
    <w:rsid w:val="00FD33F3"/>
    <w:rsid w:val="00FD4D78"/>
    <w:rsid w:val="00FD7F3A"/>
    <w:rsid w:val="00FE4E99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C7F95"/>
  <w15:chartTrackingRefBased/>
  <w15:docId w15:val="{7F4A4A78-DC4A-41E5-A030-32ABFBF1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3E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4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3E3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A4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3E3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5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57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579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9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7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7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7C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3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3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76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0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publicfiles.dep.state.fl.us/DEAR/BMAP/Caloosahatchee/Meetings/2022_11_29_5Year_Review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Frick, Marcy</dc:creator>
  <cp:keywords/>
  <dc:description/>
  <cp:lastModifiedBy>Frick, Marcy</cp:lastModifiedBy>
  <cp:revision>5</cp:revision>
  <dcterms:created xsi:type="dcterms:W3CDTF">2022-11-29T17:40:00Z</dcterms:created>
  <dcterms:modified xsi:type="dcterms:W3CDTF">2022-11-29T17:43:00Z</dcterms:modified>
</cp:coreProperties>
</file>