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EF2" w:rsidRDefault="00850EF2" w:rsidP="00850EF2">
      <w:pPr>
        <w:pStyle w:val="Heading1"/>
      </w:pPr>
      <w:r w:rsidRPr="00850EF2">
        <w:t>Initial Maps on Table</w:t>
      </w:r>
      <w:r w:rsidR="007704F0">
        <w:t xml:space="preserve"> (ex. 36”x48” map size zoomed to one WBID)</w:t>
      </w:r>
      <w:r w:rsidR="007704F0" w:rsidRPr="00850EF2">
        <w:tab/>
      </w:r>
    </w:p>
    <w:p w:rsidR="00850EF2" w:rsidRPr="00850EF2" w:rsidRDefault="001059CD" w:rsidP="00850EF2">
      <w:pPr>
        <w:pStyle w:val="Heading2"/>
        <w:rPr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A75A0F" wp14:editId="1436CB97">
            <wp:simplePos x="0" y="0"/>
            <wp:positionH relativeFrom="column">
              <wp:posOffset>3627120</wp:posOffset>
            </wp:positionH>
            <wp:positionV relativeFrom="paragraph">
              <wp:posOffset>236855</wp:posOffset>
            </wp:positionV>
            <wp:extent cx="2519680" cy="28860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0EF2" w:rsidRPr="00850EF2">
        <w:rPr>
          <w:u w:val="single"/>
        </w:rPr>
        <w:t>Recommended Layer Name</w:t>
      </w:r>
      <w:r w:rsidR="00850EF2" w:rsidRPr="00850EF2">
        <w:rPr>
          <w:u w:val="single"/>
        </w:rPr>
        <w:tab/>
        <w:t>Transparency Level</w:t>
      </w:r>
    </w:p>
    <w:p w:rsidR="00850EF2" w:rsidRPr="00850EF2" w:rsidRDefault="00850EF2" w:rsidP="00850EF2">
      <w:pPr>
        <w:spacing w:after="40" w:line="240" w:lineRule="auto"/>
        <w:rPr>
          <w:b/>
        </w:rPr>
      </w:pPr>
      <w:r w:rsidRPr="00850EF2">
        <w:rPr>
          <w:b/>
        </w:rPr>
        <w:t>Monitoring Stations</w:t>
      </w:r>
    </w:p>
    <w:p w:rsidR="00850EF2" w:rsidRDefault="00850EF2" w:rsidP="007704F0">
      <w:pPr>
        <w:spacing w:after="40" w:line="240" w:lineRule="auto"/>
        <w:ind w:firstLine="720"/>
      </w:pPr>
      <w:r>
        <w:t>Source ID Monitoring Stations</w:t>
      </w:r>
      <w:r>
        <w:tab/>
      </w:r>
      <w:r>
        <w:tab/>
        <w:t>10%</w:t>
      </w:r>
    </w:p>
    <w:p w:rsidR="00850EF2" w:rsidRDefault="00850EF2" w:rsidP="007704F0">
      <w:pPr>
        <w:spacing w:after="40" w:line="240" w:lineRule="auto"/>
        <w:ind w:firstLine="720"/>
      </w:pPr>
      <w:r>
        <w:t>Monitoring Stations</w:t>
      </w:r>
      <w:r>
        <w:tab/>
      </w:r>
      <w:r>
        <w:tab/>
      </w:r>
      <w:r>
        <w:tab/>
        <w:t>10%</w:t>
      </w:r>
    </w:p>
    <w:p w:rsidR="00850EF2" w:rsidRPr="00850EF2" w:rsidRDefault="00850EF2" w:rsidP="00850EF2">
      <w:pPr>
        <w:spacing w:after="40" w:line="240" w:lineRule="auto"/>
        <w:rPr>
          <w:b/>
        </w:rPr>
      </w:pPr>
      <w:r w:rsidRPr="00850EF2">
        <w:rPr>
          <w:b/>
        </w:rPr>
        <w:t>Wastewater (Sanitary Sewer &amp; OSTDS)</w:t>
      </w:r>
    </w:p>
    <w:p w:rsidR="00850EF2" w:rsidRDefault="00850EF2" w:rsidP="007704F0">
      <w:pPr>
        <w:spacing w:after="40" w:line="240" w:lineRule="auto"/>
        <w:ind w:firstLine="720"/>
      </w:pPr>
      <w:r>
        <w:t>OSTDS (Point File or Parcel Outline)</w:t>
      </w:r>
      <w:r>
        <w:tab/>
        <w:t>30%</w:t>
      </w:r>
    </w:p>
    <w:p w:rsidR="00850EF2" w:rsidRDefault="00850EF2" w:rsidP="007704F0">
      <w:pPr>
        <w:spacing w:after="40" w:line="240" w:lineRule="auto"/>
        <w:ind w:firstLine="720"/>
      </w:pPr>
      <w:r>
        <w:t>*SSOs</w:t>
      </w:r>
      <w:r>
        <w:tab/>
      </w:r>
      <w:r>
        <w:tab/>
      </w:r>
      <w:r>
        <w:tab/>
      </w:r>
      <w:r>
        <w:tab/>
      </w:r>
      <w:r>
        <w:tab/>
        <w:t>10%</w:t>
      </w:r>
    </w:p>
    <w:p w:rsidR="00850EF2" w:rsidRDefault="00850EF2" w:rsidP="007704F0">
      <w:pPr>
        <w:spacing w:after="40" w:line="240" w:lineRule="auto"/>
        <w:ind w:firstLine="720"/>
      </w:pPr>
      <w:r>
        <w:t>Private Lift stations</w:t>
      </w:r>
      <w:r>
        <w:tab/>
      </w:r>
      <w:r>
        <w:tab/>
      </w:r>
      <w:r>
        <w:tab/>
        <w:t>55%</w:t>
      </w:r>
    </w:p>
    <w:p w:rsidR="00850EF2" w:rsidRDefault="00850EF2" w:rsidP="007704F0">
      <w:pPr>
        <w:spacing w:after="40" w:line="240" w:lineRule="auto"/>
        <w:ind w:firstLine="720"/>
      </w:pPr>
      <w:r>
        <w:t>Utility Lift Stations</w:t>
      </w:r>
      <w:r>
        <w:tab/>
      </w:r>
      <w:r>
        <w:tab/>
      </w:r>
      <w:r>
        <w:tab/>
        <w:t>55%</w:t>
      </w:r>
    </w:p>
    <w:p w:rsidR="00850EF2" w:rsidRDefault="00850EF2" w:rsidP="007704F0">
      <w:pPr>
        <w:spacing w:after="40" w:line="240" w:lineRule="auto"/>
        <w:ind w:firstLine="720"/>
      </w:pPr>
      <w:r>
        <w:t>Gravity Sanitary Sewer</w:t>
      </w:r>
      <w:r>
        <w:tab/>
      </w:r>
      <w:r>
        <w:tab/>
      </w:r>
      <w:r>
        <w:tab/>
        <w:t>55%</w:t>
      </w:r>
    </w:p>
    <w:p w:rsidR="00850EF2" w:rsidRDefault="00850EF2" w:rsidP="007704F0">
      <w:pPr>
        <w:spacing w:after="40" w:line="240" w:lineRule="auto"/>
        <w:ind w:firstLine="720"/>
      </w:pPr>
      <w:r>
        <w:t>Force Main Sanitary Sewer</w:t>
      </w:r>
      <w:r>
        <w:tab/>
      </w:r>
      <w:r>
        <w:tab/>
        <w:t>55%</w:t>
      </w:r>
    </w:p>
    <w:p w:rsidR="00850EF2" w:rsidRPr="00850EF2" w:rsidRDefault="00850EF2" w:rsidP="00850EF2">
      <w:pPr>
        <w:spacing w:after="40" w:line="240" w:lineRule="auto"/>
        <w:rPr>
          <w:b/>
        </w:rPr>
      </w:pPr>
      <w:proofErr w:type="spellStart"/>
      <w:r w:rsidRPr="00850EF2">
        <w:rPr>
          <w:b/>
        </w:rPr>
        <w:t>Stormwater</w:t>
      </w:r>
      <w:proofErr w:type="spellEnd"/>
    </w:p>
    <w:p w:rsidR="00850EF2" w:rsidRDefault="00850EF2" w:rsidP="007704F0">
      <w:pPr>
        <w:spacing w:after="40" w:line="240" w:lineRule="auto"/>
        <w:ind w:firstLine="720"/>
      </w:pPr>
      <w:r>
        <w:t xml:space="preserve">Open </w:t>
      </w:r>
      <w:proofErr w:type="spellStart"/>
      <w:r>
        <w:t>Stormwater</w:t>
      </w:r>
      <w:proofErr w:type="spellEnd"/>
      <w:r>
        <w:t xml:space="preserve"> Conveyance</w:t>
      </w:r>
      <w:r>
        <w:tab/>
      </w:r>
      <w:r>
        <w:tab/>
        <w:t>7</w:t>
      </w:r>
      <w:r w:rsidR="007348F1">
        <w:t>0</w:t>
      </w:r>
      <w:r>
        <w:t>%</w:t>
      </w:r>
    </w:p>
    <w:p w:rsidR="00850EF2" w:rsidRDefault="00850EF2" w:rsidP="007704F0">
      <w:pPr>
        <w:spacing w:after="40" w:line="240" w:lineRule="auto"/>
        <w:ind w:firstLine="720"/>
      </w:pPr>
      <w:r>
        <w:t xml:space="preserve">Closed </w:t>
      </w:r>
      <w:proofErr w:type="spellStart"/>
      <w:r>
        <w:t>Stormwater</w:t>
      </w:r>
      <w:proofErr w:type="spellEnd"/>
      <w:r>
        <w:t xml:space="preserve"> Conveyance</w:t>
      </w:r>
      <w:r>
        <w:tab/>
      </w:r>
      <w:r>
        <w:tab/>
        <w:t>70%</w:t>
      </w:r>
    </w:p>
    <w:p w:rsidR="00850EF2" w:rsidRDefault="00850EF2" w:rsidP="007704F0">
      <w:pPr>
        <w:spacing w:after="40" w:line="240" w:lineRule="auto"/>
        <w:ind w:firstLine="720"/>
      </w:pPr>
      <w:r>
        <w:t>WBID Boundary</w:t>
      </w:r>
      <w:r>
        <w:tab/>
      </w:r>
      <w:r>
        <w:tab/>
      </w:r>
      <w:r>
        <w:tab/>
      </w:r>
      <w:r>
        <w:tab/>
        <w:t>57%</w:t>
      </w:r>
    </w:p>
    <w:p w:rsidR="007704F0" w:rsidRDefault="007704F0" w:rsidP="007704F0">
      <w:pPr>
        <w:spacing w:after="40" w:line="240" w:lineRule="auto"/>
        <w:ind w:firstLine="720"/>
      </w:pPr>
      <w:r>
        <w:t>Florida NHD</w:t>
      </w:r>
      <w:r>
        <w:tab/>
      </w:r>
      <w:r>
        <w:tab/>
      </w:r>
      <w:r>
        <w:tab/>
      </w:r>
      <w:r>
        <w:tab/>
        <w:t>0%</w:t>
      </w:r>
    </w:p>
    <w:p w:rsidR="00850EF2" w:rsidRDefault="00850EF2" w:rsidP="00850EF2">
      <w:pPr>
        <w:spacing w:after="40" w:line="240" w:lineRule="auto"/>
      </w:pPr>
    </w:p>
    <w:p w:rsidR="00850EF2" w:rsidRDefault="00850EF2" w:rsidP="00850EF2">
      <w:pPr>
        <w:pStyle w:val="Heading1"/>
      </w:pPr>
      <w:r w:rsidRPr="00850EF2">
        <w:t>Site Focused Maps &amp; Area of Interest Map</w:t>
      </w:r>
      <w:r w:rsidR="007348F1">
        <w:t xml:space="preserve"> (ex</w:t>
      </w:r>
      <w:r w:rsidR="007704F0">
        <w:t>.</w:t>
      </w:r>
      <w:r w:rsidR="007348F1">
        <w:t xml:space="preserve"> </w:t>
      </w:r>
      <w:r w:rsidR="007704F0">
        <w:t>8.5”x11” zoomed to a few blocks</w:t>
      </w:r>
      <w:r w:rsidR="007348F1">
        <w:t>)</w:t>
      </w:r>
      <w:r w:rsidRPr="00850EF2">
        <w:tab/>
      </w:r>
      <w:r w:rsidRPr="00850EF2">
        <w:tab/>
      </w:r>
      <w:bookmarkStart w:id="0" w:name="_GoBack"/>
      <w:bookmarkEnd w:id="0"/>
    </w:p>
    <w:p w:rsidR="00850EF2" w:rsidRDefault="00850EF2" w:rsidP="00850EF2">
      <w:pPr>
        <w:pStyle w:val="Heading2"/>
        <w:rPr>
          <w:u w:val="single"/>
        </w:rPr>
      </w:pPr>
      <w:r>
        <w:rPr>
          <w:u w:val="single"/>
        </w:rPr>
        <w:t>Recommended Layer Name</w:t>
      </w:r>
      <w:r>
        <w:rPr>
          <w:u w:val="single"/>
        </w:rPr>
        <w:tab/>
      </w:r>
      <w:r w:rsidRPr="00850EF2">
        <w:rPr>
          <w:u w:val="single"/>
        </w:rPr>
        <w:t>Transparency Level</w:t>
      </w:r>
    </w:p>
    <w:p w:rsidR="00850EF2" w:rsidRPr="00850EF2" w:rsidRDefault="009D6944" w:rsidP="00850EF2">
      <w:pPr>
        <w:spacing w:after="4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177683" wp14:editId="352A28CD">
            <wp:simplePos x="0" y="0"/>
            <wp:positionH relativeFrom="margin">
              <wp:posOffset>3581399</wp:posOffset>
            </wp:positionH>
            <wp:positionV relativeFrom="paragraph">
              <wp:posOffset>8255</wp:posOffset>
            </wp:positionV>
            <wp:extent cx="2467405" cy="3514725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40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0EF2">
        <w:rPr>
          <w:b/>
        </w:rPr>
        <w:t>Monitoring Stations</w:t>
      </w:r>
    </w:p>
    <w:p w:rsidR="00850EF2" w:rsidRDefault="00850EF2" w:rsidP="007704F0">
      <w:pPr>
        <w:spacing w:after="40" w:line="240" w:lineRule="auto"/>
        <w:ind w:firstLine="720"/>
      </w:pPr>
      <w:r>
        <w:t>Source ID Monitoring Stations</w:t>
      </w:r>
      <w:r>
        <w:tab/>
      </w:r>
      <w:r>
        <w:tab/>
        <w:t>0%</w:t>
      </w:r>
    </w:p>
    <w:p w:rsidR="00850EF2" w:rsidRDefault="00850EF2" w:rsidP="007704F0">
      <w:pPr>
        <w:spacing w:after="40" w:line="240" w:lineRule="auto"/>
        <w:ind w:firstLine="720"/>
      </w:pPr>
      <w:r>
        <w:t>Monitoring Stations</w:t>
      </w:r>
      <w:r>
        <w:tab/>
      </w:r>
      <w:r>
        <w:tab/>
      </w:r>
      <w:r>
        <w:tab/>
        <w:t>0%</w:t>
      </w:r>
    </w:p>
    <w:p w:rsidR="00850EF2" w:rsidRPr="00850EF2" w:rsidRDefault="00850EF2" w:rsidP="00850EF2">
      <w:pPr>
        <w:spacing w:after="40" w:line="240" w:lineRule="auto"/>
        <w:rPr>
          <w:b/>
        </w:rPr>
      </w:pPr>
      <w:r w:rsidRPr="00850EF2">
        <w:rPr>
          <w:b/>
        </w:rPr>
        <w:t>Wastewater (Sanitary Sewer &amp; OSTDS)</w:t>
      </w:r>
    </w:p>
    <w:p w:rsidR="00850EF2" w:rsidRDefault="00850EF2" w:rsidP="007704F0">
      <w:pPr>
        <w:spacing w:after="40" w:line="240" w:lineRule="auto"/>
        <w:ind w:firstLine="720"/>
      </w:pPr>
      <w:r>
        <w:t>OSTDS (Point File or Parcel Outline)</w:t>
      </w:r>
      <w:r>
        <w:tab/>
        <w:t>30%</w:t>
      </w:r>
    </w:p>
    <w:p w:rsidR="00850EF2" w:rsidRDefault="00850EF2" w:rsidP="007704F0">
      <w:pPr>
        <w:spacing w:after="40" w:line="240" w:lineRule="auto"/>
        <w:ind w:firstLine="720"/>
      </w:pPr>
      <w:r>
        <w:t>*SSO's</w:t>
      </w:r>
      <w:r>
        <w:tab/>
      </w:r>
      <w:r>
        <w:tab/>
      </w:r>
      <w:r>
        <w:tab/>
      </w:r>
      <w:r>
        <w:tab/>
      </w:r>
      <w:r>
        <w:tab/>
        <w:t>50%</w:t>
      </w:r>
    </w:p>
    <w:p w:rsidR="00850EF2" w:rsidRDefault="00850EF2" w:rsidP="007704F0">
      <w:pPr>
        <w:spacing w:after="40" w:line="240" w:lineRule="auto"/>
        <w:ind w:firstLine="720"/>
      </w:pPr>
      <w:r>
        <w:t>Reuse</w:t>
      </w:r>
      <w:r>
        <w:tab/>
      </w:r>
      <w:r>
        <w:tab/>
      </w:r>
      <w:r>
        <w:tab/>
      </w:r>
      <w:r>
        <w:tab/>
      </w:r>
      <w:r>
        <w:tab/>
        <w:t>40%</w:t>
      </w:r>
    </w:p>
    <w:p w:rsidR="007348F1" w:rsidRDefault="007348F1" w:rsidP="007704F0">
      <w:pPr>
        <w:spacing w:after="40" w:line="240" w:lineRule="auto"/>
        <w:ind w:firstLine="720"/>
      </w:pPr>
      <w:r>
        <w:t>Private Lift stations</w:t>
      </w:r>
      <w:r>
        <w:tab/>
      </w:r>
      <w:r>
        <w:tab/>
      </w:r>
      <w:r>
        <w:tab/>
        <w:t>10%</w:t>
      </w:r>
    </w:p>
    <w:p w:rsidR="007348F1" w:rsidRDefault="007348F1" w:rsidP="007704F0">
      <w:pPr>
        <w:spacing w:after="40" w:line="240" w:lineRule="auto"/>
        <w:ind w:firstLine="720"/>
      </w:pPr>
      <w:r>
        <w:t>Utility Lift Stations</w:t>
      </w:r>
      <w:r>
        <w:tab/>
      </w:r>
      <w:r>
        <w:tab/>
      </w:r>
      <w:r>
        <w:tab/>
        <w:t>10%</w:t>
      </w:r>
    </w:p>
    <w:p w:rsidR="007348F1" w:rsidRDefault="007348F1" w:rsidP="007704F0">
      <w:pPr>
        <w:spacing w:after="40" w:line="240" w:lineRule="auto"/>
        <w:ind w:firstLine="720"/>
      </w:pPr>
      <w:r>
        <w:t>Sewer Manholes (2pt white halo)</w:t>
      </w:r>
      <w:r>
        <w:tab/>
        <w:t>0%</w:t>
      </w:r>
    </w:p>
    <w:p w:rsidR="007348F1" w:rsidRDefault="007348F1" w:rsidP="007704F0">
      <w:pPr>
        <w:spacing w:after="40" w:line="240" w:lineRule="auto"/>
        <w:ind w:firstLine="720"/>
      </w:pPr>
      <w:r>
        <w:t>Gravity Sanitary Sewer</w:t>
      </w:r>
      <w:r>
        <w:tab/>
      </w:r>
      <w:r>
        <w:tab/>
      </w:r>
      <w:r>
        <w:tab/>
        <w:t>0%</w:t>
      </w:r>
    </w:p>
    <w:p w:rsidR="007348F1" w:rsidRDefault="007348F1" w:rsidP="007704F0">
      <w:pPr>
        <w:spacing w:after="40" w:line="240" w:lineRule="auto"/>
        <w:ind w:firstLine="720"/>
      </w:pPr>
      <w:r>
        <w:t>Force Main Sanitary Sewer</w:t>
      </w:r>
      <w:r>
        <w:tab/>
      </w:r>
      <w:r>
        <w:tab/>
        <w:t>0%</w:t>
      </w:r>
    </w:p>
    <w:p w:rsidR="007348F1" w:rsidRPr="00850EF2" w:rsidRDefault="007348F1" w:rsidP="007348F1">
      <w:pPr>
        <w:spacing w:after="40" w:line="240" w:lineRule="auto"/>
        <w:rPr>
          <w:b/>
        </w:rPr>
      </w:pPr>
      <w:proofErr w:type="spellStart"/>
      <w:r w:rsidRPr="00850EF2">
        <w:rPr>
          <w:b/>
        </w:rPr>
        <w:t>Stormwater</w:t>
      </w:r>
      <w:proofErr w:type="spellEnd"/>
    </w:p>
    <w:p w:rsidR="007348F1" w:rsidRDefault="007348F1" w:rsidP="007704F0">
      <w:pPr>
        <w:spacing w:after="40" w:line="240" w:lineRule="auto"/>
        <w:ind w:firstLine="720"/>
      </w:pPr>
      <w:r>
        <w:t>Outfalls</w:t>
      </w:r>
      <w:r>
        <w:tab/>
      </w:r>
      <w:r>
        <w:tab/>
      </w:r>
      <w:r>
        <w:tab/>
      </w:r>
      <w:r>
        <w:tab/>
      </w:r>
      <w:r>
        <w:tab/>
        <w:t>30%</w:t>
      </w:r>
    </w:p>
    <w:p w:rsidR="007348F1" w:rsidRDefault="007348F1" w:rsidP="007704F0">
      <w:pPr>
        <w:spacing w:after="40" w:line="240" w:lineRule="auto"/>
        <w:ind w:firstLine="720"/>
      </w:pPr>
      <w:proofErr w:type="spellStart"/>
      <w:r>
        <w:t>Stormwater</w:t>
      </w:r>
      <w:proofErr w:type="spellEnd"/>
      <w:r>
        <w:t xml:space="preserve"> Manholes (2pt white halo)</w:t>
      </w:r>
      <w:r>
        <w:tab/>
        <w:t>0%</w:t>
      </w:r>
    </w:p>
    <w:p w:rsidR="00850EF2" w:rsidRDefault="007704F0" w:rsidP="007704F0">
      <w:pPr>
        <w:spacing w:after="40" w:line="240" w:lineRule="auto"/>
        <w:ind w:firstLine="720"/>
      </w:pPr>
      <w:r>
        <w:t xml:space="preserve">Open </w:t>
      </w:r>
      <w:proofErr w:type="spellStart"/>
      <w:r>
        <w:t>Stormwater</w:t>
      </w:r>
      <w:proofErr w:type="spellEnd"/>
      <w:r>
        <w:t xml:space="preserve"> Conveyance</w:t>
      </w:r>
      <w:r>
        <w:tab/>
      </w:r>
      <w:r>
        <w:tab/>
      </w:r>
      <w:r w:rsidR="00850EF2">
        <w:t>0%</w:t>
      </w:r>
    </w:p>
    <w:p w:rsidR="00850EF2" w:rsidRDefault="007704F0" w:rsidP="007704F0">
      <w:pPr>
        <w:spacing w:after="40" w:line="240" w:lineRule="auto"/>
        <w:ind w:firstLine="720"/>
      </w:pPr>
      <w:r>
        <w:t xml:space="preserve">Closed </w:t>
      </w:r>
      <w:proofErr w:type="spellStart"/>
      <w:r>
        <w:t>Stormwater</w:t>
      </w:r>
      <w:proofErr w:type="spellEnd"/>
      <w:r>
        <w:t xml:space="preserve"> Conveyance</w:t>
      </w:r>
      <w:r>
        <w:tab/>
      </w:r>
      <w:r>
        <w:tab/>
      </w:r>
      <w:r w:rsidR="00850EF2">
        <w:t>0%</w:t>
      </w:r>
    </w:p>
    <w:p w:rsidR="00850EF2" w:rsidRDefault="007704F0" w:rsidP="007704F0">
      <w:pPr>
        <w:spacing w:after="40" w:line="240" w:lineRule="auto"/>
        <w:ind w:firstLine="720"/>
      </w:pPr>
      <w:r>
        <w:t>WBID Boundary</w:t>
      </w:r>
      <w:r w:rsidR="00850EF2">
        <w:tab/>
      </w:r>
      <w:r w:rsidR="00850EF2">
        <w:tab/>
      </w:r>
      <w:r w:rsidR="00850EF2">
        <w:tab/>
      </w:r>
      <w:r w:rsidR="00850EF2">
        <w:tab/>
        <w:t>57%</w:t>
      </w:r>
    </w:p>
    <w:p w:rsidR="002C1BF7" w:rsidRDefault="002C1BF7" w:rsidP="007704F0">
      <w:pPr>
        <w:spacing w:after="40" w:line="240" w:lineRule="auto"/>
        <w:ind w:firstLine="720"/>
      </w:pPr>
      <w:r>
        <w:lastRenderedPageBreak/>
        <w:t>Florida NHD</w:t>
      </w:r>
      <w:r>
        <w:tab/>
      </w:r>
      <w:r>
        <w:tab/>
      </w:r>
      <w:r>
        <w:tab/>
      </w:r>
      <w:r>
        <w:tab/>
        <w:t>0%</w:t>
      </w:r>
    </w:p>
    <w:p w:rsidR="00850EF2" w:rsidRDefault="00850EF2" w:rsidP="00850EF2">
      <w:pPr>
        <w:spacing w:after="40" w:line="240" w:lineRule="auto"/>
      </w:pPr>
    </w:p>
    <w:p w:rsidR="002B53AA" w:rsidRDefault="00850EF2" w:rsidP="00850EF2">
      <w:pPr>
        <w:spacing w:after="40" w:line="240" w:lineRule="auto"/>
      </w:pPr>
      <w:r>
        <w:t>*Recent refers to activities within the last 2 years</w:t>
      </w:r>
    </w:p>
    <w:sectPr w:rsidR="002B5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EF2"/>
    <w:rsid w:val="001059CD"/>
    <w:rsid w:val="002B53AA"/>
    <w:rsid w:val="002C1BF7"/>
    <w:rsid w:val="007348F1"/>
    <w:rsid w:val="007500FC"/>
    <w:rsid w:val="007704F0"/>
    <w:rsid w:val="00850EF2"/>
    <w:rsid w:val="009D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9AA222-EA5B-455C-A7EE-D764739B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E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0E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E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0E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Mittler, Benjamin</dc:creator>
  <cp:keywords/>
  <dc:description/>
  <cp:lastModifiedBy>Mittler, Benjamin</cp:lastModifiedBy>
  <cp:revision>3</cp:revision>
  <dcterms:created xsi:type="dcterms:W3CDTF">2016-09-13T19:15:00Z</dcterms:created>
  <dcterms:modified xsi:type="dcterms:W3CDTF">2016-09-14T18:48:00Z</dcterms:modified>
</cp:coreProperties>
</file>