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081" w:rsidRPr="009031AB" w:rsidRDefault="00511F39" w:rsidP="009031AB">
      <w:pPr>
        <w:pBdr>
          <w:bottom w:val="thickThinSmallGap" w:sz="24" w:space="1" w:color="auto"/>
        </w:pBdr>
        <w:jc w:val="center"/>
        <w:rPr>
          <w:b/>
          <w:sz w:val="28"/>
          <w:szCs w:val="28"/>
        </w:rPr>
      </w:pPr>
      <w:r>
        <w:rPr>
          <w:b/>
          <w:noProof/>
          <w:sz w:val="28"/>
          <w:szCs w:val="28"/>
        </w:rPr>
        <w:drawing>
          <wp:anchor distT="0" distB="0" distL="114300" distR="114300" simplePos="0" relativeHeight="251657728" behindDoc="1" locked="0" layoutInCell="1" allowOverlap="1">
            <wp:simplePos x="0" y="0"/>
            <wp:positionH relativeFrom="column">
              <wp:posOffset>95885</wp:posOffset>
            </wp:positionH>
            <wp:positionV relativeFrom="paragraph">
              <wp:posOffset>-481330</wp:posOffset>
            </wp:positionV>
            <wp:extent cx="714375" cy="469900"/>
            <wp:effectExtent l="19050" t="0" r="9525" b="0"/>
            <wp:wrapTight wrapText="bothSides">
              <wp:wrapPolygon edited="0">
                <wp:start x="-576" y="0"/>
                <wp:lineTo x="-576" y="21016"/>
                <wp:lineTo x="21888" y="21016"/>
                <wp:lineTo x="21888" y="0"/>
                <wp:lineTo x="-576" y="0"/>
              </wp:wrapPolygon>
            </wp:wrapTight>
            <wp:docPr id="2" name="Picture 2" descr="DEP logo - light t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P logo - light teal"/>
                    <pic:cNvPicPr>
                      <a:picLocks noChangeAspect="1" noChangeArrowheads="1"/>
                    </pic:cNvPicPr>
                  </pic:nvPicPr>
                  <pic:blipFill>
                    <a:blip r:embed="rId8" cstate="print"/>
                    <a:srcRect/>
                    <a:stretch>
                      <a:fillRect/>
                    </a:stretch>
                  </pic:blipFill>
                  <pic:spPr bwMode="auto">
                    <a:xfrm>
                      <a:off x="0" y="0"/>
                      <a:ext cx="714375" cy="469900"/>
                    </a:xfrm>
                    <a:prstGeom prst="rect">
                      <a:avLst/>
                    </a:prstGeom>
                    <a:noFill/>
                  </pic:spPr>
                </pic:pic>
              </a:graphicData>
            </a:graphic>
          </wp:anchor>
        </w:drawing>
      </w:r>
      <w:r w:rsidR="00B73815" w:rsidRPr="009031AB">
        <w:rPr>
          <w:b/>
          <w:sz w:val="28"/>
          <w:szCs w:val="28"/>
        </w:rPr>
        <w:t>Banana</w:t>
      </w:r>
      <w:r w:rsidR="00F80081" w:rsidRPr="009031AB">
        <w:rPr>
          <w:b/>
          <w:sz w:val="28"/>
          <w:szCs w:val="28"/>
        </w:rPr>
        <w:t xml:space="preserve"> River Lagoon</w:t>
      </w:r>
    </w:p>
    <w:p w:rsidR="00F80081" w:rsidRPr="009031AB" w:rsidRDefault="00F80081" w:rsidP="00EE3C1D">
      <w:pPr>
        <w:pBdr>
          <w:bottom w:val="thickThinSmallGap" w:sz="24" w:space="1" w:color="auto"/>
        </w:pBdr>
        <w:jc w:val="center"/>
        <w:rPr>
          <w:b/>
          <w:sz w:val="28"/>
          <w:szCs w:val="28"/>
        </w:rPr>
      </w:pPr>
      <w:r w:rsidRPr="009031AB">
        <w:rPr>
          <w:b/>
          <w:sz w:val="28"/>
          <w:szCs w:val="28"/>
        </w:rPr>
        <w:t>Basin Management Action Plan</w:t>
      </w:r>
    </w:p>
    <w:p w:rsidR="00F80081" w:rsidRPr="009031AB" w:rsidRDefault="00B73815" w:rsidP="00EE3C1D">
      <w:pPr>
        <w:pBdr>
          <w:bottom w:val="thickThinSmallGap" w:sz="24" w:space="1" w:color="auto"/>
        </w:pBdr>
        <w:jc w:val="center"/>
        <w:rPr>
          <w:b/>
          <w:sz w:val="28"/>
          <w:szCs w:val="28"/>
        </w:rPr>
      </w:pPr>
      <w:r w:rsidRPr="009031AB">
        <w:rPr>
          <w:b/>
          <w:sz w:val="28"/>
          <w:szCs w:val="28"/>
        </w:rPr>
        <w:t>June</w:t>
      </w:r>
      <w:r w:rsidR="00F80081" w:rsidRPr="009031AB">
        <w:rPr>
          <w:b/>
          <w:sz w:val="28"/>
          <w:szCs w:val="28"/>
        </w:rPr>
        <w:t xml:space="preserve"> 2010</w:t>
      </w:r>
    </w:p>
    <w:p w:rsidR="00F80081" w:rsidRPr="009031AB" w:rsidRDefault="00F80081" w:rsidP="00EE3C1D">
      <w:pPr>
        <w:pBdr>
          <w:bottom w:val="thickThinSmallGap" w:sz="24" w:space="1" w:color="auto"/>
        </w:pBdr>
        <w:jc w:val="center"/>
        <w:rPr>
          <w:b/>
          <w:i/>
          <w:sz w:val="24"/>
          <w:szCs w:val="24"/>
        </w:rPr>
      </w:pPr>
    </w:p>
    <w:p w:rsidR="009D7DE3" w:rsidRPr="009031AB" w:rsidRDefault="00B73815" w:rsidP="00EE3C1D">
      <w:pPr>
        <w:pBdr>
          <w:bottom w:val="thickThinSmallGap" w:sz="24" w:space="1" w:color="auto"/>
        </w:pBdr>
        <w:jc w:val="center"/>
        <w:rPr>
          <w:b/>
          <w:i/>
          <w:sz w:val="28"/>
          <w:szCs w:val="28"/>
        </w:rPr>
      </w:pPr>
      <w:r w:rsidRPr="009031AB">
        <w:rPr>
          <w:b/>
          <w:i/>
          <w:sz w:val="28"/>
          <w:szCs w:val="28"/>
        </w:rPr>
        <w:t xml:space="preserve">Allocation Calculations for </w:t>
      </w:r>
      <w:r w:rsidRPr="009031AB">
        <w:rPr>
          <w:b/>
          <w:i/>
          <w:sz w:val="28"/>
        </w:rPr>
        <w:t>Total</w:t>
      </w:r>
      <w:r w:rsidRPr="009031AB">
        <w:rPr>
          <w:b/>
          <w:sz w:val="28"/>
        </w:rPr>
        <w:t xml:space="preserve"> </w:t>
      </w:r>
      <w:r w:rsidRPr="009031AB">
        <w:rPr>
          <w:b/>
          <w:i/>
          <w:sz w:val="28"/>
        </w:rPr>
        <w:t>Nitrogen (TN) and Total Phosphorus (TP)</w:t>
      </w:r>
    </w:p>
    <w:p w:rsidR="00B73815" w:rsidRPr="001E3AA0" w:rsidRDefault="00B73815" w:rsidP="00B73815">
      <w:pPr>
        <w:jc w:val="both"/>
        <w:rPr>
          <w:b/>
        </w:rPr>
      </w:pPr>
      <w:r w:rsidRPr="001E3AA0">
        <w:rPr>
          <w:b/>
        </w:rPr>
        <w:t>Background</w:t>
      </w:r>
    </w:p>
    <w:p w:rsidR="00B73815" w:rsidRDefault="00B73815" w:rsidP="00B73815">
      <w:pPr>
        <w:jc w:val="both"/>
      </w:pPr>
      <w:r>
        <w:t xml:space="preserve">In establishing the detailed allocations for the </w:t>
      </w:r>
      <w:r w:rsidR="00185AA7">
        <w:t>Banana River Lagoon (</w:t>
      </w:r>
      <w:r>
        <w:t>BRL</w:t>
      </w:r>
      <w:r w:rsidR="00185AA7">
        <w:t>) Basin Management Action Plan (</w:t>
      </w:r>
      <w:r>
        <w:t>BMAP</w:t>
      </w:r>
      <w:r w:rsidR="00185AA7">
        <w:t>)</w:t>
      </w:r>
      <w:r>
        <w:t xml:space="preserve"> and the reductions required by the </w:t>
      </w:r>
      <w:r w:rsidR="00185AA7">
        <w:t>total maximum daily load (</w:t>
      </w:r>
      <w:r>
        <w:t>TMDL</w:t>
      </w:r>
      <w:r w:rsidR="00185AA7">
        <w:t>)</w:t>
      </w:r>
      <w:r>
        <w:t xml:space="preserve"> for </w:t>
      </w:r>
      <w:r w:rsidR="00185AA7">
        <w:t>total nitrogen (</w:t>
      </w:r>
      <w:r>
        <w:t>TN</w:t>
      </w:r>
      <w:r w:rsidR="00185AA7">
        <w:t>)</w:t>
      </w:r>
      <w:r>
        <w:t xml:space="preserve"> and </w:t>
      </w:r>
      <w:r w:rsidR="00185AA7">
        <w:t>total phosphorus (</w:t>
      </w:r>
      <w:r>
        <w:t>TP</w:t>
      </w:r>
      <w:r w:rsidR="00185AA7">
        <w:t>)</w:t>
      </w:r>
      <w:r>
        <w:t xml:space="preserve">, </w:t>
      </w:r>
      <w:r w:rsidR="00185AA7">
        <w:t xml:space="preserve">the Florida Department of Environmental Protection (FDEP) </w:t>
      </w:r>
      <w:r>
        <w:t xml:space="preserve">considered the best approach to allocate to the appropriate stakeholders in a manner that is </w:t>
      </w:r>
      <w:r w:rsidR="00185AA7">
        <w:t xml:space="preserve">reasonable </w:t>
      </w:r>
      <w:r>
        <w:t>and equitable.  Section 403.067(7)(a)(1), Florida Statutes (F.S.), includes the following guidance for preparing BMAPs:</w:t>
      </w:r>
    </w:p>
    <w:p w:rsidR="00B73815" w:rsidRPr="006C367B" w:rsidRDefault="00B73815" w:rsidP="00B73815">
      <w:pPr>
        <w:jc w:val="both"/>
      </w:pPr>
    </w:p>
    <w:p w:rsidR="00B73815" w:rsidRDefault="00B73815" w:rsidP="00B73815">
      <w:pPr>
        <w:pStyle w:val="NormalWeb"/>
        <w:spacing w:before="0" w:beforeAutospacing="0" w:after="0" w:afterAutospacing="0"/>
        <w:ind w:left="720"/>
        <w:jc w:val="both"/>
        <w:rPr>
          <w:rFonts w:ascii="Calibri" w:hAnsi="Calibri"/>
          <w:color w:val="auto"/>
          <w:sz w:val="22"/>
          <w:szCs w:val="22"/>
        </w:rPr>
      </w:pPr>
      <w:r w:rsidRPr="0089716B">
        <w:rPr>
          <w:rFonts w:ascii="Calibri" w:hAnsi="Calibri"/>
          <w:color w:val="auto"/>
          <w:sz w:val="22"/>
          <w:szCs w:val="22"/>
        </w:rPr>
        <w:t xml:space="preserve">In developing and implementing the total maximum daily load for a water body, the department, or the department in conjunction with a water management district, may develop a basin management action plan that addresses some or all of the watersheds and basins tributary to the water body. Such a plan must integrate the appropriate management strategies available to the state through existing water quality protection programs to achieve the total maximum daily loads and may provide for phased implementation of these management strategies to promote timely, cost-effective actions as provided for in s. </w:t>
      </w:r>
      <w:hyperlink r:id="rId9" w:history="1">
        <w:r w:rsidRPr="0089716B">
          <w:rPr>
            <w:rStyle w:val="Hyperlink"/>
            <w:rFonts w:ascii="Calibri" w:hAnsi="Calibri"/>
            <w:color w:val="auto"/>
            <w:sz w:val="22"/>
            <w:szCs w:val="22"/>
          </w:rPr>
          <w:t>403.151.</w:t>
        </w:r>
      </w:hyperlink>
      <w:r w:rsidRPr="0089716B">
        <w:rPr>
          <w:rFonts w:ascii="Calibri" w:hAnsi="Calibri"/>
          <w:color w:val="auto"/>
          <w:sz w:val="22"/>
          <w:szCs w:val="22"/>
        </w:rPr>
        <w:t xml:space="preserve"> The plan must establish a schedule for implementing the management strategies, establish a basis for evaluating the plan's effectiveness, and identify feasible funding strategies for implementing the plan's management strategies. </w:t>
      </w:r>
    </w:p>
    <w:p w:rsidR="00B73815" w:rsidRDefault="00B73815" w:rsidP="00B73815">
      <w:pPr>
        <w:pStyle w:val="NormalWeb"/>
        <w:spacing w:before="0" w:beforeAutospacing="0" w:after="0" w:afterAutospacing="0"/>
        <w:jc w:val="both"/>
        <w:rPr>
          <w:rFonts w:ascii="Calibri" w:hAnsi="Calibri"/>
          <w:color w:val="auto"/>
          <w:sz w:val="22"/>
          <w:szCs w:val="22"/>
        </w:rPr>
      </w:pPr>
    </w:p>
    <w:p w:rsidR="00B73815" w:rsidRDefault="00B73815" w:rsidP="00B73815">
      <w:pPr>
        <w:pStyle w:val="NormalWeb"/>
        <w:spacing w:before="0" w:beforeAutospacing="0" w:after="0" w:afterAutospacing="0"/>
        <w:jc w:val="both"/>
        <w:rPr>
          <w:rFonts w:ascii="Calibri" w:hAnsi="Calibri"/>
          <w:color w:val="auto"/>
          <w:sz w:val="22"/>
          <w:szCs w:val="22"/>
        </w:rPr>
      </w:pPr>
      <w:r>
        <w:rPr>
          <w:rFonts w:ascii="Calibri" w:hAnsi="Calibri"/>
          <w:color w:val="auto"/>
          <w:sz w:val="22"/>
          <w:szCs w:val="22"/>
        </w:rPr>
        <w:t>In addition, Section 403.067(6)(b) provides the following guidance for allocations:</w:t>
      </w:r>
    </w:p>
    <w:p w:rsidR="00B73815" w:rsidRPr="006C367B" w:rsidRDefault="00B73815" w:rsidP="00B73815">
      <w:pPr>
        <w:pStyle w:val="NormalWeb"/>
        <w:spacing w:before="0" w:beforeAutospacing="0" w:after="0" w:afterAutospacing="0"/>
        <w:jc w:val="both"/>
        <w:rPr>
          <w:rFonts w:ascii="Calibri" w:hAnsi="Calibri"/>
          <w:color w:val="auto"/>
          <w:sz w:val="22"/>
          <w:szCs w:val="22"/>
        </w:rPr>
      </w:pPr>
    </w:p>
    <w:p w:rsidR="00B73815" w:rsidRPr="0089716B" w:rsidRDefault="00B73815" w:rsidP="00B73815">
      <w:pPr>
        <w:pStyle w:val="NormalWeb"/>
        <w:spacing w:before="0" w:beforeAutospacing="0" w:after="0" w:afterAutospacing="0"/>
        <w:ind w:left="720"/>
        <w:jc w:val="both"/>
        <w:rPr>
          <w:rFonts w:ascii="Calibri" w:hAnsi="Calibri"/>
          <w:color w:val="auto"/>
          <w:sz w:val="22"/>
          <w:szCs w:val="22"/>
        </w:rPr>
      </w:pPr>
      <w:r w:rsidRPr="00E810DF">
        <w:rPr>
          <w:rFonts w:ascii="Calibri" w:hAnsi="Calibri"/>
          <w:color w:val="auto"/>
          <w:sz w:val="22"/>
          <w:szCs w:val="22"/>
        </w:rPr>
        <w:t>Allocation of total maximum daily loads. The total maximum daily loads shall include establishment of reasonable and equitable allocations of the total maximum daily load between or among point and nonpoint sources that will alone, or in conjunction with other management and restoration activities, provide for the attainment of the pollutant reductions established pursuant to paragraph (a) to achieve water quality standards for the pollutant causing impairment. The allocations may establish the maximum amount of the water pollutant that may be discharged or released into the water body or water body segment in combination with other discharges or releases. Allocations may also be made to individual basins and sources or as a whole to all basins and sources or categories of sources of inflow to the water body or water body segments. An initial allocation of allowable pollutant loads among point and nonpoint sources may be developed as part of the total maximum daily load. However, in such cases, the detailed allocation to specific point sources and specific categories of nonpoint sources shall be established in the basin management action plan pursuant to subsection (7). The initial and detailed allocations shall be designed to attain the pollutant reductions established pursuant to paragraph (a) and shall be based on</w:t>
      </w:r>
      <w:r>
        <w:rPr>
          <w:rFonts w:ascii="Calibri" w:hAnsi="Calibri"/>
          <w:color w:val="auto"/>
          <w:sz w:val="22"/>
          <w:szCs w:val="22"/>
        </w:rPr>
        <w:t xml:space="preserve"> consideration of the following…</w:t>
      </w:r>
    </w:p>
    <w:p w:rsidR="00B73815" w:rsidRDefault="00B73815" w:rsidP="00B73815">
      <w:pPr>
        <w:jc w:val="both"/>
      </w:pPr>
    </w:p>
    <w:p w:rsidR="00185AA7" w:rsidRDefault="00185AA7" w:rsidP="00B73815">
      <w:pPr>
        <w:jc w:val="both"/>
      </w:pPr>
      <w:r>
        <w:t xml:space="preserve">This paper outlines the process and considerations </w:t>
      </w:r>
      <w:r w:rsidR="004E24CF">
        <w:t>that FDEP used in calculating the allocations for the BRL BMAP.</w:t>
      </w:r>
    </w:p>
    <w:p w:rsidR="00185AA7" w:rsidRDefault="00185AA7" w:rsidP="00B73815">
      <w:pPr>
        <w:jc w:val="both"/>
      </w:pPr>
    </w:p>
    <w:p w:rsidR="00B73815" w:rsidRPr="00F9613F" w:rsidRDefault="00B73815" w:rsidP="004E24CF">
      <w:pPr>
        <w:keepNext/>
        <w:jc w:val="both"/>
        <w:rPr>
          <w:b/>
        </w:rPr>
      </w:pPr>
      <w:bookmarkStart w:id="0" w:name="One"/>
      <w:bookmarkEnd w:id="0"/>
      <w:r w:rsidRPr="00E64D39">
        <w:rPr>
          <w:b/>
        </w:rPr>
        <w:lastRenderedPageBreak/>
        <w:t>Calculating Baseline Loads</w:t>
      </w:r>
    </w:p>
    <w:p w:rsidR="00B73815" w:rsidRDefault="00B73815" w:rsidP="00B73815">
      <w:pPr>
        <w:jc w:val="both"/>
      </w:pPr>
      <w:r>
        <w:t xml:space="preserve">To determine the allocations for the BRL BMAP, </w:t>
      </w:r>
      <w:r w:rsidR="00505872">
        <w:t xml:space="preserve">FDEP </w:t>
      </w:r>
      <w:r>
        <w:t xml:space="preserve">clipped and erased the </w:t>
      </w:r>
      <w:r w:rsidRPr="0065131A">
        <w:t xml:space="preserve">Pollutant Loading Screening Model </w:t>
      </w:r>
      <w:r>
        <w:t xml:space="preserve">(PLSM) Geographic Information System (GIS) shapefile according to the procedure outlined in the document </w:t>
      </w:r>
      <w:r w:rsidRPr="00AD5CAC">
        <w:rPr>
          <w:i/>
        </w:rPr>
        <w:t>Detailed Allocation Procedure for the Banana River Lagoon</w:t>
      </w:r>
      <w:r>
        <w:t xml:space="preserve">, with one exception.  </w:t>
      </w:r>
      <w:r w:rsidR="00505872">
        <w:t>T</w:t>
      </w:r>
      <w:r>
        <w:t xml:space="preserve">he zero </w:t>
      </w:r>
      <w:r w:rsidR="006D7E82">
        <w:t>event mean concentration (</w:t>
      </w:r>
      <w:r>
        <w:t>EMC</w:t>
      </w:r>
      <w:r w:rsidR="006D7E82">
        <w:t>)</w:t>
      </w:r>
      <w:r>
        <w:t xml:space="preserve"> acres</w:t>
      </w:r>
      <w:r w:rsidR="00505872">
        <w:t xml:space="preserve"> were included</w:t>
      </w:r>
      <w:r>
        <w:t xml:space="preserve">, except the </w:t>
      </w:r>
      <w:r w:rsidR="00CF0E2E">
        <w:t xml:space="preserve">land use land cover code </w:t>
      </w:r>
      <w:r>
        <w:t xml:space="preserve">5400 </w:t>
      </w:r>
      <w:r w:rsidR="006D7E82">
        <w:t>(used to identify the BRL surface area)</w:t>
      </w:r>
      <w:r>
        <w:t>, in the total allocated acres because this is the same way the TMDL was calculated.  Based on the clipped files, the PLSM used to establish the TMDL</w:t>
      </w:r>
      <w:r w:rsidR="00505872">
        <w:t xml:space="preserve"> was run</w:t>
      </w:r>
      <w:r>
        <w:t xml:space="preserve"> to determine the </w:t>
      </w:r>
      <w:r w:rsidR="00F9613F">
        <w:t xml:space="preserve">baseline </w:t>
      </w:r>
      <w:r>
        <w:t>loads</w:t>
      </w:r>
      <w:r w:rsidR="00F9613F">
        <w:t xml:space="preserve"> (loads based on the 2000 land uses in the model)</w:t>
      </w:r>
      <w:r>
        <w:t xml:space="preserve"> for each entity.  The model was run according to the procedures used by the St. Johns River Water Management District (SJRWMD) to calculate the baseline loads.  </w:t>
      </w:r>
      <w:r w:rsidR="00CF0E2E">
        <w:t xml:space="preserve">The calculations for TN and TP total loads agree with the adopted baseline loads. </w:t>
      </w:r>
      <w:r w:rsidR="006C367B">
        <w:t xml:space="preserve"> </w:t>
      </w:r>
      <w:r>
        <w:t>The baseline loads for each entity and total loads compared with the</w:t>
      </w:r>
      <w:bookmarkStart w:id="1" w:name="Three"/>
      <w:bookmarkEnd w:id="1"/>
      <w:r>
        <w:t xml:space="preserve"> </w:t>
      </w:r>
      <w:r w:rsidR="00C2232D">
        <w:t xml:space="preserve">current </w:t>
      </w:r>
      <w:r>
        <w:t xml:space="preserve">loads adopted in the TMDL </w:t>
      </w:r>
      <w:r w:rsidR="00C2232D">
        <w:t xml:space="preserve">Report </w:t>
      </w:r>
      <w:r>
        <w:t>are presented in Table 1.</w:t>
      </w:r>
    </w:p>
    <w:p w:rsidR="0012519C" w:rsidRDefault="0012519C" w:rsidP="00B73815">
      <w:pPr>
        <w:jc w:val="both"/>
      </w:pPr>
    </w:p>
    <w:p w:rsidR="0012519C" w:rsidRDefault="0012519C" w:rsidP="0012519C">
      <w:pPr>
        <w:keepNext/>
        <w:jc w:val="center"/>
        <w:rPr>
          <w:b/>
        </w:rPr>
      </w:pPr>
      <w:r w:rsidRPr="004B3526">
        <w:rPr>
          <w:b/>
        </w:rPr>
        <w:t xml:space="preserve">Table 1.  Baseline TN and TP Loads for </w:t>
      </w:r>
      <w:r w:rsidR="006D7E82">
        <w:rPr>
          <w:b/>
        </w:rPr>
        <w:t>E</w:t>
      </w:r>
      <w:r w:rsidRPr="004B3526">
        <w:rPr>
          <w:b/>
        </w:rPr>
        <w:t xml:space="preserve">ach Entity in </w:t>
      </w:r>
      <w:r>
        <w:rPr>
          <w:b/>
        </w:rPr>
        <w:t>BRL</w:t>
      </w:r>
    </w:p>
    <w:tbl>
      <w:tblPr>
        <w:tblW w:w="10365" w:type="dxa"/>
        <w:jc w:val="center"/>
        <w:tblInd w:w="93" w:type="dxa"/>
        <w:tblLook w:val="04A0"/>
      </w:tblPr>
      <w:tblGrid>
        <w:gridCol w:w="5148"/>
        <w:gridCol w:w="956"/>
        <w:gridCol w:w="1021"/>
        <w:gridCol w:w="1080"/>
        <w:gridCol w:w="965"/>
        <w:gridCol w:w="1195"/>
      </w:tblGrid>
      <w:tr w:rsidR="0012519C" w:rsidRPr="00EE4E15" w:rsidTr="0012519C">
        <w:trPr>
          <w:trHeight w:val="70"/>
          <w:jc w:val="center"/>
        </w:trPr>
        <w:tc>
          <w:tcPr>
            <w:tcW w:w="5148"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12519C" w:rsidRPr="00EE4E15" w:rsidRDefault="0012519C" w:rsidP="0012519C">
            <w:pPr>
              <w:jc w:val="center"/>
              <w:rPr>
                <w:rFonts w:eastAsia="Times New Roman"/>
                <w:b/>
                <w:color w:val="000000"/>
                <w:sz w:val="21"/>
                <w:szCs w:val="21"/>
              </w:rPr>
            </w:pPr>
            <w:r w:rsidRPr="00EE4E15">
              <w:rPr>
                <w:rFonts w:eastAsia="Times New Roman"/>
                <w:b/>
                <w:color w:val="000000"/>
                <w:sz w:val="21"/>
                <w:szCs w:val="21"/>
              </w:rPr>
              <w:t>Entity</w:t>
            </w:r>
          </w:p>
        </w:tc>
        <w:tc>
          <w:tcPr>
            <w:tcW w:w="956" w:type="dxa"/>
            <w:tcBorders>
              <w:top w:val="single" w:sz="4" w:space="0" w:color="auto"/>
              <w:left w:val="nil"/>
              <w:bottom w:val="single" w:sz="4" w:space="0" w:color="auto"/>
              <w:right w:val="single" w:sz="4" w:space="0" w:color="auto"/>
            </w:tcBorders>
            <w:shd w:val="clear" w:color="auto" w:fill="BFBFBF"/>
            <w:vAlign w:val="bottom"/>
            <w:hideMark/>
          </w:tcPr>
          <w:p w:rsidR="0012519C" w:rsidRPr="00EE4E15" w:rsidRDefault="0012519C" w:rsidP="0012519C">
            <w:pPr>
              <w:jc w:val="center"/>
              <w:rPr>
                <w:rFonts w:eastAsia="Times New Roman"/>
                <w:b/>
                <w:color w:val="000000"/>
                <w:sz w:val="21"/>
                <w:szCs w:val="21"/>
              </w:rPr>
            </w:pPr>
            <w:r w:rsidRPr="00EE4E15">
              <w:rPr>
                <w:rFonts w:eastAsia="Times New Roman"/>
                <w:b/>
                <w:color w:val="000000"/>
                <w:sz w:val="21"/>
                <w:szCs w:val="21"/>
              </w:rPr>
              <w:t xml:space="preserve"> Area</w:t>
            </w:r>
            <w:r w:rsidRPr="00EE4E15">
              <w:rPr>
                <w:rFonts w:eastAsia="Times New Roman"/>
                <w:b/>
                <w:color w:val="000000"/>
                <w:sz w:val="21"/>
                <w:szCs w:val="21"/>
              </w:rPr>
              <w:br/>
              <w:t xml:space="preserve">(acres) </w:t>
            </w:r>
          </w:p>
        </w:tc>
        <w:tc>
          <w:tcPr>
            <w:tcW w:w="1021" w:type="dxa"/>
            <w:tcBorders>
              <w:top w:val="single" w:sz="4" w:space="0" w:color="auto"/>
              <w:left w:val="nil"/>
              <w:bottom w:val="single" w:sz="4" w:space="0" w:color="auto"/>
              <w:right w:val="single" w:sz="4" w:space="0" w:color="auto"/>
            </w:tcBorders>
            <w:shd w:val="clear" w:color="auto" w:fill="BFBFBF"/>
            <w:vAlign w:val="bottom"/>
            <w:hideMark/>
          </w:tcPr>
          <w:p w:rsidR="0012519C" w:rsidRPr="00EE4E15" w:rsidRDefault="0012519C" w:rsidP="0012519C">
            <w:pPr>
              <w:jc w:val="center"/>
              <w:rPr>
                <w:rFonts w:eastAsia="Times New Roman"/>
                <w:b/>
                <w:color w:val="000000"/>
                <w:sz w:val="21"/>
                <w:szCs w:val="21"/>
              </w:rPr>
            </w:pPr>
            <w:r w:rsidRPr="00EE4E15">
              <w:rPr>
                <w:rFonts w:eastAsia="Times New Roman"/>
                <w:b/>
                <w:color w:val="000000"/>
                <w:sz w:val="21"/>
                <w:szCs w:val="21"/>
              </w:rPr>
              <w:t xml:space="preserve"> TN</w:t>
            </w:r>
            <w:r w:rsidRPr="00EE4E15">
              <w:rPr>
                <w:rFonts w:eastAsia="Times New Roman"/>
                <w:b/>
                <w:color w:val="000000"/>
                <w:sz w:val="21"/>
                <w:szCs w:val="21"/>
              </w:rPr>
              <w:br/>
              <w:t xml:space="preserve">(lbs) </w:t>
            </w:r>
          </w:p>
        </w:tc>
        <w:tc>
          <w:tcPr>
            <w:tcW w:w="1080" w:type="dxa"/>
            <w:tcBorders>
              <w:top w:val="single" w:sz="4" w:space="0" w:color="auto"/>
              <w:left w:val="nil"/>
              <w:bottom w:val="single" w:sz="4" w:space="0" w:color="auto"/>
              <w:right w:val="single" w:sz="4" w:space="0" w:color="auto"/>
            </w:tcBorders>
            <w:shd w:val="clear" w:color="auto" w:fill="BFBFBF"/>
            <w:vAlign w:val="bottom"/>
            <w:hideMark/>
          </w:tcPr>
          <w:p w:rsidR="0012519C" w:rsidRPr="00EE4E15" w:rsidRDefault="0012519C" w:rsidP="0012519C">
            <w:pPr>
              <w:jc w:val="center"/>
              <w:rPr>
                <w:rFonts w:eastAsia="Times New Roman"/>
                <w:b/>
                <w:color w:val="000000"/>
                <w:sz w:val="21"/>
                <w:szCs w:val="21"/>
              </w:rPr>
            </w:pPr>
            <w:r w:rsidRPr="00EE4E15">
              <w:rPr>
                <w:rFonts w:eastAsia="Times New Roman"/>
                <w:b/>
                <w:color w:val="000000"/>
                <w:sz w:val="21"/>
                <w:szCs w:val="21"/>
              </w:rPr>
              <w:t xml:space="preserve"> TN</w:t>
            </w:r>
            <w:r w:rsidRPr="00EE4E15">
              <w:rPr>
                <w:rFonts w:eastAsia="Times New Roman"/>
                <w:b/>
                <w:color w:val="000000"/>
                <w:sz w:val="21"/>
                <w:szCs w:val="21"/>
              </w:rPr>
              <w:br/>
              <w:t xml:space="preserve">(lbs/acre) </w:t>
            </w:r>
          </w:p>
        </w:tc>
        <w:tc>
          <w:tcPr>
            <w:tcW w:w="965" w:type="dxa"/>
            <w:tcBorders>
              <w:top w:val="single" w:sz="4" w:space="0" w:color="auto"/>
              <w:left w:val="nil"/>
              <w:bottom w:val="single" w:sz="4" w:space="0" w:color="auto"/>
              <w:right w:val="single" w:sz="4" w:space="0" w:color="auto"/>
            </w:tcBorders>
            <w:shd w:val="clear" w:color="auto" w:fill="BFBFBF"/>
            <w:vAlign w:val="bottom"/>
            <w:hideMark/>
          </w:tcPr>
          <w:p w:rsidR="0012519C" w:rsidRPr="00EE4E15" w:rsidRDefault="0012519C" w:rsidP="0012519C">
            <w:pPr>
              <w:jc w:val="center"/>
              <w:rPr>
                <w:rFonts w:eastAsia="Times New Roman"/>
                <w:b/>
                <w:color w:val="000000"/>
                <w:sz w:val="21"/>
                <w:szCs w:val="21"/>
              </w:rPr>
            </w:pPr>
            <w:r w:rsidRPr="00EE4E15">
              <w:rPr>
                <w:rFonts w:eastAsia="Times New Roman"/>
                <w:b/>
                <w:color w:val="000000"/>
                <w:sz w:val="21"/>
                <w:szCs w:val="21"/>
              </w:rPr>
              <w:t xml:space="preserve"> TP</w:t>
            </w:r>
            <w:r w:rsidRPr="00EE4E15">
              <w:rPr>
                <w:rFonts w:eastAsia="Times New Roman"/>
                <w:b/>
                <w:color w:val="000000"/>
                <w:sz w:val="21"/>
                <w:szCs w:val="21"/>
              </w:rPr>
              <w:br/>
              <w:t xml:space="preserve">(lbs) </w:t>
            </w:r>
          </w:p>
        </w:tc>
        <w:tc>
          <w:tcPr>
            <w:tcW w:w="1195" w:type="dxa"/>
            <w:tcBorders>
              <w:top w:val="single" w:sz="4" w:space="0" w:color="auto"/>
              <w:left w:val="nil"/>
              <w:bottom w:val="single" w:sz="4" w:space="0" w:color="auto"/>
              <w:right w:val="single" w:sz="4" w:space="0" w:color="auto"/>
            </w:tcBorders>
            <w:shd w:val="clear" w:color="auto" w:fill="BFBFBF"/>
            <w:vAlign w:val="bottom"/>
            <w:hideMark/>
          </w:tcPr>
          <w:p w:rsidR="0012519C" w:rsidRPr="00EE4E15" w:rsidRDefault="0012519C" w:rsidP="0012519C">
            <w:pPr>
              <w:jc w:val="center"/>
              <w:rPr>
                <w:rFonts w:eastAsia="Times New Roman"/>
                <w:b/>
                <w:color w:val="000000"/>
                <w:sz w:val="21"/>
                <w:szCs w:val="21"/>
              </w:rPr>
            </w:pPr>
            <w:r w:rsidRPr="00EE4E15">
              <w:rPr>
                <w:rFonts w:eastAsia="Times New Roman"/>
                <w:b/>
                <w:color w:val="000000"/>
                <w:sz w:val="21"/>
                <w:szCs w:val="21"/>
              </w:rPr>
              <w:t>TP</w:t>
            </w:r>
            <w:r w:rsidRPr="00EE4E15">
              <w:rPr>
                <w:rFonts w:eastAsia="Times New Roman"/>
                <w:b/>
                <w:color w:val="000000"/>
                <w:sz w:val="21"/>
                <w:szCs w:val="21"/>
              </w:rPr>
              <w:br/>
              <w:t>(lbs/acre)</w:t>
            </w:r>
          </w:p>
        </w:tc>
      </w:tr>
      <w:tr w:rsidR="0012519C" w:rsidRPr="00EE4E15" w:rsidTr="0012519C">
        <w:trPr>
          <w:trHeight w:val="70"/>
          <w:jc w:val="center"/>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rsidR="0012519C" w:rsidRPr="00EE4E15" w:rsidRDefault="0012519C" w:rsidP="0012519C">
            <w:pPr>
              <w:rPr>
                <w:rFonts w:eastAsia="Times New Roman"/>
                <w:color w:val="000000"/>
                <w:sz w:val="21"/>
                <w:szCs w:val="21"/>
              </w:rPr>
            </w:pPr>
            <w:r w:rsidRPr="00EE4E15">
              <w:rPr>
                <w:rFonts w:eastAsia="Times New Roman"/>
                <w:color w:val="000000"/>
                <w:sz w:val="21"/>
                <w:szCs w:val="21"/>
              </w:rPr>
              <w:t>Agriculture</w:t>
            </w:r>
          </w:p>
        </w:tc>
        <w:tc>
          <w:tcPr>
            <w:tcW w:w="956" w:type="dxa"/>
            <w:tcBorders>
              <w:top w:val="single" w:sz="4" w:space="0" w:color="auto"/>
              <w:left w:val="nil"/>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231 </w:t>
            </w:r>
          </w:p>
        </w:tc>
        <w:tc>
          <w:tcPr>
            <w:tcW w:w="1021"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1,363 </w:t>
            </w:r>
          </w:p>
        </w:tc>
        <w:tc>
          <w:tcPr>
            <w:tcW w:w="1080"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 5.90 </w:t>
            </w:r>
          </w:p>
        </w:tc>
        <w:tc>
          <w:tcPr>
            <w:tcW w:w="965"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340 </w:t>
            </w:r>
          </w:p>
        </w:tc>
        <w:tc>
          <w:tcPr>
            <w:tcW w:w="1195" w:type="dxa"/>
            <w:tcBorders>
              <w:top w:val="single" w:sz="4" w:space="0" w:color="auto"/>
              <w:left w:val="single" w:sz="6" w:space="0" w:color="auto"/>
              <w:bottom w:val="single" w:sz="6" w:space="0" w:color="auto"/>
              <w:right w:val="single" w:sz="4"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1.472 </w:t>
            </w:r>
          </w:p>
        </w:tc>
      </w:tr>
      <w:tr w:rsidR="0012519C" w:rsidRPr="00EE4E15" w:rsidTr="0012519C">
        <w:trPr>
          <w:trHeight w:val="65"/>
          <w:jc w:val="center"/>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rsidR="0012519C" w:rsidRPr="00EE4E15" w:rsidRDefault="0012519C" w:rsidP="0012519C">
            <w:pPr>
              <w:rPr>
                <w:rFonts w:eastAsia="Times New Roman"/>
                <w:color w:val="000000"/>
                <w:sz w:val="21"/>
                <w:szCs w:val="21"/>
              </w:rPr>
            </w:pPr>
            <w:r w:rsidRPr="00EE4E15">
              <w:rPr>
                <w:rFonts w:eastAsia="Times New Roman"/>
                <w:color w:val="000000"/>
                <w:sz w:val="21"/>
                <w:szCs w:val="21"/>
              </w:rPr>
              <w:t>Brevard County</w:t>
            </w:r>
          </w:p>
        </w:tc>
        <w:tc>
          <w:tcPr>
            <w:tcW w:w="956" w:type="dxa"/>
            <w:tcBorders>
              <w:top w:val="single" w:sz="6" w:space="0" w:color="auto"/>
              <w:left w:val="nil"/>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10,</w:t>
            </w:r>
            <w:r>
              <w:rPr>
                <w:rFonts w:eastAsia="Times New Roman"/>
                <w:color w:val="000000"/>
                <w:sz w:val="21"/>
                <w:szCs w:val="21"/>
              </w:rPr>
              <w:t>47</w:t>
            </w:r>
            <w:r w:rsidRPr="00EE4E15">
              <w:rPr>
                <w:rFonts w:eastAsia="Times New Roman"/>
                <w:color w:val="000000"/>
                <w:sz w:val="21"/>
                <w:szCs w:val="21"/>
              </w:rPr>
              <w:t xml:space="preserve">0 </w:t>
            </w:r>
          </w:p>
        </w:tc>
        <w:tc>
          <w:tcPr>
            <w:tcW w:w="10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75,48</w:t>
            </w:r>
            <w:r>
              <w:rPr>
                <w:rFonts w:eastAsia="Times New Roman"/>
                <w:color w:val="000000"/>
                <w:sz w:val="21"/>
                <w:szCs w:val="21"/>
              </w:rPr>
              <w:t>9</w:t>
            </w:r>
            <w:r w:rsidRPr="00EE4E15">
              <w:rPr>
                <w:rFonts w:eastAsia="Times New Roman"/>
                <w:color w:val="000000"/>
                <w:sz w:val="21"/>
                <w:szCs w:val="21"/>
              </w:rPr>
              <w:t xml:space="preserve"> </w:t>
            </w: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Pr>
                <w:rFonts w:eastAsia="Times New Roman"/>
                <w:color w:val="000000"/>
                <w:sz w:val="21"/>
                <w:szCs w:val="21"/>
              </w:rPr>
              <w:t>7.21</w:t>
            </w:r>
            <w:r w:rsidRPr="00EE4E15">
              <w:rPr>
                <w:rFonts w:eastAsia="Times New Roman"/>
                <w:color w:val="000000"/>
                <w:sz w:val="21"/>
                <w:szCs w:val="21"/>
              </w:rPr>
              <w:t xml:space="preserve"> </w:t>
            </w:r>
          </w:p>
        </w:tc>
        <w:tc>
          <w:tcPr>
            <w:tcW w:w="965"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14,74</w:t>
            </w:r>
            <w:r>
              <w:rPr>
                <w:rFonts w:eastAsia="Times New Roman"/>
                <w:color w:val="000000"/>
                <w:sz w:val="21"/>
                <w:szCs w:val="21"/>
              </w:rPr>
              <w:t>1</w:t>
            </w:r>
            <w:r w:rsidRPr="00EE4E15">
              <w:rPr>
                <w:rFonts w:eastAsia="Times New Roman"/>
                <w:color w:val="000000"/>
                <w:sz w:val="21"/>
                <w:szCs w:val="21"/>
              </w:rPr>
              <w:t xml:space="preserve"> </w:t>
            </w:r>
          </w:p>
        </w:tc>
        <w:tc>
          <w:tcPr>
            <w:tcW w:w="1195"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1.</w:t>
            </w:r>
            <w:r>
              <w:rPr>
                <w:rFonts w:eastAsia="Times New Roman"/>
                <w:color w:val="000000"/>
                <w:sz w:val="21"/>
                <w:szCs w:val="21"/>
              </w:rPr>
              <w:t>408</w:t>
            </w:r>
            <w:r w:rsidRPr="00EE4E15">
              <w:rPr>
                <w:rFonts w:eastAsia="Times New Roman"/>
                <w:color w:val="000000"/>
                <w:sz w:val="21"/>
                <w:szCs w:val="21"/>
              </w:rPr>
              <w:t xml:space="preserve"> </w:t>
            </w:r>
          </w:p>
        </w:tc>
      </w:tr>
      <w:tr w:rsidR="0012519C" w:rsidRPr="00EE4E15" w:rsidTr="0012519C">
        <w:trPr>
          <w:trHeight w:val="65"/>
          <w:jc w:val="center"/>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rsidR="0012519C" w:rsidRPr="00EE4E15" w:rsidRDefault="0012519C" w:rsidP="0012519C">
            <w:pPr>
              <w:rPr>
                <w:rFonts w:eastAsia="Times New Roman"/>
                <w:color w:val="000000"/>
                <w:sz w:val="21"/>
                <w:szCs w:val="21"/>
              </w:rPr>
            </w:pPr>
            <w:r w:rsidRPr="00EE4E15">
              <w:rPr>
                <w:rFonts w:eastAsia="Times New Roman"/>
                <w:color w:val="000000"/>
                <w:sz w:val="21"/>
                <w:szCs w:val="21"/>
              </w:rPr>
              <w:t>Cape Canaveral</w:t>
            </w:r>
          </w:p>
        </w:tc>
        <w:tc>
          <w:tcPr>
            <w:tcW w:w="956" w:type="dxa"/>
            <w:tcBorders>
              <w:top w:val="single" w:sz="6" w:space="0" w:color="auto"/>
              <w:left w:val="nil"/>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Pr>
                <w:rFonts w:eastAsia="Times New Roman"/>
                <w:color w:val="000000"/>
                <w:sz w:val="21"/>
                <w:szCs w:val="21"/>
              </w:rPr>
              <w:t>856</w:t>
            </w:r>
            <w:r w:rsidRPr="00EE4E15">
              <w:rPr>
                <w:rFonts w:eastAsia="Times New Roman"/>
                <w:color w:val="000000"/>
                <w:sz w:val="21"/>
                <w:szCs w:val="21"/>
              </w:rPr>
              <w:t xml:space="preserve"> </w:t>
            </w:r>
          </w:p>
        </w:tc>
        <w:tc>
          <w:tcPr>
            <w:tcW w:w="10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8,9</w:t>
            </w:r>
            <w:r>
              <w:rPr>
                <w:rFonts w:eastAsia="Times New Roman"/>
                <w:color w:val="000000"/>
                <w:sz w:val="21"/>
                <w:szCs w:val="21"/>
              </w:rPr>
              <w:t>45</w:t>
            </w:r>
            <w:r w:rsidRPr="00EE4E15">
              <w:rPr>
                <w:rFonts w:eastAsia="Times New Roman"/>
                <w:color w:val="000000"/>
                <w:sz w:val="21"/>
                <w:szCs w:val="21"/>
              </w:rPr>
              <w:t xml:space="preserve"> </w:t>
            </w: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Pr>
                <w:rFonts w:eastAsia="Times New Roman"/>
                <w:color w:val="000000"/>
                <w:sz w:val="21"/>
                <w:szCs w:val="21"/>
              </w:rPr>
              <w:t>10</w:t>
            </w:r>
            <w:r w:rsidRPr="00EE4E15">
              <w:rPr>
                <w:rFonts w:eastAsia="Times New Roman"/>
                <w:color w:val="000000"/>
                <w:sz w:val="21"/>
                <w:szCs w:val="21"/>
              </w:rPr>
              <w:t>.</w:t>
            </w:r>
            <w:r>
              <w:rPr>
                <w:rFonts w:eastAsia="Times New Roman"/>
                <w:color w:val="000000"/>
                <w:sz w:val="21"/>
                <w:szCs w:val="21"/>
              </w:rPr>
              <w:t>45</w:t>
            </w:r>
            <w:r w:rsidRPr="00EE4E15">
              <w:rPr>
                <w:rFonts w:eastAsia="Times New Roman"/>
                <w:color w:val="000000"/>
                <w:sz w:val="21"/>
                <w:szCs w:val="21"/>
              </w:rPr>
              <w:t xml:space="preserve"> </w:t>
            </w:r>
          </w:p>
        </w:tc>
        <w:tc>
          <w:tcPr>
            <w:tcW w:w="965"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1,9</w:t>
            </w:r>
            <w:r>
              <w:rPr>
                <w:rFonts w:eastAsia="Times New Roman"/>
                <w:color w:val="000000"/>
                <w:sz w:val="21"/>
                <w:szCs w:val="21"/>
              </w:rPr>
              <w:t>57</w:t>
            </w:r>
            <w:r w:rsidRPr="00EE4E15">
              <w:rPr>
                <w:rFonts w:eastAsia="Times New Roman"/>
                <w:color w:val="000000"/>
                <w:sz w:val="21"/>
                <w:szCs w:val="21"/>
              </w:rPr>
              <w:t xml:space="preserve"> </w:t>
            </w:r>
          </w:p>
        </w:tc>
        <w:tc>
          <w:tcPr>
            <w:tcW w:w="1195"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 2.</w:t>
            </w:r>
            <w:r>
              <w:rPr>
                <w:rFonts w:eastAsia="Times New Roman"/>
                <w:color w:val="000000"/>
                <w:sz w:val="21"/>
                <w:szCs w:val="21"/>
              </w:rPr>
              <w:t>287</w:t>
            </w:r>
            <w:r w:rsidRPr="00EE4E15">
              <w:rPr>
                <w:rFonts w:eastAsia="Times New Roman"/>
                <w:color w:val="000000"/>
                <w:sz w:val="21"/>
                <w:szCs w:val="21"/>
              </w:rPr>
              <w:t xml:space="preserve"> </w:t>
            </w:r>
          </w:p>
        </w:tc>
      </w:tr>
      <w:tr w:rsidR="0012519C" w:rsidRPr="00EE4E15" w:rsidTr="0012519C">
        <w:trPr>
          <w:trHeight w:val="65"/>
          <w:jc w:val="center"/>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rsidR="0012519C" w:rsidRPr="00EE4E15" w:rsidRDefault="0012519C" w:rsidP="0012519C">
            <w:pPr>
              <w:rPr>
                <w:rFonts w:eastAsia="Times New Roman"/>
                <w:color w:val="000000"/>
                <w:sz w:val="21"/>
                <w:szCs w:val="21"/>
              </w:rPr>
            </w:pPr>
            <w:r w:rsidRPr="00EE4E15">
              <w:rPr>
                <w:rFonts w:eastAsia="Times New Roman"/>
                <w:color w:val="000000"/>
                <w:sz w:val="21"/>
                <w:szCs w:val="21"/>
              </w:rPr>
              <w:t>Cape Canaveral Air Force Station (AFS)</w:t>
            </w:r>
          </w:p>
        </w:tc>
        <w:tc>
          <w:tcPr>
            <w:tcW w:w="956" w:type="dxa"/>
            <w:tcBorders>
              <w:top w:val="single" w:sz="6" w:space="0" w:color="auto"/>
              <w:left w:val="nil"/>
              <w:bottom w:val="single" w:sz="6" w:space="0" w:color="auto"/>
              <w:right w:val="single" w:sz="6"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13,</w:t>
            </w:r>
            <w:r w:rsidR="00CF0E2E">
              <w:rPr>
                <w:rFonts w:eastAsia="Times New Roman"/>
                <w:color w:val="000000"/>
                <w:sz w:val="21"/>
                <w:szCs w:val="21"/>
              </w:rPr>
              <w:t>795</w:t>
            </w:r>
            <w:r w:rsidRPr="00EE4E15">
              <w:rPr>
                <w:rFonts w:eastAsia="Times New Roman"/>
                <w:color w:val="000000"/>
                <w:sz w:val="21"/>
                <w:szCs w:val="21"/>
              </w:rPr>
              <w:t xml:space="preserve"> </w:t>
            </w:r>
          </w:p>
        </w:tc>
        <w:tc>
          <w:tcPr>
            <w:tcW w:w="10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 xml:space="preserve"> 53,0</w:t>
            </w:r>
            <w:r w:rsidR="00CF0E2E">
              <w:rPr>
                <w:rFonts w:eastAsia="Times New Roman"/>
                <w:color w:val="000000"/>
                <w:sz w:val="21"/>
                <w:szCs w:val="21"/>
              </w:rPr>
              <w:t>07</w:t>
            </w:r>
            <w:r w:rsidRPr="00EE4E15">
              <w:rPr>
                <w:rFonts w:eastAsia="Times New Roman"/>
                <w:color w:val="000000"/>
                <w:sz w:val="21"/>
                <w:szCs w:val="21"/>
              </w:rPr>
              <w:t xml:space="preserve"> </w:t>
            </w: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 xml:space="preserve"> 3.8</w:t>
            </w:r>
            <w:r w:rsidR="00CF0E2E">
              <w:rPr>
                <w:rFonts w:eastAsia="Times New Roman"/>
                <w:color w:val="000000"/>
                <w:sz w:val="21"/>
                <w:szCs w:val="21"/>
              </w:rPr>
              <w:t>4</w:t>
            </w:r>
            <w:r w:rsidRPr="00EE4E15">
              <w:rPr>
                <w:rFonts w:eastAsia="Times New Roman"/>
                <w:color w:val="000000"/>
                <w:sz w:val="21"/>
                <w:szCs w:val="21"/>
              </w:rPr>
              <w:t xml:space="preserve"> </w:t>
            </w:r>
          </w:p>
        </w:tc>
        <w:tc>
          <w:tcPr>
            <w:tcW w:w="965"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10,79</w:t>
            </w:r>
            <w:r w:rsidR="00CF0E2E">
              <w:rPr>
                <w:rFonts w:eastAsia="Times New Roman"/>
                <w:color w:val="000000"/>
                <w:sz w:val="21"/>
                <w:szCs w:val="21"/>
              </w:rPr>
              <w:t>0</w:t>
            </w:r>
            <w:r w:rsidRPr="00EE4E15">
              <w:rPr>
                <w:rFonts w:eastAsia="Times New Roman"/>
                <w:color w:val="000000"/>
                <w:sz w:val="21"/>
                <w:szCs w:val="21"/>
              </w:rPr>
              <w:t xml:space="preserve"> </w:t>
            </w:r>
          </w:p>
        </w:tc>
        <w:tc>
          <w:tcPr>
            <w:tcW w:w="1195"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0.7</w:t>
            </w:r>
            <w:r w:rsidR="00CF0E2E">
              <w:rPr>
                <w:rFonts w:eastAsia="Times New Roman"/>
                <w:color w:val="000000"/>
                <w:sz w:val="21"/>
                <w:szCs w:val="21"/>
              </w:rPr>
              <w:t>82</w:t>
            </w:r>
            <w:r w:rsidRPr="00EE4E15">
              <w:rPr>
                <w:rFonts w:eastAsia="Times New Roman"/>
                <w:color w:val="000000"/>
                <w:sz w:val="21"/>
                <w:szCs w:val="21"/>
              </w:rPr>
              <w:t xml:space="preserve"> </w:t>
            </w:r>
          </w:p>
        </w:tc>
      </w:tr>
      <w:tr w:rsidR="0012519C" w:rsidRPr="00EE4E15" w:rsidTr="0012519C">
        <w:trPr>
          <w:trHeight w:val="65"/>
          <w:jc w:val="center"/>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rsidR="0012519C" w:rsidRPr="00EE4E15" w:rsidRDefault="0012519C" w:rsidP="0012519C">
            <w:pPr>
              <w:rPr>
                <w:rFonts w:eastAsia="Times New Roman"/>
                <w:color w:val="000000"/>
                <w:sz w:val="21"/>
                <w:szCs w:val="21"/>
              </w:rPr>
            </w:pPr>
            <w:r w:rsidRPr="00EE4E15">
              <w:rPr>
                <w:rFonts w:eastAsia="Times New Roman"/>
                <w:color w:val="000000"/>
                <w:sz w:val="21"/>
                <w:szCs w:val="21"/>
              </w:rPr>
              <w:t>Cocoa Beach</w:t>
            </w:r>
          </w:p>
        </w:tc>
        <w:tc>
          <w:tcPr>
            <w:tcW w:w="956" w:type="dxa"/>
            <w:tcBorders>
              <w:top w:val="single" w:sz="6" w:space="0" w:color="auto"/>
              <w:left w:val="nil"/>
              <w:bottom w:val="single" w:sz="6" w:space="0" w:color="auto"/>
              <w:right w:val="single" w:sz="6"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1,8</w:t>
            </w:r>
            <w:r w:rsidR="00CF0E2E">
              <w:rPr>
                <w:rFonts w:eastAsia="Times New Roman"/>
                <w:color w:val="000000"/>
                <w:sz w:val="21"/>
                <w:szCs w:val="21"/>
              </w:rPr>
              <w:t>57</w:t>
            </w:r>
            <w:r w:rsidRPr="00EE4E15">
              <w:rPr>
                <w:rFonts w:eastAsia="Times New Roman"/>
                <w:color w:val="000000"/>
                <w:sz w:val="21"/>
                <w:szCs w:val="21"/>
              </w:rPr>
              <w:t xml:space="preserve"> </w:t>
            </w:r>
          </w:p>
        </w:tc>
        <w:tc>
          <w:tcPr>
            <w:tcW w:w="10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18,759 </w:t>
            </w: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10.</w:t>
            </w:r>
            <w:r w:rsidR="00CF0E2E">
              <w:rPr>
                <w:rFonts w:eastAsia="Times New Roman"/>
                <w:color w:val="000000"/>
                <w:sz w:val="21"/>
                <w:szCs w:val="21"/>
              </w:rPr>
              <w:t>10</w:t>
            </w:r>
            <w:r w:rsidRPr="00EE4E15">
              <w:rPr>
                <w:rFonts w:eastAsia="Times New Roman"/>
                <w:color w:val="000000"/>
                <w:sz w:val="21"/>
                <w:szCs w:val="21"/>
              </w:rPr>
              <w:t xml:space="preserve"> </w:t>
            </w:r>
          </w:p>
        </w:tc>
        <w:tc>
          <w:tcPr>
            <w:tcW w:w="965"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3,781 </w:t>
            </w:r>
          </w:p>
        </w:tc>
        <w:tc>
          <w:tcPr>
            <w:tcW w:w="1195"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2.03</w:t>
            </w:r>
            <w:r w:rsidR="00CF0E2E">
              <w:rPr>
                <w:rFonts w:eastAsia="Times New Roman"/>
                <w:color w:val="000000"/>
                <w:sz w:val="21"/>
                <w:szCs w:val="21"/>
              </w:rPr>
              <w:t>6</w:t>
            </w:r>
            <w:r w:rsidRPr="00EE4E15">
              <w:rPr>
                <w:rFonts w:eastAsia="Times New Roman"/>
                <w:color w:val="000000"/>
                <w:sz w:val="21"/>
                <w:szCs w:val="21"/>
              </w:rPr>
              <w:t xml:space="preserve"> </w:t>
            </w:r>
          </w:p>
        </w:tc>
      </w:tr>
      <w:tr w:rsidR="0012519C" w:rsidRPr="00EE4E15" w:rsidTr="0012519C">
        <w:trPr>
          <w:trHeight w:val="65"/>
          <w:jc w:val="center"/>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rsidR="0012519C" w:rsidRPr="00EE4E15" w:rsidRDefault="0012519C" w:rsidP="0012519C">
            <w:pPr>
              <w:rPr>
                <w:rFonts w:eastAsia="Times New Roman"/>
                <w:color w:val="000000"/>
                <w:sz w:val="21"/>
                <w:szCs w:val="21"/>
              </w:rPr>
            </w:pPr>
            <w:r w:rsidRPr="00EE4E15">
              <w:rPr>
                <w:rFonts w:eastAsia="Times New Roman"/>
                <w:color w:val="000000"/>
                <w:sz w:val="21"/>
                <w:szCs w:val="21"/>
              </w:rPr>
              <w:t>Florida Department of Transportation District 5 (FDOT 5)</w:t>
            </w:r>
          </w:p>
        </w:tc>
        <w:tc>
          <w:tcPr>
            <w:tcW w:w="956" w:type="dxa"/>
            <w:tcBorders>
              <w:top w:val="single" w:sz="6" w:space="0" w:color="auto"/>
              <w:left w:val="nil"/>
              <w:bottom w:val="single" w:sz="6" w:space="0" w:color="auto"/>
              <w:right w:val="single" w:sz="6" w:space="0" w:color="auto"/>
            </w:tcBorders>
            <w:shd w:val="clear" w:color="auto" w:fill="auto"/>
            <w:noWrap/>
            <w:vAlign w:val="bottom"/>
            <w:hideMark/>
          </w:tcPr>
          <w:p w:rsidR="0012519C" w:rsidRPr="00EE4E15" w:rsidRDefault="00CF0E2E" w:rsidP="0012519C">
            <w:pPr>
              <w:jc w:val="right"/>
              <w:rPr>
                <w:rFonts w:eastAsia="Times New Roman"/>
                <w:color w:val="000000"/>
                <w:sz w:val="21"/>
                <w:szCs w:val="21"/>
              </w:rPr>
            </w:pPr>
            <w:r>
              <w:rPr>
                <w:rFonts w:eastAsia="Times New Roman"/>
                <w:color w:val="000000"/>
                <w:sz w:val="21"/>
                <w:szCs w:val="21"/>
              </w:rPr>
              <w:t>386</w:t>
            </w:r>
            <w:r w:rsidR="0012519C" w:rsidRPr="00EE4E15">
              <w:rPr>
                <w:rFonts w:eastAsia="Times New Roman"/>
                <w:color w:val="000000"/>
                <w:sz w:val="21"/>
                <w:szCs w:val="21"/>
              </w:rPr>
              <w:t xml:space="preserve"> </w:t>
            </w:r>
          </w:p>
        </w:tc>
        <w:tc>
          <w:tcPr>
            <w:tcW w:w="10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3,741 </w:t>
            </w: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CF0E2E" w:rsidP="0012519C">
            <w:pPr>
              <w:jc w:val="right"/>
              <w:rPr>
                <w:rFonts w:eastAsia="Times New Roman"/>
                <w:color w:val="000000"/>
                <w:sz w:val="21"/>
                <w:szCs w:val="21"/>
              </w:rPr>
            </w:pPr>
            <w:r>
              <w:rPr>
                <w:rFonts w:eastAsia="Times New Roman"/>
                <w:color w:val="000000"/>
                <w:sz w:val="21"/>
                <w:szCs w:val="21"/>
              </w:rPr>
              <w:t>9.69</w:t>
            </w:r>
            <w:r w:rsidR="0012519C" w:rsidRPr="00EE4E15">
              <w:rPr>
                <w:rFonts w:eastAsia="Times New Roman"/>
                <w:color w:val="000000"/>
                <w:sz w:val="21"/>
                <w:szCs w:val="21"/>
              </w:rPr>
              <w:t xml:space="preserve"> </w:t>
            </w:r>
          </w:p>
        </w:tc>
        <w:tc>
          <w:tcPr>
            <w:tcW w:w="965"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1,076 </w:t>
            </w:r>
          </w:p>
        </w:tc>
        <w:tc>
          <w:tcPr>
            <w:tcW w:w="1195"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2.</w:t>
            </w:r>
            <w:r w:rsidR="00CF0E2E">
              <w:rPr>
                <w:rFonts w:eastAsia="Times New Roman"/>
                <w:color w:val="000000"/>
                <w:sz w:val="21"/>
                <w:szCs w:val="21"/>
              </w:rPr>
              <w:t>788</w:t>
            </w:r>
            <w:r w:rsidRPr="00EE4E15">
              <w:rPr>
                <w:rFonts w:eastAsia="Times New Roman"/>
                <w:color w:val="000000"/>
                <w:sz w:val="21"/>
                <w:szCs w:val="21"/>
              </w:rPr>
              <w:t xml:space="preserve"> </w:t>
            </w:r>
          </w:p>
        </w:tc>
      </w:tr>
      <w:tr w:rsidR="0012519C" w:rsidRPr="00EE4E15" w:rsidTr="0012519C">
        <w:trPr>
          <w:trHeight w:val="65"/>
          <w:jc w:val="center"/>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rsidR="0012519C" w:rsidRPr="00EE4E15" w:rsidRDefault="0012519C" w:rsidP="0012519C">
            <w:pPr>
              <w:rPr>
                <w:rFonts w:eastAsia="Times New Roman"/>
                <w:color w:val="000000"/>
                <w:sz w:val="21"/>
                <w:szCs w:val="21"/>
              </w:rPr>
            </w:pPr>
            <w:r w:rsidRPr="00EE4E15">
              <w:rPr>
                <w:rFonts w:eastAsia="Times New Roman"/>
                <w:color w:val="000000"/>
                <w:sz w:val="21"/>
                <w:szCs w:val="21"/>
              </w:rPr>
              <w:t>Indian Harbo</w:t>
            </w:r>
            <w:r w:rsidR="00110B39">
              <w:rPr>
                <w:rFonts w:eastAsia="Times New Roman"/>
                <w:color w:val="000000"/>
                <w:sz w:val="21"/>
                <w:szCs w:val="21"/>
              </w:rPr>
              <w:t>u</w:t>
            </w:r>
            <w:r w:rsidRPr="00EE4E15">
              <w:rPr>
                <w:rFonts w:eastAsia="Times New Roman"/>
                <w:color w:val="000000"/>
                <w:sz w:val="21"/>
                <w:szCs w:val="21"/>
              </w:rPr>
              <w:t>r Beach</w:t>
            </w:r>
          </w:p>
        </w:tc>
        <w:tc>
          <w:tcPr>
            <w:tcW w:w="956" w:type="dxa"/>
            <w:tcBorders>
              <w:top w:val="single" w:sz="6" w:space="0" w:color="auto"/>
              <w:left w:val="nil"/>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1,251 </w:t>
            </w:r>
          </w:p>
        </w:tc>
        <w:tc>
          <w:tcPr>
            <w:tcW w:w="10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11,908 </w:t>
            </w: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9.52 </w:t>
            </w:r>
          </w:p>
        </w:tc>
        <w:tc>
          <w:tcPr>
            <w:tcW w:w="965"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2,092 </w:t>
            </w:r>
          </w:p>
        </w:tc>
        <w:tc>
          <w:tcPr>
            <w:tcW w:w="1195"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1.673 </w:t>
            </w:r>
          </w:p>
        </w:tc>
      </w:tr>
      <w:tr w:rsidR="0012519C" w:rsidRPr="00EE4E15" w:rsidTr="0012519C">
        <w:trPr>
          <w:trHeight w:val="65"/>
          <w:jc w:val="center"/>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rsidR="0012519C" w:rsidRPr="00EE4E15" w:rsidRDefault="0012519C" w:rsidP="0012519C">
            <w:pPr>
              <w:rPr>
                <w:rFonts w:eastAsia="Times New Roman"/>
                <w:color w:val="000000"/>
                <w:sz w:val="21"/>
                <w:szCs w:val="21"/>
              </w:rPr>
            </w:pPr>
            <w:r w:rsidRPr="00EE4E15">
              <w:rPr>
                <w:rFonts w:eastAsia="Times New Roman"/>
                <w:color w:val="000000"/>
                <w:sz w:val="21"/>
                <w:szCs w:val="21"/>
              </w:rPr>
              <w:t>Kennedy Space Center</w:t>
            </w:r>
          </w:p>
        </w:tc>
        <w:tc>
          <w:tcPr>
            <w:tcW w:w="956" w:type="dxa"/>
            <w:tcBorders>
              <w:top w:val="single" w:sz="6" w:space="0" w:color="auto"/>
              <w:left w:val="nil"/>
              <w:bottom w:val="single" w:sz="6" w:space="0" w:color="auto"/>
              <w:right w:val="single" w:sz="6"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18,</w:t>
            </w:r>
            <w:r w:rsidR="00CF0E2E">
              <w:rPr>
                <w:rFonts w:eastAsia="Times New Roman"/>
                <w:color w:val="000000"/>
                <w:sz w:val="21"/>
                <w:szCs w:val="21"/>
              </w:rPr>
              <w:t>540</w:t>
            </w:r>
            <w:r w:rsidRPr="00EE4E15">
              <w:rPr>
                <w:rFonts w:eastAsia="Times New Roman"/>
                <w:color w:val="000000"/>
                <w:sz w:val="21"/>
                <w:szCs w:val="21"/>
              </w:rPr>
              <w:t xml:space="preserve"> </w:t>
            </w:r>
          </w:p>
        </w:tc>
        <w:tc>
          <w:tcPr>
            <w:tcW w:w="10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70,8</w:t>
            </w:r>
            <w:r w:rsidR="00CF0E2E">
              <w:rPr>
                <w:rFonts w:eastAsia="Times New Roman"/>
                <w:color w:val="000000"/>
                <w:sz w:val="21"/>
                <w:szCs w:val="21"/>
              </w:rPr>
              <w:t>16</w:t>
            </w:r>
            <w:r w:rsidRPr="00EE4E15">
              <w:rPr>
                <w:rFonts w:eastAsia="Times New Roman"/>
                <w:color w:val="000000"/>
                <w:sz w:val="21"/>
                <w:szCs w:val="21"/>
              </w:rPr>
              <w:t xml:space="preserve"> </w:t>
            </w: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3.</w:t>
            </w:r>
            <w:r w:rsidR="00CF0E2E">
              <w:rPr>
                <w:rFonts w:eastAsia="Times New Roman"/>
                <w:color w:val="000000"/>
                <w:sz w:val="21"/>
                <w:szCs w:val="21"/>
              </w:rPr>
              <w:t>82</w:t>
            </w:r>
            <w:r w:rsidRPr="00EE4E15">
              <w:rPr>
                <w:rFonts w:eastAsia="Times New Roman"/>
                <w:color w:val="000000"/>
                <w:sz w:val="21"/>
                <w:szCs w:val="21"/>
              </w:rPr>
              <w:t xml:space="preserve"> </w:t>
            </w:r>
          </w:p>
        </w:tc>
        <w:tc>
          <w:tcPr>
            <w:tcW w:w="965"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8,57</w:t>
            </w:r>
            <w:r w:rsidR="00CF0E2E">
              <w:rPr>
                <w:rFonts w:eastAsia="Times New Roman"/>
                <w:color w:val="000000"/>
                <w:sz w:val="21"/>
                <w:szCs w:val="21"/>
              </w:rPr>
              <w:t>6</w:t>
            </w:r>
            <w:r w:rsidRPr="00EE4E15">
              <w:rPr>
                <w:rFonts w:eastAsia="Times New Roman"/>
                <w:color w:val="000000"/>
                <w:sz w:val="21"/>
                <w:szCs w:val="21"/>
              </w:rPr>
              <w:t xml:space="preserve"> </w:t>
            </w:r>
          </w:p>
        </w:tc>
        <w:tc>
          <w:tcPr>
            <w:tcW w:w="1195"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0.46</w:t>
            </w:r>
            <w:r w:rsidR="00CF0E2E">
              <w:rPr>
                <w:rFonts w:eastAsia="Times New Roman"/>
                <w:color w:val="000000"/>
                <w:sz w:val="21"/>
                <w:szCs w:val="21"/>
              </w:rPr>
              <w:t>3</w:t>
            </w:r>
            <w:r w:rsidRPr="00EE4E15">
              <w:rPr>
                <w:rFonts w:eastAsia="Times New Roman"/>
                <w:color w:val="000000"/>
                <w:sz w:val="21"/>
                <w:szCs w:val="21"/>
              </w:rPr>
              <w:t xml:space="preserve"> </w:t>
            </w:r>
          </w:p>
        </w:tc>
      </w:tr>
      <w:tr w:rsidR="0012519C" w:rsidRPr="00EE4E15" w:rsidTr="0012519C">
        <w:trPr>
          <w:trHeight w:val="65"/>
          <w:jc w:val="center"/>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rsidR="0012519C" w:rsidRPr="00EE4E15" w:rsidRDefault="0012519C" w:rsidP="0012519C">
            <w:pPr>
              <w:rPr>
                <w:rFonts w:eastAsia="Times New Roman"/>
                <w:color w:val="000000"/>
                <w:sz w:val="21"/>
                <w:szCs w:val="21"/>
              </w:rPr>
            </w:pPr>
            <w:r w:rsidRPr="00EE4E15">
              <w:rPr>
                <w:rFonts w:eastAsia="Times New Roman"/>
                <w:color w:val="000000"/>
                <w:sz w:val="21"/>
                <w:szCs w:val="21"/>
              </w:rPr>
              <w:t>Melbourne</w:t>
            </w:r>
          </w:p>
        </w:tc>
        <w:tc>
          <w:tcPr>
            <w:tcW w:w="956" w:type="dxa"/>
            <w:tcBorders>
              <w:top w:val="single" w:sz="6" w:space="0" w:color="auto"/>
              <w:left w:val="nil"/>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4 </w:t>
            </w:r>
          </w:p>
        </w:tc>
        <w:tc>
          <w:tcPr>
            <w:tcW w:w="10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CF0E2E" w:rsidP="0012519C">
            <w:pPr>
              <w:jc w:val="right"/>
              <w:rPr>
                <w:rFonts w:eastAsia="Times New Roman"/>
                <w:color w:val="000000"/>
                <w:sz w:val="21"/>
                <w:szCs w:val="21"/>
              </w:rPr>
            </w:pPr>
            <w:r>
              <w:rPr>
                <w:rFonts w:eastAsia="Times New Roman"/>
                <w:color w:val="000000"/>
                <w:sz w:val="21"/>
                <w:szCs w:val="21"/>
              </w:rPr>
              <w:t>29</w:t>
            </w:r>
            <w:r w:rsidR="0012519C" w:rsidRPr="00EE4E15">
              <w:rPr>
                <w:rFonts w:eastAsia="Times New Roman"/>
                <w:color w:val="000000"/>
                <w:sz w:val="21"/>
                <w:szCs w:val="21"/>
              </w:rPr>
              <w:t xml:space="preserve"> </w:t>
            </w: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CF0E2E" w:rsidP="00CF0E2E">
            <w:pPr>
              <w:jc w:val="right"/>
              <w:rPr>
                <w:rFonts w:eastAsia="Times New Roman"/>
                <w:color w:val="000000"/>
                <w:sz w:val="21"/>
                <w:szCs w:val="21"/>
              </w:rPr>
            </w:pPr>
            <w:r>
              <w:rPr>
                <w:rFonts w:eastAsia="Times New Roman"/>
                <w:color w:val="000000"/>
                <w:sz w:val="21"/>
                <w:szCs w:val="21"/>
              </w:rPr>
              <w:t>8</w:t>
            </w:r>
            <w:r w:rsidR="0012519C">
              <w:rPr>
                <w:rFonts w:eastAsia="Times New Roman"/>
                <w:color w:val="000000"/>
                <w:sz w:val="21"/>
                <w:szCs w:val="21"/>
              </w:rPr>
              <w:t>.</w:t>
            </w:r>
            <w:r>
              <w:rPr>
                <w:rFonts w:eastAsia="Times New Roman"/>
                <w:color w:val="000000"/>
                <w:sz w:val="21"/>
                <w:szCs w:val="21"/>
              </w:rPr>
              <w:t>2</w:t>
            </w:r>
            <w:r w:rsidR="0012519C">
              <w:rPr>
                <w:rFonts w:eastAsia="Times New Roman"/>
                <w:color w:val="000000"/>
                <w:sz w:val="21"/>
                <w:szCs w:val="21"/>
              </w:rPr>
              <w:t>3</w:t>
            </w:r>
          </w:p>
        </w:tc>
        <w:tc>
          <w:tcPr>
            <w:tcW w:w="965"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CF0E2E" w:rsidP="0012519C">
            <w:pPr>
              <w:jc w:val="right"/>
              <w:rPr>
                <w:rFonts w:eastAsia="Times New Roman"/>
                <w:color w:val="000000"/>
                <w:sz w:val="21"/>
                <w:szCs w:val="21"/>
              </w:rPr>
            </w:pPr>
            <w:r>
              <w:rPr>
                <w:rFonts w:eastAsia="Times New Roman"/>
                <w:color w:val="000000"/>
                <w:sz w:val="21"/>
                <w:szCs w:val="21"/>
              </w:rPr>
              <w:t>5</w:t>
            </w:r>
            <w:r w:rsidR="0012519C" w:rsidRPr="00EE4E15">
              <w:rPr>
                <w:rFonts w:eastAsia="Times New Roman"/>
                <w:color w:val="000000"/>
                <w:sz w:val="21"/>
                <w:szCs w:val="21"/>
              </w:rPr>
              <w:t xml:space="preserve"> </w:t>
            </w:r>
          </w:p>
        </w:tc>
        <w:tc>
          <w:tcPr>
            <w:tcW w:w="1195"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12519C" w:rsidRPr="00EE4E15" w:rsidRDefault="00CF0E2E" w:rsidP="00CF0E2E">
            <w:pPr>
              <w:jc w:val="right"/>
              <w:rPr>
                <w:rFonts w:eastAsia="Times New Roman"/>
                <w:color w:val="000000"/>
                <w:sz w:val="21"/>
                <w:szCs w:val="21"/>
              </w:rPr>
            </w:pPr>
            <w:r>
              <w:rPr>
                <w:rFonts w:eastAsia="Times New Roman"/>
                <w:color w:val="000000"/>
                <w:sz w:val="21"/>
                <w:szCs w:val="21"/>
              </w:rPr>
              <w:t>1</w:t>
            </w:r>
            <w:r w:rsidR="0012519C" w:rsidRPr="00EE4E15">
              <w:rPr>
                <w:rFonts w:eastAsia="Times New Roman"/>
                <w:color w:val="000000"/>
                <w:sz w:val="21"/>
                <w:szCs w:val="21"/>
              </w:rPr>
              <w:t>.5</w:t>
            </w:r>
            <w:r>
              <w:rPr>
                <w:rFonts w:eastAsia="Times New Roman"/>
                <w:color w:val="000000"/>
                <w:sz w:val="21"/>
                <w:szCs w:val="21"/>
              </w:rPr>
              <w:t>33</w:t>
            </w:r>
            <w:r w:rsidR="0012519C" w:rsidRPr="00EE4E15">
              <w:rPr>
                <w:rFonts w:eastAsia="Times New Roman"/>
                <w:color w:val="000000"/>
                <w:sz w:val="21"/>
                <w:szCs w:val="21"/>
              </w:rPr>
              <w:t xml:space="preserve"> </w:t>
            </w:r>
          </w:p>
        </w:tc>
      </w:tr>
      <w:tr w:rsidR="0012519C" w:rsidRPr="00EE4E15" w:rsidTr="0012519C">
        <w:trPr>
          <w:trHeight w:val="65"/>
          <w:jc w:val="center"/>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rsidR="0012519C" w:rsidRPr="00EE4E15" w:rsidRDefault="0012519C" w:rsidP="0012519C">
            <w:pPr>
              <w:rPr>
                <w:rFonts w:eastAsia="Times New Roman"/>
                <w:color w:val="000000"/>
                <w:sz w:val="21"/>
                <w:szCs w:val="21"/>
              </w:rPr>
            </w:pPr>
            <w:r w:rsidRPr="00EE4E15">
              <w:rPr>
                <w:rFonts w:eastAsia="Times New Roman"/>
                <w:color w:val="000000"/>
                <w:sz w:val="21"/>
                <w:szCs w:val="21"/>
              </w:rPr>
              <w:t xml:space="preserve">Patrick </w:t>
            </w:r>
            <w:r>
              <w:rPr>
                <w:rFonts w:eastAsia="Times New Roman"/>
                <w:color w:val="000000"/>
                <w:sz w:val="21"/>
                <w:szCs w:val="21"/>
              </w:rPr>
              <w:t>Air Force Base (</w:t>
            </w:r>
            <w:r w:rsidRPr="00EE4E15">
              <w:rPr>
                <w:rFonts w:eastAsia="Times New Roman"/>
                <w:color w:val="000000"/>
                <w:sz w:val="21"/>
                <w:szCs w:val="21"/>
              </w:rPr>
              <w:t>AFB</w:t>
            </w:r>
            <w:r>
              <w:rPr>
                <w:rFonts w:eastAsia="Times New Roman"/>
                <w:color w:val="000000"/>
                <w:sz w:val="21"/>
                <w:szCs w:val="21"/>
              </w:rPr>
              <w:t>)</w:t>
            </w:r>
          </w:p>
        </w:tc>
        <w:tc>
          <w:tcPr>
            <w:tcW w:w="956" w:type="dxa"/>
            <w:tcBorders>
              <w:top w:val="single" w:sz="6" w:space="0" w:color="auto"/>
              <w:left w:val="nil"/>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2,134 </w:t>
            </w:r>
          </w:p>
        </w:tc>
        <w:tc>
          <w:tcPr>
            <w:tcW w:w="10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28,994 </w:t>
            </w: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13.59 </w:t>
            </w:r>
          </w:p>
        </w:tc>
        <w:tc>
          <w:tcPr>
            <w:tcW w:w="965"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7,500 </w:t>
            </w:r>
          </w:p>
        </w:tc>
        <w:tc>
          <w:tcPr>
            <w:tcW w:w="1195"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3.515 </w:t>
            </w:r>
          </w:p>
        </w:tc>
      </w:tr>
      <w:tr w:rsidR="0012519C" w:rsidRPr="00EE4E15" w:rsidTr="006D7E82">
        <w:trPr>
          <w:trHeight w:val="65"/>
          <w:jc w:val="center"/>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rsidR="0012519C" w:rsidRPr="00EE4E15" w:rsidRDefault="0012519C" w:rsidP="0012519C">
            <w:pPr>
              <w:rPr>
                <w:rFonts w:eastAsia="Times New Roman"/>
                <w:color w:val="000000"/>
                <w:sz w:val="21"/>
                <w:szCs w:val="21"/>
              </w:rPr>
            </w:pPr>
            <w:r w:rsidRPr="00EE4E15">
              <w:rPr>
                <w:rFonts w:eastAsia="Times New Roman"/>
                <w:color w:val="000000"/>
                <w:sz w:val="21"/>
                <w:szCs w:val="21"/>
              </w:rPr>
              <w:t>Port Canaveral</w:t>
            </w:r>
          </w:p>
        </w:tc>
        <w:tc>
          <w:tcPr>
            <w:tcW w:w="956" w:type="dxa"/>
            <w:tcBorders>
              <w:top w:val="single" w:sz="6" w:space="0" w:color="auto"/>
              <w:left w:val="nil"/>
              <w:bottom w:val="single" w:sz="6" w:space="0" w:color="auto"/>
              <w:right w:val="single" w:sz="6"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3</w:t>
            </w:r>
            <w:r w:rsidR="00CF0E2E">
              <w:rPr>
                <w:rFonts w:eastAsia="Times New Roman"/>
                <w:color w:val="000000"/>
                <w:sz w:val="21"/>
                <w:szCs w:val="21"/>
              </w:rPr>
              <w:t>44</w:t>
            </w:r>
            <w:r w:rsidRPr="00EE4E15">
              <w:rPr>
                <w:rFonts w:eastAsia="Times New Roman"/>
                <w:color w:val="000000"/>
                <w:sz w:val="21"/>
                <w:szCs w:val="21"/>
              </w:rPr>
              <w:t xml:space="preserve"> </w:t>
            </w:r>
          </w:p>
        </w:tc>
        <w:tc>
          <w:tcPr>
            <w:tcW w:w="10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1,4</w:t>
            </w:r>
            <w:r w:rsidR="00CF0E2E">
              <w:rPr>
                <w:rFonts w:eastAsia="Times New Roman"/>
                <w:color w:val="000000"/>
                <w:sz w:val="21"/>
                <w:szCs w:val="21"/>
              </w:rPr>
              <w:t>74</w:t>
            </w:r>
            <w:r w:rsidRPr="00EE4E15">
              <w:rPr>
                <w:rFonts w:eastAsia="Times New Roman"/>
                <w:color w:val="000000"/>
                <w:sz w:val="21"/>
                <w:szCs w:val="21"/>
              </w:rPr>
              <w:t xml:space="preserve"> </w:t>
            </w: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CF0E2E" w:rsidP="00CF0E2E">
            <w:pPr>
              <w:jc w:val="right"/>
              <w:rPr>
                <w:rFonts w:eastAsia="Times New Roman"/>
                <w:color w:val="000000"/>
                <w:sz w:val="21"/>
                <w:szCs w:val="21"/>
              </w:rPr>
            </w:pPr>
            <w:r>
              <w:rPr>
                <w:rFonts w:eastAsia="Times New Roman"/>
                <w:color w:val="000000"/>
                <w:sz w:val="21"/>
                <w:szCs w:val="21"/>
              </w:rPr>
              <w:t>4</w:t>
            </w:r>
            <w:r w:rsidR="0012519C" w:rsidRPr="00EE4E15">
              <w:rPr>
                <w:rFonts w:eastAsia="Times New Roman"/>
                <w:color w:val="000000"/>
                <w:sz w:val="21"/>
                <w:szCs w:val="21"/>
              </w:rPr>
              <w:t>.</w:t>
            </w:r>
            <w:r>
              <w:rPr>
                <w:rFonts w:eastAsia="Times New Roman"/>
                <w:color w:val="000000"/>
                <w:sz w:val="21"/>
                <w:szCs w:val="21"/>
              </w:rPr>
              <w:t>29</w:t>
            </w:r>
            <w:r w:rsidR="0012519C" w:rsidRPr="00EE4E15">
              <w:rPr>
                <w:rFonts w:eastAsia="Times New Roman"/>
                <w:color w:val="000000"/>
                <w:sz w:val="21"/>
                <w:szCs w:val="21"/>
              </w:rPr>
              <w:t xml:space="preserve"> </w:t>
            </w:r>
          </w:p>
        </w:tc>
        <w:tc>
          <w:tcPr>
            <w:tcW w:w="965"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 xml:space="preserve"> 19</w:t>
            </w:r>
            <w:r w:rsidR="00CF0E2E">
              <w:rPr>
                <w:rFonts w:eastAsia="Times New Roman"/>
                <w:color w:val="000000"/>
                <w:sz w:val="21"/>
                <w:szCs w:val="21"/>
              </w:rPr>
              <w:t>9</w:t>
            </w:r>
            <w:r w:rsidRPr="00EE4E15">
              <w:rPr>
                <w:rFonts w:eastAsia="Times New Roman"/>
                <w:color w:val="000000"/>
                <w:sz w:val="21"/>
                <w:szCs w:val="21"/>
              </w:rPr>
              <w:t xml:space="preserve"> </w:t>
            </w:r>
          </w:p>
        </w:tc>
        <w:tc>
          <w:tcPr>
            <w:tcW w:w="1195"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 xml:space="preserve"> 0.</w:t>
            </w:r>
            <w:r w:rsidR="00CF0E2E">
              <w:rPr>
                <w:rFonts w:eastAsia="Times New Roman"/>
                <w:color w:val="000000"/>
                <w:sz w:val="21"/>
                <w:szCs w:val="21"/>
              </w:rPr>
              <w:t>580</w:t>
            </w:r>
            <w:r w:rsidRPr="00EE4E15">
              <w:rPr>
                <w:rFonts w:eastAsia="Times New Roman"/>
                <w:color w:val="000000"/>
                <w:sz w:val="21"/>
                <w:szCs w:val="21"/>
              </w:rPr>
              <w:t xml:space="preserve"> </w:t>
            </w:r>
          </w:p>
        </w:tc>
      </w:tr>
      <w:tr w:rsidR="0012519C" w:rsidRPr="00EE4E15" w:rsidTr="006D7E82">
        <w:trPr>
          <w:trHeight w:val="65"/>
          <w:jc w:val="center"/>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rsidR="0012519C" w:rsidRPr="00EE4E15" w:rsidRDefault="0012519C" w:rsidP="0012519C">
            <w:pPr>
              <w:rPr>
                <w:rFonts w:eastAsia="Times New Roman"/>
                <w:color w:val="000000"/>
                <w:sz w:val="21"/>
                <w:szCs w:val="21"/>
              </w:rPr>
            </w:pPr>
            <w:r w:rsidRPr="00EE4E15">
              <w:rPr>
                <w:rFonts w:eastAsia="Times New Roman"/>
                <w:color w:val="000000"/>
                <w:sz w:val="21"/>
                <w:szCs w:val="21"/>
              </w:rPr>
              <w:t>Satellite Beach</w:t>
            </w:r>
          </w:p>
        </w:tc>
        <w:tc>
          <w:tcPr>
            <w:tcW w:w="956" w:type="dxa"/>
            <w:tcBorders>
              <w:top w:val="single" w:sz="6" w:space="0" w:color="auto"/>
              <w:left w:val="nil"/>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1,488 </w:t>
            </w:r>
          </w:p>
        </w:tc>
        <w:tc>
          <w:tcPr>
            <w:tcW w:w="10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13,952 </w:t>
            </w: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9.38 </w:t>
            </w:r>
          </w:p>
        </w:tc>
        <w:tc>
          <w:tcPr>
            <w:tcW w:w="965"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2,462 </w:t>
            </w:r>
          </w:p>
        </w:tc>
        <w:tc>
          <w:tcPr>
            <w:tcW w:w="1195"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1.655 </w:t>
            </w:r>
          </w:p>
        </w:tc>
      </w:tr>
      <w:tr w:rsidR="0012519C" w:rsidRPr="00EE4E15" w:rsidTr="0012519C">
        <w:trPr>
          <w:trHeight w:val="65"/>
          <w:jc w:val="center"/>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rsidR="0012519C" w:rsidRPr="00EE4E15" w:rsidRDefault="0012519C" w:rsidP="0012519C">
            <w:pPr>
              <w:rPr>
                <w:rFonts w:eastAsia="Times New Roman"/>
                <w:color w:val="000000"/>
                <w:sz w:val="21"/>
                <w:szCs w:val="21"/>
              </w:rPr>
            </w:pPr>
            <w:r w:rsidRPr="00EE4E15">
              <w:rPr>
                <w:rFonts w:eastAsia="Times New Roman"/>
                <w:color w:val="000000"/>
                <w:sz w:val="21"/>
                <w:szCs w:val="21"/>
              </w:rPr>
              <w:t>U.S. Army Corps of Engineers (USACE)</w:t>
            </w:r>
          </w:p>
        </w:tc>
        <w:tc>
          <w:tcPr>
            <w:tcW w:w="956" w:type="dxa"/>
            <w:tcBorders>
              <w:top w:val="single" w:sz="6" w:space="0" w:color="auto"/>
              <w:left w:val="nil"/>
              <w:bottom w:val="single" w:sz="6" w:space="0" w:color="auto"/>
              <w:right w:val="single" w:sz="6" w:space="0" w:color="auto"/>
            </w:tcBorders>
            <w:shd w:val="clear" w:color="auto" w:fill="auto"/>
            <w:noWrap/>
            <w:vAlign w:val="bottom"/>
            <w:hideMark/>
          </w:tcPr>
          <w:p w:rsidR="0012519C" w:rsidRPr="00EE4E15" w:rsidRDefault="00CF0E2E" w:rsidP="0012519C">
            <w:pPr>
              <w:jc w:val="right"/>
              <w:rPr>
                <w:rFonts w:eastAsia="Times New Roman"/>
                <w:color w:val="000000"/>
                <w:sz w:val="21"/>
                <w:szCs w:val="21"/>
              </w:rPr>
            </w:pPr>
            <w:r>
              <w:rPr>
                <w:rFonts w:eastAsia="Times New Roman"/>
                <w:color w:val="000000"/>
                <w:sz w:val="21"/>
                <w:szCs w:val="21"/>
              </w:rPr>
              <w:t>30</w:t>
            </w:r>
            <w:r w:rsidR="0012519C" w:rsidRPr="00EE4E15">
              <w:rPr>
                <w:rFonts w:eastAsia="Times New Roman"/>
                <w:color w:val="000000"/>
                <w:sz w:val="21"/>
                <w:szCs w:val="21"/>
              </w:rPr>
              <w:t xml:space="preserve"> </w:t>
            </w:r>
          </w:p>
        </w:tc>
        <w:tc>
          <w:tcPr>
            <w:tcW w:w="10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16</w:t>
            </w:r>
            <w:r w:rsidR="00CF0E2E">
              <w:rPr>
                <w:rFonts w:eastAsia="Times New Roman"/>
                <w:color w:val="000000"/>
                <w:sz w:val="21"/>
                <w:szCs w:val="21"/>
              </w:rPr>
              <w:t>7</w:t>
            </w:r>
            <w:r w:rsidRPr="00EE4E15">
              <w:rPr>
                <w:rFonts w:eastAsia="Times New Roman"/>
                <w:color w:val="000000"/>
                <w:sz w:val="21"/>
                <w:szCs w:val="21"/>
              </w:rPr>
              <w:t xml:space="preserve"> </w:t>
            </w: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CF0E2E" w:rsidP="00CF0E2E">
            <w:pPr>
              <w:jc w:val="right"/>
              <w:rPr>
                <w:rFonts w:eastAsia="Times New Roman"/>
                <w:color w:val="000000"/>
                <w:sz w:val="21"/>
                <w:szCs w:val="21"/>
              </w:rPr>
            </w:pPr>
            <w:r>
              <w:rPr>
                <w:rFonts w:eastAsia="Times New Roman"/>
                <w:color w:val="000000"/>
                <w:sz w:val="21"/>
                <w:szCs w:val="21"/>
              </w:rPr>
              <w:t>5</w:t>
            </w:r>
            <w:r w:rsidR="0012519C" w:rsidRPr="00EE4E15">
              <w:rPr>
                <w:rFonts w:eastAsia="Times New Roman"/>
                <w:color w:val="000000"/>
                <w:sz w:val="21"/>
                <w:szCs w:val="21"/>
              </w:rPr>
              <w:t>.4</w:t>
            </w:r>
            <w:r>
              <w:rPr>
                <w:rFonts w:eastAsia="Times New Roman"/>
                <w:color w:val="000000"/>
                <w:sz w:val="21"/>
                <w:szCs w:val="21"/>
              </w:rPr>
              <w:t>9</w:t>
            </w:r>
            <w:r w:rsidR="0012519C" w:rsidRPr="00EE4E15">
              <w:rPr>
                <w:rFonts w:eastAsia="Times New Roman"/>
                <w:color w:val="000000"/>
                <w:sz w:val="21"/>
                <w:szCs w:val="21"/>
              </w:rPr>
              <w:t xml:space="preserve"> </w:t>
            </w:r>
          </w:p>
        </w:tc>
        <w:tc>
          <w:tcPr>
            <w:tcW w:w="965"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 xml:space="preserve"> 31 </w:t>
            </w:r>
          </w:p>
        </w:tc>
        <w:tc>
          <w:tcPr>
            <w:tcW w:w="1195"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12519C" w:rsidRPr="00EE4E15" w:rsidRDefault="0012519C" w:rsidP="00CF0E2E">
            <w:pPr>
              <w:jc w:val="right"/>
              <w:rPr>
                <w:rFonts w:eastAsia="Times New Roman"/>
                <w:color w:val="000000"/>
                <w:sz w:val="21"/>
                <w:szCs w:val="21"/>
              </w:rPr>
            </w:pPr>
            <w:r w:rsidRPr="00EE4E15">
              <w:rPr>
                <w:rFonts w:eastAsia="Times New Roman"/>
                <w:color w:val="000000"/>
                <w:sz w:val="21"/>
                <w:szCs w:val="21"/>
              </w:rPr>
              <w:t xml:space="preserve"> </w:t>
            </w:r>
            <w:r w:rsidR="00CF0E2E">
              <w:rPr>
                <w:rFonts w:eastAsia="Times New Roman"/>
                <w:color w:val="000000"/>
                <w:sz w:val="21"/>
                <w:szCs w:val="21"/>
              </w:rPr>
              <w:t>1</w:t>
            </w:r>
            <w:r w:rsidRPr="00EE4E15">
              <w:rPr>
                <w:rFonts w:eastAsia="Times New Roman"/>
                <w:color w:val="000000"/>
                <w:sz w:val="21"/>
                <w:szCs w:val="21"/>
              </w:rPr>
              <w:t>.6</w:t>
            </w:r>
            <w:r w:rsidR="00CF0E2E">
              <w:rPr>
                <w:rFonts w:eastAsia="Times New Roman"/>
                <w:color w:val="000000"/>
                <w:sz w:val="21"/>
                <w:szCs w:val="21"/>
              </w:rPr>
              <w:t>55</w:t>
            </w:r>
            <w:r w:rsidRPr="00EE4E15">
              <w:rPr>
                <w:rFonts w:eastAsia="Times New Roman"/>
                <w:color w:val="000000"/>
                <w:sz w:val="21"/>
                <w:szCs w:val="21"/>
              </w:rPr>
              <w:t xml:space="preserve"> </w:t>
            </w:r>
          </w:p>
        </w:tc>
      </w:tr>
      <w:tr w:rsidR="0012519C" w:rsidRPr="00EE4E15" w:rsidTr="0012519C">
        <w:trPr>
          <w:trHeight w:val="65"/>
          <w:jc w:val="center"/>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rsidR="0012519C" w:rsidRPr="004366EC" w:rsidRDefault="0012519C" w:rsidP="0012519C">
            <w:pPr>
              <w:rPr>
                <w:rFonts w:eastAsia="Times New Roman"/>
                <w:b/>
                <w:color w:val="000000"/>
                <w:sz w:val="21"/>
                <w:szCs w:val="21"/>
              </w:rPr>
            </w:pPr>
            <w:r w:rsidRPr="004366EC">
              <w:rPr>
                <w:rFonts w:eastAsia="Times New Roman"/>
                <w:b/>
                <w:color w:val="000000"/>
                <w:sz w:val="21"/>
                <w:szCs w:val="21"/>
              </w:rPr>
              <w:t>Total</w:t>
            </w:r>
          </w:p>
        </w:tc>
        <w:tc>
          <w:tcPr>
            <w:tcW w:w="956" w:type="dxa"/>
            <w:tcBorders>
              <w:top w:val="single" w:sz="6" w:space="0" w:color="auto"/>
              <w:left w:val="nil"/>
              <w:bottom w:val="single" w:sz="6" w:space="0" w:color="auto"/>
              <w:right w:val="single" w:sz="6" w:space="0" w:color="auto"/>
            </w:tcBorders>
            <w:shd w:val="clear" w:color="auto" w:fill="auto"/>
            <w:noWrap/>
            <w:vAlign w:val="bottom"/>
            <w:hideMark/>
          </w:tcPr>
          <w:p w:rsidR="0012519C" w:rsidRPr="00EE4E15" w:rsidRDefault="00CF0E2E" w:rsidP="00CF0E2E">
            <w:pPr>
              <w:jc w:val="right"/>
              <w:rPr>
                <w:rFonts w:eastAsia="Times New Roman"/>
                <w:b/>
                <w:color w:val="000000"/>
                <w:sz w:val="21"/>
                <w:szCs w:val="21"/>
              </w:rPr>
            </w:pPr>
            <w:r>
              <w:rPr>
                <w:rFonts w:eastAsia="Times New Roman"/>
                <w:b/>
                <w:color w:val="000000"/>
                <w:sz w:val="21"/>
                <w:szCs w:val="21"/>
              </w:rPr>
              <w:t>51</w:t>
            </w:r>
            <w:r w:rsidR="0012519C" w:rsidRPr="00EE4E15">
              <w:rPr>
                <w:rFonts w:eastAsia="Times New Roman"/>
                <w:b/>
                <w:color w:val="000000"/>
                <w:sz w:val="21"/>
                <w:szCs w:val="21"/>
              </w:rPr>
              <w:t>,</w:t>
            </w:r>
            <w:r>
              <w:rPr>
                <w:rFonts w:eastAsia="Times New Roman"/>
                <w:b/>
                <w:color w:val="000000"/>
                <w:sz w:val="21"/>
                <w:szCs w:val="21"/>
              </w:rPr>
              <w:t>385</w:t>
            </w:r>
            <w:r w:rsidR="0012519C" w:rsidRPr="00EE4E15">
              <w:rPr>
                <w:rFonts w:eastAsia="Times New Roman"/>
                <w:b/>
                <w:color w:val="000000"/>
                <w:sz w:val="21"/>
                <w:szCs w:val="21"/>
              </w:rPr>
              <w:t xml:space="preserve"> </w:t>
            </w:r>
          </w:p>
        </w:tc>
        <w:tc>
          <w:tcPr>
            <w:tcW w:w="10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CF0E2E">
            <w:pPr>
              <w:jc w:val="right"/>
              <w:rPr>
                <w:rFonts w:eastAsia="Times New Roman"/>
                <w:b/>
                <w:color w:val="000000"/>
                <w:sz w:val="21"/>
                <w:szCs w:val="21"/>
              </w:rPr>
            </w:pPr>
            <w:r w:rsidRPr="00EE4E15">
              <w:rPr>
                <w:rFonts w:eastAsia="Times New Roman"/>
                <w:b/>
                <w:color w:val="000000"/>
                <w:sz w:val="21"/>
                <w:szCs w:val="21"/>
              </w:rPr>
              <w:t xml:space="preserve"> 288,6</w:t>
            </w:r>
            <w:r w:rsidR="00CF0E2E">
              <w:rPr>
                <w:rFonts w:eastAsia="Times New Roman"/>
                <w:b/>
                <w:color w:val="000000"/>
                <w:sz w:val="21"/>
                <w:szCs w:val="21"/>
              </w:rPr>
              <w:t>44</w:t>
            </w:r>
            <w:r w:rsidRPr="00EE4E15">
              <w:rPr>
                <w:rFonts w:eastAsia="Times New Roman"/>
                <w:b/>
                <w:color w:val="000000"/>
                <w:sz w:val="21"/>
                <w:szCs w:val="21"/>
              </w:rPr>
              <w:t xml:space="preserve"> </w:t>
            </w: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CF0E2E">
            <w:pPr>
              <w:jc w:val="right"/>
              <w:rPr>
                <w:rFonts w:eastAsia="Times New Roman"/>
                <w:b/>
                <w:color w:val="000000"/>
                <w:sz w:val="21"/>
                <w:szCs w:val="21"/>
              </w:rPr>
            </w:pPr>
            <w:r w:rsidRPr="00EE4E15">
              <w:rPr>
                <w:rFonts w:eastAsia="Times New Roman"/>
                <w:b/>
                <w:color w:val="000000"/>
                <w:sz w:val="21"/>
                <w:szCs w:val="21"/>
              </w:rPr>
              <w:t xml:space="preserve"> 5.</w:t>
            </w:r>
            <w:r w:rsidR="00CF0E2E">
              <w:rPr>
                <w:rFonts w:eastAsia="Times New Roman"/>
                <w:b/>
                <w:color w:val="000000"/>
                <w:sz w:val="21"/>
                <w:szCs w:val="21"/>
              </w:rPr>
              <w:t>62</w:t>
            </w:r>
            <w:r w:rsidRPr="00EE4E15">
              <w:rPr>
                <w:rFonts w:eastAsia="Times New Roman"/>
                <w:b/>
                <w:color w:val="000000"/>
                <w:sz w:val="21"/>
                <w:szCs w:val="21"/>
              </w:rPr>
              <w:t xml:space="preserve"> </w:t>
            </w:r>
          </w:p>
        </w:tc>
        <w:tc>
          <w:tcPr>
            <w:tcW w:w="965"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CF0E2E">
            <w:pPr>
              <w:jc w:val="right"/>
              <w:rPr>
                <w:rFonts w:eastAsia="Times New Roman"/>
                <w:b/>
                <w:color w:val="000000"/>
                <w:sz w:val="21"/>
                <w:szCs w:val="21"/>
              </w:rPr>
            </w:pPr>
            <w:r w:rsidRPr="00EE4E15">
              <w:rPr>
                <w:rFonts w:eastAsia="Times New Roman"/>
                <w:b/>
                <w:color w:val="000000"/>
                <w:sz w:val="21"/>
                <w:szCs w:val="21"/>
              </w:rPr>
              <w:t>53,55</w:t>
            </w:r>
            <w:r w:rsidR="00CF0E2E">
              <w:rPr>
                <w:rFonts w:eastAsia="Times New Roman"/>
                <w:b/>
                <w:color w:val="000000"/>
                <w:sz w:val="21"/>
                <w:szCs w:val="21"/>
              </w:rPr>
              <w:t>2</w:t>
            </w:r>
            <w:r w:rsidRPr="00EE4E15">
              <w:rPr>
                <w:rFonts w:eastAsia="Times New Roman"/>
                <w:b/>
                <w:color w:val="000000"/>
                <w:sz w:val="21"/>
                <w:szCs w:val="21"/>
              </w:rPr>
              <w:t>.</w:t>
            </w:r>
            <w:r w:rsidR="00CF0E2E">
              <w:rPr>
                <w:rFonts w:eastAsia="Times New Roman"/>
                <w:b/>
                <w:color w:val="000000"/>
                <w:sz w:val="21"/>
                <w:szCs w:val="21"/>
              </w:rPr>
              <w:t>1</w:t>
            </w:r>
            <w:r w:rsidRPr="00EE4E15">
              <w:rPr>
                <w:rFonts w:eastAsia="Times New Roman"/>
                <w:b/>
                <w:color w:val="000000"/>
                <w:sz w:val="21"/>
                <w:szCs w:val="21"/>
              </w:rPr>
              <w:t xml:space="preserve"> </w:t>
            </w:r>
          </w:p>
        </w:tc>
        <w:tc>
          <w:tcPr>
            <w:tcW w:w="1195"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12519C" w:rsidRPr="00EE4E15" w:rsidRDefault="0012519C" w:rsidP="00CF0E2E">
            <w:pPr>
              <w:jc w:val="right"/>
              <w:rPr>
                <w:rFonts w:eastAsia="Times New Roman"/>
                <w:b/>
                <w:color w:val="000000"/>
                <w:sz w:val="21"/>
                <w:szCs w:val="21"/>
              </w:rPr>
            </w:pPr>
            <w:r w:rsidRPr="00EE4E15">
              <w:rPr>
                <w:rFonts w:eastAsia="Times New Roman"/>
                <w:b/>
                <w:color w:val="000000"/>
                <w:sz w:val="21"/>
                <w:szCs w:val="21"/>
              </w:rPr>
              <w:t>1.0</w:t>
            </w:r>
            <w:r w:rsidR="00CF0E2E">
              <w:rPr>
                <w:rFonts w:eastAsia="Times New Roman"/>
                <w:b/>
                <w:color w:val="000000"/>
                <w:sz w:val="21"/>
                <w:szCs w:val="21"/>
              </w:rPr>
              <w:t>42</w:t>
            </w:r>
            <w:r w:rsidRPr="00EE4E15">
              <w:rPr>
                <w:rFonts w:eastAsia="Times New Roman"/>
                <w:b/>
                <w:color w:val="000000"/>
                <w:sz w:val="21"/>
                <w:szCs w:val="21"/>
              </w:rPr>
              <w:t xml:space="preserve"> </w:t>
            </w:r>
          </w:p>
        </w:tc>
      </w:tr>
      <w:tr w:rsidR="0012519C" w:rsidRPr="00EE4E15" w:rsidTr="0012519C">
        <w:trPr>
          <w:trHeight w:val="65"/>
          <w:jc w:val="center"/>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rsidR="0012519C" w:rsidRPr="004366EC" w:rsidRDefault="0012519C" w:rsidP="00F9613F">
            <w:pPr>
              <w:rPr>
                <w:rFonts w:eastAsia="Times New Roman"/>
                <w:b/>
                <w:color w:val="000000"/>
                <w:sz w:val="21"/>
                <w:szCs w:val="21"/>
              </w:rPr>
            </w:pPr>
            <w:bookmarkStart w:id="2" w:name="Four"/>
            <w:bookmarkEnd w:id="2"/>
            <w:r w:rsidRPr="004366EC">
              <w:rPr>
                <w:rFonts w:eastAsia="Times New Roman"/>
                <w:b/>
                <w:color w:val="000000"/>
                <w:sz w:val="21"/>
                <w:szCs w:val="21"/>
              </w:rPr>
              <w:t>TMDL</w:t>
            </w:r>
            <w:r w:rsidR="00F9613F">
              <w:rPr>
                <w:rFonts w:eastAsia="Times New Roman"/>
                <w:b/>
                <w:color w:val="000000"/>
                <w:sz w:val="21"/>
                <w:szCs w:val="21"/>
              </w:rPr>
              <w:t xml:space="preserve"> Baseline (2000) Loads</w:t>
            </w:r>
          </w:p>
        </w:tc>
        <w:tc>
          <w:tcPr>
            <w:tcW w:w="956" w:type="dxa"/>
            <w:tcBorders>
              <w:top w:val="single" w:sz="6" w:space="0" w:color="auto"/>
              <w:left w:val="nil"/>
              <w:bottom w:val="single" w:sz="6" w:space="0" w:color="auto"/>
              <w:right w:val="single" w:sz="6" w:space="0" w:color="auto"/>
            </w:tcBorders>
            <w:shd w:val="clear" w:color="auto" w:fill="auto"/>
            <w:noWrap/>
            <w:vAlign w:val="bottom"/>
            <w:hideMark/>
          </w:tcPr>
          <w:p w:rsidR="0012519C" w:rsidRPr="00EE4E15" w:rsidRDefault="005B10EB" w:rsidP="0012519C">
            <w:pPr>
              <w:jc w:val="right"/>
              <w:rPr>
                <w:rFonts w:eastAsia="Times New Roman"/>
                <w:b/>
                <w:color w:val="000000"/>
                <w:sz w:val="21"/>
                <w:szCs w:val="21"/>
              </w:rPr>
            </w:pPr>
            <w:r>
              <w:rPr>
                <w:rFonts w:eastAsia="Times New Roman"/>
                <w:b/>
                <w:color w:val="000000"/>
                <w:sz w:val="21"/>
                <w:szCs w:val="21"/>
              </w:rPr>
              <w:t>-</w:t>
            </w:r>
            <w:r w:rsidR="0012519C" w:rsidRPr="00EE4E15">
              <w:rPr>
                <w:rFonts w:eastAsia="Times New Roman"/>
                <w:b/>
                <w:color w:val="000000"/>
                <w:sz w:val="21"/>
                <w:szCs w:val="21"/>
              </w:rPr>
              <w:t> </w:t>
            </w:r>
          </w:p>
        </w:tc>
        <w:tc>
          <w:tcPr>
            <w:tcW w:w="10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b/>
                <w:color w:val="000000"/>
                <w:sz w:val="21"/>
                <w:szCs w:val="21"/>
              </w:rPr>
            </w:pPr>
            <w:r w:rsidRPr="00EE4E15">
              <w:rPr>
                <w:rFonts w:eastAsia="Times New Roman"/>
                <w:b/>
                <w:color w:val="000000"/>
                <w:sz w:val="21"/>
                <w:szCs w:val="21"/>
              </w:rPr>
              <w:t xml:space="preserve">289,117 </w:t>
            </w: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5B10EB" w:rsidP="0012519C">
            <w:pPr>
              <w:jc w:val="right"/>
              <w:rPr>
                <w:rFonts w:eastAsia="Times New Roman"/>
                <w:b/>
                <w:color w:val="000000"/>
                <w:sz w:val="21"/>
                <w:szCs w:val="21"/>
              </w:rPr>
            </w:pPr>
            <w:r>
              <w:rPr>
                <w:rFonts w:eastAsia="Times New Roman"/>
                <w:b/>
                <w:color w:val="000000"/>
                <w:sz w:val="21"/>
                <w:szCs w:val="21"/>
              </w:rPr>
              <w:t>-</w:t>
            </w:r>
            <w:r w:rsidR="0012519C" w:rsidRPr="00EE4E15">
              <w:rPr>
                <w:rFonts w:eastAsia="Times New Roman"/>
                <w:b/>
                <w:color w:val="000000"/>
                <w:sz w:val="21"/>
                <w:szCs w:val="21"/>
              </w:rPr>
              <w:t> </w:t>
            </w:r>
          </w:p>
        </w:tc>
        <w:tc>
          <w:tcPr>
            <w:tcW w:w="965"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b/>
                <w:color w:val="000000"/>
                <w:sz w:val="21"/>
                <w:szCs w:val="21"/>
              </w:rPr>
            </w:pPr>
            <w:r w:rsidRPr="00EE4E15">
              <w:rPr>
                <w:rFonts w:eastAsia="Times New Roman"/>
                <w:b/>
                <w:color w:val="000000"/>
                <w:sz w:val="21"/>
                <w:szCs w:val="21"/>
              </w:rPr>
              <w:t xml:space="preserve">54,981.0 </w:t>
            </w:r>
          </w:p>
        </w:tc>
        <w:tc>
          <w:tcPr>
            <w:tcW w:w="1195"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12519C" w:rsidRPr="00EE4E15" w:rsidRDefault="005B10EB" w:rsidP="0012519C">
            <w:pPr>
              <w:jc w:val="right"/>
              <w:rPr>
                <w:rFonts w:eastAsia="Times New Roman"/>
                <w:b/>
                <w:color w:val="000000"/>
                <w:sz w:val="21"/>
                <w:szCs w:val="21"/>
              </w:rPr>
            </w:pPr>
            <w:r>
              <w:rPr>
                <w:rFonts w:eastAsia="Times New Roman"/>
                <w:b/>
                <w:color w:val="000000"/>
                <w:sz w:val="21"/>
                <w:szCs w:val="21"/>
              </w:rPr>
              <w:t>-</w:t>
            </w:r>
          </w:p>
        </w:tc>
      </w:tr>
      <w:tr w:rsidR="0012519C" w:rsidRPr="00EE4E15" w:rsidTr="0012519C">
        <w:trPr>
          <w:trHeight w:val="65"/>
          <w:jc w:val="center"/>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rsidR="0012519C" w:rsidRPr="00EE4E15" w:rsidRDefault="0012519C" w:rsidP="0012519C">
            <w:pPr>
              <w:rPr>
                <w:rFonts w:eastAsia="Times New Roman"/>
                <w:color w:val="000000"/>
                <w:sz w:val="21"/>
                <w:szCs w:val="21"/>
              </w:rPr>
            </w:pPr>
            <w:r w:rsidRPr="00EE4E15">
              <w:rPr>
                <w:rFonts w:eastAsia="Times New Roman"/>
                <w:color w:val="000000"/>
                <w:sz w:val="21"/>
                <w:szCs w:val="21"/>
              </w:rPr>
              <w:t>% Difference</w:t>
            </w:r>
          </w:p>
        </w:tc>
        <w:tc>
          <w:tcPr>
            <w:tcW w:w="956" w:type="dxa"/>
            <w:tcBorders>
              <w:top w:val="single" w:sz="6" w:space="0" w:color="auto"/>
              <w:left w:val="nil"/>
              <w:bottom w:val="single" w:sz="4" w:space="0" w:color="auto"/>
              <w:right w:val="single" w:sz="6" w:space="0" w:color="auto"/>
            </w:tcBorders>
            <w:shd w:val="clear" w:color="auto" w:fill="auto"/>
            <w:noWrap/>
            <w:vAlign w:val="bottom"/>
            <w:hideMark/>
          </w:tcPr>
          <w:p w:rsidR="0012519C" w:rsidRPr="00EE4E15" w:rsidRDefault="005B10EB" w:rsidP="0012519C">
            <w:pPr>
              <w:jc w:val="right"/>
              <w:rPr>
                <w:rFonts w:eastAsia="Times New Roman"/>
                <w:color w:val="000000"/>
                <w:sz w:val="21"/>
                <w:szCs w:val="21"/>
              </w:rPr>
            </w:pPr>
            <w:r>
              <w:rPr>
                <w:rFonts w:eastAsia="Times New Roman"/>
                <w:color w:val="000000"/>
                <w:sz w:val="21"/>
                <w:szCs w:val="21"/>
              </w:rPr>
              <w:t>-</w:t>
            </w:r>
            <w:r w:rsidR="0012519C" w:rsidRPr="00EE4E15">
              <w:rPr>
                <w:rFonts w:eastAsia="Times New Roman"/>
                <w:color w:val="000000"/>
                <w:sz w:val="21"/>
                <w:szCs w:val="21"/>
              </w:rPr>
              <w:t> </w:t>
            </w:r>
          </w:p>
        </w:tc>
        <w:tc>
          <w:tcPr>
            <w:tcW w:w="1021"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0.0%</w:t>
            </w:r>
          </w:p>
        </w:tc>
        <w:tc>
          <w:tcPr>
            <w:tcW w:w="108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12519C" w:rsidRPr="00EE4E15" w:rsidRDefault="005B10EB" w:rsidP="0012519C">
            <w:pPr>
              <w:jc w:val="right"/>
              <w:rPr>
                <w:rFonts w:eastAsia="Times New Roman"/>
                <w:color w:val="000000"/>
                <w:sz w:val="21"/>
                <w:szCs w:val="21"/>
              </w:rPr>
            </w:pPr>
            <w:r>
              <w:rPr>
                <w:rFonts w:eastAsia="Times New Roman"/>
                <w:color w:val="000000"/>
                <w:sz w:val="21"/>
                <w:szCs w:val="21"/>
              </w:rPr>
              <w:t>-</w:t>
            </w:r>
            <w:r w:rsidR="0012519C" w:rsidRPr="00EE4E15">
              <w:rPr>
                <w:rFonts w:eastAsia="Times New Roman"/>
                <w:color w:val="000000"/>
                <w:sz w:val="21"/>
                <w:szCs w:val="21"/>
              </w:rPr>
              <w:t> </w:t>
            </w:r>
          </w:p>
        </w:tc>
        <w:tc>
          <w:tcPr>
            <w:tcW w:w="965"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12519C" w:rsidRPr="00EE4E15" w:rsidRDefault="0012519C" w:rsidP="0012519C">
            <w:pPr>
              <w:jc w:val="right"/>
              <w:rPr>
                <w:rFonts w:eastAsia="Times New Roman"/>
                <w:color w:val="000000"/>
                <w:sz w:val="21"/>
                <w:szCs w:val="21"/>
              </w:rPr>
            </w:pPr>
            <w:r w:rsidRPr="00EE4E15">
              <w:rPr>
                <w:rFonts w:eastAsia="Times New Roman"/>
                <w:color w:val="000000"/>
                <w:sz w:val="21"/>
                <w:szCs w:val="21"/>
              </w:rPr>
              <w:t>-0.7%</w:t>
            </w:r>
          </w:p>
        </w:tc>
        <w:tc>
          <w:tcPr>
            <w:tcW w:w="1195" w:type="dxa"/>
            <w:tcBorders>
              <w:top w:val="single" w:sz="6" w:space="0" w:color="auto"/>
              <w:left w:val="single" w:sz="6" w:space="0" w:color="auto"/>
              <w:bottom w:val="single" w:sz="4" w:space="0" w:color="auto"/>
              <w:right w:val="single" w:sz="4" w:space="0" w:color="auto"/>
            </w:tcBorders>
            <w:shd w:val="clear" w:color="auto" w:fill="auto"/>
            <w:noWrap/>
            <w:vAlign w:val="bottom"/>
            <w:hideMark/>
          </w:tcPr>
          <w:p w:rsidR="0012519C" w:rsidRPr="00EE4E15" w:rsidRDefault="005B10EB" w:rsidP="0012519C">
            <w:pPr>
              <w:jc w:val="right"/>
              <w:rPr>
                <w:rFonts w:eastAsia="Times New Roman"/>
                <w:color w:val="000000"/>
                <w:sz w:val="21"/>
                <w:szCs w:val="21"/>
              </w:rPr>
            </w:pPr>
            <w:r>
              <w:rPr>
                <w:rFonts w:eastAsia="Times New Roman"/>
                <w:color w:val="000000"/>
                <w:sz w:val="21"/>
                <w:szCs w:val="21"/>
              </w:rPr>
              <w:t>-</w:t>
            </w:r>
          </w:p>
        </w:tc>
      </w:tr>
    </w:tbl>
    <w:p w:rsidR="00CF0E2E" w:rsidRDefault="00CF0E2E" w:rsidP="00CF0E2E">
      <w:pPr>
        <w:keepNext/>
        <w:ind w:left="-432" w:right="-432"/>
        <w:rPr>
          <w:i/>
          <w:sz w:val="20"/>
          <w:szCs w:val="20"/>
        </w:rPr>
      </w:pPr>
      <w:r w:rsidRPr="00880023">
        <w:rPr>
          <w:i/>
          <w:sz w:val="20"/>
          <w:szCs w:val="20"/>
        </w:rPr>
        <w:t xml:space="preserve">Note:  TMDL loads taken from </w:t>
      </w:r>
      <w:r>
        <w:rPr>
          <w:i/>
          <w:sz w:val="20"/>
          <w:szCs w:val="20"/>
        </w:rPr>
        <w:t xml:space="preserve">the Indian River Lagoon (IRL) TMDL </w:t>
      </w:r>
      <w:r w:rsidRPr="00880023">
        <w:rPr>
          <w:i/>
          <w:sz w:val="20"/>
          <w:szCs w:val="20"/>
        </w:rPr>
        <w:t>Table 4.9</w:t>
      </w:r>
      <w:r>
        <w:rPr>
          <w:i/>
          <w:sz w:val="20"/>
          <w:szCs w:val="20"/>
        </w:rPr>
        <w:t>, which does not include atmospheric deposition</w:t>
      </w:r>
      <w:r w:rsidR="006D7E82">
        <w:rPr>
          <w:i/>
          <w:sz w:val="20"/>
          <w:szCs w:val="20"/>
        </w:rPr>
        <w:t xml:space="preserve"> </w:t>
      </w:r>
      <w:r w:rsidR="00AC0F6A">
        <w:rPr>
          <w:i/>
          <w:sz w:val="20"/>
          <w:szCs w:val="20"/>
        </w:rPr>
        <w:t>o</w:t>
      </w:r>
      <w:r w:rsidR="006D7E82">
        <w:rPr>
          <w:i/>
          <w:sz w:val="20"/>
          <w:szCs w:val="20"/>
        </w:rPr>
        <w:t>r point sources</w:t>
      </w:r>
      <w:r w:rsidRPr="00880023">
        <w:rPr>
          <w:i/>
          <w:sz w:val="20"/>
          <w:szCs w:val="20"/>
        </w:rPr>
        <w:t>.</w:t>
      </w:r>
    </w:p>
    <w:p w:rsidR="00CF0E2E" w:rsidRDefault="00CF0E2E" w:rsidP="00CF0E2E">
      <w:pPr>
        <w:keepNext/>
        <w:ind w:left="-432" w:right="-432"/>
        <w:rPr>
          <w:i/>
          <w:sz w:val="20"/>
          <w:szCs w:val="20"/>
        </w:rPr>
      </w:pPr>
    </w:p>
    <w:p w:rsidR="00CF0E2E" w:rsidRPr="0065131A" w:rsidRDefault="00CF0E2E" w:rsidP="00CF0E2E">
      <w:pPr>
        <w:jc w:val="both"/>
        <w:rPr>
          <w:b/>
        </w:rPr>
      </w:pPr>
      <w:r w:rsidRPr="0065131A">
        <w:rPr>
          <w:b/>
          <w:i/>
        </w:rPr>
        <w:t>De Minimus</w:t>
      </w:r>
      <w:r w:rsidRPr="0065131A">
        <w:rPr>
          <w:b/>
        </w:rPr>
        <w:t xml:space="preserve"> Calculations</w:t>
      </w:r>
    </w:p>
    <w:p w:rsidR="00CF0E2E" w:rsidRDefault="00CF0E2E" w:rsidP="00CF0E2E">
      <w:pPr>
        <w:jc w:val="both"/>
      </w:pPr>
      <w:r>
        <w:t>The data from Table 1 were then sorted</w:t>
      </w:r>
      <w:r w:rsidRPr="00CF0E2E">
        <w:t xml:space="preserve"> </w:t>
      </w:r>
      <w:r>
        <w:t xml:space="preserve">for TN and TP loads, from highest to lowest, to determine whether any entity had loads low enough that reductions from these areas would have essentially no </w:t>
      </w:r>
      <w:r w:rsidR="00E95121">
        <w:t xml:space="preserve">significant </w:t>
      </w:r>
      <w:r>
        <w:t xml:space="preserve">impact on the </w:t>
      </w:r>
      <w:r w:rsidR="00E95121">
        <w:t>required reductions in the first phase of the BMAP</w:t>
      </w:r>
      <w:r>
        <w:t>.  Tables 2 and 3 present the sorted data.</w:t>
      </w:r>
    </w:p>
    <w:p w:rsidR="00CF0E2E" w:rsidRDefault="00CF0E2E" w:rsidP="004E24CF">
      <w:pPr>
        <w:keepNext/>
        <w:keepLines/>
        <w:jc w:val="center"/>
        <w:rPr>
          <w:b/>
        </w:rPr>
      </w:pPr>
      <w:bookmarkStart w:id="3" w:name="Five"/>
      <w:bookmarkEnd w:id="3"/>
      <w:r w:rsidRPr="00E673A1">
        <w:rPr>
          <w:b/>
        </w:rPr>
        <w:lastRenderedPageBreak/>
        <w:t xml:space="preserve">Table 2.  Entity </w:t>
      </w:r>
      <w:r w:rsidR="00F9613F">
        <w:rPr>
          <w:b/>
        </w:rPr>
        <w:t xml:space="preserve">Baseline </w:t>
      </w:r>
      <w:r w:rsidRPr="00E673A1">
        <w:rPr>
          <w:b/>
        </w:rPr>
        <w:t>TN Load</w:t>
      </w:r>
      <w:r>
        <w:rPr>
          <w:b/>
        </w:rPr>
        <w:t>s Sorted from Highest to Lowest</w:t>
      </w:r>
    </w:p>
    <w:tbl>
      <w:tblPr>
        <w:tblW w:w="8136" w:type="dxa"/>
        <w:jc w:val="center"/>
        <w:tblLook w:val="04A0"/>
      </w:tblPr>
      <w:tblGrid>
        <w:gridCol w:w="2236"/>
        <w:gridCol w:w="1112"/>
        <w:gridCol w:w="1368"/>
        <w:gridCol w:w="1890"/>
        <w:gridCol w:w="1530"/>
      </w:tblGrid>
      <w:tr w:rsidR="00CF0E2E" w:rsidRPr="00F1504C" w:rsidTr="005339F7">
        <w:trPr>
          <w:cantSplit/>
          <w:trHeight w:val="61"/>
          <w:tblHeader/>
          <w:jc w:val="center"/>
        </w:trPr>
        <w:tc>
          <w:tcPr>
            <w:tcW w:w="2236" w:type="dxa"/>
            <w:tcBorders>
              <w:top w:val="single" w:sz="4" w:space="0" w:color="auto"/>
              <w:left w:val="single" w:sz="4" w:space="0" w:color="auto"/>
              <w:bottom w:val="single" w:sz="4" w:space="0" w:color="auto"/>
              <w:right w:val="single" w:sz="4" w:space="0" w:color="auto"/>
            </w:tcBorders>
            <w:shd w:val="clear" w:color="auto" w:fill="BFBFBF"/>
            <w:vAlign w:val="bottom"/>
            <w:hideMark/>
          </w:tcPr>
          <w:p w:rsidR="00CF0E2E" w:rsidRPr="00F1504C" w:rsidRDefault="00CF0E2E" w:rsidP="004E24CF">
            <w:pPr>
              <w:keepNext/>
              <w:jc w:val="center"/>
              <w:rPr>
                <w:rFonts w:eastAsia="Times New Roman"/>
                <w:b/>
                <w:color w:val="000000"/>
                <w:sz w:val="21"/>
                <w:szCs w:val="21"/>
              </w:rPr>
            </w:pPr>
            <w:r w:rsidRPr="00F1504C">
              <w:rPr>
                <w:rFonts w:eastAsia="Times New Roman"/>
                <w:b/>
                <w:color w:val="000000"/>
                <w:sz w:val="21"/>
                <w:szCs w:val="21"/>
              </w:rPr>
              <w:t>Entity</w:t>
            </w:r>
          </w:p>
        </w:tc>
        <w:tc>
          <w:tcPr>
            <w:tcW w:w="1112" w:type="dxa"/>
            <w:tcBorders>
              <w:top w:val="single" w:sz="4" w:space="0" w:color="auto"/>
              <w:left w:val="nil"/>
              <w:bottom w:val="single" w:sz="4" w:space="0" w:color="auto"/>
              <w:right w:val="single" w:sz="4" w:space="0" w:color="auto"/>
            </w:tcBorders>
            <w:shd w:val="clear" w:color="auto" w:fill="BFBFBF"/>
            <w:vAlign w:val="bottom"/>
            <w:hideMark/>
          </w:tcPr>
          <w:p w:rsidR="00CF0E2E" w:rsidRPr="00F1504C" w:rsidRDefault="00CF0E2E" w:rsidP="004E24CF">
            <w:pPr>
              <w:keepNext/>
              <w:jc w:val="center"/>
              <w:rPr>
                <w:rFonts w:eastAsia="Times New Roman"/>
                <w:b/>
                <w:color w:val="000000"/>
                <w:sz w:val="21"/>
                <w:szCs w:val="21"/>
              </w:rPr>
            </w:pPr>
            <w:r w:rsidRPr="00F1504C">
              <w:rPr>
                <w:rFonts w:eastAsia="Times New Roman"/>
                <w:b/>
                <w:color w:val="000000"/>
                <w:sz w:val="21"/>
                <w:szCs w:val="21"/>
              </w:rPr>
              <w:t>TN</w:t>
            </w:r>
            <w:r w:rsidRPr="00F1504C">
              <w:rPr>
                <w:rFonts w:eastAsia="Times New Roman"/>
                <w:b/>
                <w:color w:val="000000"/>
                <w:sz w:val="21"/>
                <w:szCs w:val="21"/>
              </w:rPr>
              <w:br/>
              <w:t>(lbs)</w:t>
            </w:r>
          </w:p>
        </w:tc>
        <w:tc>
          <w:tcPr>
            <w:tcW w:w="1368" w:type="dxa"/>
            <w:tcBorders>
              <w:top w:val="single" w:sz="4" w:space="0" w:color="auto"/>
              <w:left w:val="nil"/>
              <w:bottom w:val="single" w:sz="4" w:space="0" w:color="auto"/>
              <w:right w:val="single" w:sz="4" w:space="0" w:color="auto"/>
            </w:tcBorders>
            <w:shd w:val="clear" w:color="auto" w:fill="BFBFBF"/>
            <w:vAlign w:val="bottom"/>
            <w:hideMark/>
          </w:tcPr>
          <w:p w:rsidR="00CF0E2E" w:rsidRPr="00F1504C" w:rsidRDefault="00CF0E2E" w:rsidP="004E24CF">
            <w:pPr>
              <w:keepNext/>
              <w:jc w:val="center"/>
              <w:rPr>
                <w:rFonts w:eastAsia="Times New Roman"/>
                <w:b/>
                <w:color w:val="000000"/>
                <w:sz w:val="21"/>
                <w:szCs w:val="21"/>
              </w:rPr>
            </w:pPr>
            <w:r w:rsidRPr="00F1504C">
              <w:rPr>
                <w:rFonts w:eastAsia="Times New Roman"/>
                <w:b/>
                <w:color w:val="000000"/>
                <w:sz w:val="21"/>
                <w:szCs w:val="21"/>
              </w:rPr>
              <w:t>% of Total Load</w:t>
            </w:r>
          </w:p>
        </w:tc>
        <w:tc>
          <w:tcPr>
            <w:tcW w:w="1890" w:type="dxa"/>
            <w:tcBorders>
              <w:top w:val="single" w:sz="4" w:space="0" w:color="auto"/>
              <w:left w:val="nil"/>
              <w:bottom w:val="single" w:sz="4" w:space="0" w:color="auto"/>
              <w:right w:val="single" w:sz="4" w:space="0" w:color="auto"/>
            </w:tcBorders>
            <w:shd w:val="clear" w:color="auto" w:fill="BFBFBF"/>
            <w:vAlign w:val="bottom"/>
            <w:hideMark/>
          </w:tcPr>
          <w:p w:rsidR="00CF0E2E" w:rsidRPr="00F1504C" w:rsidRDefault="00CF0E2E" w:rsidP="004E24CF">
            <w:pPr>
              <w:keepNext/>
              <w:jc w:val="center"/>
              <w:rPr>
                <w:rFonts w:eastAsia="Times New Roman"/>
                <w:b/>
                <w:color w:val="000000"/>
                <w:sz w:val="21"/>
                <w:szCs w:val="21"/>
              </w:rPr>
            </w:pPr>
            <w:r w:rsidRPr="00F1504C">
              <w:rPr>
                <w:rFonts w:eastAsia="Times New Roman"/>
                <w:b/>
                <w:color w:val="000000"/>
                <w:sz w:val="21"/>
                <w:szCs w:val="21"/>
              </w:rPr>
              <w:t>Cumulative Load</w:t>
            </w:r>
            <w:r w:rsidRPr="00F1504C">
              <w:rPr>
                <w:rFonts w:eastAsia="Times New Roman"/>
                <w:b/>
                <w:color w:val="000000"/>
                <w:sz w:val="21"/>
                <w:szCs w:val="21"/>
              </w:rPr>
              <w:br/>
              <w:t>(lbs)</w:t>
            </w:r>
          </w:p>
        </w:tc>
        <w:tc>
          <w:tcPr>
            <w:tcW w:w="1530" w:type="dxa"/>
            <w:tcBorders>
              <w:top w:val="single" w:sz="4" w:space="0" w:color="auto"/>
              <w:left w:val="nil"/>
              <w:bottom w:val="single" w:sz="4" w:space="0" w:color="auto"/>
              <w:right w:val="single" w:sz="4" w:space="0" w:color="auto"/>
            </w:tcBorders>
            <w:shd w:val="clear" w:color="auto" w:fill="BFBFBF"/>
            <w:vAlign w:val="bottom"/>
            <w:hideMark/>
          </w:tcPr>
          <w:p w:rsidR="00CF0E2E" w:rsidRPr="00F1504C" w:rsidRDefault="00CF0E2E" w:rsidP="004E24CF">
            <w:pPr>
              <w:keepNext/>
              <w:jc w:val="center"/>
              <w:rPr>
                <w:rFonts w:eastAsia="Times New Roman"/>
                <w:b/>
                <w:color w:val="000000"/>
                <w:sz w:val="21"/>
                <w:szCs w:val="21"/>
              </w:rPr>
            </w:pPr>
            <w:r w:rsidRPr="00F1504C">
              <w:rPr>
                <w:rFonts w:eastAsia="Times New Roman"/>
                <w:b/>
                <w:color w:val="000000"/>
                <w:sz w:val="21"/>
                <w:szCs w:val="21"/>
              </w:rPr>
              <w:t>Cumulative % of Total Load</w:t>
            </w:r>
          </w:p>
        </w:tc>
      </w:tr>
      <w:tr w:rsidR="005339F7" w:rsidRPr="00F1504C" w:rsidTr="005339F7">
        <w:trPr>
          <w:cantSplit/>
          <w:trHeight w:val="61"/>
          <w:jc w:val="center"/>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rsidR="005339F7" w:rsidRPr="00F1504C" w:rsidRDefault="005339F7" w:rsidP="004E24CF">
            <w:pPr>
              <w:keepNext/>
              <w:rPr>
                <w:rFonts w:eastAsia="Times New Roman"/>
                <w:color w:val="000000"/>
                <w:sz w:val="21"/>
                <w:szCs w:val="21"/>
              </w:rPr>
            </w:pPr>
            <w:r w:rsidRPr="00F1504C">
              <w:rPr>
                <w:rFonts w:eastAsia="Times New Roman"/>
                <w:color w:val="000000"/>
                <w:sz w:val="21"/>
                <w:szCs w:val="21"/>
              </w:rPr>
              <w:t>Brevard County</w:t>
            </w:r>
          </w:p>
        </w:tc>
        <w:tc>
          <w:tcPr>
            <w:tcW w:w="1112"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Pr>
                <w:rFonts w:eastAsia="Times New Roman"/>
                <w:color w:val="000000"/>
                <w:sz w:val="21"/>
                <w:szCs w:val="21"/>
              </w:rPr>
              <w:t>75,489</w:t>
            </w:r>
            <w:r w:rsidRPr="00F1504C">
              <w:rPr>
                <w:rFonts w:eastAsia="Times New Roman"/>
                <w:color w:val="000000"/>
                <w:sz w:val="21"/>
                <w:szCs w:val="21"/>
              </w:rPr>
              <w:t xml:space="preserve"> </w:t>
            </w:r>
          </w:p>
        </w:tc>
        <w:tc>
          <w:tcPr>
            <w:tcW w:w="1368"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26.</w:t>
            </w:r>
            <w:r>
              <w:rPr>
                <w:rFonts w:eastAsia="Times New Roman"/>
                <w:color w:val="000000"/>
                <w:sz w:val="21"/>
                <w:szCs w:val="21"/>
              </w:rPr>
              <w:t>15</w:t>
            </w:r>
            <w:r w:rsidRPr="00F1504C">
              <w:rPr>
                <w:rFonts w:eastAsia="Times New Roman"/>
                <w:color w:val="000000"/>
                <w:sz w:val="21"/>
                <w:szCs w:val="21"/>
              </w:rPr>
              <w:t>%</w:t>
            </w:r>
          </w:p>
        </w:tc>
        <w:tc>
          <w:tcPr>
            <w:tcW w:w="189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75,48</w:t>
            </w:r>
            <w:r>
              <w:rPr>
                <w:rFonts w:eastAsia="Times New Roman"/>
                <w:color w:val="000000"/>
                <w:sz w:val="21"/>
                <w:szCs w:val="21"/>
              </w:rPr>
              <w:t>9</w:t>
            </w:r>
            <w:r w:rsidRPr="00F1504C">
              <w:rPr>
                <w:rFonts w:eastAsia="Times New Roman"/>
                <w:color w:val="000000"/>
                <w:sz w:val="21"/>
                <w:szCs w:val="21"/>
              </w:rPr>
              <w:t xml:space="preserve"> </w:t>
            </w:r>
          </w:p>
        </w:tc>
        <w:tc>
          <w:tcPr>
            <w:tcW w:w="153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26.</w:t>
            </w:r>
            <w:r>
              <w:rPr>
                <w:rFonts w:eastAsia="Times New Roman"/>
                <w:color w:val="000000"/>
                <w:sz w:val="21"/>
                <w:szCs w:val="21"/>
              </w:rPr>
              <w:t>15</w:t>
            </w:r>
            <w:r w:rsidRPr="00F1504C">
              <w:rPr>
                <w:rFonts w:eastAsia="Times New Roman"/>
                <w:color w:val="000000"/>
                <w:sz w:val="21"/>
                <w:szCs w:val="21"/>
              </w:rPr>
              <w:t>%</w:t>
            </w:r>
          </w:p>
        </w:tc>
      </w:tr>
      <w:tr w:rsidR="005339F7" w:rsidRPr="00F1504C" w:rsidTr="005339F7">
        <w:trPr>
          <w:cantSplit/>
          <w:trHeight w:val="61"/>
          <w:jc w:val="center"/>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rsidR="005339F7" w:rsidRPr="00F1504C" w:rsidRDefault="005339F7" w:rsidP="004E24CF">
            <w:pPr>
              <w:keepNext/>
              <w:rPr>
                <w:rFonts w:eastAsia="Times New Roman"/>
                <w:color w:val="000000"/>
                <w:sz w:val="21"/>
                <w:szCs w:val="21"/>
              </w:rPr>
            </w:pPr>
            <w:r w:rsidRPr="00F1504C">
              <w:rPr>
                <w:rFonts w:eastAsia="Times New Roman"/>
                <w:color w:val="000000"/>
                <w:sz w:val="21"/>
                <w:szCs w:val="21"/>
              </w:rPr>
              <w:t>Kennedy Space Center</w:t>
            </w:r>
          </w:p>
        </w:tc>
        <w:tc>
          <w:tcPr>
            <w:tcW w:w="1112"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70,8</w:t>
            </w:r>
            <w:r>
              <w:rPr>
                <w:rFonts w:eastAsia="Times New Roman"/>
                <w:color w:val="000000"/>
                <w:sz w:val="21"/>
                <w:szCs w:val="21"/>
              </w:rPr>
              <w:t>16</w:t>
            </w:r>
            <w:r w:rsidRPr="00F1504C">
              <w:rPr>
                <w:rFonts w:eastAsia="Times New Roman"/>
                <w:color w:val="000000"/>
                <w:sz w:val="21"/>
                <w:szCs w:val="21"/>
              </w:rPr>
              <w:t xml:space="preserve"> </w:t>
            </w:r>
          </w:p>
        </w:tc>
        <w:tc>
          <w:tcPr>
            <w:tcW w:w="1368"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24.5</w:t>
            </w:r>
            <w:r>
              <w:rPr>
                <w:rFonts w:eastAsia="Times New Roman"/>
                <w:color w:val="000000"/>
                <w:sz w:val="21"/>
                <w:szCs w:val="21"/>
              </w:rPr>
              <w:t>3</w:t>
            </w:r>
            <w:r w:rsidRPr="00F1504C">
              <w:rPr>
                <w:rFonts w:eastAsia="Times New Roman"/>
                <w:color w:val="000000"/>
                <w:sz w:val="21"/>
                <w:szCs w:val="21"/>
              </w:rPr>
              <w:t>%</w:t>
            </w:r>
          </w:p>
        </w:tc>
        <w:tc>
          <w:tcPr>
            <w:tcW w:w="189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146,3</w:t>
            </w:r>
            <w:r>
              <w:rPr>
                <w:rFonts w:eastAsia="Times New Roman"/>
                <w:color w:val="000000"/>
                <w:sz w:val="21"/>
                <w:szCs w:val="21"/>
              </w:rPr>
              <w:t>0</w:t>
            </w:r>
            <w:r w:rsidRPr="00F1504C">
              <w:rPr>
                <w:rFonts w:eastAsia="Times New Roman"/>
                <w:color w:val="000000"/>
                <w:sz w:val="21"/>
                <w:szCs w:val="21"/>
              </w:rPr>
              <w:t xml:space="preserve">5 </w:t>
            </w:r>
          </w:p>
        </w:tc>
        <w:tc>
          <w:tcPr>
            <w:tcW w:w="153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50.</w:t>
            </w:r>
            <w:r>
              <w:rPr>
                <w:rFonts w:eastAsia="Times New Roman"/>
                <w:color w:val="000000"/>
                <w:sz w:val="21"/>
                <w:szCs w:val="21"/>
              </w:rPr>
              <w:t>69</w:t>
            </w:r>
            <w:r w:rsidRPr="00F1504C">
              <w:rPr>
                <w:rFonts w:eastAsia="Times New Roman"/>
                <w:color w:val="000000"/>
                <w:sz w:val="21"/>
                <w:szCs w:val="21"/>
              </w:rPr>
              <w:t>%</w:t>
            </w:r>
          </w:p>
        </w:tc>
      </w:tr>
      <w:tr w:rsidR="005339F7" w:rsidRPr="00F1504C" w:rsidTr="005339F7">
        <w:trPr>
          <w:cantSplit/>
          <w:trHeight w:val="61"/>
          <w:jc w:val="center"/>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rsidR="005339F7" w:rsidRPr="00F1504C" w:rsidRDefault="005339F7" w:rsidP="004E24CF">
            <w:pPr>
              <w:keepNext/>
              <w:rPr>
                <w:rFonts w:eastAsia="Times New Roman"/>
                <w:color w:val="000000"/>
                <w:sz w:val="21"/>
                <w:szCs w:val="21"/>
              </w:rPr>
            </w:pPr>
            <w:r w:rsidRPr="00F1504C">
              <w:rPr>
                <w:rFonts w:eastAsia="Times New Roman"/>
                <w:color w:val="000000"/>
                <w:sz w:val="21"/>
                <w:szCs w:val="21"/>
              </w:rPr>
              <w:t>Cape Canaveral AFS</w:t>
            </w:r>
          </w:p>
        </w:tc>
        <w:tc>
          <w:tcPr>
            <w:tcW w:w="1112"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53,0</w:t>
            </w:r>
            <w:r>
              <w:rPr>
                <w:rFonts w:eastAsia="Times New Roman"/>
                <w:color w:val="000000"/>
                <w:sz w:val="21"/>
                <w:szCs w:val="21"/>
              </w:rPr>
              <w:t>07</w:t>
            </w:r>
            <w:r w:rsidRPr="00F1504C">
              <w:rPr>
                <w:rFonts w:eastAsia="Times New Roman"/>
                <w:color w:val="000000"/>
                <w:sz w:val="21"/>
                <w:szCs w:val="21"/>
              </w:rPr>
              <w:t xml:space="preserve"> </w:t>
            </w:r>
          </w:p>
        </w:tc>
        <w:tc>
          <w:tcPr>
            <w:tcW w:w="1368"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18.</w:t>
            </w:r>
            <w:r>
              <w:rPr>
                <w:rFonts w:eastAsia="Times New Roman"/>
                <w:color w:val="000000"/>
                <w:sz w:val="21"/>
                <w:szCs w:val="21"/>
              </w:rPr>
              <w:t>36</w:t>
            </w:r>
            <w:r w:rsidRPr="00F1504C">
              <w:rPr>
                <w:rFonts w:eastAsia="Times New Roman"/>
                <w:color w:val="000000"/>
                <w:sz w:val="21"/>
                <w:szCs w:val="21"/>
              </w:rPr>
              <w:t>%</w:t>
            </w:r>
          </w:p>
        </w:tc>
        <w:tc>
          <w:tcPr>
            <w:tcW w:w="189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199,3</w:t>
            </w:r>
            <w:r>
              <w:rPr>
                <w:rFonts w:eastAsia="Times New Roman"/>
                <w:color w:val="000000"/>
                <w:sz w:val="21"/>
                <w:szCs w:val="21"/>
              </w:rPr>
              <w:t>12</w:t>
            </w:r>
            <w:r w:rsidRPr="00F1504C">
              <w:rPr>
                <w:rFonts w:eastAsia="Times New Roman"/>
                <w:color w:val="000000"/>
                <w:sz w:val="21"/>
                <w:szCs w:val="21"/>
              </w:rPr>
              <w:t xml:space="preserve"> </w:t>
            </w:r>
          </w:p>
        </w:tc>
        <w:tc>
          <w:tcPr>
            <w:tcW w:w="153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69.</w:t>
            </w:r>
            <w:r>
              <w:rPr>
                <w:rFonts w:eastAsia="Times New Roman"/>
                <w:color w:val="000000"/>
                <w:sz w:val="21"/>
                <w:szCs w:val="21"/>
              </w:rPr>
              <w:t>05</w:t>
            </w:r>
            <w:r w:rsidRPr="00F1504C">
              <w:rPr>
                <w:rFonts w:eastAsia="Times New Roman"/>
                <w:color w:val="000000"/>
                <w:sz w:val="21"/>
                <w:szCs w:val="21"/>
              </w:rPr>
              <w:t>%</w:t>
            </w:r>
          </w:p>
        </w:tc>
      </w:tr>
      <w:tr w:rsidR="005339F7" w:rsidRPr="00F1504C" w:rsidTr="005339F7">
        <w:trPr>
          <w:cantSplit/>
          <w:trHeight w:val="61"/>
          <w:jc w:val="center"/>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rsidR="005339F7" w:rsidRPr="00F1504C" w:rsidRDefault="005339F7" w:rsidP="004E24CF">
            <w:pPr>
              <w:keepNext/>
              <w:rPr>
                <w:rFonts w:eastAsia="Times New Roman"/>
                <w:color w:val="000000"/>
                <w:sz w:val="21"/>
                <w:szCs w:val="21"/>
              </w:rPr>
            </w:pPr>
            <w:r w:rsidRPr="00F1504C">
              <w:rPr>
                <w:rFonts w:eastAsia="Times New Roman"/>
                <w:color w:val="000000"/>
                <w:sz w:val="21"/>
                <w:szCs w:val="21"/>
              </w:rPr>
              <w:t>Patrick AFB</w:t>
            </w:r>
          </w:p>
        </w:tc>
        <w:tc>
          <w:tcPr>
            <w:tcW w:w="1112"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 xml:space="preserve">28,994 </w:t>
            </w:r>
          </w:p>
        </w:tc>
        <w:tc>
          <w:tcPr>
            <w:tcW w:w="1368"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10.0</w:t>
            </w:r>
            <w:r>
              <w:rPr>
                <w:rFonts w:eastAsia="Times New Roman"/>
                <w:color w:val="000000"/>
                <w:sz w:val="21"/>
                <w:szCs w:val="21"/>
              </w:rPr>
              <w:t>4</w:t>
            </w:r>
            <w:r w:rsidRPr="00F1504C">
              <w:rPr>
                <w:rFonts w:eastAsia="Times New Roman"/>
                <w:color w:val="000000"/>
                <w:sz w:val="21"/>
                <w:szCs w:val="21"/>
              </w:rPr>
              <w:t>%</w:t>
            </w:r>
          </w:p>
        </w:tc>
        <w:tc>
          <w:tcPr>
            <w:tcW w:w="189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228,3</w:t>
            </w:r>
            <w:r>
              <w:rPr>
                <w:rFonts w:eastAsia="Times New Roman"/>
                <w:color w:val="000000"/>
                <w:sz w:val="21"/>
                <w:szCs w:val="21"/>
              </w:rPr>
              <w:t>06</w:t>
            </w:r>
            <w:r w:rsidRPr="00F1504C">
              <w:rPr>
                <w:rFonts w:eastAsia="Times New Roman"/>
                <w:color w:val="000000"/>
                <w:sz w:val="21"/>
                <w:szCs w:val="21"/>
              </w:rPr>
              <w:t xml:space="preserve"> </w:t>
            </w:r>
          </w:p>
        </w:tc>
        <w:tc>
          <w:tcPr>
            <w:tcW w:w="153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79.1</w:t>
            </w:r>
            <w:r>
              <w:rPr>
                <w:rFonts w:eastAsia="Times New Roman"/>
                <w:color w:val="000000"/>
                <w:sz w:val="21"/>
                <w:szCs w:val="21"/>
              </w:rPr>
              <w:t>0</w:t>
            </w:r>
            <w:r w:rsidRPr="00F1504C">
              <w:rPr>
                <w:rFonts w:eastAsia="Times New Roman"/>
                <w:color w:val="000000"/>
                <w:sz w:val="21"/>
                <w:szCs w:val="21"/>
              </w:rPr>
              <w:t>%</w:t>
            </w:r>
          </w:p>
        </w:tc>
      </w:tr>
      <w:tr w:rsidR="005339F7" w:rsidRPr="00F1504C" w:rsidTr="005339F7">
        <w:trPr>
          <w:cantSplit/>
          <w:trHeight w:val="61"/>
          <w:jc w:val="center"/>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rsidR="005339F7" w:rsidRPr="00F1504C" w:rsidRDefault="005339F7" w:rsidP="004E24CF">
            <w:pPr>
              <w:keepNext/>
              <w:rPr>
                <w:rFonts w:eastAsia="Times New Roman"/>
                <w:color w:val="000000"/>
                <w:sz w:val="21"/>
                <w:szCs w:val="21"/>
              </w:rPr>
            </w:pPr>
            <w:r w:rsidRPr="00F1504C">
              <w:rPr>
                <w:rFonts w:eastAsia="Times New Roman"/>
                <w:color w:val="000000"/>
                <w:sz w:val="21"/>
                <w:szCs w:val="21"/>
              </w:rPr>
              <w:t>Cocoa Beach</w:t>
            </w:r>
          </w:p>
        </w:tc>
        <w:tc>
          <w:tcPr>
            <w:tcW w:w="1112"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 xml:space="preserve">18,759 </w:t>
            </w:r>
          </w:p>
        </w:tc>
        <w:tc>
          <w:tcPr>
            <w:tcW w:w="1368"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6.5</w:t>
            </w:r>
            <w:r>
              <w:rPr>
                <w:rFonts w:eastAsia="Times New Roman"/>
                <w:color w:val="000000"/>
                <w:sz w:val="21"/>
                <w:szCs w:val="21"/>
              </w:rPr>
              <w:t>0</w:t>
            </w:r>
            <w:r w:rsidRPr="00F1504C">
              <w:rPr>
                <w:rFonts w:eastAsia="Times New Roman"/>
                <w:color w:val="000000"/>
                <w:sz w:val="21"/>
                <w:szCs w:val="21"/>
              </w:rPr>
              <w:t>%</w:t>
            </w:r>
          </w:p>
        </w:tc>
        <w:tc>
          <w:tcPr>
            <w:tcW w:w="189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247,0</w:t>
            </w:r>
            <w:r>
              <w:rPr>
                <w:rFonts w:eastAsia="Times New Roman"/>
                <w:color w:val="000000"/>
                <w:sz w:val="21"/>
                <w:szCs w:val="21"/>
              </w:rPr>
              <w:t>65</w:t>
            </w:r>
            <w:r w:rsidRPr="00F1504C">
              <w:rPr>
                <w:rFonts w:eastAsia="Times New Roman"/>
                <w:color w:val="000000"/>
                <w:sz w:val="21"/>
                <w:szCs w:val="21"/>
              </w:rPr>
              <w:t xml:space="preserve"> </w:t>
            </w:r>
          </w:p>
        </w:tc>
        <w:tc>
          <w:tcPr>
            <w:tcW w:w="153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85.6</w:t>
            </w:r>
            <w:r>
              <w:rPr>
                <w:rFonts w:eastAsia="Times New Roman"/>
                <w:color w:val="000000"/>
                <w:sz w:val="21"/>
                <w:szCs w:val="21"/>
              </w:rPr>
              <w:t>0</w:t>
            </w:r>
            <w:r w:rsidRPr="00F1504C">
              <w:rPr>
                <w:rFonts w:eastAsia="Times New Roman"/>
                <w:color w:val="000000"/>
                <w:sz w:val="21"/>
                <w:szCs w:val="21"/>
              </w:rPr>
              <w:t>%</w:t>
            </w:r>
          </w:p>
        </w:tc>
      </w:tr>
      <w:tr w:rsidR="005339F7" w:rsidRPr="00F1504C" w:rsidTr="005339F7">
        <w:trPr>
          <w:cantSplit/>
          <w:trHeight w:val="61"/>
          <w:jc w:val="center"/>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rsidR="005339F7" w:rsidRPr="00F1504C" w:rsidRDefault="005339F7" w:rsidP="004E24CF">
            <w:pPr>
              <w:keepNext/>
              <w:rPr>
                <w:rFonts w:eastAsia="Times New Roman"/>
                <w:color w:val="000000"/>
                <w:sz w:val="21"/>
                <w:szCs w:val="21"/>
              </w:rPr>
            </w:pPr>
            <w:r w:rsidRPr="00F1504C">
              <w:rPr>
                <w:rFonts w:eastAsia="Times New Roman"/>
                <w:color w:val="000000"/>
                <w:sz w:val="21"/>
                <w:szCs w:val="21"/>
              </w:rPr>
              <w:t>Satellite Beach</w:t>
            </w:r>
          </w:p>
        </w:tc>
        <w:tc>
          <w:tcPr>
            <w:tcW w:w="1112"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 xml:space="preserve">13,952 </w:t>
            </w:r>
          </w:p>
        </w:tc>
        <w:tc>
          <w:tcPr>
            <w:tcW w:w="1368"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4.8</w:t>
            </w:r>
            <w:r>
              <w:rPr>
                <w:rFonts w:eastAsia="Times New Roman"/>
                <w:color w:val="000000"/>
                <w:sz w:val="21"/>
                <w:szCs w:val="21"/>
              </w:rPr>
              <w:t>3</w:t>
            </w:r>
            <w:r w:rsidRPr="00F1504C">
              <w:rPr>
                <w:rFonts w:eastAsia="Times New Roman"/>
                <w:color w:val="000000"/>
                <w:sz w:val="21"/>
                <w:szCs w:val="21"/>
              </w:rPr>
              <w:t>%</w:t>
            </w:r>
          </w:p>
        </w:tc>
        <w:tc>
          <w:tcPr>
            <w:tcW w:w="189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261,0</w:t>
            </w:r>
            <w:r>
              <w:rPr>
                <w:rFonts w:eastAsia="Times New Roman"/>
                <w:color w:val="000000"/>
                <w:sz w:val="21"/>
                <w:szCs w:val="21"/>
              </w:rPr>
              <w:t>17</w:t>
            </w:r>
            <w:r w:rsidRPr="00F1504C">
              <w:rPr>
                <w:rFonts w:eastAsia="Times New Roman"/>
                <w:color w:val="000000"/>
                <w:sz w:val="21"/>
                <w:szCs w:val="21"/>
              </w:rPr>
              <w:t xml:space="preserve"> </w:t>
            </w:r>
          </w:p>
        </w:tc>
        <w:tc>
          <w:tcPr>
            <w:tcW w:w="153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90.4</w:t>
            </w:r>
            <w:r>
              <w:rPr>
                <w:rFonts w:eastAsia="Times New Roman"/>
                <w:color w:val="000000"/>
                <w:sz w:val="21"/>
                <w:szCs w:val="21"/>
              </w:rPr>
              <w:t>3</w:t>
            </w:r>
            <w:r w:rsidRPr="00F1504C">
              <w:rPr>
                <w:rFonts w:eastAsia="Times New Roman"/>
                <w:color w:val="000000"/>
                <w:sz w:val="21"/>
                <w:szCs w:val="21"/>
              </w:rPr>
              <w:t>%</w:t>
            </w:r>
          </w:p>
        </w:tc>
      </w:tr>
      <w:tr w:rsidR="005339F7" w:rsidRPr="00F1504C" w:rsidTr="005339F7">
        <w:trPr>
          <w:cantSplit/>
          <w:trHeight w:val="61"/>
          <w:jc w:val="center"/>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rsidR="005339F7" w:rsidRPr="00F1504C" w:rsidRDefault="005339F7" w:rsidP="004E24CF">
            <w:pPr>
              <w:keepNext/>
              <w:rPr>
                <w:rFonts w:eastAsia="Times New Roman"/>
                <w:color w:val="000000"/>
                <w:sz w:val="21"/>
                <w:szCs w:val="21"/>
              </w:rPr>
            </w:pPr>
            <w:r w:rsidRPr="00F1504C">
              <w:rPr>
                <w:rFonts w:eastAsia="Times New Roman"/>
                <w:color w:val="000000"/>
                <w:sz w:val="21"/>
                <w:szCs w:val="21"/>
              </w:rPr>
              <w:t>Indian Harbo</w:t>
            </w:r>
            <w:r>
              <w:rPr>
                <w:rFonts w:eastAsia="Times New Roman"/>
                <w:color w:val="000000"/>
                <w:sz w:val="21"/>
                <w:szCs w:val="21"/>
              </w:rPr>
              <w:t>u</w:t>
            </w:r>
            <w:r w:rsidRPr="00F1504C">
              <w:rPr>
                <w:rFonts w:eastAsia="Times New Roman"/>
                <w:color w:val="000000"/>
                <w:sz w:val="21"/>
                <w:szCs w:val="21"/>
              </w:rPr>
              <w:t>r Beach</w:t>
            </w:r>
          </w:p>
        </w:tc>
        <w:tc>
          <w:tcPr>
            <w:tcW w:w="1112"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 xml:space="preserve">11,908 </w:t>
            </w:r>
          </w:p>
        </w:tc>
        <w:tc>
          <w:tcPr>
            <w:tcW w:w="1368"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4.1</w:t>
            </w:r>
            <w:r>
              <w:rPr>
                <w:rFonts w:eastAsia="Times New Roman"/>
                <w:color w:val="000000"/>
                <w:sz w:val="21"/>
                <w:szCs w:val="21"/>
              </w:rPr>
              <w:t>3</w:t>
            </w:r>
            <w:r w:rsidRPr="00F1504C">
              <w:rPr>
                <w:rFonts w:eastAsia="Times New Roman"/>
                <w:color w:val="000000"/>
                <w:sz w:val="21"/>
                <w:szCs w:val="21"/>
              </w:rPr>
              <w:t>%</w:t>
            </w:r>
          </w:p>
        </w:tc>
        <w:tc>
          <w:tcPr>
            <w:tcW w:w="189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272,9</w:t>
            </w:r>
            <w:r>
              <w:rPr>
                <w:rFonts w:eastAsia="Times New Roman"/>
                <w:color w:val="000000"/>
                <w:sz w:val="21"/>
                <w:szCs w:val="21"/>
              </w:rPr>
              <w:t>25</w:t>
            </w:r>
            <w:r w:rsidRPr="00F1504C">
              <w:rPr>
                <w:rFonts w:eastAsia="Times New Roman"/>
                <w:color w:val="000000"/>
                <w:sz w:val="21"/>
                <w:szCs w:val="21"/>
              </w:rPr>
              <w:t xml:space="preserve"> </w:t>
            </w:r>
          </w:p>
        </w:tc>
        <w:tc>
          <w:tcPr>
            <w:tcW w:w="153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94.</w:t>
            </w:r>
            <w:r>
              <w:rPr>
                <w:rFonts w:eastAsia="Times New Roman"/>
                <w:color w:val="000000"/>
                <w:sz w:val="21"/>
                <w:szCs w:val="21"/>
              </w:rPr>
              <w:t>55</w:t>
            </w:r>
            <w:r w:rsidRPr="00F1504C">
              <w:rPr>
                <w:rFonts w:eastAsia="Times New Roman"/>
                <w:color w:val="000000"/>
                <w:sz w:val="21"/>
                <w:szCs w:val="21"/>
              </w:rPr>
              <w:t>%</w:t>
            </w:r>
          </w:p>
        </w:tc>
      </w:tr>
      <w:tr w:rsidR="005339F7" w:rsidRPr="00F1504C" w:rsidTr="005339F7">
        <w:trPr>
          <w:cantSplit/>
          <w:trHeight w:val="61"/>
          <w:jc w:val="center"/>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rsidR="005339F7" w:rsidRPr="00F1504C" w:rsidRDefault="005339F7" w:rsidP="004E24CF">
            <w:pPr>
              <w:keepNext/>
              <w:rPr>
                <w:rFonts w:eastAsia="Times New Roman"/>
                <w:color w:val="000000"/>
                <w:sz w:val="21"/>
                <w:szCs w:val="21"/>
              </w:rPr>
            </w:pPr>
            <w:r w:rsidRPr="00F1504C">
              <w:rPr>
                <w:rFonts w:eastAsia="Times New Roman"/>
                <w:color w:val="000000"/>
                <w:sz w:val="21"/>
                <w:szCs w:val="21"/>
              </w:rPr>
              <w:t>Cape Canaveral</w:t>
            </w:r>
          </w:p>
        </w:tc>
        <w:tc>
          <w:tcPr>
            <w:tcW w:w="1112"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8,9</w:t>
            </w:r>
            <w:r>
              <w:rPr>
                <w:rFonts w:eastAsia="Times New Roman"/>
                <w:color w:val="000000"/>
                <w:sz w:val="21"/>
                <w:szCs w:val="21"/>
              </w:rPr>
              <w:t>45</w:t>
            </w:r>
            <w:r w:rsidRPr="00F1504C">
              <w:rPr>
                <w:rFonts w:eastAsia="Times New Roman"/>
                <w:color w:val="000000"/>
                <w:sz w:val="21"/>
                <w:szCs w:val="21"/>
              </w:rPr>
              <w:t xml:space="preserve"> </w:t>
            </w:r>
          </w:p>
        </w:tc>
        <w:tc>
          <w:tcPr>
            <w:tcW w:w="1368"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3.1</w:t>
            </w:r>
            <w:r>
              <w:rPr>
                <w:rFonts w:eastAsia="Times New Roman"/>
                <w:color w:val="000000"/>
                <w:sz w:val="21"/>
                <w:szCs w:val="21"/>
              </w:rPr>
              <w:t>0</w:t>
            </w:r>
            <w:r w:rsidRPr="00F1504C">
              <w:rPr>
                <w:rFonts w:eastAsia="Times New Roman"/>
                <w:color w:val="000000"/>
                <w:sz w:val="21"/>
                <w:szCs w:val="21"/>
              </w:rPr>
              <w:t>%</w:t>
            </w:r>
          </w:p>
        </w:tc>
        <w:tc>
          <w:tcPr>
            <w:tcW w:w="189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281,</w:t>
            </w:r>
            <w:r>
              <w:rPr>
                <w:rFonts w:eastAsia="Times New Roman"/>
                <w:color w:val="000000"/>
                <w:sz w:val="21"/>
                <w:szCs w:val="21"/>
              </w:rPr>
              <w:t>870</w:t>
            </w:r>
            <w:r w:rsidRPr="00F1504C">
              <w:rPr>
                <w:rFonts w:eastAsia="Times New Roman"/>
                <w:color w:val="000000"/>
                <w:sz w:val="21"/>
                <w:szCs w:val="21"/>
              </w:rPr>
              <w:t xml:space="preserve"> </w:t>
            </w:r>
          </w:p>
        </w:tc>
        <w:tc>
          <w:tcPr>
            <w:tcW w:w="153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97.</w:t>
            </w:r>
            <w:r>
              <w:rPr>
                <w:rFonts w:eastAsia="Times New Roman"/>
                <w:color w:val="000000"/>
                <w:sz w:val="21"/>
                <w:szCs w:val="21"/>
              </w:rPr>
              <w:t>65</w:t>
            </w:r>
            <w:r w:rsidRPr="00F1504C">
              <w:rPr>
                <w:rFonts w:eastAsia="Times New Roman"/>
                <w:color w:val="000000"/>
                <w:sz w:val="21"/>
                <w:szCs w:val="21"/>
              </w:rPr>
              <w:t>%</w:t>
            </w:r>
          </w:p>
        </w:tc>
      </w:tr>
      <w:tr w:rsidR="005339F7" w:rsidRPr="00F1504C" w:rsidTr="005339F7">
        <w:trPr>
          <w:cantSplit/>
          <w:trHeight w:val="61"/>
          <w:jc w:val="center"/>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rsidR="005339F7" w:rsidRPr="00F1504C" w:rsidRDefault="005339F7" w:rsidP="004E24CF">
            <w:pPr>
              <w:keepNext/>
              <w:rPr>
                <w:rFonts w:eastAsia="Times New Roman"/>
                <w:color w:val="000000"/>
                <w:sz w:val="21"/>
                <w:szCs w:val="21"/>
              </w:rPr>
            </w:pPr>
            <w:r w:rsidRPr="00F1504C">
              <w:rPr>
                <w:rFonts w:eastAsia="Times New Roman"/>
                <w:color w:val="000000"/>
                <w:sz w:val="21"/>
                <w:szCs w:val="21"/>
              </w:rPr>
              <w:t>FDOT 5</w:t>
            </w:r>
          </w:p>
        </w:tc>
        <w:tc>
          <w:tcPr>
            <w:tcW w:w="1112"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 xml:space="preserve">3,741 </w:t>
            </w:r>
          </w:p>
        </w:tc>
        <w:tc>
          <w:tcPr>
            <w:tcW w:w="1368"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1.3</w:t>
            </w:r>
            <w:r>
              <w:rPr>
                <w:rFonts w:eastAsia="Times New Roman"/>
                <w:color w:val="000000"/>
                <w:sz w:val="21"/>
                <w:szCs w:val="21"/>
              </w:rPr>
              <w:t>0</w:t>
            </w:r>
            <w:r w:rsidRPr="00F1504C">
              <w:rPr>
                <w:rFonts w:eastAsia="Times New Roman"/>
                <w:color w:val="000000"/>
                <w:sz w:val="21"/>
                <w:szCs w:val="21"/>
              </w:rPr>
              <w:t>%</w:t>
            </w:r>
          </w:p>
        </w:tc>
        <w:tc>
          <w:tcPr>
            <w:tcW w:w="189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285,6</w:t>
            </w:r>
            <w:r>
              <w:rPr>
                <w:rFonts w:eastAsia="Times New Roman"/>
                <w:color w:val="000000"/>
                <w:sz w:val="21"/>
                <w:szCs w:val="21"/>
              </w:rPr>
              <w:t>11</w:t>
            </w:r>
            <w:r w:rsidRPr="00F1504C">
              <w:rPr>
                <w:rFonts w:eastAsia="Times New Roman"/>
                <w:color w:val="000000"/>
                <w:sz w:val="21"/>
                <w:szCs w:val="21"/>
              </w:rPr>
              <w:t xml:space="preserve"> </w:t>
            </w:r>
          </w:p>
        </w:tc>
        <w:tc>
          <w:tcPr>
            <w:tcW w:w="153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4E24CF">
            <w:pPr>
              <w:keepNext/>
              <w:jc w:val="right"/>
              <w:rPr>
                <w:rFonts w:eastAsia="Times New Roman"/>
                <w:color w:val="000000"/>
                <w:sz w:val="21"/>
                <w:szCs w:val="21"/>
              </w:rPr>
            </w:pPr>
            <w:r>
              <w:rPr>
                <w:rFonts w:eastAsia="Times New Roman"/>
                <w:color w:val="000000"/>
                <w:sz w:val="21"/>
                <w:szCs w:val="21"/>
              </w:rPr>
              <w:t>98</w:t>
            </w:r>
            <w:r w:rsidRPr="00F1504C">
              <w:rPr>
                <w:rFonts w:eastAsia="Times New Roman"/>
                <w:color w:val="000000"/>
                <w:sz w:val="21"/>
                <w:szCs w:val="21"/>
              </w:rPr>
              <w:t>.</w:t>
            </w:r>
            <w:r>
              <w:rPr>
                <w:rFonts w:eastAsia="Times New Roman"/>
                <w:color w:val="000000"/>
                <w:sz w:val="21"/>
                <w:szCs w:val="21"/>
              </w:rPr>
              <w:t>95</w:t>
            </w:r>
            <w:r w:rsidRPr="00F1504C">
              <w:rPr>
                <w:rFonts w:eastAsia="Times New Roman"/>
                <w:color w:val="000000"/>
                <w:sz w:val="21"/>
                <w:szCs w:val="21"/>
              </w:rPr>
              <w:t>%</w:t>
            </w:r>
          </w:p>
        </w:tc>
      </w:tr>
      <w:tr w:rsidR="005339F7" w:rsidRPr="00F1504C" w:rsidTr="005339F7">
        <w:trPr>
          <w:cantSplit/>
          <w:trHeight w:val="61"/>
          <w:jc w:val="center"/>
        </w:trPr>
        <w:tc>
          <w:tcPr>
            <w:tcW w:w="2236" w:type="dxa"/>
            <w:tcBorders>
              <w:top w:val="nil"/>
              <w:left w:val="single" w:sz="4" w:space="0" w:color="auto"/>
              <w:bottom w:val="single" w:sz="4" w:space="0" w:color="auto"/>
              <w:right w:val="single" w:sz="4" w:space="0" w:color="auto"/>
            </w:tcBorders>
            <w:shd w:val="clear" w:color="auto" w:fill="D9D9D9"/>
            <w:noWrap/>
            <w:vAlign w:val="bottom"/>
            <w:hideMark/>
          </w:tcPr>
          <w:p w:rsidR="005339F7" w:rsidRPr="00F1504C" w:rsidRDefault="005339F7" w:rsidP="004E24CF">
            <w:pPr>
              <w:keepNext/>
              <w:rPr>
                <w:rFonts w:eastAsia="Times New Roman"/>
                <w:color w:val="000000"/>
                <w:sz w:val="21"/>
                <w:szCs w:val="21"/>
              </w:rPr>
            </w:pPr>
            <w:r w:rsidRPr="00F1504C">
              <w:rPr>
                <w:rFonts w:eastAsia="Times New Roman"/>
                <w:color w:val="000000"/>
                <w:sz w:val="21"/>
                <w:szCs w:val="21"/>
              </w:rPr>
              <w:t>Port Canaveral</w:t>
            </w:r>
          </w:p>
        </w:tc>
        <w:tc>
          <w:tcPr>
            <w:tcW w:w="1112"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1,4</w:t>
            </w:r>
            <w:r>
              <w:rPr>
                <w:rFonts w:eastAsia="Times New Roman"/>
                <w:color w:val="000000"/>
                <w:sz w:val="21"/>
                <w:szCs w:val="21"/>
              </w:rPr>
              <w:t>74</w:t>
            </w:r>
            <w:r w:rsidRPr="00F1504C">
              <w:rPr>
                <w:rFonts w:eastAsia="Times New Roman"/>
                <w:color w:val="000000"/>
                <w:sz w:val="21"/>
                <w:szCs w:val="21"/>
              </w:rPr>
              <w:t xml:space="preserve"> </w:t>
            </w:r>
          </w:p>
        </w:tc>
        <w:tc>
          <w:tcPr>
            <w:tcW w:w="1368"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0.5</w:t>
            </w:r>
            <w:r>
              <w:rPr>
                <w:rFonts w:eastAsia="Times New Roman"/>
                <w:color w:val="000000"/>
                <w:sz w:val="21"/>
                <w:szCs w:val="21"/>
              </w:rPr>
              <w:t>1</w:t>
            </w:r>
            <w:r w:rsidRPr="00F1504C">
              <w:rPr>
                <w:rFonts w:eastAsia="Times New Roman"/>
                <w:color w:val="000000"/>
                <w:sz w:val="21"/>
                <w:szCs w:val="21"/>
              </w:rPr>
              <w:t>%</w:t>
            </w:r>
          </w:p>
        </w:tc>
        <w:tc>
          <w:tcPr>
            <w:tcW w:w="1890"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287,08</w:t>
            </w:r>
            <w:r>
              <w:rPr>
                <w:rFonts w:eastAsia="Times New Roman"/>
                <w:color w:val="000000"/>
                <w:sz w:val="21"/>
                <w:szCs w:val="21"/>
              </w:rPr>
              <w:t>5</w:t>
            </w:r>
            <w:r w:rsidRPr="00F1504C">
              <w:rPr>
                <w:rFonts w:eastAsia="Times New Roman"/>
                <w:color w:val="000000"/>
                <w:sz w:val="21"/>
                <w:szCs w:val="21"/>
              </w:rPr>
              <w:t xml:space="preserve"> </w:t>
            </w:r>
          </w:p>
        </w:tc>
        <w:tc>
          <w:tcPr>
            <w:tcW w:w="1530"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99.</w:t>
            </w:r>
            <w:r>
              <w:rPr>
                <w:rFonts w:eastAsia="Times New Roman"/>
                <w:color w:val="000000"/>
                <w:sz w:val="21"/>
                <w:szCs w:val="21"/>
              </w:rPr>
              <w:t>46</w:t>
            </w:r>
            <w:r w:rsidRPr="00F1504C">
              <w:rPr>
                <w:rFonts w:eastAsia="Times New Roman"/>
                <w:color w:val="000000"/>
                <w:sz w:val="21"/>
                <w:szCs w:val="21"/>
              </w:rPr>
              <w:t>%</w:t>
            </w:r>
          </w:p>
        </w:tc>
      </w:tr>
      <w:tr w:rsidR="005339F7" w:rsidRPr="00F1504C" w:rsidTr="005339F7">
        <w:trPr>
          <w:cantSplit/>
          <w:trHeight w:val="61"/>
          <w:jc w:val="center"/>
        </w:trPr>
        <w:tc>
          <w:tcPr>
            <w:tcW w:w="2236" w:type="dxa"/>
            <w:tcBorders>
              <w:top w:val="nil"/>
              <w:left w:val="single" w:sz="4" w:space="0" w:color="auto"/>
              <w:bottom w:val="single" w:sz="4" w:space="0" w:color="auto"/>
              <w:right w:val="single" w:sz="4" w:space="0" w:color="auto"/>
            </w:tcBorders>
            <w:shd w:val="clear" w:color="auto" w:fill="D9D9D9"/>
            <w:noWrap/>
            <w:vAlign w:val="bottom"/>
            <w:hideMark/>
          </w:tcPr>
          <w:p w:rsidR="005339F7" w:rsidRPr="00F1504C" w:rsidRDefault="005339F7" w:rsidP="004E24CF">
            <w:pPr>
              <w:keepNext/>
              <w:rPr>
                <w:rFonts w:eastAsia="Times New Roman"/>
                <w:color w:val="000000"/>
                <w:sz w:val="21"/>
                <w:szCs w:val="21"/>
              </w:rPr>
            </w:pPr>
            <w:r w:rsidRPr="00F1504C">
              <w:rPr>
                <w:rFonts w:eastAsia="Times New Roman"/>
                <w:color w:val="000000"/>
                <w:sz w:val="21"/>
                <w:szCs w:val="21"/>
              </w:rPr>
              <w:t>Agriculture</w:t>
            </w:r>
          </w:p>
        </w:tc>
        <w:tc>
          <w:tcPr>
            <w:tcW w:w="1112"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 xml:space="preserve">1,363 </w:t>
            </w:r>
          </w:p>
        </w:tc>
        <w:tc>
          <w:tcPr>
            <w:tcW w:w="1368"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0.</w:t>
            </w:r>
            <w:r>
              <w:rPr>
                <w:rFonts w:eastAsia="Times New Roman"/>
                <w:color w:val="000000"/>
                <w:sz w:val="21"/>
                <w:szCs w:val="21"/>
              </w:rPr>
              <w:t>47</w:t>
            </w:r>
            <w:r w:rsidRPr="00F1504C">
              <w:rPr>
                <w:rFonts w:eastAsia="Times New Roman"/>
                <w:color w:val="000000"/>
                <w:sz w:val="21"/>
                <w:szCs w:val="21"/>
              </w:rPr>
              <w:t>%</w:t>
            </w:r>
          </w:p>
        </w:tc>
        <w:tc>
          <w:tcPr>
            <w:tcW w:w="1890"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288,44</w:t>
            </w:r>
            <w:r>
              <w:rPr>
                <w:rFonts w:eastAsia="Times New Roman"/>
                <w:color w:val="000000"/>
                <w:sz w:val="21"/>
                <w:szCs w:val="21"/>
              </w:rPr>
              <w:t>8</w:t>
            </w:r>
            <w:r w:rsidRPr="00F1504C">
              <w:rPr>
                <w:rFonts w:eastAsia="Times New Roman"/>
                <w:color w:val="000000"/>
                <w:sz w:val="21"/>
                <w:szCs w:val="21"/>
              </w:rPr>
              <w:t xml:space="preserve"> </w:t>
            </w:r>
          </w:p>
        </w:tc>
        <w:tc>
          <w:tcPr>
            <w:tcW w:w="1530"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99.9</w:t>
            </w:r>
            <w:r>
              <w:rPr>
                <w:rFonts w:eastAsia="Times New Roman"/>
                <w:color w:val="000000"/>
                <w:sz w:val="21"/>
                <w:szCs w:val="21"/>
              </w:rPr>
              <w:t>3</w:t>
            </w:r>
            <w:r w:rsidRPr="00F1504C">
              <w:rPr>
                <w:rFonts w:eastAsia="Times New Roman"/>
                <w:color w:val="000000"/>
                <w:sz w:val="21"/>
                <w:szCs w:val="21"/>
              </w:rPr>
              <w:t>%</w:t>
            </w:r>
          </w:p>
        </w:tc>
      </w:tr>
      <w:tr w:rsidR="005339F7" w:rsidRPr="00F1504C" w:rsidTr="005339F7">
        <w:trPr>
          <w:cantSplit/>
          <w:trHeight w:val="61"/>
          <w:jc w:val="center"/>
        </w:trPr>
        <w:tc>
          <w:tcPr>
            <w:tcW w:w="2236" w:type="dxa"/>
            <w:tcBorders>
              <w:top w:val="nil"/>
              <w:left w:val="single" w:sz="4" w:space="0" w:color="auto"/>
              <w:bottom w:val="single" w:sz="4" w:space="0" w:color="auto"/>
              <w:right w:val="single" w:sz="4" w:space="0" w:color="auto"/>
            </w:tcBorders>
            <w:shd w:val="clear" w:color="auto" w:fill="D9D9D9"/>
            <w:noWrap/>
            <w:vAlign w:val="bottom"/>
            <w:hideMark/>
          </w:tcPr>
          <w:p w:rsidR="005339F7" w:rsidRPr="00F1504C" w:rsidRDefault="005339F7" w:rsidP="004E24CF">
            <w:pPr>
              <w:keepNext/>
              <w:rPr>
                <w:rFonts w:eastAsia="Times New Roman"/>
                <w:color w:val="000000"/>
                <w:sz w:val="21"/>
                <w:szCs w:val="21"/>
              </w:rPr>
            </w:pPr>
            <w:r w:rsidRPr="00F1504C">
              <w:rPr>
                <w:rFonts w:eastAsia="Times New Roman"/>
                <w:color w:val="000000"/>
                <w:sz w:val="21"/>
                <w:szCs w:val="21"/>
              </w:rPr>
              <w:t>USACE</w:t>
            </w:r>
          </w:p>
        </w:tc>
        <w:tc>
          <w:tcPr>
            <w:tcW w:w="1112"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16</w:t>
            </w:r>
            <w:r>
              <w:rPr>
                <w:rFonts w:eastAsia="Times New Roman"/>
                <w:color w:val="000000"/>
                <w:sz w:val="21"/>
                <w:szCs w:val="21"/>
              </w:rPr>
              <w:t>7</w:t>
            </w:r>
            <w:r w:rsidRPr="00F1504C">
              <w:rPr>
                <w:rFonts w:eastAsia="Times New Roman"/>
                <w:color w:val="000000"/>
                <w:sz w:val="21"/>
                <w:szCs w:val="21"/>
              </w:rPr>
              <w:t xml:space="preserve"> </w:t>
            </w:r>
          </w:p>
        </w:tc>
        <w:tc>
          <w:tcPr>
            <w:tcW w:w="1368"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0.</w:t>
            </w:r>
            <w:r>
              <w:rPr>
                <w:rFonts w:eastAsia="Times New Roman"/>
                <w:color w:val="000000"/>
                <w:sz w:val="21"/>
                <w:szCs w:val="21"/>
              </w:rPr>
              <w:t>06</w:t>
            </w:r>
            <w:r w:rsidRPr="00F1504C">
              <w:rPr>
                <w:rFonts w:eastAsia="Times New Roman"/>
                <w:color w:val="000000"/>
                <w:sz w:val="21"/>
                <w:szCs w:val="21"/>
              </w:rPr>
              <w:t>%</w:t>
            </w:r>
          </w:p>
        </w:tc>
        <w:tc>
          <w:tcPr>
            <w:tcW w:w="1890"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288,61</w:t>
            </w:r>
            <w:r>
              <w:rPr>
                <w:rFonts w:eastAsia="Times New Roman"/>
                <w:color w:val="000000"/>
                <w:sz w:val="21"/>
                <w:szCs w:val="21"/>
              </w:rPr>
              <w:t>5</w:t>
            </w:r>
            <w:r w:rsidRPr="00F1504C">
              <w:rPr>
                <w:rFonts w:eastAsia="Times New Roman"/>
                <w:color w:val="000000"/>
                <w:sz w:val="21"/>
                <w:szCs w:val="21"/>
              </w:rPr>
              <w:t xml:space="preserve"> </w:t>
            </w:r>
          </w:p>
        </w:tc>
        <w:tc>
          <w:tcPr>
            <w:tcW w:w="1530"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4E24CF">
            <w:pPr>
              <w:keepNext/>
              <w:jc w:val="right"/>
              <w:rPr>
                <w:rFonts w:eastAsia="Times New Roman"/>
                <w:color w:val="000000"/>
                <w:sz w:val="21"/>
                <w:szCs w:val="21"/>
              </w:rPr>
            </w:pPr>
            <w:r>
              <w:rPr>
                <w:rFonts w:eastAsia="Times New Roman"/>
                <w:color w:val="000000"/>
                <w:sz w:val="21"/>
                <w:szCs w:val="21"/>
              </w:rPr>
              <w:t>99.99</w:t>
            </w:r>
            <w:r w:rsidRPr="00F1504C">
              <w:rPr>
                <w:rFonts w:eastAsia="Times New Roman"/>
                <w:color w:val="000000"/>
                <w:sz w:val="21"/>
                <w:szCs w:val="21"/>
              </w:rPr>
              <w:t>%</w:t>
            </w:r>
          </w:p>
        </w:tc>
      </w:tr>
      <w:tr w:rsidR="005339F7" w:rsidRPr="00F1504C" w:rsidTr="005339F7">
        <w:trPr>
          <w:cantSplit/>
          <w:trHeight w:val="61"/>
          <w:jc w:val="center"/>
        </w:trPr>
        <w:tc>
          <w:tcPr>
            <w:tcW w:w="2236" w:type="dxa"/>
            <w:tcBorders>
              <w:top w:val="nil"/>
              <w:left w:val="single" w:sz="4" w:space="0" w:color="auto"/>
              <w:bottom w:val="single" w:sz="4" w:space="0" w:color="auto"/>
              <w:right w:val="single" w:sz="4" w:space="0" w:color="auto"/>
            </w:tcBorders>
            <w:shd w:val="clear" w:color="auto" w:fill="D9D9D9"/>
            <w:noWrap/>
            <w:vAlign w:val="bottom"/>
            <w:hideMark/>
          </w:tcPr>
          <w:p w:rsidR="005339F7" w:rsidRPr="00F1504C" w:rsidRDefault="005339F7" w:rsidP="004E24CF">
            <w:pPr>
              <w:keepNext/>
              <w:rPr>
                <w:rFonts w:eastAsia="Times New Roman"/>
                <w:color w:val="000000"/>
                <w:sz w:val="21"/>
                <w:szCs w:val="21"/>
              </w:rPr>
            </w:pPr>
            <w:r w:rsidRPr="00F1504C">
              <w:rPr>
                <w:rFonts w:eastAsia="Times New Roman"/>
                <w:color w:val="000000"/>
                <w:sz w:val="21"/>
                <w:szCs w:val="21"/>
              </w:rPr>
              <w:t>Melbourne</w:t>
            </w:r>
          </w:p>
        </w:tc>
        <w:tc>
          <w:tcPr>
            <w:tcW w:w="1112"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4E24CF">
            <w:pPr>
              <w:keepNext/>
              <w:jc w:val="right"/>
              <w:rPr>
                <w:rFonts w:eastAsia="Times New Roman"/>
                <w:color w:val="000000"/>
                <w:sz w:val="21"/>
                <w:szCs w:val="21"/>
              </w:rPr>
            </w:pPr>
            <w:r>
              <w:rPr>
                <w:rFonts w:eastAsia="Times New Roman"/>
                <w:color w:val="000000"/>
                <w:sz w:val="21"/>
                <w:szCs w:val="21"/>
              </w:rPr>
              <w:t>29</w:t>
            </w:r>
            <w:r w:rsidRPr="00F1504C">
              <w:rPr>
                <w:rFonts w:eastAsia="Times New Roman"/>
                <w:color w:val="000000"/>
                <w:sz w:val="21"/>
                <w:szCs w:val="21"/>
              </w:rPr>
              <w:t xml:space="preserve"> </w:t>
            </w:r>
          </w:p>
        </w:tc>
        <w:tc>
          <w:tcPr>
            <w:tcW w:w="1368"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0.0</w:t>
            </w:r>
            <w:r>
              <w:rPr>
                <w:rFonts w:eastAsia="Times New Roman"/>
                <w:color w:val="000000"/>
                <w:sz w:val="21"/>
                <w:szCs w:val="21"/>
              </w:rPr>
              <w:t>1</w:t>
            </w:r>
            <w:r w:rsidRPr="00F1504C">
              <w:rPr>
                <w:rFonts w:eastAsia="Times New Roman"/>
                <w:color w:val="000000"/>
                <w:sz w:val="21"/>
                <w:szCs w:val="21"/>
              </w:rPr>
              <w:t>%</w:t>
            </w:r>
          </w:p>
        </w:tc>
        <w:tc>
          <w:tcPr>
            <w:tcW w:w="1890"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288,6</w:t>
            </w:r>
            <w:r>
              <w:rPr>
                <w:rFonts w:eastAsia="Times New Roman"/>
                <w:color w:val="000000"/>
                <w:sz w:val="21"/>
                <w:szCs w:val="21"/>
              </w:rPr>
              <w:t>44</w:t>
            </w:r>
            <w:r w:rsidRPr="00F1504C">
              <w:rPr>
                <w:rFonts w:eastAsia="Times New Roman"/>
                <w:color w:val="000000"/>
                <w:sz w:val="21"/>
                <w:szCs w:val="21"/>
              </w:rPr>
              <w:t xml:space="preserve"> </w:t>
            </w:r>
          </w:p>
        </w:tc>
        <w:tc>
          <w:tcPr>
            <w:tcW w:w="1530"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4E24CF">
            <w:pPr>
              <w:keepNext/>
              <w:jc w:val="right"/>
              <w:rPr>
                <w:rFonts w:eastAsia="Times New Roman"/>
                <w:color w:val="000000"/>
                <w:sz w:val="21"/>
                <w:szCs w:val="21"/>
              </w:rPr>
            </w:pPr>
            <w:r w:rsidRPr="00F1504C">
              <w:rPr>
                <w:rFonts w:eastAsia="Times New Roman"/>
                <w:color w:val="000000"/>
                <w:sz w:val="21"/>
                <w:szCs w:val="21"/>
              </w:rPr>
              <w:t>100.0%</w:t>
            </w:r>
          </w:p>
        </w:tc>
      </w:tr>
    </w:tbl>
    <w:p w:rsidR="00016E92" w:rsidRPr="002E499B" w:rsidRDefault="00016E92" w:rsidP="004E24CF">
      <w:pPr>
        <w:keepNext/>
        <w:keepLines/>
        <w:ind w:left="990"/>
        <w:rPr>
          <w:i/>
          <w:sz w:val="20"/>
          <w:szCs w:val="20"/>
        </w:rPr>
      </w:pPr>
      <w:r w:rsidRPr="002E499B">
        <w:rPr>
          <w:i/>
          <w:sz w:val="20"/>
          <w:szCs w:val="20"/>
        </w:rPr>
        <w:t xml:space="preserve">Note:  Highlighted entities signify </w:t>
      </w:r>
      <w:r w:rsidRPr="0065131A">
        <w:rPr>
          <w:sz w:val="20"/>
          <w:szCs w:val="20"/>
        </w:rPr>
        <w:t>de minimus</w:t>
      </w:r>
      <w:r w:rsidRPr="002E499B">
        <w:rPr>
          <w:i/>
          <w:sz w:val="20"/>
          <w:szCs w:val="20"/>
        </w:rPr>
        <w:t xml:space="preserve"> load contributions</w:t>
      </w:r>
    </w:p>
    <w:p w:rsidR="006C367B" w:rsidRDefault="006C367B" w:rsidP="00016E92">
      <w:pPr>
        <w:keepNext/>
        <w:jc w:val="center"/>
        <w:rPr>
          <w:b/>
        </w:rPr>
      </w:pPr>
    </w:p>
    <w:p w:rsidR="00016E92" w:rsidRDefault="00016E92" w:rsidP="00016E92">
      <w:pPr>
        <w:keepNext/>
        <w:jc w:val="center"/>
        <w:rPr>
          <w:b/>
        </w:rPr>
      </w:pPr>
      <w:bookmarkStart w:id="4" w:name="Six"/>
      <w:bookmarkEnd w:id="4"/>
      <w:r w:rsidRPr="00E673A1">
        <w:rPr>
          <w:b/>
        </w:rPr>
        <w:t xml:space="preserve">Table </w:t>
      </w:r>
      <w:r>
        <w:rPr>
          <w:b/>
        </w:rPr>
        <w:t>3</w:t>
      </w:r>
      <w:r w:rsidRPr="00E673A1">
        <w:rPr>
          <w:b/>
        </w:rPr>
        <w:t xml:space="preserve">.  Entity </w:t>
      </w:r>
      <w:r w:rsidR="00F9613F">
        <w:rPr>
          <w:b/>
        </w:rPr>
        <w:t xml:space="preserve">Baseline </w:t>
      </w:r>
      <w:r w:rsidRPr="00E673A1">
        <w:rPr>
          <w:b/>
        </w:rPr>
        <w:t>T</w:t>
      </w:r>
      <w:r>
        <w:rPr>
          <w:b/>
        </w:rPr>
        <w:t>P</w:t>
      </w:r>
      <w:r w:rsidRPr="00E673A1">
        <w:rPr>
          <w:b/>
        </w:rPr>
        <w:t xml:space="preserve"> Load</w:t>
      </w:r>
      <w:r>
        <w:rPr>
          <w:b/>
        </w:rPr>
        <w:t>s Sorted from Highest to Lowest</w:t>
      </w:r>
    </w:p>
    <w:tbl>
      <w:tblPr>
        <w:tblW w:w="8316" w:type="dxa"/>
        <w:jc w:val="center"/>
        <w:tblLook w:val="04A0"/>
      </w:tblPr>
      <w:tblGrid>
        <w:gridCol w:w="2331"/>
        <w:gridCol w:w="1197"/>
        <w:gridCol w:w="1368"/>
        <w:gridCol w:w="1800"/>
        <w:gridCol w:w="1620"/>
      </w:tblGrid>
      <w:tr w:rsidR="00016E92" w:rsidRPr="00F1504C" w:rsidTr="005339F7">
        <w:trPr>
          <w:trHeight w:val="83"/>
          <w:jc w:val="center"/>
        </w:trPr>
        <w:tc>
          <w:tcPr>
            <w:tcW w:w="2331"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016E92" w:rsidRPr="00F1504C" w:rsidRDefault="00016E92" w:rsidP="00016E92">
            <w:pPr>
              <w:jc w:val="center"/>
              <w:rPr>
                <w:rFonts w:eastAsia="Times New Roman"/>
                <w:b/>
                <w:color w:val="000000"/>
                <w:sz w:val="21"/>
                <w:szCs w:val="21"/>
              </w:rPr>
            </w:pPr>
            <w:r w:rsidRPr="00F1504C">
              <w:rPr>
                <w:rFonts w:eastAsia="Times New Roman"/>
                <w:b/>
                <w:color w:val="000000"/>
                <w:sz w:val="21"/>
                <w:szCs w:val="21"/>
              </w:rPr>
              <w:t>Entity</w:t>
            </w:r>
          </w:p>
        </w:tc>
        <w:tc>
          <w:tcPr>
            <w:tcW w:w="1197" w:type="dxa"/>
            <w:tcBorders>
              <w:top w:val="single" w:sz="4" w:space="0" w:color="auto"/>
              <w:left w:val="nil"/>
              <w:bottom w:val="single" w:sz="4" w:space="0" w:color="auto"/>
              <w:right w:val="single" w:sz="4" w:space="0" w:color="auto"/>
            </w:tcBorders>
            <w:shd w:val="clear" w:color="auto" w:fill="BFBFBF"/>
            <w:vAlign w:val="bottom"/>
            <w:hideMark/>
          </w:tcPr>
          <w:p w:rsidR="00016E92" w:rsidRPr="00F1504C" w:rsidRDefault="00016E92" w:rsidP="00016E92">
            <w:pPr>
              <w:jc w:val="center"/>
              <w:rPr>
                <w:rFonts w:eastAsia="Times New Roman"/>
                <w:b/>
                <w:color w:val="000000"/>
                <w:sz w:val="21"/>
                <w:szCs w:val="21"/>
              </w:rPr>
            </w:pPr>
            <w:r w:rsidRPr="00F1504C">
              <w:rPr>
                <w:rFonts w:eastAsia="Times New Roman"/>
                <w:b/>
                <w:color w:val="000000"/>
                <w:sz w:val="21"/>
                <w:szCs w:val="21"/>
              </w:rPr>
              <w:t>TP</w:t>
            </w:r>
            <w:r w:rsidRPr="00F1504C">
              <w:rPr>
                <w:rFonts w:eastAsia="Times New Roman"/>
                <w:b/>
                <w:color w:val="000000"/>
                <w:sz w:val="21"/>
                <w:szCs w:val="21"/>
              </w:rPr>
              <w:br/>
              <w:t>(lbs)</w:t>
            </w:r>
          </w:p>
        </w:tc>
        <w:tc>
          <w:tcPr>
            <w:tcW w:w="1368" w:type="dxa"/>
            <w:tcBorders>
              <w:top w:val="single" w:sz="4" w:space="0" w:color="auto"/>
              <w:left w:val="nil"/>
              <w:bottom w:val="single" w:sz="4" w:space="0" w:color="auto"/>
              <w:right w:val="single" w:sz="4" w:space="0" w:color="auto"/>
            </w:tcBorders>
            <w:shd w:val="clear" w:color="auto" w:fill="BFBFBF"/>
            <w:vAlign w:val="bottom"/>
            <w:hideMark/>
          </w:tcPr>
          <w:p w:rsidR="00016E92" w:rsidRPr="00F1504C" w:rsidRDefault="00016E92" w:rsidP="00016E92">
            <w:pPr>
              <w:jc w:val="center"/>
              <w:rPr>
                <w:rFonts w:eastAsia="Times New Roman"/>
                <w:b/>
                <w:color w:val="000000"/>
                <w:sz w:val="21"/>
                <w:szCs w:val="21"/>
              </w:rPr>
            </w:pPr>
            <w:r w:rsidRPr="00F1504C">
              <w:rPr>
                <w:rFonts w:eastAsia="Times New Roman"/>
                <w:b/>
                <w:color w:val="000000"/>
                <w:sz w:val="21"/>
                <w:szCs w:val="21"/>
              </w:rPr>
              <w:t>% of Total Load</w:t>
            </w:r>
          </w:p>
        </w:tc>
        <w:tc>
          <w:tcPr>
            <w:tcW w:w="1800" w:type="dxa"/>
            <w:tcBorders>
              <w:top w:val="single" w:sz="4" w:space="0" w:color="auto"/>
              <w:left w:val="nil"/>
              <w:bottom w:val="single" w:sz="4" w:space="0" w:color="auto"/>
              <w:right w:val="single" w:sz="4" w:space="0" w:color="auto"/>
            </w:tcBorders>
            <w:shd w:val="clear" w:color="auto" w:fill="BFBFBF"/>
            <w:vAlign w:val="bottom"/>
            <w:hideMark/>
          </w:tcPr>
          <w:p w:rsidR="00016E92" w:rsidRPr="00F1504C" w:rsidRDefault="00016E92" w:rsidP="00016E92">
            <w:pPr>
              <w:jc w:val="center"/>
              <w:rPr>
                <w:rFonts w:eastAsia="Times New Roman"/>
                <w:b/>
                <w:color w:val="000000"/>
                <w:sz w:val="21"/>
                <w:szCs w:val="21"/>
              </w:rPr>
            </w:pPr>
            <w:r w:rsidRPr="00F1504C">
              <w:rPr>
                <w:rFonts w:eastAsia="Times New Roman"/>
                <w:b/>
                <w:color w:val="000000"/>
                <w:sz w:val="21"/>
                <w:szCs w:val="21"/>
              </w:rPr>
              <w:t>Cumulative Load</w:t>
            </w:r>
            <w:r w:rsidRPr="00F1504C">
              <w:rPr>
                <w:rFonts w:eastAsia="Times New Roman"/>
                <w:b/>
                <w:color w:val="000000"/>
                <w:sz w:val="21"/>
                <w:szCs w:val="21"/>
              </w:rPr>
              <w:br/>
              <w:t>(lbs)</w:t>
            </w:r>
          </w:p>
        </w:tc>
        <w:tc>
          <w:tcPr>
            <w:tcW w:w="1620" w:type="dxa"/>
            <w:tcBorders>
              <w:top w:val="single" w:sz="4" w:space="0" w:color="auto"/>
              <w:left w:val="nil"/>
              <w:bottom w:val="single" w:sz="4" w:space="0" w:color="auto"/>
              <w:right w:val="single" w:sz="4" w:space="0" w:color="auto"/>
            </w:tcBorders>
            <w:shd w:val="clear" w:color="auto" w:fill="BFBFBF"/>
            <w:vAlign w:val="bottom"/>
            <w:hideMark/>
          </w:tcPr>
          <w:p w:rsidR="00016E92" w:rsidRPr="00F1504C" w:rsidRDefault="00016E92" w:rsidP="00016E92">
            <w:pPr>
              <w:jc w:val="center"/>
              <w:rPr>
                <w:rFonts w:eastAsia="Times New Roman"/>
                <w:b/>
                <w:color w:val="000000"/>
                <w:sz w:val="21"/>
                <w:szCs w:val="21"/>
              </w:rPr>
            </w:pPr>
            <w:r w:rsidRPr="00F1504C">
              <w:rPr>
                <w:rFonts w:eastAsia="Times New Roman"/>
                <w:b/>
                <w:color w:val="000000"/>
                <w:sz w:val="21"/>
                <w:szCs w:val="21"/>
              </w:rPr>
              <w:t>Cumulative % of Total Load</w:t>
            </w:r>
          </w:p>
        </w:tc>
      </w:tr>
      <w:tr w:rsidR="005339F7" w:rsidRPr="00F1504C" w:rsidTr="005339F7">
        <w:trPr>
          <w:trHeight w:val="72"/>
          <w:jc w:val="center"/>
        </w:trPr>
        <w:tc>
          <w:tcPr>
            <w:tcW w:w="2331" w:type="dxa"/>
            <w:tcBorders>
              <w:top w:val="nil"/>
              <w:left w:val="single" w:sz="4" w:space="0" w:color="auto"/>
              <w:bottom w:val="single" w:sz="4" w:space="0" w:color="auto"/>
              <w:right w:val="single" w:sz="4" w:space="0" w:color="auto"/>
            </w:tcBorders>
            <w:shd w:val="clear" w:color="auto" w:fill="auto"/>
            <w:noWrap/>
            <w:vAlign w:val="bottom"/>
            <w:hideMark/>
          </w:tcPr>
          <w:p w:rsidR="005339F7" w:rsidRPr="00F1504C" w:rsidRDefault="005339F7" w:rsidP="00016E92">
            <w:pPr>
              <w:rPr>
                <w:rFonts w:eastAsia="Times New Roman"/>
                <w:color w:val="000000"/>
                <w:sz w:val="21"/>
                <w:szCs w:val="21"/>
              </w:rPr>
            </w:pPr>
            <w:r w:rsidRPr="00F1504C">
              <w:rPr>
                <w:rFonts w:eastAsia="Times New Roman"/>
                <w:color w:val="000000"/>
                <w:sz w:val="21"/>
                <w:szCs w:val="21"/>
              </w:rPr>
              <w:t xml:space="preserve"> Brevard County </w:t>
            </w:r>
          </w:p>
        </w:tc>
        <w:tc>
          <w:tcPr>
            <w:tcW w:w="1197"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14,74</w:t>
            </w:r>
            <w:r>
              <w:rPr>
                <w:rFonts w:eastAsia="Times New Roman"/>
                <w:color w:val="000000"/>
                <w:sz w:val="21"/>
                <w:szCs w:val="21"/>
              </w:rPr>
              <w:t>1</w:t>
            </w:r>
            <w:r w:rsidRPr="00F1504C">
              <w:rPr>
                <w:rFonts w:eastAsia="Times New Roman"/>
                <w:color w:val="000000"/>
                <w:sz w:val="21"/>
                <w:szCs w:val="21"/>
              </w:rPr>
              <w:t xml:space="preserve"> </w:t>
            </w:r>
          </w:p>
        </w:tc>
        <w:tc>
          <w:tcPr>
            <w:tcW w:w="1368"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27.5</w:t>
            </w:r>
            <w:r>
              <w:rPr>
                <w:rFonts w:eastAsia="Times New Roman"/>
                <w:color w:val="000000"/>
                <w:sz w:val="21"/>
                <w:szCs w:val="21"/>
              </w:rPr>
              <w:t>3</w:t>
            </w:r>
            <w:r w:rsidRPr="00F1504C">
              <w:rPr>
                <w:rFonts w:eastAsia="Times New Roman"/>
                <w:color w:val="000000"/>
                <w:sz w:val="21"/>
                <w:szCs w:val="21"/>
              </w:rPr>
              <w:t>%</w:t>
            </w:r>
          </w:p>
        </w:tc>
        <w:tc>
          <w:tcPr>
            <w:tcW w:w="180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Pr>
                <w:rFonts w:eastAsia="Times New Roman"/>
                <w:color w:val="000000"/>
                <w:sz w:val="21"/>
                <w:szCs w:val="21"/>
              </w:rPr>
              <w:t>14,741</w:t>
            </w:r>
            <w:r w:rsidRPr="00F1504C">
              <w:rPr>
                <w:rFonts w:eastAsia="Times New Roman"/>
                <w:color w:val="000000"/>
                <w:sz w:val="21"/>
                <w:szCs w:val="21"/>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27.5</w:t>
            </w:r>
            <w:r>
              <w:rPr>
                <w:rFonts w:eastAsia="Times New Roman"/>
                <w:color w:val="000000"/>
                <w:sz w:val="21"/>
                <w:szCs w:val="21"/>
              </w:rPr>
              <w:t>3</w:t>
            </w:r>
            <w:r w:rsidRPr="00F1504C">
              <w:rPr>
                <w:rFonts w:eastAsia="Times New Roman"/>
                <w:color w:val="000000"/>
                <w:sz w:val="21"/>
                <w:szCs w:val="21"/>
              </w:rPr>
              <w:t>%</w:t>
            </w:r>
          </w:p>
        </w:tc>
      </w:tr>
      <w:tr w:rsidR="005339F7" w:rsidRPr="00F1504C" w:rsidTr="005339F7">
        <w:trPr>
          <w:trHeight w:val="72"/>
          <w:jc w:val="center"/>
        </w:trPr>
        <w:tc>
          <w:tcPr>
            <w:tcW w:w="2331" w:type="dxa"/>
            <w:tcBorders>
              <w:top w:val="nil"/>
              <w:left w:val="single" w:sz="4" w:space="0" w:color="auto"/>
              <w:bottom w:val="single" w:sz="4" w:space="0" w:color="auto"/>
              <w:right w:val="single" w:sz="4" w:space="0" w:color="auto"/>
            </w:tcBorders>
            <w:shd w:val="clear" w:color="auto" w:fill="auto"/>
            <w:noWrap/>
            <w:vAlign w:val="bottom"/>
            <w:hideMark/>
          </w:tcPr>
          <w:p w:rsidR="005339F7" w:rsidRPr="00F1504C" w:rsidRDefault="005339F7" w:rsidP="00016E92">
            <w:pPr>
              <w:rPr>
                <w:rFonts w:eastAsia="Times New Roman"/>
                <w:color w:val="000000"/>
                <w:sz w:val="21"/>
                <w:szCs w:val="21"/>
              </w:rPr>
            </w:pPr>
            <w:r w:rsidRPr="00F1504C">
              <w:rPr>
                <w:rFonts w:eastAsia="Times New Roman"/>
                <w:color w:val="000000"/>
                <w:sz w:val="21"/>
                <w:szCs w:val="21"/>
              </w:rPr>
              <w:t xml:space="preserve"> Cape Canaveral AFS </w:t>
            </w:r>
          </w:p>
        </w:tc>
        <w:tc>
          <w:tcPr>
            <w:tcW w:w="1197"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10,79</w:t>
            </w:r>
            <w:r>
              <w:rPr>
                <w:rFonts w:eastAsia="Times New Roman"/>
                <w:color w:val="000000"/>
                <w:sz w:val="21"/>
                <w:szCs w:val="21"/>
              </w:rPr>
              <w:t>0</w:t>
            </w:r>
            <w:r w:rsidRPr="00F1504C">
              <w:rPr>
                <w:rFonts w:eastAsia="Times New Roman"/>
                <w:color w:val="000000"/>
                <w:sz w:val="21"/>
                <w:szCs w:val="21"/>
              </w:rPr>
              <w:t xml:space="preserve"> </w:t>
            </w:r>
          </w:p>
        </w:tc>
        <w:tc>
          <w:tcPr>
            <w:tcW w:w="1368"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20.</w:t>
            </w:r>
            <w:r>
              <w:rPr>
                <w:rFonts w:eastAsia="Times New Roman"/>
                <w:color w:val="000000"/>
                <w:sz w:val="21"/>
                <w:szCs w:val="21"/>
              </w:rPr>
              <w:t>15</w:t>
            </w:r>
            <w:r w:rsidRPr="00F1504C">
              <w:rPr>
                <w:rFonts w:eastAsia="Times New Roman"/>
                <w:color w:val="000000"/>
                <w:sz w:val="21"/>
                <w:szCs w:val="21"/>
              </w:rPr>
              <w:t>%</w:t>
            </w:r>
          </w:p>
        </w:tc>
        <w:tc>
          <w:tcPr>
            <w:tcW w:w="180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25,53</w:t>
            </w:r>
            <w:r>
              <w:rPr>
                <w:rFonts w:eastAsia="Times New Roman"/>
                <w:color w:val="000000"/>
                <w:sz w:val="21"/>
                <w:szCs w:val="21"/>
              </w:rPr>
              <w:t>1</w:t>
            </w:r>
            <w:r w:rsidRPr="00F1504C">
              <w:rPr>
                <w:rFonts w:eastAsia="Times New Roman"/>
                <w:color w:val="000000"/>
                <w:sz w:val="21"/>
                <w:szCs w:val="21"/>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47.</w:t>
            </w:r>
            <w:r>
              <w:rPr>
                <w:rFonts w:eastAsia="Times New Roman"/>
                <w:color w:val="000000"/>
                <w:sz w:val="21"/>
                <w:szCs w:val="21"/>
              </w:rPr>
              <w:t>68</w:t>
            </w:r>
            <w:r w:rsidRPr="00F1504C">
              <w:rPr>
                <w:rFonts w:eastAsia="Times New Roman"/>
                <w:color w:val="000000"/>
                <w:sz w:val="21"/>
                <w:szCs w:val="21"/>
              </w:rPr>
              <w:t>%</w:t>
            </w:r>
          </w:p>
        </w:tc>
      </w:tr>
      <w:tr w:rsidR="005339F7" w:rsidRPr="00F1504C" w:rsidTr="005339F7">
        <w:trPr>
          <w:trHeight w:val="72"/>
          <w:jc w:val="center"/>
        </w:trPr>
        <w:tc>
          <w:tcPr>
            <w:tcW w:w="2331" w:type="dxa"/>
            <w:tcBorders>
              <w:top w:val="nil"/>
              <w:left w:val="single" w:sz="4" w:space="0" w:color="auto"/>
              <w:bottom w:val="single" w:sz="4" w:space="0" w:color="auto"/>
              <w:right w:val="single" w:sz="4" w:space="0" w:color="auto"/>
            </w:tcBorders>
            <w:shd w:val="clear" w:color="auto" w:fill="auto"/>
            <w:noWrap/>
            <w:vAlign w:val="bottom"/>
            <w:hideMark/>
          </w:tcPr>
          <w:p w:rsidR="005339F7" w:rsidRPr="00F1504C" w:rsidRDefault="005339F7" w:rsidP="00016E92">
            <w:pPr>
              <w:rPr>
                <w:rFonts w:eastAsia="Times New Roman"/>
                <w:color w:val="000000"/>
                <w:sz w:val="21"/>
                <w:szCs w:val="21"/>
              </w:rPr>
            </w:pPr>
            <w:r w:rsidRPr="00F1504C">
              <w:rPr>
                <w:rFonts w:eastAsia="Times New Roman"/>
                <w:color w:val="000000"/>
                <w:sz w:val="21"/>
                <w:szCs w:val="21"/>
              </w:rPr>
              <w:t xml:space="preserve"> Kennedy Space Center </w:t>
            </w:r>
          </w:p>
        </w:tc>
        <w:tc>
          <w:tcPr>
            <w:tcW w:w="1197"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8,57</w:t>
            </w:r>
            <w:r>
              <w:rPr>
                <w:rFonts w:eastAsia="Times New Roman"/>
                <w:color w:val="000000"/>
                <w:sz w:val="21"/>
                <w:szCs w:val="21"/>
              </w:rPr>
              <w:t>6</w:t>
            </w:r>
            <w:r w:rsidRPr="00F1504C">
              <w:rPr>
                <w:rFonts w:eastAsia="Times New Roman"/>
                <w:color w:val="000000"/>
                <w:sz w:val="21"/>
                <w:szCs w:val="21"/>
              </w:rPr>
              <w:t xml:space="preserve"> </w:t>
            </w:r>
          </w:p>
        </w:tc>
        <w:tc>
          <w:tcPr>
            <w:tcW w:w="1368"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16.0</w:t>
            </w:r>
            <w:r>
              <w:rPr>
                <w:rFonts w:eastAsia="Times New Roman"/>
                <w:color w:val="000000"/>
                <w:sz w:val="21"/>
                <w:szCs w:val="21"/>
              </w:rPr>
              <w:t>2</w:t>
            </w:r>
            <w:r w:rsidRPr="00F1504C">
              <w:rPr>
                <w:rFonts w:eastAsia="Times New Roman"/>
                <w:color w:val="000000"/>
                <w:sz w:val="21"/>
                <w:szCs w:val="21"/>
              </w:rPr>
              <w:t>%</w:t>
            </w:r>
          </w:p>
        </w:tc>
        <w:tc>
          <w:tcPr>
            <w:tcW w:w="180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34,1</w:t>
            </w:r>
            <w:r>
              <w:rPr>
                <w:rFonts w:eastAsia="Times New Roman"/>
                <w:color w:val="000000"/>
                <w:sz w:val="21"/>
                <w:szCs w:val="21"/>
              </w:rPr>
              <w:t>07</w:t>
            </w:r>
            <w:r w:rsidRPr="00F1504C">
              <w:rPr>
                <w:rFonts w:eastAsia="Times New Roman"/>
                <w:color w:val="000000"/>
                <w:sz w:val="21"/>
                <w:szCs w:val="21"/>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63.</w:t>
            </w:r>
            <w:r>
              <w:rPr>
                <w:rFonts w:eastAsia="Times New Roman"/>
                <w:color w:val="000000"/>
                <w:sz w:val="21"/>
                <w:szCs w:val="21"/>
              </w:rPr>
              <w:t>69</w:t>
            </w:r>
            <w:r w:rsidRPr="00F1504C">
              <w:rPr>
                <w:rFonts w:eastAsia="Times New Roman"/>
                <w:color w:val="000000"/>
                <w:sz w:val="21"/>
                <w:szCs w:val="21"/>
              </w:rPr>
              <w:t>%</w:t>
            </w:r>
          </w:p>
        </w:tc>
      </w:tr>
      <w:tr w:rsidR="005339F7" w:rsidRPr="00F1504C" w:rsidTr="005339F7">
        <w:trPr>
          <w:trHeight w:val="72"/>
          <w:jc w:val="center"/>
        </w:trPr>
        <w:tc>
          <w:tcPr>
            <w:tcW w:w="2331" w:type="dxa"/>
            <w:tcBorders>
              <w:top w:val="nil"/>
              <w:left w:val="single" w:sz="4" w:space="0" w:color="auto"/>
              <w:bottom w:val="single" w:sz="4" w:space="0" w:color="auto"/>
              <w:right w:val="single" w:sz="4" w:space="0" w:color="auto"/>
            </w:tcBorders>
            <w:shd w:val="clear" w:color="auto" w:fill="auto"/>
            <w:noWrap/>
            <w:vAlign w:val="bottom"/>
            <w:hideMark/>
          </w:tcPr>
          <w:p w:rsidR="005339F7" w:rsidRPr="00F1504C" w:rsidRDefault="005339F7" w:rsidP="00016E92">
            <w:pPr>
              <w:rPr>
                <w:rFonts w:eastAsia="Times New Roman"/>
                <w:color w:val="000000"/>
                <w:sz w:val="21"/>
                <w:szCs w:val="21"/>
              </w:rPr>
            </w:pPr>
            <w:r w:rsidRPr="00F1504C">
              <w:rPr>
                <w:rFonts w:eastAsia="Times New Roman"/>
                <w:color w:val="000000"/>
                <w:sz w:val="21"/>
                <w:szCs w:val="21"/>
              </w:rPr>
              <w:t xml:space="preserve"> Patrick AFB </w:t>
            </w:r>
          </w:p>
        </w:tc>
        <w:tc>
          <w:tcPr>
            <w:tcW w:w="1197"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 xml:space="preserve">7,500 </w:t>
            </w:r>
          </w:p>
        </w:tc>
        <w:tc>
          <w:tcPr>
            <w:tcW w:w="1368"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14.0</w:t>
            </w:r>
            <w:r>
              <w:rPr>
                <w:rFonts w:eastAsia="Times New Roman"/>
                <w:color w:val="000000"/>
                <w:sz w:val="21"/>
                <w:szCs w:val="21"/>
              </w:rPr>
              <w:t>1</w:t>
            </w:r>
            <w:r w:rsidRPr="00F1504C">
              <w:rPr>
                <w:rFonts w:eastAsia="Times New Roman"/>
                <w:color w:val="000000"/>
                <w:sz w:val="21"/>
                <w:szCs w:val="21"/>
              </w:rPr>
              <w:t>%</w:t>
            </w:r>
          </w:p>
        </w:tc>
        <w:tc>
          <w:tcPr>
            <w:tcW w:w="180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41,6</w:t>
            </w:r>
            <w:r>
              <w:rPr>
                <w:rFonts w:eastAsia="Times New Roman"/>
                <w:color w:val="000000"/>
                <w:sz w:val="21"/>
                <w:szCs w:val="21"/>
              </w:rPr>
              <w:t>08</w:t>
            </w:r>
            <w:r w:rsidRPr="00F1504C">
              <w:rPr>
                <w:rFonts w:eastAsia="Times New Roman"/>
                <w:color w:val="000000"/>
                <w:sz w:val="21"/>
                <w:szCs w:val="21"/>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77.7</w:t>
            </w:r>
            <w:r>
              <w:rPr>
                <w:rFonts w:eastAsia="Times New Roman"/>
                <w:color w:val="000000"/>
                <w:sz w:val="21"/>
                <w:szCs w:val="21"/>
              </w:rPr>
              <w:t>0</w:t>
            </w:r>
            <w:r w:rsidRPr="00F1504C">
              <w:rPr>
                <w:rFonts w:eastAsia="Times New Roman"/>
                <w:color w:val="000000"/>
                <w:sz w:val="21"/>
                <w:szCs w:val="21"/>
              </w:rPr>
              <w:t>%</w:t>
            </w:r>
          </w:p>
        </w:tc>
      </w:tr>
      <w:tr w:rsidR="005339F7" w:rsidRPr="00F1504C" w:rsidTr="005339F7">
        <w:trPr>
          <w:trHeight w:val="72"/>
          <w:jc w:val="center"/>
        </w:trPr>
        <w:tc>
          <w:tcPr>
            <w:tcW w:w="2331" w:type="dxa"/>
            <w:tcBorders>
              <w:top w:val="nil"/>
              <w:left w:val="single" w:sz="4" w:space="0" w:color="auto"/>
              <w:bottom w:val="single" w:sz="4" w:space="0" w:color="auto"/>
              <w:right w:val="single" w:sz="4" w:space="0" w:color="auto"/>
            </w:tcBorders>
            <w:shd w:val="clear" w:color="auto" w:fill="auto"/>
            <w:noWrap/>
            <w:vAlign w:val="bottom"/>
            <w:hideMark/>
          </w:tcPr>
          <w:p w:rsidR="005339F7" w:rsidRPr="00F1504C" w:rsidRDefault="005339F7" w:rsidP="00016E92">
            <w:pPr>
              <w:rPr>
                <w:rFonts w:eastAsia="Times New Roman"/>
                <w:color w:val="000000"/>
                <w:sz w:val="21"/>
                <w:szCs w:val="21"/>
              </w:rPr>
            </w:pPr>
            <w:r w:rsidRPr="00F1504C">
              <w:rPr>
                <w:rFonts w:eastAsia="Times New Roman"/>
                <w:color w:val="000000"/>
                <w:sz w:val="21"/>
                <w:szCs w:val="21"/>
              </w:rPr>
              <w:t xml:space="preserve"> Cocoa Beach </w:t>
            </w:r>
          </w:p>
        </w:tc>
        <w:tc>
          <w:tcPr>
            <w:tcW w:w="1197"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 xml:space="preserve">3,781 </w:t>
            </w:r>
          </w:p>
        </w:tc>
        <w:tc>
          <w:tcPr>
            <w:tcW w:w="1368"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7.</w:t>
            </w:r>
            <w:r>
              <w:rPr>
                <w:rFonts w:eastAsia="Times New Roman"/>
                <w:color w:val="000000"/>
                <w:sz w:val="21"/>
                <w:szCs w:val="21"/>
              </w:rPr>
              <w:t>06</w:t>
            </w:r>
            <w:r w:rsidRPr="00F1504C">
              <w:rPr>
                <w:rFonts w:eastAsia="Times New Roman"/>
                <w:color w:val="000000"/>
                <w:sz w:val="21"/>
                <w:szCs w:val="21"/>
              </w:rPr>
              <w:t>%</w:t>
            </w:r>
          </w:p>
        </w:tc>
        <w:tc>
          <w:tcPr>
            <w:tcW w:w="180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45,3</w:t>
            </w:r>
            <w:r>
              <w:rPr>
                <w:rFonts w:eastAsia="Times New Roman"/>
                <w:color w:val="000000"/>
                <w:sz w:val="21"/>
                <w:szCs w:val="21"/>
              </w:rPr>
              <w:t>89</w:t>
            </w:r>
            <w:r w:rsidRPr="00F1504C">
              <w:rPr>
                <w:rFonts w:eastAsia="Times New Roman"/>
                <w:color w:val="000000"/>
                <w:sz w:val="21"/>
                <w:szCs w:val="21"/>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84.</w:t>
            </w:r>
            <w:r>
              <w:rPr>
                <w:rFonts w:eastAsia="Times New Roman"/>
                <w:color w:val="000000"/>
                <w:sz w:val="21"/>
                <w:szCs w:val="21"/>
              </w:rPr>
              <w:t>76</w:t>
            </w:r>
            <w:r w:rsidRPr="00F1504C">
              <w:rPr>
                <w:rFonts w:eastAsia="Times New Roman"/>
                <w:color w:val="000000"/>
                <w:sz w:val="21"/>
                <w:szCs w:val="21"/>
              </w:rPr>
              <w:t>%</w:t>
            </w:r>
          </w:p>
        </w:tc>
      </w:tr>
      <w:tr w:rsidR="005339F7" w:rsidRPr="00F1504C" w:rsidTr="005339F7">
        <w:trPr>
          <w:trHeight w:val="72"/>
          <w:jc w:val="center"/>
        </w:trPr>
        <w:tc>
          <w:tcPr>
            <w:tcW w:w="2331" w:type="dxa"/>
            <w:tcBorders>
              <w:top w:val="nil"/>
              <w:left w:val="single" w:sz="4" w:space="0" w:color="auto"/>
              <w:bottom w:val="single" w:sz="4" w:space="0" w:color="auto"/>
              <w:right w:val="single" w:sz="4" w:space="0" w:color="auto"/>
            </w:tcBorders>
            <w:shd w:val="clear" w:color="auto" w:fill="auto"/>
            <w:noWrap/>
            <w:vAlign w:val="bottom"/>
            <w:hideMark/>
          </w:tcPr>
          <w:p w:rsidR="005339F7" w:rsidRPr="00F1504C" w:rsidRDefault="005339F7" w:rsidP="00016E92">
            <w:pPr>
              <w:rPr>
                <w:rFonts w:eastAsia="Times New Roman"/>
                <w:color w:val="000000"/>
                <w:sz w:val="21"/>
                <w:szCs w:val="21"/>
              </w:rPr>
            </w:pPr>
            <w:r w:rsidRPr="00F1504C">
              <w:rPr>
                <w:rFonts w:eastAsia="Times New Roman"/>
                <w:color w:val="000000"/>
                <w:sz w:val="21"/>
                <w:szCs w:val="21"/>
              </w:rPr>
              <w:t xml:space="preserve"> Satellite Beach </w:t>
            </w:r>
          </w:p>
        </w:tc>
        <w:tc>
          <w:tcPr>
            <w:tcW w:w="1197"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 xml:space="preserve">2,462 </w:t>
            </w:r>
          </w:p>
        </w:tc>
        <w:tc>
          <w:tcPr>
            <w:tcW w:w="1368"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4.6</w:t>
            </w:r>
            <w:r>
              <w:rPr>
                <w:rFonts w:eastAsia="Times New Roman"/>
                <w:color w:val="000000"/>
                <w:sz w:val="21"/>
                <w:szCs w:val="21"/>
              </w:rPr>
              <w:t>0</w:t>
            </w:r>
            <w:r w:rsidRPr="00F1504C">
              <w:rPr>
                <w:rFonts w:eastAsia="Times New Roman"/>
                <w:color w:val="000000"/>
                <w:sz w:val="21"/>
                <w:szCs w:val="21"/>
              </w:rPr>
              <w:t>%</w:t>
            </w:r>
          </w:p>
        </w:tc>
        <w:tc>
          <w:tcPr>
            <w:tcW w:w="180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47,85</w:t>
            </w:r>
            <w:r>
              <w:rPr>
                <w:rFonts w:eastAsia="Times New Roman"/>
                <w:color w:val="000000"/>
                <w:sz w:val="21"/>
                <w:szCs w:val="21"/>
              </w:rPr>
              <w:t>1</w:t>
            </w:r>
            <w:r w:rsidRPr="00F1504C">
              <w:rPr>
                <w:rFonts w:eastAsia="Times New Roman"/>
                <w:color w:val="000000"/>
                <w:sz w:val="21"/>
                <w:szCs w:val="21"/>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89.</w:t>
            </w:r>
            <w:r>
              <w:rPr>
                <w:rFonts w:eastAsia="Times New Roman"/>
                <w:color w:val="000000"/>
                <w:sz w:val="21"/>
                <w:szCs w:val="21"/>
              </w:rPr>
              <w:t>35</w:t>
            </w:r>
            <w:r w:rsidRPr="00F1504C">
              <w:rPr>
                <w:rFonts w:eastAsia="Times New Roman"/>
                <w:color w:val="000000"/>
                <w:sz w:val="21"/>
                <w:szCs w:val="21"/>
              </w:rPr>
              <w:t>%</w:t>
            </w:r>
          </w:p>
        </w:tc>
      </w:tr>
      <w:tr w:rsidR="005339F7" w:rsidRPr="00F1504C" w:rsidTr="005339F7">
        <w:trPr>
          <w:trHeight w:val="72"/>
          <w:jc w:val="center"/>
        </w:trPr>
        <w:tc>
          <w:tcPr>
            <w:tcW w:w="2331" w:type="dxa"/>
            <w:tcBorders>
              <w:top w:val="nil"/>
              <w:left w:val="single" w:sz="4" w:space="0" w:color="auto"/>
              <w:bottom w:val="single" w:sz="4" w:space="0" w:color="auto"/>
              <w:right w:val="single" w:sz="4" w:space="0" w:color="auto"/>
            </w:tcBorders>
            <w:shd w:val="clear" w:color="auto" w:fill="auto"/>
            <w:noWrap/>
            <w:vAlign w:val="bottom"/>
            <w:hideMark/>
          </w:tcPr>
          <w:p w:rsidR="005339F7" w:rsidRPr="00F1504C" w:rsidRDefault="005339F7" w:rsidP="00016E92">
            <w:pPr>
              <w:rPr>
                <w:rFonts w:eastAsia="Times New Roman"/>
                <w:color w:val="000000"/>
                <w:sz w:val="21"/>
                <w:szCs w:val="21"/>
              </w:rPr>
            </w:pPr>
            <w:r w:rsidRPr="00F1504C">
              <w:rPr>
                <w:rFonts w:eastAsia="Times New Roman"/>
                <w:color w:val="000000"/>
                <w:sz w:val="21"/>
                <w:szCs w:val="21"/>
              </w:rPr>
              <w:t xml:space="preserve"> Indian Harbo</w:t>
            </w:r>
            <w:r>
              <w:rPr>
                <w:rFonts w:eastAsia="Times New Roman"/>
                <w:color w:val="000000"/>
                <w:sz w:val="21"/>
                <w:szCs w:val="21"/>
              </w:rPr>
              <w:t>u</w:t>
            </w:r>
            <w:r w:rsidRPr="00F1504C">
              <w:rPr>
                <w:rFonts w:eastAsia="Times New Roman"/>
                <w:color w:val="000000"/>
                <w:sz w:val="21"/>
                <w:szCs w:val="21"/>
              </w:rPr>
              <w:t xml:space="preserve">r Beach </w:t>
            </w:r>
          </w:p>
        </w:tc>
        <w:tc>
          <w:tcPr>
            <w:tcW w:w="1197"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 xml:space="preserve">2,092 </w:t>
            </w:r>
          </w:p>
        </w:tc>
        <w:tc>
          <w:tcPr>
            <w:tcW w:w="1368"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3.9</w:t>
            </w:r>
            <w:r>
              <w:rPr>
                <w:rFonts w:eastAsia="Times New Roman"/>
                <w:color w:val="000000"/>
                <w:sz w:val="21"/>
                <w:szCs w:val="21"/>
              </w:rPr>
              <w:t>1</w:t>
            </w:r>
            <w:r w:rsidRPr="00F1504C">
              <w:rPr>
                <w:rFonts w:eastAsia="Times New Roman"/>
                <w:color w:val="000000"/>
                <w:sz w:val="21"/>
                <w:szCs w:val="21"/>
              </w:rPr>
              <w:t>%</w:t>
            </w:r>
          </w:p>
        </w:tc>
        <w:tc>
          <w:tcPr>
            <w:tcW w:w="180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49,94</w:t>
            </w:r>
            <w:r>
              <w:rPr>
                <w:rFonts w:eastAsia="Times New Roman"/>
                <w:color w:val="000000"/>
                <w:sz w:val="21"/>
                <w:szCs w:val="21"/>
              </w:rPr>
              <w:t>3</w:t>
            </w:r>
            <w:r w:rsidRPr="00F1504C">
              <w:rPr>
                <w:rFonts w:eastAsia="Times New Roman"/>
                <w:color w:val="000000"/>
                <w:sz w:val="21"/>
                <w:szCs w:val="21"/>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93.</w:t>
            </w:r>
            <w:r>
              <w:rPr>
                <w:rFonts w:eastAsia="Times New Roman"/>
                <w:color w:val="000000"/>
                <w:sz w:val="21"/>
                <w:szCs w:val="21"/>
              </w:rPr>
              <w:t>26</w:t>
            </w:r>
            <w:r w:rsidRPr="00F1504C">
              <w:rPr>
                <w:rFonts w:eastAsia="Times New Roman"/>
                <w:color w:val="000000"/>
                <w:sz w:val="21"/>
                <w:szCs w:val="21"/>
              </w:rPr>
              <w:t>%</w:t>
            </w:r>
          </w:p>
        </w:tc>
      </w:tr>
      <w:tr w:rsidR="005339F7" w:rsidRPr="00F1504C" w:rsidTr="005339F7">
        <w:trPr>
          <w:trHeight w:val="72"/>
          <w:jc w:val="center"/>
        </w:trPr>
        <w:tc>
          <w:tcPr>
            <w:tcW w:w="2331" w:type="dxa"/>
            <w:tcBorders>
              <w:top w:val="nil"/>
              <w:left w:val="single" w:sz="4" w:space="0" w:color="auto"/>
              <w:bottom w:val="single" w:sz="4" w:space="0" w:color="auto"/>
              <w:right w:val="single" w:sz="4" w:space="0" w:color="auto"/>
            </w:tcBorders>
            <w:shd w:val="clear" w:color="auto" w:fill="auto"/>
            <w:noWrap/>
            <w:vAlign w:val="bottom"/>
            <w:hideMark/>
          </w:tcPr>
          <w:p w:rsidR="005339F7" w:rsidRPr="00F1504C" w:rsidRDefault="005339F7" w:rsidP="00016E92">
            <w:pPr>
              <w:rPr>
                <w:rFonts w:eastAsia="Times New Roman"/>
                <w:color w:val="000000"/>
                <w:sz w:val="21"/>
                <w:szCs w:val="21"/>
              </w:rPr>
            </w:pPr>
            <w:r w:rsidRPr="00F1504C">
              <w:rPr>
                <w:rFonts w:eastAsia="Times New Roman"/>
                <w:color w:val="000000"/>
                <w:sz w:val="21"/>
                <w:szCs w:val="21"/>
              </w:rPr>
              <w:t xml:space="preserve"> Cape Canaveral </w:t>
            </w:r>
          </w:p>
        </w:tc>
        <w:tc>
          <w:tcPr>
            <w:tcW w:w="1197"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1,9</w:t>
            </w:r>
            <w:r>
              <w:rPr>
                <w:rFonts w:eastAsia="Times New Roman"/>
                <w:color w:val="000000"/>
                <w:sz w:val="21"/>
                <w:szCs w:val="21"/>
              </w:rPr>
              <w:t>57</w:t>
            </w:r>
            <w:r w:rsidRPr="00F1504C">
              <w:rPr>
                <w:rFonts w:eastAsia="Times New Roman"/>
                <w:color w:val="000000"/>
                <w:sz w:val="21"/>
                <w:szCs w:val="21"/>
              </w:rPr>
              <w:t xml:space="preserve"> </w:t>
            </w:r>
          </w:p>
        </w:tc>
        <w:tc>
          <w:tcPr>
            <w:tcW w:w="1368"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3.</w:t>
            </w:r>
            <w:r>
              <w:rPr>
                <w:rFonts w:eastAsia="Times New Roman"/>
                <w:color w:val="000000"/>
                <w:sz w:val="21"/>
                <w:szCs w:val="21"/>
              </w:rPr>
              <w:t>65</w:t>
            </w:r>
            <w:r w:rsidRPr="00F1504C">
              <w:rPr>
                <w:rFonts w:eastAsia="Times New Roman"/>
                <w:color w:val="000000"/>
                <w:sz w:val="21"/>
                <w:szCs w:val="21"/>
              </w:rPr>
              <w:t>%</w:t>
            </w:r>
          </w:p>
        </w:tc>
        <w:tc>
          <w:tcPr>
            <w:tcW w:w="180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51,90</w:t>
            </w:r>
            <w:r>
              <w:rPr>
                <w:rFonts w:eastAsia="Times New Roman"/>
                <w:color w:val="000000"/>
                <w:sz w:val="21"/>
                <w:szCs w:val="21"/>
              </w:rPr>
              <w:t>0</w:t>
            </w:r>
            <w:r w:rsidRPr="00F1504C">
              <w:rPr>
                <w:rFonts w:eastAsia="Times New Roman"/>
                <w:color w:val="000000"/>
                <w:sz w:val="21"/>
                <w:szCs w:val="21"/>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96.9</w:t>
            </w:r>
            <w:r>
              <w:rPr>
                <w:rFonts w:eastAsia="Times New Roman"/>
                <w:color w:val="000000"/>
                <w:sz w:val="21"/>
                <w:szCs w:val="21"/>
              </w:rPr>
              <w:t>2</w:t>
            </w:r>
            <w:r w:rsidRPr="00F1504C">
              <w:rPr>
                <w:rFonts w:eastAsia="Times New Roman"/>
                <w:color w:val="000000"/>
                <w:sz w:val="21"/>
                <w:szCs w:val="21"/>
              </w:rPr>
              <w:t>%</w:t>
            </w:r>
          </w:p>
        </w:tc>
      </w:tr>
      <w:tr w:rsidR="005339F7" w:rsidRPr="00F1504C" w:rsidTr="005339F7">
        <w:trPr>
          <w:trHeight w:val="72"/>
          <w:jc w:val="center"/>
        </w:trPr>
        <w:tc>
          <w:tcPr>
            <w:tcW w:w="2331" w:type="dxa"/>
            <w:tcBorders>
              <w:top w:val="nil"/>
              <w:left w:val="single" w:sz="4" w:space="0" w:color="auto"/>
              <w:bottom w:val="single" w:sz="4" w:space="0" w:color="auto"/>
              <w:right w:val="single" w:sz="4" w:space="0" w:color="auto"/>
            </w:tcBorders>
            <w:shd w:val="clear" w:color="auto" w:fill="auto"/>
            <w:noWrap/>
            <w:vAlign w:val="bottom"/>
            <w:hideMark/>
          </w:tcPr>
          <w:p w:rsidR="005339F7" w:rsidRPr="00F1504C" w:rsidRDefault="005339F7" w:rsidP="00016E92">
            <w:pPr>
              <w:rPr>
                <w:rFonts w:eastAsia="Times New Roman"/>
                <w:color w:val="000000"/>
                <w:sz w:val="21"/>
                <w:szCs w:val="21"/>
              </w:rPr>
            </w:pPr>
            <w:r w:rsidRPr="00F1504C">
              <w:rPr>
                <w:rFonts w:eastAsia="Times New Roman"/>
                <w:color w:val="000000"/>
                <w:sz w:val="21"/>
                <w:szCs w:val="21"/>
              </w:rPr>
              <w:t xml:space="preserve"> FDOT 5 </w:t>
            </w:r>
          </w:p>
        </w:tc>
        <w:tc>
          <w:tcPr>
            <w:tcW w:w="1197"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 xml:space="preserve">1,076 </w:t>
            </w:r>
          </w:p>
        </w:tc>
        <w:tc>
          <w:tcPr>
            <w:tcW w:w="1368"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2.0</w:t>
            </w:r>
            <w:r>
              <w:rPr>
                <w:rFonts w:eastAsia="Times New Roman"/>
                <w:color w:val="000000"/>
                <w:sz w:val="21"/>
                <w:szCs w:val="21"/>
              </w:rPr>
              <w:t>1</w:t>
            </w:r>
            <w:r w:rsidRPr="00F1504C">
              <w:rPr>
                <w:rFonts w:eastAsia="Times New Roman"/>
                <w:color w:val="000000"/>
                <w:sz w:val="21"/>
                <w:szCs w:val="21"/>
              </w:rPr>
              <w:t>%</w:t>
            </w:r>
          </w:p>
        </w:tc>
        <w:tc>
          <w:tcPr>
            <w:tcW w:w="180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52,9</w:t>
            </w:r>
            <w:r>
              <w:rPr>
                <w:rFonts w:eastAsia="Times New Roman"/>
                <w:color w:val="000000"/>
                <w:sz w:val="21"/>
                <w:szCs w:val="21"/>
              </w:rPr>
              <w:t>76</w:t>
            </w:r>
            <w:r w:rsidRPr="00F1504C">
              <w:rPr>
                <w:rFonts w:eastAsia="Times New Roman"/>
                <w:color w:val="000000"/>
                <w:sz w:val="21"/>
                <w:szCs w:val="21"/>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98.9</w:t>
            </w:r>
            <w:r>
              <w:rPr>
                <w:rFonts w:eastAsia="Times New Roman"/>
                <w:color w:val="000000"/>
                <w:sz w:val="21"/>
                <w:szCs w:val="21"/>
              </w:rPr>
              <w:t>2</w:t>
            </w:r>
            <w:r w:rsidRPr="00F1504C">
              <w:rPr>
                <w:rFonts w:eastAsia="Times New Roman"/>
                <w:color w:val="000000"/>
                <w:sz w:val="21"/>
                <w:szCs w:val="21"/>
              </w:rPr>
              <w:t>%</w:t>
            </w:r>
          </w:p>
        </w:tc>
      </w:tr>
      <w:tr w:rsidR="005339F7" w:rsidRPr="00F1504C" w:rsidTr="005339F7">
        <w:trPr>
          <w:trHeight w:val="72"/>
          <w:jc w:val="center"/>
        </w:trPr>
        <w:tc>
          <w:tcPr>
            <w:tcW w:w="2331" w:type="dxa"/>
            <w:tcBorders>
              <w:top w:val="nil"/>
              <w:left w:val="single" w:sz="4" w:space="0" w:color="auto"/>
              <w:bottom w:val="single" w:sz="4" w:space="0" w:color="auto"/>
              <w:right w:val="single" w:sz="4" w:space="0" w:color="auto"/>
            </w:tcBorders>
            <w:shd w:val="clear" w:color="auto" w:fill="D9D9D9"/>
            <w:noWrap/>
            <w:vAlign w:val="bottom"/>
            <w:hideMark/>
          </w:tcPr>
          <w:p w:rsidR="005339F7" w:rsidRPr="00F1504C" w:rsidRDefault="005339F7" w:rsidP="00016E92">
            <w:pPr>
              <w:rPr>
                <w:rFonts w:eastAsia="Times New Roman"/>
                <w:color w:val="000000"/>
                <w:sz w:val="21"/>
                <w:szCs w:val="21"/>
              </w:rPr>
            </w:pPr>
            <w:r w:rsidRPr="00F1504C">
              <w:rPr>
                <w:rFonts w:eastAsia="Times New Roman"/>
                <w:color w:val="000000"/>
                <w:sz w:val="21"/>
                <w:szCs w:val="21"/>
              </w:rPr>
              <w:t xml:space="preserve"> Agriculture </w:t>
            </w:r>
          </w:p>
        </w:tc>
        <w:tc>
          <w:tcPr>
            <w:tcW w:w="1197"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 xml:space="preserve">340 </w:t>
            </w:r>
          </w:p>
        </w:tc>
        <w:tc>
          <w:tcPr>
            <w:tcW w:w="1368"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0.6</w:t>
            </w:r>
            <w:r>
              <w:rPr>
                <w:rFonts w:eastAsia="Times New Roman"/>
                <w:color w:val="000000"/>
                <w:sz w:val="21"/>
                <w:szCs w:val="21"/>
              </w:rPr>
              <w:t>4</w:t>
            </w:r>
            <w:r w:rsidRPr="00F1504C">
              <w:rPr>
                <w:rFonts w:eastAsia="Times New Roman"/>
                <w:color w:val="000000"/>
                <w:sz w:val="21"/>
                <w:szCs w:val="21"/>
              </w:rPr>
              <w:t>%</w:t>
            </w:r>
          </w:p>
        </w:tc>
        <w:tc>
          <w:tcPr>
            <w:tcW w:w="1800"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53,3</w:t>
            </w:r>
            <w:r>
              <w:rPr>
                <w:rFonts w:eastAsia="Times New Roman"/>
                <w:color w:val="000000"/>
                <w:sz w:val="21"/>
                <w:szCs w:val="21"/>
              </w:rPr>
              <w:t>17</w:t>
            </w:r>
            <w:r w:rsidRPr="00F1504C">
              <w:rPr>
                <w:rFonts w:eastAsia="Times New Roman"/>
                <w:color w:val="000000"/>
                <w:sz w:val="21"/>
                <w:szCs w:val="21"/>
              </w:rPr>
              <w:t xml:space="preserve"> </w:t>
            </w:r>
          </w:p>
        </w:tc>
        <w:tc>
          <w:tcPr>
            <w:tcW w:w="1620"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99.</w:t>
            </w:r>
            <w:r>
              <w:rPr>
                <w:rFonts w:eastAsia="Times New Roman"/>
                <w:color w:val="000000"/>
                <w:sz w:val="21"/>
                <w:szCs w:val="21"/>
              </w:rPr>
              <w:t>56</w:t>
            </w:r>
            <w:r w:rsidRPr="00F1504C">
              <w:rPr>
                <w:rFonts w:eastAsia="Times New Roman"/>
                <w:color w:val="000000"/>
                <w:sz w:val="21"/>
                <w:szCs w:val="21"/>
              </w:rPr>
              <w:t>%</w:t>
            </w:r>
          </w:p>
        </w:tc>
      </w:tr>
      <w:tr w:rsidR="005339F7" w:rsidRPr="00F1504C" w:rsidTr="005339F7">
        <w:trPr>
          <w:trHeight w:val="72"/>
          <w:jc w:val="center"/>
        </w:trPr>
        <w:tc>
          <w:tcPr>
            <w:tcW w:w="2331" w:type="dxa"/>
            <w:tcBorders>
              <w:top w:val="nil"/>
              <w:left w:val="single" w:sz="4" w:space="0" w:color="auto"/>
              <w:bottom w:val="single" w:sz="4" w:space="0" w:color="auto"/>
              <w:right w:val="single" w:sz="4" w:space="0" w:color="auto"/>
            </w:tcBorders>
            <w:shd w:val="clear" w:color="auto" w:fill="D9D9D9"/>
            <w:noWrap/>
            <w:vAlign w:val="bottom"/>
            <w:hideMark/>
          </w:tcPr>
          <w:p w:rsidR="005339F7" w:rsidRPr="00F1504C" w:rsidRDefault="005339F7" w:rsidP="00016E92">
            <w:pPr>
              <w:rPr>
                <w:rFonts w:eastAsia="Times New Roman"/>
                <w:color w:val="000000"/>
                <w:sz w:val="21"/>
                <w:szCs w:val="21"/>
              </w:rPr>
            </w:pPr>
            <w:r w:rsidRPr="00F1504C">
              <w:rPr>
                <w:rFonts w:eastAsia="Times New Roman"/>
                <w:color w:val="000000"/>
                <w:sz w:val="21"/>
                <w:szCs w:val="21"/>
              </w:rPr>
              <w:t xml:space="preserve"> Port Canaveral </w:t>
            </w:r>
          </w:p>
        </w:tc>
        <w:tc>
          <w:tcPr>
            <w:tcW w:w="1197"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 xml:space="preserve">193 </w:t>
            </w:r>
          </w:p>
        </w:tc>
        <w:tc>
          <w:tcPr>
            <w:tcW w:w="1368"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0.</w:t>
            </w:r>
            <w:r>
              <w:rPr>
                <w:rFonts w:eastAsia="Times New Roman"/>
                <w:color w:val="000000"/>
                <w:sz w:val="21"/>
                <w:szCs w:val="21"/>
              </w:rPr>
              <w:t>37</w:t>
            </w:r>
            <w:r w:rsidRPr="00F1504C">
              <w:rPr>
                <w:rFonts w:eastAsia="Times New Roman"/>
                <w:color w:val="000000"/>
                <w:sz w:val="21"/>
                <w:szCs w:val="21"/>
              </w:rPr>
              <w:t>%</w:t>
            </w:r>
          </w:p>
        </w:tc>
        <w:tc>
          <w:tcPr>
            <w:tcW w:w="1800"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53,51</w:t>
            </w:r>
            <w:r>
              <w:rPr>
                <w:rFonts w:eastAsia="Times New Roman"/>
                <w:color w:val="000000"/>
                <w:sz w:val="21"/>
                <w:szCs w:val="21"/>
              </w:rPr>
              <w:t>6</w:t>
            </w:r>
            <w:r w:rsidRPr="00F1504C">
              <w:rPr>
                <w:rFonts w:eastAsia="Times New Roman"/>
                <w:color w:val="000000"/>
                <w:sz w:val="21"/>
                <w:szCs w:val="21"/>
              </w:rPr>
              <w:t xml:space="preserve"> </w:t>
            </w:r>
          </w:p>
        </w:tc>
        <w:tc>
          <w:tcPr>
            <w:tcW w:w="1620"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99.9</w:t>
            </w:r>
            <w:r>
              <w:rPr>
                <w:rFonts w:eastAsia="Times New Roman"/>
                <w:color w:val="000000"/>
                <w:sz w:val="21"/>
                <w:szCs w:val="21"/>
              </w:rPr>
              <w:t>3</w:t>
            </w:r>
            <w:r w:rsidRPr="00F1504C">
              <w:rPr>
                <w:rFonts w:eastAsia="Times New Roman"/>
                <w:color w:val="000000"/>
                <w:sz w:val="21"/>
                <w:szCs w:val="21"/>
              </w:rPr>
              <w:t>%</w:t>
            </w:r>
          </w:p>
        </w:tc>
      </w:tr>
      <w:tr w:rsidR="005339F7" w:rsidRPr="00F1504C" w:rsidTr="005339F7">
        <w:trPr>
          <w:trHeight w:val="72"/>
          <w:jc w:val="center"/>
        </w:trPr>
        <w:tc>
          <w:tcPr>
            <w:tcW w:w="2331" w:type="dxa"/>
            <w:tcBorders>
              <w:top w:val="nil"/>
              <w:left w:val="single" w:sz="4" w:space="0" w:color="auto"/>
              <w:bottom w:val="single" w:sz="4" w:space="0" w:color="auto"/>
              <w:right w:val="single" w:sz="4" w:space="0" w:color="auto"/>
            </w:tcBorders>
            <w:shd w:val="clear" w:color="auto" w:fill="D9D9D9"/>
            <w:noWrap/>
            <w:vAlign w:val="bottom"/>
            <w:hideMark/>
          </w:tcPr>
          <w:p w:rsidR="005339F7" w:rsidRPr="00F1504C" w:rsidRDefault="005339F7" w:rsidP="00016E92">
            <w:pPr>
              <w:rPr>
                <w:rFonts w:eastAsia="Times New Roman"/>
                <w:color w:val="000000"/>
                <w:sz w:val="21"/>
                <w:szCs w:val="21"/>
              </w:rPr>
            </w:pPr>
            <w:r w:rsidRPr="00F1504C">
              <w:rPr>
                <w:rFonts w:eastAsia="Times New Roman"/>
                <w:color w:val="000000"/>
                <w:sz w:val="21"/>
                <w:szCs w:val="21"/>
              </w:rPr>
              <w:t xml:space="preserve"> USACE </w:t>
            </w:r>
          </w:p>
        </w:tc>
        <w:tc>
          <w:tcPr>
            <w:tcW w:w="1197"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 xml:space="preserve">31 </w:t>
            </w:r>
          </w:p>
        </w:tc>
        <w:tc>
          <w:tcPr>
            <w:tcW w:w="1368"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0.</w:t>
            </w:r>
            <w:r>
              <w:rPr>
                <w:rFonts w:eastAsia="Times New Roman"/>
                <w:color w:val="000000"/>
                <w:sz w:val="21"/>
                <w:szCs w:val="21"/>
              </w:rPr>
              <w:t>06</w:t>
            </w:r>
            <w:r w:rsidRPr="00F1504C">
              <w:rPr>
                <w:rFonts w:eastAsia="Times New Roman"/>
                <w:color w:val="000000"/>
                <w:sz w:val="21"/>
                <w:szCs w:val="21"/>
              </w:rPr>
              <w:t>%</w:t>
            </w:r>
          </w:p>
        </w:tc>
        <w:tc>
          <w:tcPr>
            <w:tcW w:w="1800"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53,54</w:t>
            </w:r>
            <w:r>
              <w:rPr>
                <w:rFonts w:eastAsia="Times New Roman"/>
                <w:color w:val="000000"/>
                <w:sz w:val="21"/>
                <w:szCs w:val="21"/>
              </w:rPr>
              <w:t>7</w:t>
            </w:r>
            <w:r w:rsidRPr="00F1504C">
              <w:rPr>
                <w:rFonts w:eastAsia="Times New Roman"/>
                <w:color w:val="000000"/>
                <w:sz w:val="21"/>
                <w:szCs w:val="21"/>
              </w:rPr>
              <w:t xml:space="preserve"> </w:t>
            </w:r>
          </w:p>
        </w:tc>
        <w:tc>
          <w:tcPr>
            <w:tcW w:w="1620"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016E92">
            <w:pPr>
              <w:jc w:val="right"/>
              <w:rPr>
                <w:rFonts w:eastAsia="Times New Roman"/>
                <w:color w:val="000000"/>
                <w:sz w:val="21"/>
                <w:szCs w:val="21"/>
              </w:rPr>
            </w:pPr>
            <w:r>
              <w:rPr>
                <w:rFonts w:eastAsia="Times New Roman"/>
                <w:color w:val="000000"/>
                <w:sz w:val="21"/>
                <w:szCs w:val="21"/>
              </w:rPr>
              <w:t>99.99</w:t>
            </w:r>
            <w:r w:rsidRPr="00F1504C">
              <w:rPr>
                <w:rFonts w:eastAsia="Times New Roman"/>
                <w:color w:val="000000"/>
                <w:sz w:val="21"/>
                <w:szCs w:val="21"/>
              </w:rPr>
              <w:t>%</w:t>
            </w:r>
          </w:p>
        </w:tc>
      </w:tr>
      <w:tr w:rsidR="005339F7" w:rsidRPr="00F1504C" w:rsidTr="005339F7">
        <w:trPr>
          <w:trHeight w:val="72"/>
          <w:jc w:val="center"/>
        </w:trPr>
        <w:tc>
          <w:tcPr>
            <w:tcW w:w="2331" w:type="dxa"/>
            <w:tcBorders>
              <w:top w:val="nil"/>
              <w:left w:val="single" w:sz="4" w:space="0" w:color="auto"/>
              <w:bottom w:val="single" w:sz="4" w:space="0" w:color="auto"/>
              <w:right w:val="single" w:sz="4" w:space="0" w:color="auto"/>
            </w:tcBorders>
            <w:shd w:val="clear" w:color="auto" w:fill="D9D9D9"/>
            <w:noWrap/>
            <w:vAlign w:val="bottom"/>
            <w:hideMark/>
          </w:tcPr>
          <w:p w:rsidR="005339F7" w:rsidRPr="00F1504C" w:rsidRDefault="005339F7" w:rsidP="00016E92">
            <w:pPr>
              <w:rPr>
                <w:rFonts w:eastAsia="Times New Roman"/>
                <w:color w:val="000000"/>
                <w:sz w:val="21"/>
                <w:szCs w:val="21"/>
              </w:rPr>
            </w:pPr>
            <w:r w:rsidRPr="00F1504C">
              <w:rPr>
                <w:rFonts w:eastAsia="Times New Roman"/>
                <w:color w:val="000000"/>
                <w:sz w:val="21"/>
                <w:szCs w:val="21"/>
              </w:rPr>
              <w:t xml:space="preserve"> Melbourne </w:t>
            </w:r>
          </w:p>
        </w:tc>
        <w:tc>
          <w:tcPr>
            <w:tcW w:w="1197"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016E92">
            <w:pPr>
              <w:jc w:val="right"/>
              <w:rPr>
                <w:rFonts w:eastAsia="Times New Roman"/>
                <w:color w:val="000000"/>
                <w:sz w:val="21"/>
                <w:szCs w:val="21"/>
              </w:rPr>
            </w:pPr>
            <w:r>
              <w:rPr>
                <w:rFonts w:eastAsia="Times New Roman"/>
                <w:color w:val="000000"/>
                <w:sz w:val="21"/>
                <w:szCs w:val="21"/>
              </w:rPr>
              <w:t>5</w:t>
            </w:r>
            <w:r w:rsidRPr="00F1504C">
              <w:rPr>
                <w:rFonts w:eastAsia="Times New Roman"/>
                <w:color w:val="000000"/>
                <w:sz w:val="21"/>
                <w:szCs w:val="21"/>
              </w:rPr>
              <w:t xml:space="preserve"> </w:t>
            </w:r>
          </w:p>
        </w:tc>
        <w:tc>
          <w:tcPr>
            <w:tcW w:w="1368"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0.0</w:t>
            </w:r>
            <w:r>
              <w:rPr>
                <w:rFonts w:eastAsia="Times New Roman"/>
                <w:color w:val="000000"/>
                <w:sz w:val="21"/>
                <w:szCs w:val="21"/>
              </w:rPr>
              <w:t>1</w:t>
            </w:r>
            <w:r w:rsidRPr="00F1504C">
              <w:rPr>
                <w:rFonts w:eastAsia="Times New Roman"/>
                <w:color w:val="000000"/>
                <w:sz w:val="21"/>
                <w:szCs w:val="21"/>
              </w:rPr>
              <w:t>%</w:t>
            </w:r>
          </w:p>
        </w:tc>
        <w:tc>
          <w:tcPr>
            <w:tcW w:w="1800"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 xml:space="preserve"> 53,552 </w:t>
            </w:r>
          </w:p>
        </w:tc>
        <w:tc>
          <w:tcPr>
            <w:tcW w:w="1620" w:type="dxa"/>
            <w:tcBorders>
              <w:top w:val="nil"/>
              <w:left w:val="nil"/>
              <w:bottom w:val="single" w:sz="4" w:space="0" w:color="auto"/>
              <w:right w:val="single" w:sz="4" w:space="0" w:color="auto"/>
            </w:tcBorders>
            <w:shd w:val="clear" w:color="auto" w:fill="D9D9D9"/>
            <w:noWrap/>
            <w:vAlign w:val="bottom"/>
            <w:hideMark/>
          </w:tcPr>
          <w:p w:rsidR="005339F7" w:rsidRPr="00F1504C" w:rsidRDefault="005339F7" w:rsidP="00016E92">
            <w:pPr>
              <w:jc w:val="right"/>
              <w:rPr>
                <w:rFonts w:eastAsia="Times New Roman"/>
                <w:color w:val="000000"/>
                <w:sz w:val="21"/>
                <w:szCs w:val="21"/>
              </w:rPr>
            </w:pPr>
            <w:r w:rsidRPr="00F1504C">
              <w:rPr>
                <w:rFonts w:eastAsia="Times New Roman"/>
                <w:color w:val="000000"/>
                <w:sz w:val="21"/>
                <w:szCs w:val="21"/>
              </w:rPr>
              <w:t>100.0%</w:t>
            </w:r>
          </w:p>
        </w:tc>
      </w:tr>
    </w:tbl>
    <w:p w:rsidR="00016E92" w:rsidRPr="002E499B" w:rsidRDefault="00016E92" w:rsidP="00016E92">
      <w:pPr>
        <w:keepNext/>
        <w:ind w:left="990"/>
        <w:rPr>
          <w:i/>
          <w:sz w:val="20"/>
          <w:szCs w:val="20"/>
        </w:rPr>
      </w:pPr>
      <w:r w:rsidRPr="002E499B">
        <w:rPr>
          <w:i/>
          <w:sz w:val="20"/>
          <w:szCs w:val="20"/>
        </w:rPr>
        <w:t xml:space="preserve">Note:  Highlighted entities signify </w:t>
      </w:r>
      <w:r w:rsidRPr="0065131A">
        <w:rPr>
          <w:sz w:val="20"/>
          <w:szCs w:val="20"/>
        </w:rPr>
        <w:t>de minimus</w:t>
      </w:r>
      <w:r w:rsidRPr="002E499B">
        <w:rPr>
          <w:i/>
          <w:sz w:val="20"/>
          <w:szCs w:val="20"/>
        </w:rPr>
        <w:t xml:space="preserve"> load contributions</w:t>
      </w:r>
    </w:p>
    <w:p w:rsidR="00016E92" w:rsidRDefault="00016E92" w:rsidP="00016E92"/>
    <w:p w:rsidR="00A32E8E" w:rsidRDefault="00016E92" w:rsidP="00016E92">
      <w:pPr>
        <w:jc w:val="both"/>
      </w:pPr>
      <w:r>
        <w:t xml:space="preserve">Four entities each contributed less than 1% of the total load: Agriculture, Port Canaveral, USACE, and the City of Melbourne.  These entities are thus considered to be </w:t>
      </w:r>
      <w:r w:rsidRPr="00B31036">
        <w:rPr>
          <w:i/>
        </w:rPr>
        <w:t>de minimus</w:t>
      </w:r>
      <w:r>
        <w:rPr>
          <w:i/>
        </w:rPr>
        <w:t>.</w:t>
      </w:r>
      <w:r>
        <w:t xml:space="preserve">  Combined they contribute </w:t>
      </w:r>
      <w:r w:rsidR="005339F7">
        <w:t>approximately</w:t>
      </w:r>
      <w:r>
        <w:t xml:space="preserve"> 1% of the total load and therefore will not be assigned an allocation for either TN or TP for the first phase of the BMAP. </w:t>
      </w:r>
      <w:r w:rsidR="00A45DCC">
        <w:t xml:space="preserve"> </w:t>
      </w:r>
      <w:r>
        <w:t xml:space="preserve">It is important to note that the </w:t>
      </w:r>
      <w:r w:rsidRPr="007A0EF0">
        <w:rPr>
          <w:i/>
        </w:rPr>
        <w:t>de minimus</w:t>
      </w:r>
      <w:r>
        <w:t xml:space="preserve"> status is only for the first BMAP iteration and will be reviewed with each BMAP cycle.  In future phases of the BMAP</w:t>
      </w:r>
      <w:r w:rsidR="00A45DCC">
        <w:t>,</w:t>
      </w:r>
      <w:r>
        <w:t xml:space="preserve"> TN and TP reductions may </w:t>
      </w:r>
      <w:r w:rsidR="00A45DCC">
        <w:t xml:space="preserve">be </w:t>
      </w:r>
      <w:r>
        <w:t>need</w:t>
      </w:r>
      <w:r w:rsidR="00A45DCC">
        <w:t>ed from</w:t>
      </w:r>
      <w:r>
        <w:t xml:space="preserve"> the </w:t>
      </w:r>
      <w:r w:rsidRPr="00016E92">
        <w:rPr>
          <w:i/>
        </w:rPr>
        <w:t>de minimus</w:t>
      </w:r>
      <w:r>
        <w:t xml:space="preserve"> entities;</w:t>
      </w:r>
      <w:r w:rsidR="00A45DCC">
        <w:t xml:space="preserve"> therefore,</w:t>
      </w:r>
      <w:r>
        <w:t xml:space="preserve"> although they do not currently have a reduction responsibility</w:t>
      </w:r>
      <w:r w:rsidR="00A45DCC">
        <w:t>,</w:t>
      </w:r>
      <w:r>
        <w:t xml:space="preserve"> this does not prevent these entities from </w:t>
      </w:r>
      <w:r w:rsidR="00A45DCC">
        <w:t>having reduction requirements in future BMAPs</w:t>
      </w:r>
      <w:r>
        <w:t>.</w:t>
      </w:r>
      <w:r w:rsidR="000F704B">
        <w:t xml:space="preserve">  Any actions taken by these entities during this first phase of the BMAP that result in TN or TP reductions should be documented by those entities for credit against any reduction requirements allocated in subsequent BMAP iterations.</w:t>
      </w:r>
    </w:p>
    <w:p w:rsidR="009F5314" w:rsidRDefault="009F5314" w:rsidP="009D318A">
      <w:pPr>
        <w:jc w:val="both"/>
        <w:rPr>
          <w:b/>
        </w:rPr>
      </w:pPr>
    </w:p>
    <w:p w:rsidR="009D318A" w:rsidRPr="0065131A" w:rsidRDefault="00AA27E3" w:rsidP="00CC0EC5">
      <w:pPr>
        <w:keepNext/>
        <w:jc w:val="both"/>
        <w:rPr>
          <w:b/>
        </w:rPr>
      </w:pPr>
      <w:r>
        <w:rPr>
          <w:b/>
        </w:rPr>
        <w:lastRenderedPageBreak/>
        <w:t>BMAP</w:t>
      </w:r>
      <w:r w:rsidRPr="0065131A">
        <w:rPr>
          <w:b/>
        </w:rPr>
        <w:t xml:space="preserve"> </w:t>
      </w:r>
      <w:r w:rsidR="009D318A" w:rsidRPr="0065131A">
        <w:rPr>
          <w:b/>
        </w:rPr>
        <w:t>Considerations</w:t>
      </w:r>
    </w:p>
    <w:p w:rsidR="00CC0EC5" w:rsidRDefault="009D318A">
      <w:pPr>
        <w:jc w:val="both"/>
        <w:rPr>
          <w:rFonts w:cs="Arial"/>
        </w:rPr>
      </w:pPr>
      <w:r w:rsidRPr="00523A79">
        <w:rPr>
          <w:rFonts w:cs="Arial"/>
        </w:rPr>
        <w:t>The BRL BMAP will be phased, meaning that 33% of the allocated reductions will need to be met in the first five years of implementation</w:t>
      </w:r>
      <w:r w:rsidR="005339F7">
        <w:rPr>
          <w:rFonts w:cs="Arial"/>
        </w:rPr>
        <w:t>.</w:t>
      </w:r>
      <w:r w:rsidRPr="00523A79">
        <w:rPr>
          <w:rFonts w:cs="Arial"/>
        </w:rPr>
        <w:t xml:space="preserve"> </w:t>
      </w:r>
      <w:r w:rsidR="005339F7">
        <w:rPr>
          <w:rFonts w:cs="Arial"/>
        </w:rPr>
        <w:t xml:space="preserve"> H</w:t>
      </w:r>
      <w:r w:rsidRPr="00523A79">
        <w:rPr>
          <w:rFonts w:cs="Arial"/>
        </w:rPr>
        <w:t>owever, in the second phase of the BMAP</w:t>
      </w:r>
      <w:r w:rsidR="005339F7">
        <w:rPr>
          <w:rFonts w:cs="Arial"/>
        </w:rPr>
        <w:t>,</w:t>
      </w:r>
      <w:r w:rsidRPr="00523A79">
        <w:rPr>
          <w:rFonts w:cs="Arial"/>
        </w:rPr>
        <w:t xml:space="preserve"> the TMDL will </w:t>
      </w:r>
      <w:r w:rsidR="00AC0F6A">
        <w:rPr>
          <w:rFonts w:cs="Arial"/>
        </w:rPr>
        <w:t>be</w:t>
      </w:r>
      <w:r w:rsidR="000344F0">
        <w:rPr>
          <w:rFonts w:cs="Arial"/>
        </w:rPr>
        <w:t xml:space="preserve"> </w:t>
      </w:r>
      <w:r w:rsidRPr="00523A79">
        <w:rPr>
          <w:rFonts w:cs="Arial"/>
        </w:rPr>
        <w:t>updat</w:t>
      </w:r>
      <w:r w:rsidR="00AC0F6A">
        <w:rPr>
          <w:rFonts w:cs="Arial"/>
        </w:rPr>
        <w:t>ed</w:t>
      </w:r>
      <w:r w:rsidRPr="00523A79">
        <w:rPr>
          <w:rFonts w:cs="Arial"/>
        </w:rPr>
        <w:t xml:space="preserve"> with more current land use</w:t>
      </w:r>
      <w:r w:rsidR="00AC0F6A">
        <w:rPr>
          <w:rFonts w:cs="Arial"/>
        </w:rPr>
        <w:t xml:space="preserve"> </w:t>
      </w:r>
      <w:r w:rsidRPr="00523A79">
        <w:rPr>
          <w:rFonts w:cs="Arial"/>
        </w:rPr>
        <w:t xml:space="preserve">and </w:t>
      </w:r>
      <w:r w:rsidR="00AC0F6A">
        <w:rPr>
          <w:rFonts w:cs="Arial"/>
        </w:rPr>
        <w:t xml:space="preserve">water quality </w:t>
      </w:r>
      <w:r w:rsidRPr="00523A79">
        <w:rPr>
          <w:rFonts w:cs="Arial"/>
        </w:rPr>
        <w:t xml:space="preserve">data. </w:t>
      </w:r>
      <w:r w:rsidR="005339F7">
        <w:rPr>
          <w:rFonts w:cs="Arial"/>
        </w:rPr>
        <w:t xml:space="preserve"> </w:t>
      </w:r>
      <w:r w:rsidRPr="00523A79">
        <w:rPr>
          <w:rFonts w:cs="Arial"/>
        </w:rPr>
        <w:t>Th</w:t>
      </w:r>
      <w:r w:rsidR="000344F0">
        <w:rPr>
          <w:rFonts w:cs="Arial"/>
        </w:rPr>
        <w:t>ese</w:t>
      </w:r>
      <w:r w:rsidRPr="00523A79">
        <w:rPr>
          <w:rFonts w:cs="Arial"/>
        </w:rPr>
        <w:t xml:space="preserve"> </w:t>
      </w:r>
      <w:r w:rsidR="000344F0">
        <w:rPr>
          <w:rFonts w:cs="Arial"/>
        </w:rPr>
        <w:t xml:space="preserve">revisions </w:t>
      </w:r>
      <w:r w:rsidRPr="00523A79">
        <w:rPr>
          <w:rFonts w:cs="Arial"/>
        </w:rPr>
        <w:t xml:space="preserve">may result in </w:t>
      </w:r>
      <w:r w:rsidR="005339F7">
        <w:rPr>
          <w:rFonts w:cs="Arial"/>
        </w:rPr>
        <w:t xml:space="preserve">a change </w:t>
      </w:r>
      <w:r w:rsidR="000344F0">
        <w:rPr>
          <w:rFonts w:cs="Arial"/>
        </w:rPr>
        <w:t>to</w:t>
      </w:r>
      <w:r w:rsidR="005339F7">
        <w:rPr>
          <w:rFonts w:cs="Arial"/>
        </w:rPr>
        <w:t xml:space="preserve"> </w:t>
      </w:r>
      <w:r w:rsidRPr="00523A79">
        <w:rPr>
          <w:rFonts w:cs="Arial"/>
        </w:rPr>
        <w:t>required reductions</w:t>
      </w:r>
      <w:r w:rsidR="005339F7">
        <w:rPr>
          <w:rFonts w:cs="Arial"/>
        </w:rPr>
        <w:t xml:space="preserve"> </w:t>
      </w:r>
      <w:r w:rsidR="000344F0">
        <w:rPr>
          <w:rFonts w:cs="Arial"/>
        </w:rPr>
        <w:t>in</w:t>
      </w:r>
      <w:r w:rsidR="005339F7">
        <w:rPr>
          <w:rFonts w:cs="Arial"/>
        </w:rPr>
        <w:t xml:space="preserve"> future BMAP iterations</w:t>
      </w:r>
      <w:r w:rsidRPr="00523A79">
        <w:rPr>
          <w:rFonts w:cs="Arial"/>
        </w:rPr>
        <w:t xml:space="preserve">. </w:t>
      </w:r>
      <w:r w:rsidR="005339F7">
        <w:rPr>
          <w:rFonts w:cs="Arial"/>
        </w:rPr>
        <w:t xml:space="preserve"> </w:t>
      </w:r>
      <w:r w:rsidR="004A5013">
        <w:rPr>
          <w:rFonts w:cs="Arial"/>
        </w:rPr>
        <w:t xml:space="preserve">In addition, stakeholders have expressed concern over uncertainties they feel exist in the TMDL, such as the relationship between TN and TP reductions and the seagrass target, salinity and algae influences on the system, and basin-specific data for model calibration.  </w:t>
      </w:r>
      <w:r>
        <w:rPr>
          <w:rFonts w:cs="Arial"/>
        </w:rPr>
        <w:t xml:space="preserve">Recognizing </w:t>
      </w:r>
      <w:r w:rsidR="004A5013">
        <w:rPr>
          <w:rFonts w:cs="Arial"/>
        </w:rPr>
        <w:t>these issues,</w:t>
      </w:r>
      <w:r>
        <w:rPr>
          <w:rFonts w:cs="Arial"/>
        </w:rPr>
        <w:t xml:space="preserve"> </w:t>
      </w:r>
      <w:r w:rsidR="004A5013">
        <w:rPr>
          <w:rFonts w:cs="Arial"/>
        </w:rPr>
        <w:t>FDEP</w:t>
      </w:r>
      <w:r>
        <w:rPr>
          <w:rFonts w:cs="Arial"/>
        </w:rPr>
        <w:t xml:space="preserve"> is </w:t>
      </w:r>
      <w:r w:rsidR="00BB1629">
        <w:rPr>
          <w:rFonts w:cs="Arial"/>
        </w:rPr>
        <w:t xml:space="preserve">opting to use </w:t>
      </w:r>
      <w:r>
        <w:rPr>
          <w:rFonts w:cs="Arial"/>
        </w:rPr>
        <w:t>the flexibility</w:t>
      </w:r>
      <w:r w:rsidR="00BB1629">
        <w:rPr>
          <w:rFonts w:cs="Arial"/>
        </w:rPr>
        <w:t xml:space="preserve"> available</w:t>
      </w:r>
      <w:r>
        <w:rPr>
          <w:rFonts w:cs="Arial"/>
        </w:rPr>
        <w:t xml:space="preserve"> in the BMAP process to set allocations for </w:t>
      </w:r>
      <w:r w:rsidR="00BB1629">
        <w:rPr>
          <w:rFonts w:cs="Arial"/>
        </w:rPr>
        <w:t>P</w:t>
      </w:r>
      <w:r>
        <w:rPr>
          <w:rFonts w:cs="Arial"/>
        </w:rPr>
        <w:t>hase 1</w:t>
      </w:r>
      <w:r w:rsidR="00BB1629">
        <w:rPr>
          <w:rFonts w:cs="Arial"/>
        </w:rPr>
        <w:t xml:space="preserve"> of the BMAP by selecting an interim target for TN (as described below)</w:t>
      </w:r>
      <w:r>
        <w:rPr>
          <w:rFonts w:cs="Arial"/>
        </w:rPr>
        <w:t>.</w:t>
      </w:r>
      <w:r w:rsidR="005339F7">
        <w:rPr>
          <w:rFonts w:cs="Arial"/>
        </w:rPr>
        <w:t xml:space="preserve"> </w:t>
      </w:r>
      <w:r>
        <w:rPr>
          <w:rFonts w:cs="Arial"/>
        </w:rPr>
        <w:t xml:space="preserve"> </w:t>
      </w:r>
      <w:r w:rsidRPr="00523A79">
        <w:rPr>
          <w:rFonts w:cs="Arial"/>
        </w:rPr>
        <w:t xml:space="preserve">This phased approach helps to ensure that </w:t>
      </w:r>
      <w:r w:rsidR="005339F7">
        <w:rPr>
          <w:rFonts w:cs="Arial"/>
        </w:rPr>
        <w:t>FDEP</w:t>
      </w:r>
      <w:r w:rsidRPr="00523A79">
        <w:rPr>
          <w:rFonts w:cs="Arial"/>
        </w:rPr>
        <w:t xml:space="preserve"> does not ask the stakeholders to reduce more than is necessary </w:t>
      </w:r>
      <w:r w:rsidR="005339F7">
        <w:rPr>
          <w:rFonts w:cs="Arial"/>
        </w:rPr>
        <w:t xml:space="preserve">by using </w:t>
      </w:r>
      <w:r w:rsidRPr="00523A79">
        <w:rPr>
          <w:rFonts w:cs="Arial"/>
        </w:rPr>
        <w:t>adaptive management principles</w:t>
      </w:r>
      <w:r w:rsidR="005339F7">
        <w:rPr>
          <w:rFonts w:cs="Arial"/>
        </w:rPr>
        <w:t xml:space="preserve"> to evaluate progress towards </w:t>
      </w:r>
      <w:r w:rsidRPr="00523A79">
        <w:rPr>
          <w:rFonts w:cs="Arial"/>
        </w:rPr>
        <w:t xml:space="preserve">the TMDL seagrass target. </w:t>
      </w:r>
      <w:r w:rsidR="000F704B">
        <w:rPr>
          <w:rFonts w:cs="Arial"/>
        </w:rPr>
        <w:t xml:space="preserve"> </w:t>
      </w:r>
      <w:r w:rsidR="00B83A14" w:rsidRPr="00CC0EC5">
        <w:rPr>
          <w:rFonts w:cs="Arial"/>
        </w:rPr>
        <w:t xml:space="preserve">It must be noted that the TMDL requirements have not changed; however, for the purposes of the first phase of this BMAP, FDEP is selecting a higher interim target while certain issues are further examined.  Additional reductions may be required in </w:t>
      </w:r>
      <w:r w:rsidR="000344F0" w:rsidRPr="00CC0EC5">
        <w:rPr>
          <w:rFonts w:cs="Arial"/>
        </w:rPr>
        <w:t>subsequent</w:t>
      </w:r>
      <w:r w:rsidR="00B83A14" w:rsidRPr="00CC0EC5">
        <w:rPr>
          <w:rFonts w:cs="Arial"/>
        </w:rPr>
        <w:t xml:space="preserve"> iterations of the BMAP to meet the TMDL target.</w:t>
      </w:r>
    </w:p>
    <w:p w:rsidR="009D318A" w:rsidRDefault="009D318A" w:rsidP="00A32E8E">
      <w:pPr>
        <w:keepNext/>
        <w:jc w:val="both"/>
        <w:rPr>
          <w:b/>
        </w:rPr>
      </w:pPr>
    </w:p>
    <w:p w:rsidR="00A32E8E" w:rsidRPr="0065131A" w:rsidRDefault="00A32E8E" w:rsidP="00A32E8E">
      <w:pPr>
        <w:keepNext/>
        <w:jc w:val="both"/>
        <w:rPr>
          <w:b/>
        </w:rPr>
      </w:pPr>
      <w:r w:rsidRPr="0065131A">
        <w:rPr>
          <w:b/>
        </w:rPr>
        <w:t>Calculating the Target Loads per Acre</w:t>
      </w:r>
    </w:p>
    <w:p w:rsidR="00A32E8E" w:rsidRDefault="00A32E8E" w:rsidP="00A32E8E">
      <w:pPr>
        <w:jc w:val="both"/>
      </w:pPr>
      <w:r>
        <w:t xml:space="preserve">The target loads per acre were calculated by dividing the TMDL target load by the total non-lagoon area in the BRL system.  </w:t>
      </w:r>
      <w:r w:rsidR="00AA27E3">
        <w:t>A</w:t>
      </w:r>
      <w:r>
        <w:t xml:space="preserve"> large portion of the basin </w:t>
      </w:r>
      <w:r w:rsidR="00C2232D">
        <w:t xml:space="preserve">is comprised of </w:t>
      </w:r>
      <w:r>
        <w:t>water</w:t>
      </w:r>
      <w:r w:rsidR="005339F7">
        <w:t>,</w:t>
      </w:r>
      <w:r>
        <w:t xml:space="preserve"> and in the model most of those areas contribute no load.</w:t>
      </w:r>
    </w:p>
    <w:p w:rsidR="00A32E8E" w:rsidRDefault="00A32E8E" w:rsidP="00A32E8E">
      <w:pPr>
        <w:keepNext/>
        <w:jc w:val="center"/>
        <w:rPr>
          <w:b/>
        </w:rPr>
      </w:pPr>
    </w:p>
    <w:p w:rsidR="00A32E8E" w:rsidRDefault="00A32E8E" w:rsidP="00A32E8E">
      <w:pPr>
        <w:keepNext/>
        <w:jc w:val="center"/>
        <w:rPr>
          <w:b/>
        </w:rPr>
      </w:pPr>
      <w:r w:rsidRPr="00CB19A3">
        <w:rPr>
          <w:b/>
        </w:rPr>
        <w:t xml:space="preserve">Table 4.  </w:t>
      </w:r>
      <w:r w:rsidR="007F3BEF">
        <w:rPr>
          <w:b/>
        </w:rPr>
        <w:t xml:space="preserve">Calculated </w:t>
      </w:r>
      <w:r w:rsidRPr="00CB19A3">
        <w:rPr>
          <w:b/>
        </w:rPr>
        <w:t>Targ</w:t>
      </w:r>
      <w:r>
        <w:rPr>
          <w:b/>
        </w:rPr>
        <w:t>et Loads per Acre for TN and TP</w:t>
      </w:r>
    </w:p>
    <w:tbl>
      <w:tblPr>
        <w:tblW w:w="4955" w:type="dxa"/>
        <w:jc w:val="center"/>
        <w:tblInd w:w="93" w:type="dxa"/>
        <w:tblLook w:val="04A0"/>
      </w:tblPr>
      <w:tblGrid>
        <w:gridCol w:w="3076"/>
        <w:gridCol w:w="908"/>
        <w:gridCol w:w="971"/>
      </w:tblGrid>
      <w:tr w:rsidR="00A32E8E" w:rsidRPr="009661A6" w:rsidTr="00F9613F">
        <w:trPr>
          <w:trHeight w:val="60"/>
          <w:jc w:val="center"/>
        </w:trPr>
        <w:tc>
          <w:tcPr>
            <w:tcW w:w="3076" w:type="dxa"/>
            <w:tcBorders>
              <w:bottom w:val="single" w:sz="4" w:space="0" w:color="auto"/>
              <w:right w:val="single" w:sz="4" w:space="0" w:color="auto"/>
            </w:tcBorders>
            <w:shd w:val="clear" w:color="auto" w:fill="auto"/>
            <w:noWrap/>
            <w:vAlign w:val="bottom"/>
            <w:hideMark/>
          </w:tcPr>
          <w:p w:rsidR="00A32E8E" w:rsidRPr="009661A6" w:rsidRDefault="00A32E8E" w:rsidP="00A32E8E">
            <w:pPr>
              <w:rPr>
                <w:rFonts w:eastAsia="Times New Roman"/>
                <w:color w:val="000000"/>
                <w:sz w:val="21"/>
                <w:szCs w:val="21"/>
              </w:rPr>
            </w:pPr>
            <w:r w:rsidRPr="009661A6">
              <w:rPr>
                <w:rFonts w:eastAsia="Times New Roman"/>
                <w:color w:val="000000"/>
                <w:sz w:val="21"/>
                <w:szCs w:val="21"/>
              </w:rPr>
              <w:t> </w:t>
            </w:r>
          </w:p>
        </w:tc>
        <w:tc>
          <w:tcPr>
            <w:tcW w:w="908" w:type="dxa"/>
            <w:tcBorders>
              <w:top w:val="single" w:sz="8" w:space="0" w:color="auto"/>
              <w:left w:val="nil"/>
              <w:bottom w:val="single" w:sz="4" w:space="0" w:color="auto"/>
              <w:right w:val="single" w:sz="4" w:space="0" w:color="auto"/>
            </w:tcBorders>
            <w:shd w:val="clear" w:color="auto" w:fill="BFBFBF"/>
            <w:noWrap/>
            <w:vAlign w:val="bottom"/>
            <w:hideMark/>
          </w:tcPr>
          <w:p w:rsidR="00A32E8E" w:rsidRPr="009661A6" w:rsidRDefault="00A32E8E" w:rsidP="00A32E8E">
            <w:pPr>
              <w:jc w:val="center"/>
              <w:rPr>
                <w:rFonts w:eastAsia="Times New Roman"/>
                <w:b/>
                <w:color w:val="000000"/>
                <w:sz w:val="21"/>
                <w:szCs w:val="21"/>
              </w:rPr>
            </w:pPr>
            <w:r w:rsidRPr="009661A6">
              <w:rPr>
                <w:rFonts w:eastAsia="Times New Roman"/>
                <w:b/>
                <w:color w:val="000000"/>
                <w:sz w:val="21"/>
                <w:szCs w:val="21"/>
              </w:rPr>
              <w:t>TN</w:t>
            </w:r>
          </w:p>
        </w:tc>
        <w:tc>
          <w:tcPr>
            <w:tcW w:w="971" w:type="dxa"/>
            <w:tcBorders>
              <w:top w:val="single" w:sz="8" w:space="0" w:color="auto"/>
              <w:left w:val="nil"/>
              <w:bottom w:val="single" w:sz="4" w:space="0" w:color="auto"/>
              <w:right w:val="single" w:sz="8" w:space="0" w:color="auto"/>
            </w:tcBorders>
            <w:shd w:val="clear" w:color="auto" w:fill="BFBFBF"/>
            <w:noWrap/>
            <w:vAlign w:val="bottom"/>
            <w:hideMark/>
          </w:tcPr>
          <w:p w:rsidR="00A32E8E" w:rsidRPr="009661A6" w:rsidRDefault="00A32E8E" w:rsidP="00A32E8E">
            <w:pPr>
              <w:jc w:val="center"/>
              <w:rPr>
                <w:rFonts w:eastAsia="Times New Roman"/>
                <w:b/>
                <w:color w:val="000000"/>
                <w:sz w:val="21"/>
                <w:szCs w:val="21"/>
              </w:rPr>
            </w:pPr>
            <w:r w:rsidRPr="009661A6">
              <w:rPr>
                <w:rFonts w:eastAsia="Times New Roman"/>
                <w:b/>
                <w:color w:val="000000"/>
                <w:sz w:val="21"/>
                <w:szCs w:val="21"/>
              </w:rPr>
              <w:t>TP</w:t>
            </w:r>
          </w:p>
        </w:tc>
      </w:tr>
      <w:tr w:rsidR="00A32E8E" w:rsidRPr="009661A6" w:rsidTr="00F9613F">
        <w:trPr>
          <w:trHeight w:val="70"/>
          <w:jc w:val="center"/>
        </w:trPr>
        <w:tc>
          <w:tcPr>
            <w:tcW w:w="3076" w:type="dxa"/>
            <w:tcBorders>
              <w:top w:val="nil"/>
              <w:left w:val="single" w:sz="8" w:space="0" w:color="auto"/>
              <w:bottom w:val="single" w:sz="4" w:space="0" w:color="auto"/>
              <w:right w:val="single" w:sz="4" w:space="0" w:color="auto"/>
            </w:tcBorders>
            <w:shd w:val="clear" w:color="auto" w:fill="auto"/>
            <w:noWrap/>
            <w:vAlign w:val="bottom"/>
            <w:hideMark/>
          </w:tcPr>
          <w:p w:rsidR="00F9613F" w:rsidRDefault="00A32E8E" w:rsidP="00F35217">
            <w:pPr>
              <w:rPr>
                <w:rFonts w:eastAsia="Times New Roman"/>
                <w:color w:val="000000"/>
                <w:sz w:val="21"/>
                <w:szCs w:val="21"/>
              </w:rPr>
            </w:pPr>
            <w:bookmarkStart w:id="5" w:name="Eight"/>
            <w:bookmarkEnd w:id="5"/>
            <w:r w:rsidRPr="009661A6">
              <w:rPr>
                <w:rFonts w:eastAsia="Times New Roman"/>
                <w:color w:val="000000"/>
                <w:sz w:val="21"/>
                <w:szCs w:val="21"/>
              </w:rPr>
              <w:t>Non-lagoon acres</w:t>
            </w:r>
            <w:r w:rsidR="00F9613F">
              <w:rPr>
                <w:rFonts w:eastAsia="Times New Roman"/>
                <w:color w:val="000000"/>
                <w:sz w:val="21"/>
                <w:szCs w:val="21"/>
              </w:rPr>
              <w:t xml:space="preserve"> (</w:t>
            </w:r>
            <w:r w:rsidR="00C2232D">
              <w:rPr>
                <w:rFonts w:eastAsia="Times New Roman"/>
                <w:color w:val="000000"/>
                <w:sz w:val="21"/>
                <w:szCs w:val="21"/>
              </w:rPr>
              <w:t>from Table 1</w:t>
            </w:r>
            <w:r w:rsidR="00F9613F">
              <w:rPr>
                <w:rFonts w:eastAsia="Times New Roman"/>
                <w:color w:val="000000"/>
                <w:sz w:val="21"/>
                <w:szCs w:val="21"/>
              </w:rPr>
              <w:t>)</w:t>
            </w:r>
          </w:p>
        </w:tc>
        <w:tc>
          <w:tcPr>
            <w:tcW w:w="908" w:type="dxa"/>
            <w:tcBorders>
              <w:top w:val="nil"/>
              <w:left w:val="nil"/>
              <w:bottom w:val="single" w:sz="4" w:space="0" w:color="auto"/>
              <w:right w:val="single" w:sz="4" w:space="0" w:color="auto"/>
            </w:tcBorders>
            <w:shd w:val="clear" w:color="auto" w:fill="auto"/>
            <w:noWrap/>
            <w:vAlign w:val="bottom"/>
            <w:hideMark/>
          </w:tcPr>
          <w:p w:rsidR="00A32E8E" w:rsidRPr="009661A6" w:rsidRDefault="00A32E8E" w:rsidP="00A32E8E">
            <w:pPr>
              <w:jc w:val="right"/>
              <w:rPr>
                <w:rFonts w:eastAsia="Times New Roman"/>
                <w:color w:val="000000"/>
                <w:sz w:val="21"/>
                <w:szCs w:val="21"/>
              </w:rPr>
            </w:pPr>
            <w:r w:rsidRPr="009661A6">
              <w:rPr>
                <w:rFonts w:eastAsia="Times New Roman"/>
                <w:color w:val="000000"/>
                <w:sz w:val="21"/>
                <w:szCs w:val="21"/>
              </w:rPr>
              <w:t>51,385</w:t>
            </w:r>
          </w:p>
        </w:tc>
        <w:tc>
          <w:tcPr>
            <w:tcW w:w="971" w:type="dxa"/>
            <w:tcBorders>
              <w:top w:val="nil"/>
              <w:left w:val="nil"/>
              <w:bottom w:val="single" w:sz="4" w:space="0" w:color="auto"/>
              <w:right w:val="single" w:sz="8" w:space="0" w:color="auto"/>
            </w:tcBorders>
            <w:shd w:val="clear" w:color="auto" w:fill="auto"/>
            <w:noWrap/>
            <w:vAlign w:val="bottom"/>
            <w:hideMark/>
          </w:tcPr>
          <w:p w:rsidR="00A32E8E" w:rsidRPr="009661A6" w:rsidRDefault="00A32E8E" w:rsidP="00A32E8E">
            <w:pPr>
              <w:jc w:val="right"/>
              <w:rPr>
                <w:rFonts w:eastAsia="Times New Roman"/>
                <w:color w:val="000000"/>
                <w:sz w:val="21"/>
                <w:szCs w:val="21"/>
              </w:rPr>
            </w:pPr>
            <w:r w:rsidRPr="009661A6">
              <w:rPr>
                <w:rFonts w:eastAsia="Times New Roman"/>
                <w:color w:val="000000"/>
                <w:sz w:val="21"/>
                <w:szCs w:val="21"/>
              </w:rPr>
              <w:t>51,385</w:t>
            </w:r>
          </w:p>
        </w:tc>
      </w:tr>
      <w:tr w:rsidR="00A32E8E" w:rsidRPr="009661A6" w:rsidTr="00F9613F">
        <w:trPr>
          <w:trHeight w:val="70"/>
          <w:jc w:val="center"/>
        </w:trPr>
        <w:tc>
          <w:tcPr>
            <w:tcW w:w="3076" w:type="dxa"/>
            <w:tcBorders>
              <w:top w:val="nil"/>
              <w:left w:val="single" w:sz="8" w:space="0" w:color="auto"/>
              <w:bottom w:val="single" w:sz="4" w:space="0" w:color="auto"/>
              <w:right w:val="single" w:sz="4" w:space="0" w:color="auto"/>
            </w:tcBorders>
            <w:shd w:val="clear" w:color="auto" w:fill="auto"/>
            <w:noWrap/>
            <w:vAlign w:val="bottom"/>
            <w:hideMark/>
          </w:tcPr>
          <w:p w:rsidR="00A32E8E" w:rsidRPr="009661A6" w:rsidRDefault="00F35217" w:rsidP="00F35217">
            <w:pPr>
              <w:rPr>
                <w:rFonts w:eastAsia="Times New Roman"/>
                <w:color w:val="000000"/>
                <w:sz w:val="21"/>
                <w:szCs w:val="21"/>
              </w:rPr>
            </w:pPr>
            <w:r>
              <w:rPr>
                <w:rFonts w:eastAsia="Times New Roman"/>
                <w:color w:val="000000"/>
                <w:sz w:val="21"/>
                <w:szCs w:val="21"/>
              </w:rPr>
              <w:t xml:space="preserve">TMDL </w:t>
            </w:r>
            <w:r w:rsidR="00A32E8E" w:rsidRPr="009661A6">
              <w:rPr>
                <w:rFonts w:eastAsia="Times New Roman"/>
                <w:color w:val="000000"/>
                <w:sz w:val="21"/>
                <w:szCs w:val="21"/>
              </w:rPr>
              <w:t>Target</w:t>
            </w:r>
            <w:r w:rsidR="00C2232D">
              <w:rPr>
                <w:rFonts w:eastAsia="Times New Roman"/>
                <w:color w:val="000000"/>
                <w:sz w:val="21"/>
                <w:szCs w:val="21"/>
              </w:rPr>
              <w:t xml:space="preserve"> </w:t>
            </w:r>
            <w:r w:rsidR="00A32E8E" w:rsidRPr="009661A6">
              <w:rPr>
                <w:rFonts w:eastAsia="Times New Roman"/>
                <w:color w:val="000000"/>
                <w:sz w:val="21"/>
                <w:szCs w:val="21"/>
              </w:rPr>
              <w:t>Load (lbs)</w:t>
            </w:r>
          </w:p>
        </w:tc>
        <w:tc>
          <w:tcPr>
            <w:tcW w:w="908" w:type="dxa"/>
            <w:tcBorders>
              <w:top w:val="nil"/>
              <w:left w:val="nil"/>
              <w:bottom w:val="single" w:sz="4" w:space="0" w:color="auto"/>
              <w:right w:val="single" w:sz="4" w:space="0" w:color="auto"/>
            </w:tcBorders>
            <w:shd w:val="clear" w:color="auto" w:fill="auto"/>
            <w:noWrap/>
            <w:vAlign w:val="bottom"/>
            <w:hideMark/>
          </w:tcPr>
          <w:p w:rsidR="00A32E8E" w:rsidRPr="009661A6" w:rsidRDefault="00A32E8E" w:rsidP="00A32E8E">
            <w:pPr>
              <w:jc w:val="right"/>
              <w:rPr>
                <w:rFonts w:eastAsia="Times New Roman"/>
                <w:color w:val="000000"/>
                <w:sz w:val="21"/>
                <w:szCs w:val="21"/>
              </w:rPr>
            </w:pPr>
            <w:r w:rsidRPr="009661A6">
              <w:rPr>
                <w:rFonts w:eastAsia="Times New Roman"/>
                <w:color w:val="000000"/>
                <w:sz w:val="21"/>
                <w:szCs w:val="21"/>
              </w:rPr>
              <w:t>104,642</w:t>
            </w:r>
          </w:p>
        </w:tc>
        <w:tc>
          <w:tcPr>
            <w:tcW w:w="971" w:type="dxa"/>
            <w:tcBorders>
              <w:top w:val="nil"/>
              <w:left w:val="nil"/>
              <w:bottom w:val="single" w:sz="4" w:space="0" w:color="auto"/>
              <w:right w:val="single" w:sz="8" w:space="0" w:color="auto"/>
            </w:tcBorders>
            <w:shd w:val="clear" w:color="auto" w:fill="auto"/>
            <w:noWrap/>
            <w:vAlign w:val="bottom"/>
            <w:hideMark/>
          </w:tcPr>
          <w:p w:rsidR="00A32E8E" w:rsidRPr="009661A6" w:rsidRDefault="00A32E8E" w:rsidP="00A32E8E">
            <w:pPr>
              <w:jc w:val="right"/>
              <w:rPr>
                <w:rFonts w:eastAsia="Times New Roman"/>
                <w:color w:val="000000"/>
                <w:sz w:val="21"/>
                <w:szCs w:val="21"/>
              </w:rPr>
            </w:pPr>
            <w:r w:rsidRPr="009661A6">
              <w:rPr>
                <w:rFonts w:eastAsia="Times New Roman"/>
                <w:color w:val="000000"/>
                <w:sz w:val="21"/>
                <w:szCs w:val="21"/>
              </w:rPr>
              <w:t>17,697</w:t>
            </w:r>
          </w:p>
        </w:tc>
      </w:tr>
      <w:tr w:rsidR="00A32E8E" w:rsidRPr="009661A6" w:rsidTr="00F9613F">
        <w:trPr>
          <w:trHeight w:val="70"/>
          <w:jc w:val="center"/>
        </w:trPr>
        <w:tc>
          <w:tcPr>
            <w:tcW w:w="3076" w:type="dxa"/>
            <w:tcBorders>
              <w:top w:val="nil"/>
              <w:left w:val="single" w:sz="8" w:space="0" w:color="auto"/>
              <w:bottom w:val="single" w:sz="8" w:space="0" w:color="auto"/>
              <w:right w:val="single" w:sz="4" w:space="0" w:color="auto"/>
            </w:tcBorders>
            <w:shd w:val="clear" w:color="auto" w:fill="auto"/>
            <w:noWrap/>
            <w:vAlign w:val="bottom"/>
            <w:hideMark/>
          </w:tcPr>
          <w:p w:rsidR="00A32E8E" w:rsidRPr="009661A6" w:rsidRDefault="00A32E8E" w:rsidP="00A32E8E">
            <w:pPr>
              <w:rPr>
                <w:rFonts w:eastAsia="Times New Roman"/>
                <w:b/>
                <w:color w:val="000000"/>
                <w:sz w:val="21"/>
                <w:szCs w:val="21"/>
              </w:rPr>
            </w:pPr>
            <w:r w:rsidRPr="009661A6">
              <w:rPr>
                <w:rFonts w:eastAsia="Times New Roman"/>
                <w:b/>
                <w:color w:val="000000"/>
                <w:sz w:val="21"/>
                <w:szCs w:val="21"/>
              </w:rPr>
              <w:t>Target Load (lbs/acre)</w:t>
            </w:r>
          </w:p>
        </w:tc>
        <w:tc>
          <w:tcPr>
            <w:tcW w:w="908" w:type="dxa"/>
            <w:tcBorders>
              <w:top w:val="nil"/>
              <w:left w:val="nil"/>
              <w:bottom w:val="single" w:sz="8" w:space="0" w:color="auto"/>
              <w:right w:val="single" w:sz="4" w:space="0" w:color="auto"/>
            </w:tcBorders>
            <w:shd w:val="clear" w:color="auto" w:fill="auto"/>
            <w:noWrap/>
            <w:vAlign w:val="bottom"/>
            <w:hideMark/>
          </w:tcPr>
          <w:p w:rsidR="00A32E8E" w:rsidRPr="009661A6" w:rsidRDefault="00A32E8E" w:rsidP="00A32E8E">
            <w:pPr>
              <w:jc w:val="right"/>
              <w:rPr>
                <w:rFonts w:eastAsia="Times New Roman"/>
                <w:b/>
                <w:color w:val="000000"/>
                <w:sz w:val="21"/>
                <w:szCs w:val="21"/>
              </w:rPr>
            </w:pPr>
            <w:r w:rsidRPr="009661A6">
              <w:rPr>
                <w:rFonts w:eastAsia="Times New Roman"/>
                <w:b/>
                <w:color w:val="000000"/>
                <w:sz w:val="21"/>
                <w:szCs w:val="21"/>
              </w:rPr>
              <w:t>2.04</w:t>
            </w:r>
          </w:p>
        </w:tc>
        <w:tc>
          <w:tcPr>
            <w:tcW w:w="971" w:type="dxa"/>
            <w:tcBorders>
              <w:top w:val="nil"/>
              <w:left w:val="nil"/>
              <w:bottom w:val="single" w:sz="8" w:space="0" w:color="auto"/>
              <w:right w:val="single" w:sz="8" w:space="0" w:color="auto"/>
            </w:tcBorders>
            <w:shd w:val="clear" w:color="auto" w:fill="auto"/>
            <w:noWrap/>
            <w:vAlign w:val="bottom"/>
            <w:hideMark/>
          </w:tcPr>
          <w:p w:rsidR="00A32E8E" w:rsidRPr="009661A6" w:rsidRDefault="00A32E8E" w:rsidP="00A32E8E">
            <w:pPr>
              <w:jc w:val="right"/>
              <w:rPr>
                <w:rFonts w:eastAsia="Times New Roman"/>
                <w:b/>
                <w:color w:val="000000"/>
                <w:sz w:val="21"/>
                <w:szCs w:val="21"/>
              </w:rPr>
            </w:pPr>
            <w:r w:rsidRPr="009661A6">
              <w:rPr>
                <w:rFonts w:eastAsia="Times New Roman"/>
                <w:b/>
                <w:color w:val="000000"/>
                <w:sz w:val="21"/>
                <w:szCs w:val="21"/>
              </w:rPr>
              <w:t>0.344</w:t>
            </w:r>
          </w:p>
        </w:tc>
      </w:tr>
    </w:tbl>
    <w:p w:rsidR="00A32E8E" w:rsidRPr="00CB19A3" w:rsidRDefault="00A32E8E" w:rsidP="00A32E8E">
      <w:pPr>
        <w:ind w:left="1836" w:right="1836"/>
        <w:rPr>
          <w:rFonts w:eastAsia="Times New Roman"/>
          <w:i/>
          <w:color w:val="000000"/>
          <w:sz w:val="20"/>
          <w:szCs w:val="20"/>
        </w:rPr>
      </w:pPr>
      <w:r w:rsidRPr="00CB19A3">
        <w:rPr>
          <w:i/>
          <w:sz w:val="20"/>
          <w:szCs w:val="20"/>
        </w:rPr>
        <w:t xml:space="preserve">Note:  Target loads summed from TMDL </w:t>
      </w:r>
      <w:r>
        <w:rPr>
          <w:i/>
          <w:sz w:val="20"/>
          <w:szCs w:val="20"/>
        </w:rPr>
        <w:t>T</w:t>
      </w:r>
      <w:r w:rsidRPr="00CB19A3">
        <w:rPr>
          <w:i/>
          <w:sz w:val="20"/>
          <w:szCs w:val="20"/>
        </w:rPr>
        <w:t>able 6.3a</w:t>
      </w:r>
      <w:r>
        <w:rPr>
          <w:i/>
          <w:sz w:val="20"/>
          <w:szCs w:val="20"/>
        </w:rPr>
        <w:t xml:space="preserve"> are</w:t>
      </w:r>
      <w:r w:rsidRPr="00CB19A3">
        <w:rPr>
          <w:i/>
          <w:sz w:val="20"/>
          <w:szCs w:val="20"/>
        </w:rPr>
        <w:t xml:space="preserve"> </w:t>
      </w:r>
      <w:r w:rsidRPr="00CB19A3">
        <w:rPr>
          <w:rFonts w:eastAsia="Times New Roman"/>
          <w:i/>
          <w:color w:val="000000"/>
          <w:sz w:val="20"/>
          <w:szCs w:val="20"/>
        </w:rPr>
        <w:t xml:space="preserve">for </w:t>
      </w:r>
      <w:r>
        <w:rPr>
          <w:rFonts w:eastAsia="Times New Roman"/>
          <w:i/>
          <w:color w:val="000000"/>
          <w:sz w:val="20"/>
          <w:szCs w:val="20"/>
        </w:rPr>
        <w:t xml:space="preserve">the </w:t>
      </w:r>
      <w:r w:rsidRPr="00CB19A3">
        <w:rPr>
          <w:rFonts w:eastAsia="Times New Roman"/>
          <w:i/>
          <w:color w:val="000000"/>
          <w:sz w:val="20"/>
          <w:szCs w:val="20"/>
        </w:rPr>
        <w:t>WBIDs 3044A, 3057A and 3057B, and 3057C</w:t>
      </w:r>
      <w:r w:rsidR="006D7E82">
        <w:rPr>
          <w:rFonts w:eastAsia="Times New Roman"/>
          <w:i/>
          <w:color w:val="000000"/>
          <w:sz w:val="20"/>
          <w:szCs w:val="20"/>
        </w:rPr>
        <w:t xml:space="preserve"> and do not include atmospheric deposition or point sources</w:t>
      </w:r>
      <w:r w:rsidRPr="00CB19A3">
        <w:rPr>
          <w:rFonts w:eastAsia="Times New Roman"/>
          <w:i/>
          <w:color w:val="000000"/>
          <w:sz w:val="20"/>
          <w:szCs w:val="20"/>
        </w:rPr>
        <w:t>.</w:t>
      </w:r>
    </w:p>
    <w:p w:rsidR="00A32E8E" w:rsidRDefault="00A32E8E" w:rsidP="00A32E8E"/>
    <w:p w:rsidR="00A32E8E" w:rsidRDefault="00A32E8E" w:rsidP="00A32E8E">
      <w:pPr>
        <w:jc w:val="both"/>
      </w:pPr>
      <w:r>
        <w:t xml:space="preserve">The target </w:t>
      </w:r>
      <w:r w:rsidR="006D7E82">
        <w:t xml:space="preserve">nonpoint source </w:t>
      </w:r>
      <w:r>
        <w:t>loads are thus 2.04</w:t>
      </w:r>
      <w:r w:rsidR="00AA27E3">
        <w:t xml:space="preserve"> lbs/acre</w:t>
      </w:r>
      <w:r>
        <w:t xml:space="preserve"> and 0.344 </w:t>
      </w:r>
      <w:r w:rsidR="00AA27E3">
        <w:t>lbs/acre</w:t>
      </w:r>
      <w:r>
        <w:t xml:space="preserve"> for TN and TP, respectively.  This target differs from the TMDL target of 2.18 lbs/acre for TN and 0.374 lbs/acre for TP</w:t>
      </w:r>
      <w:r w:rsidR="004E05A8">
        <w:t xml:space="preserve"> because the TMDL includes </w:t>
      </w:r>
      <w:r w:rsidR="006D7E82">
        <w:t xml:space="preserve">atmospheric deposition and </w:t>
      </w:r>
      <w:r w:rsidR="004E05A8">
        <w:t>point sources</w:t>
      </w:r>
      <w:r w:rsidR="006D7E82">
        <w:t xml:space="preserve">.  The point sources </w:t>
      </w:r>
      <w:r w:rsidR="00A45DCC">
        <w:t xml:space="preserve">were already assigned </w:t>
      </w:r>
      <w:r w:rsidR="004E05A8">
        <w:t xml:space="preserve">allocations in </w:t>
      </w:r>
      <w:r w:rsidR="00A45DCC">
        <w:t xml:space="preserve">the TMDL and </w:t>
      </w:r>
      <w:r w:rsidR="004E05A8">
        <w:t xml:space="preserve">their permits. </w:t>
      </w:r>
      <w:r w:rsidR="00A45DCC">
        <w:t xml:space="preserve"> S</w:t>
      </w:r>
      <w:r w:rsidR="004E05A8">
        <w:t>ubtract</w:t>
      </w:r>
      <w:r w:rsidR="00A45DCC">
        <w:t>ing</w:t>
      </w:r>
      <w:r w:rsidR="004E05A8">
        <w:t xml:space="preserve"> </w:t>
      </w:r>
      <w:r w:rsidR="006D7E82">
        <w:t xml:space="preserve">atmospheric deposition and </w:t>
      </w:r>
      <w:r w:rsidR="004E05A8">
        <w:t>point source loads from the allowable loading result</w:t>
      </w:r>
      <w:r w:rsidR="00A45DCC">
        <w:t>s</w:t>
      </w:r>
      <w:r w:rsidR="004E05A8">
        <w:t xml:space="preserve"> </w:t>
      </w:r>
      <w:r w:rsidR="00A45DCC">
        <w:t>in</w:t>
      </w:r>
      <w:r w:rsidR="004E05A8">
        <w:t xml:space="preserve"> the calculated target loads per acre </w:t>
      </w:r>
      <w:r w:rsidR="00A45DCC">
        <w:t xml:space="preserve">shown </w:t>
      </w:r>
      <w:r w:rsidR="004E05A8">
        <w:t xml:space="preserve">in </w:t>
      </w:r>
      <w:r w:rsidR="00A45DCC">
        <w:t>T</w:t>
      </w:r>
      <w:r w:rsidR="004E05A8">
        <w:t>able 4.</w:t>
      </w:r>
      <w:r>
        <w:t xml:space="preserve">  </w:t>
      </w:r>
    </w:p>
    <w:p w:rsidR="000C070F" w:rsidRDefault="000C070F" w:rsidP="00A32E8E">
      <w:pPr>
        <w:jc w:val="both"/>
      </w:pPr>
    </w:p>
    <w:p w:rsidR="00A45DCC" w:rsidRPr="0065131A" w:rsidRDefault="00CF19B0" w:rsidP="00A45DCC">
      <w:pPr>
        <w:jc w:val="both"/>
        <w:rPr>
          <w:b/>
        </w:rPr>
      </w:pPr>
      <w:r>
        <w:rPr>
          <w:b/>
        </w:rPr>
        <w:t>Allocations</w:t>
      </w:r>
    </w:p>
    <w:p w:rsidR="00A45DCC" w:rsidRDefault="00A45DCC" w:rsidP="00A45DCC">
      <w:pPr>
        <w:jc w:val="both"/>
      </w:pPr>
      <w:r>
        <w:t>A preliminary calculation of the required load reductions for each entity</w:t>
      </w:r>
      <w:r w:rsidR="009031AB">
        <w:t>, based on the targets in Table 4,</w:t>
      </w:r>
      <w:r>
        <w:t xml:space="preserve"> is included in Tables 5 and 6.</w:t>
      </w:r>
    </w:p>
    <w:p w:rsidR="009F5314" w:rsidRDefault="009F5314" w:rsidP="00A45DCC">
      <w:pPr>
        <w:jc w:val="both"/>
      </w:pPr>
    </w:p>
    <w:p w:rsidR="000C070F" w:rsidRDefault="000C070F" w:rsidP="000D7201">
      <w:pPr>
        <w:keepNext/>
        <w:jc w:val="center"/>
        <w:rPr>
          <w:b/>
        </w:rPr>
      </w:pPr>
      <w:r w:rsidRPr="004E638D">
        <w:rPr>
          <w:b/>
        </w:rPr>
        <w:lastRenderedPageBreak/>
        <w:t xml:space="preserve">Table 5.  Preliminary TN </w:t>
      </w:r>
      <w:r>
        <w:rPr>
          <w:b/>
        </w:rPr>
        <w:t>Load Allocation</w:t>
      </w:r>
      <w:r w:rsidR="000D7201">
        <w:rPr>
          <w:b/>
        </w:rPr>
        <w:t>s by</w:t>
      </w:r>
      <w:r>
        <w:rPr>
          <w:b/>
        </w:rPr>
        <w:t xml:space="preserve"> Entity</w:t>
      </w:r>
    </w:p>
    <w:tbl>
      <w:tblPr>
        <w:tblW w:w="9109" w:type="dxa"/>
        <w:jc w:val="center"/>
        <w:tblInd w:w="93" w:type="dxa"/>
        <w:tblLook w:val="04A0"/>
      </w:tblPr>
      <w:tblGrid>
        <w:gridCol w:w="2220"/>
        <w:gridCol w:w="864"/>
        <w:gridCol w:w="1058"/>
        <w:gridCol w:w="909"/>
        <w:gridCol w:w="909"/>
        <w:gridCol w:w="1104"/>
        <w:gridCol w:w="1104"/>
        <w:gridCol w:w="1025"/>
      </w:tblGrid>
      <w:tr w:rsidR="000C070F" w:rsidRPr="00EC4CB4" w:rsidTr="00A37699">
        <w:trPr>
          <w:trHeight w:val="170"/>
          <w:jc w:val="center"/>
        </w:trPr>
        <w:tc>
          <w:tcPr>
            <w:tcW w:w="2220"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CC0EC5" w:rsidRDefault="000C070F">
            <w:pPr>
              <w:keepNext/>
              <w:jc w:val="center"/>
              <w:rPr>
                <w:rFonts w:eastAsia="Times New Roman"/>
                <w:b/>
                <w:color w:val="000000"/>
                <w:sz w:val="21"/>
                <w:szCs w:val="21"/>
              </w:rPr>
            </w:pPr>
            <w:r w:rsidRPr="00EC4CB4">
              <w:rPr>
                <w:rFonts w:eastAsia="Times New Roman"/>
                <w:b/>
                <w:color w:val="000000"/>
                <w:sz w:val="21"/>
                <w:szCs w:val="21"/>
              </w:rPr>
              <w:t>Entity</w:t>
            </w:r>
          </w:p>
        </w:tc>
        <w:tc>
          <w:tcPr>
            <w:tcW w:w="864" w:type="dxa"/>
            <w:tcBorders>
              <w:top w:val="single" w:sz="4" w:space="0" w:color="auto"/>
              <w:left w:val="nil"/>
              <w:bottom w:val="single" w:sz="4" w:space="0" w:color="auto"/>
              <w:right w:val="single" w:sz="4" w:space="0" w:color="auto"/>
            </w:tcBorders>
            <w:shd w:val="clear" w:color="auto" w:fill="BFBFBF"/>
            <w:vAlign w:val="bottom"/>
            <w:hideMark/>
          </w:tcPr>
          <w:p w:rsidR="00CC0EC5" w:rsidRDefault="000C070F">
            <w:pPr>
              <w:keepNext/>
              <w:jc w:val="center"/>
              <w:rPr>
                <w:rFonts w:eastAsia="Times New Roman"/>
                <w:b/>
                <w:color w:val="000000"/>
                <w:sz w:val="21"/>
                <w:szCs w:val="21"/>
              </w:rPr>
            </w:pPr>
            <w:r w:rsidRPr="00EC4CB4">
              <w:rPr>
                <w:rFonts w:eastAsia="Times New Roman"/>
                <w:b/>
                <w:color w:val="000000"/>
                <w:sz w:val="21"/>
                <w:szCs w:val="21"/>
              </w:rPr>
              <w:t>Area</w:t>
            </w:r>
            <w:r w:rsidRPr="00EC4CB4">
              <w:rPr>
                <w:rFonts w:eastAsia="Times New Roman"/>
                <w:b/>
                <w:color w:val="000000"/>
                <w:sz w:val="21"/>
                <w:szCs w:val="21"/>
              </w:rPr>
              <w:br/>
              <w:t>(acres</w:t>
            </w:r>
            <w:r>
              <w:rPr>
                <w:rFonts w:eastAsia="Times New Roman"/>
                <w:b/>
                <w:color w:val="000000"/>
                <w:sz w:val="21"/>
                <w:szCs w:val="21"/>
              </w:rPr>
              <w:t>)</w:t>
            </w:r>
          </w:p>
        </w:tc>
        <w:tc>
          <w:tcPr>
            <w:tcW w:w="974" w:type="dxa"/>
            <w:tcBorders>
              <w:top w:val="single" w:sz="4" w:space="0" w:color="auto"/>
              <w:left w:val="nil"/>
              <w:bottom w:val="single" w:sz="4" w:space="0" w:color="auto"/>
              <w:right w:val="single" w:sz="4" w:space="0" w:color="auto"/>
            </w:tcBorders>
            <w:shd w:val="clear" w:color="auto" w:fill="BFBFBF"/>
            <w:vAlign w:val="bottom"/>
            <w:hideMark/>
          </w:tcPr>
          <w:p w:rsidR="00CC0EC5" w:rsidRDefault="000C070F">
            <w:pPr>
              <w:keepNext/>
              <w:jc w:val="center"/>
              <w:rPr>
                <w:rFonts w:eastAsia="Times New Roman"/>
                <w:b/>
                <w:color w:val="000000"/>
                <w:sz w:val="21"/>
                <w:szCs w:val="21"/>
              </w:rPr>
            </w:pPr>
            <w:r w:rsidRPr="00EC4CB4">
              <w:rPr>
                <w:rFonts w:eastAsia="Times New Roman"/>
                <w:b/>
                <w:color w:val="000000"/>
                <w:sz w:val="21"/>
                <w:szCs w:val="21"/>
              </w:rPr>
              <w:t>TN Target</w:t>
            </w:r>
            <w:r w:rsidRPr="00EC4CB4">
              <w:rPr>
                <w:rFonts w:eastAsia="Times New Roman"/>
                <w:b/>
                <w:color w:val="000000"/>
                <w:sz w:val="21"/>
                <w:szCs w:val="21"/>
              </w:rPr>
              <w:br/>
              <w:t>(lb</w:t>
            </w:r>
            <w:r w:rsidR="00594C3F">
              <w:rPr>
                <w:rFonts w:eastAsia="Times New Roman"/>
                <w:b/>
                <w:color w:val="000000"/>
                <w:sz w:val="21"/>
                <w:szCs w:val="21"/>
              </w:rPr>
              <w:t>s</w:t>
            </w:r>
            <w:r w:rsidRPr="00EC4CB4">
              <w:rPr>
                <w:rFonts w:eastAsia="Times New Roman"/>
                <w:b/>
                <w:color w:val="000000"/>
                <w:sz w:val="21"/>
                <w:szCs w:val="21"/>
              </w:rPr>
              <w:t>/acre)</w:t>
            </w:r>
          </w:p>
        </w:tc>
        <w:tc>
          <w:tcPr>
            <w:tcW w:w="909" w:type="dxa"/>
            <w:tcBorders>
              <w:top w:val="single" w:sz="4" w:space="0" w:color="auto"/>
              <w:left w:val="nil"/>
              <w:bottom w:val="single" w:sz="4" w:space="0" w:color="auto"/>
              <w:right w:val="single" w:sz="4" w:space="0" w:color="auto"/>
            </w:tcBorders>
            <w:shd w:val="clear" w:color="auto" w:fill="BFBFBF"/>
            <w:vAlign w:val="bottom"/>
            <w:hideMark/>
          </w:tcPr>
          <w:p w:rsidR="00CC0EC5" w:rsidRDefault="000C070F">
            <w:pPr>
              <w:keepNext/>
              <w:jc w:val="center"/>
              <w:rPr>
                <w:rFonts w:eastAsia="Times New Roman"/>
                <w:b/>
                <w:color w:val="000000"/>
                <w:sz w:val="21"/>
                <w:szCs w:val="21"/>
              </w:rPr>
            </w:pPr>
            <w:r w:rsidRPr="00EC4CB4">
              <w:rPr>
                <w:rFonts w:eastAsia="Times New Roman"/>
                <w:b/>
                <w:color w:val="000000"/>
                <w:sz w:val="21"/>
                <w:szCs w:val="21"/>
              </w:rPr>
              <w:t>TN Target</w:t>
            </w:r>
            <w:r w:rsidRPr="00EC4CB4">
              <w:rPr>
                <w:rFonts w:eastAsia="Times New Roman"/>
                <w:b/>
                <w:color w:val="000000"/>
                <w:sz w:val="21"/>
                <w:szCs w:val="21"/>
              </w:rPr>
              <w:br/>
              <w:t>(lb</w:t>
            </w:r>
            <w:r w:rsidR="00594C3F">
              <w:rPr>
                <w:rFonts w:eastAsia="Times New Roman"/>
                <w:b/>
                <w:color w:val="000000"/>
                <w:sz w:val="21"/>
                <w:szCs w:val="21"/>
              </w:rPr>
              <w:t>s</w:t>
            </w:r>
            <w:r w:rsidRPr="00EC4CB4">
              <w:rPr>
                <w:rFonts w:eastAsia="Times New Roman"/>
                <w:b/>
                <w:color w:val="000000"/>
                <w:sz w:val="21"/>
                <w:szCs w:val="21"/>
              </w:rPr>
              <w:t>)</w:t>
            </w:r>
          </w:p>
        </w:tc>
        <w:tc>
          <w:tcPr>
            <w:tcW w:w="909" w:type="dxa"/>
            <w:tcBorders>
              <w:top w:val="single" w:sz="4" w:space="0" w:color="auto"/>
              <w:left w:val="nil"/>
              <w:bottom w:val="single" w:sz="4" w:space="0" w:color="auto"/>
              <w:right w:val="single" w:sz="4" w:space="0" w:color="auto"/>
            </w:tcBorders>
            <w:shd w:val="clear" w:color="auto" w:fill="BFBFBF"/>
            <w:vAlign w:val="bottom"/>
            <w:hideMark/>
          </w:tcPr>
          <w:p w:rsidR="00CC0EC5" w:rsidRDefault="000C070F">
            <w:pPr>
              <w:keepNext/>
              <w:jc w:val="center"/>
              <w:rPr>
                <w:rFonts w:eastAsia="Times New Roman"/>
                <w:b/>
                <w:color w:val="000000"/>
                <w:sz w:val="21"/>
                <w:szCs w:val="21"/>
              </w:rPr>
            </w:pPr>
            <w:r w:rsidRPr="00EC4CB4">
              <w:rPr>
                <w:rFonts w:eastAsia="Times New Roman"/>
                <w:b/>
                <w:color w:val="000000"/>
                <w:sz w:val="21"/>
                <w:szCs w:val="21"/>
              </w:rPr>
              <w:t>Base Load</w:t>
            </w:r>
            <w:r w:rsidRPr="00EC4CB4">
              <w:rPr>
                <w:rFonts w:eastAsia="Times New Roman"/>
                <w:b/>
                <w:color w:val="000000"/>
                <w:sz w:val="21"/>
                <w:szCs w:val="21"/>
              </w:rPr>
              <w:br/>
              <w:t>(lb</w:t>
            </w:r>
            <w:r w:rsidR="00594C3F">
              <w:rPr>
                <w:rFonts w:eastAsia="Times New Roman"/>
                <w:b/>
                <w:color w:val="000000"/>
                <w:sz w:val="21"/>
                <w:szCs w:val="21"/>
              </w:rPr>
              <w:t>s</w:t>
            </w:r>
            <w:r w:rsidRPr="00EC4CB4">
              <w:rPr>
                <w:rFonts w:eastAsia="Times New Roman"/>
                <w:b/>
                <w:color w:val="000000"/>
                <w:sz w:val="21"/>
                <w:szCs w:val="21"/>
              </w:rPr>
              <w:t>)</w:t>
            </w:r>
          </w:p>
        </w:tc>
        <w:tc>
          <w:tcPr>
            <w:tcW w:w="1104" w:type="dxa"/>
            <w:tcBorders>
              <w:top w:val="single" w:sz="4" w:space="0" w:color="auto"/>
              <w:left w:val="nil"/>
              <w:bottom w:val="single" w:sz="4" w:space="0" w:color="auto"/>
              <w:right w:val="single" w:sz="4" w:space="0" w:color="auto"/>
            </w:tcBorders>
            <w:shd w:val="clear" w:color="auto" w:fill="BFBFBF"/>
            <w:vAlign w:val="bottom"/>
            <w:hideMark/>
          </w:tcPr>
          <w:p w:rsidR="00CC0EC5" w:rsidRDefault="000C070F">
            <w:pPr>
              <w:keepNext/>
              <w:jc w:val="center"/>
              <w:rPr>
                <w:rFonts w:eastAsia="Times New Roman"/>
                <w:b/>
                <w:color w:val="000000"/>
                <w:sz w:val="21"/>
                <w:szCs w:val="21"/>
              </w:rPr>
            </w:pPr>
            <w:r>
              <w:rPr>
                <w:rFonts w:eastAsia="Times New Roman"/>
                <w:b/>
                <w:color w:val="000000"/>
                <w:sz w:val="21"/>
                <w:szCs w:val="21"/>
              </w:rPr>
              <w:t>Required R</w:t>
            </w:r>
            <w:r w:rsidRPr="00EC4CB4">
              <w:rPr>
                <w:rFonts w:eastAsia="Times New Roman"/>
                <w:b/>
                <w:color w:val="000000"/>
                <w:sz w:val="21"/>
                <w:szCs w:val="21"/>
              </w:rPr>
              <w:t>eduction</w:t>
            </w:r>
            <w:r w:rsidRPr="00EC4CB4">
              <w:rPr>
                <w:rFonts w:eastAsia="Times New Roman"/>
                <w:b/>
                <w:color w:val="000000"/>
                <w:sz w:val="21"/>
                <w:szCs w:val="21"/>
              </w:rPr>
              <w:br/>
              <w:t>(lb</w:t>
            </w:r>
            <w:r w:rsidR="00594C3F">
              <w:rPr>
                <w:rFonts w:eastAsia="Times New Roman"/>
                <w:b/>
                <w:color w:val="000000"/>
                <w:sz w:val="21"/>
                <w:szCs w:val="21"/>
              </w:rPr>
              <w:t>s</w:t>
            </w:r>
            <w:r w:rsidRPr="00EC4CB4">
              <w:rPr>
                <w:rFonts w:eastAsia="Times New Roman"/>
                <w:b/>
                <w:color w:val="000000"/>
                <w:sz w:val="21"/>
                <w:szCs w:val="21"/>
              </w:rPr>
              <w:t>)</w:t>
            </w:r>
          </w:p>
        </w:tc>
        <w:tc>
          <w:tcPr>
            <w:tcW w:w="1104" w:type="dxa"/>
            <w:tcBorders>
              <w:top w:val="single" w:sz="4" w:space="0" w:color="auto"/>
              <w:left w:val="nil"/>
              <w:bottom w:val="single" w:sz="4" w:space="0" w:color="auto"/>
              <w:right w:val="single" w:sz="4" w:space="0" w:color="auto"/>
            </w:tcBorders>
            <w:shd w:val="clear" w:color="auto" w:fill="BFBFBF"/>
            <w:vAlign w:val="bottom"/>
            <w:hideMark/>
          </w:tcPr>
          <w:p w:rsidR="00CC0EC5" w:rsidRDefault="000C070F">
            <w:pPr>
              <w:keepNext/>
              <w:jc w:val="center"/>
              <w:rPr>
                <w:rFonts w:eastAsia="Times New Roman"/>
                <w:b/>
                <w:color w:val="000000"/>
                <w:sz w:val="21"/>
                <w:szCs w:val="21"/>
              </w:rPr>
            </w:pPr>
            <w:r>
              <w:rPr>
                <w:rFonts w:eastAsia="Times New Roman"/>
                <w:b/>
                <w:color w:val="000000"/>
                <w:sz w:val="21"/>
                <w:szCs w:val="21"/>
              </w:rPr>
              <w:t xml:space="preserve">Required </w:t>
            </w:r>
            <w:r w:rsidR="00F35217">
              <w:rPr>
                <w:rFonts w:eastAsia="Times New Roman"/>
                <w:b/>
                <w:color w:val="000000"/>
                <w:sz w:val="21"/>
                <w:szCs w:val="21"/>
              </w:rPr>
              <w:t>R</w:t>
            </w:r>
            <w:r w:rsidR="00F35217" w:rsidRPr="00EC4CB4">
              <w:rPr>
                <w:rFonts w:eastAsia="Times New Roman"/>
                <w:b/>
                <w:color w:val="000000"/>
                <w:sz w:val="21"/>
                <w:szCs w:val="21"/>
              </w:rPr>
              <w:t xml:space="preserve">eduction </w:t>
            </w:r>
            <w:r w:rsidRPr="00EC4CB4">
              <w:rPr>
                <w:rFonts w:eastAsia="Times New Roman"/>
                <w:b/>
                <w:color w:val="000000"/>
                <w:sz w:val="21"/>
                <w:szCs w:val="21"/>
              </w:rPr>
              <w:br/>
              <w:t>(%)</w:t>
            </w:r>
          </w:p>
        </w:tc>
        <w:tc>
          <w:tcPr>
            <w:tcW w:w="1025" w:type="dxa"/>
            <w:tcBorders>
              <w:top w:val="single" w:sz="4" w:space="0" w:color="auto"/>
              <w:left w:val="nil"/>
              <w:bottom w:val="single" w:sz="4" w:space="0" w:color="auto"/>
              <w:right w:val="single" w:sz="4" w:space="0" w:color="auto"/>
            </w:tcBorders>
            <w:shd w:val="clear" w:color="auto" w:fill="BFBFBF"/>
            <w:vAlign w:val="bottom"/>
            <w:hideMark/>
          </w:tcPr>
          <w:p w:rsidR="00CC0EC5" w:rsidRDefault="000C070F">
            <w:pPr>
              <w:keepNext/>
              <w:jc w:val="center"/>
              <w:rPr>
                <w:rFonts w:eastAsia="Times New Roman"/>
                <w:b/>
                <w:color w:val="000000"/>
                <w:sz w:val="21"/>
                <w:szCs w:val="21"/>
              </w:rPr>
            </w:pPr>
            <w:r>
              <w:rPr>
                <w:rFonts w:eastAsia="Times New Roman"/>
                <w:b/>
                <w:color w:val="000000"/>
                <w:sz w:val="21"/>
                <w:szCs w:val="21"/>
              </w:rPr>
              <w:t>Resulting L</w:t>
            </w:r>
            <w:r w:rsidRPr="00EC4CB4">
              <w:rPr>
                <w:rFonts w:eastAsia="Times New Roman"/>
                <w:b/>
                <w:color w:val="000000"/>
                <w:sz w:val="21"/>
                <w:szCs w:val="21"/>
              </w:rPr>
              <w:t>oad</w:t>
            </w:r>
            <w:r w:rsidRPr="00EC4CB4">
              <w:rPr>
                <w:rFonts w:eastAsia="Times New Roman"/>
                <w:b/>
                <w:color w:val="000000"/>
                <w:sz w:val="21"/>
                <w:szCs w:val="21"/>
              </w:rPr>
              <w:br/>
              <w:t>(lb</w:t>
            </w:r>
            <w:r w:rsidR="00594C3F">
              <w:rPr>
                <w:rFonts w:eastAsia="Times New Roman"/>
                <w:b/>
                <w:color w:val="000000"/>
                <w:sz w:val="21"/>
                <w:szCs w:val="21"/>
              </w:rPr>
              <w:t>s</w:t>
            </w:r>
            <w:r w:rsidRPr="00EC4CB4">
              <w:rPr>
                <w:rFonts w:eastAsia="Times New Roman"/>
                <w:b/>
                <w:color w:val="000000"/>
                <w:sz w:val="21"/>
                <w:szCs w:val="21"/>
              </w:rPr>
              <w:t>)</w:t>
            </w:r>
          </w:p>
        </w:tc>
      </w:tr>
      <w:tr w:rsidR="000C070F" w:rsidRPr="00EC4CB4" w:rsidTr="00A3769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C070F" w:rsidRPr="00EC4CB4" w:rsidRDefault="000C070F" w:rsidP="000D7201">
            <w:pPr>
              <w:keepNext/>
              <w:rPr>
                <w:rFonts w:eastAsia="Times New Roman"/>
                <w:color w:val="000000"/>
                <w:sz w:val="21"/>
                <w:szCs w:val="21"/>
              </w:rPr>
            </w:pPr>
            <w:r w:rsidRPr="00EC4CB4">
              <w:rPr>
                <w:rFonts w:eastAsia="Times New Roman"/>
                <w:color w:val="000000"/>
                <w:sz w:val="21"/>
                <w:szCs w:val="21"/>
              </w:rPr>
              <w:t>Brevard County</w:t>
            </w:r>
          </w:p>
        </w:tc>
        <w:tc>
          <w:tcPr>
            <w:tcW w:w="864" w:type="dxa"/>
            <w:tcBorders>
              <w:top w:val="nil"/>
              <w:left w:val="nil"/>
              <w:bottom w:val="single" w:sz="4" w:space="0" w:color="auto"/>
              <w:right w:val="single" w:sz="4" w:space="0" w:color="auto"/>
            </w:tcBorders>
            <w:shd w:val="clear" w:color="auto" w:fill="auto"/>
            <w:noWrap/>
            <w:vAlign w:val="bottom"/>
            <w:hideMark/>
          </w:tcPr>
          <w:p w:rsidR="000C070F" w:rsidRPr="004366EC" w:rsidRDefault="000C070F" w:rsidP="000D7201">
            <w:pPr>
              <w:keepNext/>
              <w:jc w:val="right"/>
              <w:rPr>
                <w:color w:val="000000"/>
                <w:sz w:val="21"/>
                <w:szCs w:val="21"/>
              </w:rPr>
            </w:pPr>
            <w:r w:rsidRPr="004366EC">
              <w:rPr>
                <w:color w:val="000000"/>
                <w:sz w:val="21"/>
                <w:szCs w:val="21"/>
              </w:rPr>
              <w:t>10,</w:t>
            </w:r>
            <w:r w:rsidR="00A37699">
              <w:rPr>
                <w:color w:val="000000"/>
                <w:sz w:val="21"/>
                <w:szCs w:val="21"/>
              </w:rPr>
              <w:t>470</w:t>
            </w:r>
            <w:r w:rsidRPr="004366EC">
              <w:rPr>
                <w:color w:val="000000"/>
                <w:sz w:val="21"/>
                <w:szCs w:val="21"/>
              </w:rPr>
              <w:t xml:space="preserve"> </w:t>
            </w:r>
          </w:p>
        </w:tc>
        <w:tc>
          <w:tcPr>
            <w:tcW w:w="974" w:type="dxa"/>
            <w:tcBorders>
              <w:top w:val="nil"/>
              <w:left w:val="nil"/>
              <w:bottom w:val="single" w:sz="4" w:space="0" w:color="auto"/>
              <w:right w:val="single" w:sz="4" w:space="0" w:color="auto"/>
            </w:tcBorders>
            <w:shd w:val="clear" w:color="auto" w:fill="auto"/>
            <w:noWrap/>
            <w:vAlign w:val="bottom"/>
            <w:hideMark/>
          </w:tcPr>
          <w:p w:rsidR="000C070F" w:rsidRPr="004366EC" w:rsidRDefault="00A37699" w:rsidP="000D7201">
            <w:pPr>
              <w:keepNext/>
              <w:jc w:val="right"/>
              <w:rPr>
                <w:color w:val="000000"/>
                <w:sz w:val="21"/>
                <w:szCs w:val="21"/>
              </w:rPr>
            </w:pPr>
            <w:r>
              <w:rPr>
                <w:color w:val="000000"/>
                <w:sz w:val="21"/>
                <w:szCs w:val="21"/>
              </w:rPr>
              <w:t>2.04</w:t>
            </w:r>
          </w:p>
        </w:tc>
        <w:tc>
          <w:tcPr>
            <w:tcW w:w="909" w:type="dxa"/>
            <w:tcBorders>
              <w:top w:val="nil"/>
              <w:left w:val="nil"/>
              <w:bottom w:val="single" w:sz="4" w:space="0" w:color="auto"/>
              <w:right w:val="single" w:sz="4" w:space="0" w:color="auto"/>
            </w:tcBorders>
            <w:shd w:val="clear" w:color="auto" w:fill="auto"/>
            <w:noWrap/>
            <w:vAlign w:val="bottom"/>
            <w:hideMark/>
          </w:tcPr>
          <w:p w:rsidR="000C070F" w:rsidRPr="004366EC" w:rsidRDefault="000C070F" w:rsidP="000D7201">
            <w:pPr>
              <w:keepNext/>
              <w:jc w:val="right"/>
              <w:rPr>
                <w:color w:val="000000"/>
                <w:sz w:val="21"/>
                <w:szCs w:val="21"/>
              </w:rPr>
            </w:pPr>
            <w:r w:rsidRPr="004366EC">
              <w:rPr>
                <w:color w:val="000000"/>
                <w:sz w:val="21"/>
                <w:szCs w:val="21"/>
              </w:rPr>
              <w:t>21,3</w:t>
            </w:r>
            <w:r w:rsidR="00A37699">
              <w:rPr>
                <w:color w:val="000000"/>
                <w:sz w:val="21"/>
                <w:szCs w:val="21"/>
              </w:rPr>
              <w:t>22</w:t>
            </w:r>
            <w:r w:rsidRPr="004366EC">
              <w:rPr>
                <w:color w:val="000000"/>
                <w:sz w:val="21"/>
                <w:szCs w:val="21"/>
              </w:rPr>
              <w:t xml:space="preserve"> </w:t>
            </w:r>
          </w:p>
        </w:tc>
        <w:tc>
          <w:tcPr>
            <w:tcW w:w="909" w:type="dxa"/>
            <w:tcBorders>
              <w:top w:val="nil"/>
              <w:left w:val="nil"/>
              <w:bottom w:val="single" w:sz="4" w:space="0" w:color="auto"/>
              <w:right w:val="single" w:sz="4" w:space="0" w:color="auto"/>
            </w:tcBorders>
            <w:shd w:val="clear" w:color="auto" w:fill="auto"/>
            <w:noWrap/>
            <w:vAlign w:val="bottom"/>
            <w:hideMark/>
          </w:tcPr>
          <w:p w:rsidR="000C070F" w:rsidRPr="004366EC" w:rsidRDefault="000C070F" w:rsidP="000D7201">
            <w:pPr>
              <w:keepNext/>
              <w:jc w:val="right"/>
              <w:rPr>
                <w:color w:val="000000"/>
                <w:sz w:val="21"/>
                <w:szCs w:val="21"/>
              </w:rPr>
            </w:pPr>
            <w:r w:rsidRPr="004366EC">
              <w:rPr>
                <w:color w:val="000000"/>
                <w:sz w:val="21"/>
                <w:szCs w:val="21"/>
              </w:rPr>
              <w:t>75,48</w:t>
            </w:r>
            <w:r w:rsidR="00A37699">
              <w:rPr>
                <w:color w:val="000000"/>
                <w:sz w:val="21"/>
                <w:szCs w:val="21"/>
              </w:rPr>
              <w:t>9</w:t>
            </w:r>
            <w:r w:rsidRPr="004366EC">
              <w:rPr>
                <w:color w:val="000000"/>
                <w:sz w:val="21"/>
                <w:szCs w:val="21"/>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0C070F" w:rsidRPr="004366EC" w:rsidRDefault="000C070F" w:rsidP="000D7201">
            <w:pPr>
              <w:keepNext/>
              <w:jc w:val="right"/>
              <w:rPr>
                <w:color w:val="000000"/>
                <w:sz w:val="21"/>
                <w:szCs w:val="21"/>
              </w:rPr>
            </w:pPr>
            <w:r w:rsidRPr="004366EC">
              <w:rPr>
                <w:color w:val="000000"/>
                <w:sz w:val="21"/>
                <w:szCs w:val="21"/>
              </w:rPr>
              <w:t>54,1</w:t>
            </w:r>
            <w:r w:rsidR="00A37699">
              <w:rPr>
                <w:color w:val="000000"/>
                <w:sz w:val="21"/>
                <w:szCs w:val="21"/>
              </w:rPr>
              <w:t>67</w:t>
            </w:r>
            <w:r w:rsidRPr="004366EC">
              <w:rPr>
                <w:color w:val="000000"/>
                <w:sz w:val="21"/>
                <w:szCs w:val="21"/>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0C070F" w:rsidRPr="004366EC" w:rsidRDefault="000C070F" w:rsidP="000D7201">
            <w:pPr>
              <w:keepNext/>
              <w:jc w:val="right"/>
              <w:rPr>
                <w:color w:val="000000"/>
                <w:sz w:val="21"/>
                <w:szCs w:val="21"/>
              </w:rPr>
            </w:pPr>
            <w:r w:rsidRPr="004366EC">
              <w:rPr>
                <w:color w:val="000000"/>
                <w:sz w:val="21"/>
                <w:szCs w:val="21"/>
              </w:rPr>
              <w:t>71.</w:t>
            </w:r>
            <w:r w:rsidR="00A37699">
              <w:rPr>
                <w:color w:val="000000"/>
                <w:sz w:val="21"/>
                <w:szCs w:val="21"/>
              </w:rPr>
              <w:t>8</w:t>
            </w:r>
            <w:r w:rsidRPr="004366EC">
              <w:rPr>
                <w:color w:val="000000"/>
                <w:sz w:val="21"/>
                <w:szCs w:val="21"/>
              </w:rPr>
              <w:t>%</w:t>
            </w:r>
          </w:p>
        </w:tc>
        <w:tc>
          <w:tcPr>
            <w:tcW w:w="1025" w:type="dxa"/>
            <w:tcBorders>
              <w:top w:val="nil"/>
              <w:left w:val="nil"/>
              <w:bottom w:val="single" w:sz="4" w:space="0" w:color="auto"/>
              <w:right w:val="single" w:sz="4" w:space="0" w:color="auto"/>
            </w:tcBorders>
            <w:shd w:val="clear" w:color="auto" w:fill="auto"/>
            <w:noWrap/>
            <w:vAlign w:val="bottom"/>
            <w:hideMark/>
          </w:tcPr>
          <w:p w:rsidR="000C070F" w:rsidRPr="004366EC" w:rsidRDefault="000C070F" w:rsidP="000D7201">
            <w:pPr>
              <w:keepNext/>
              <w:jc w:val="right"/>
              <w:rPr>
                <w:color w:val="000000"/>
                <w:sz w:val="21"/>
                <w:szCs w:val="21"/>
              </w:rPr>
            </w:pPr>
            <w:r w:rsidRPr="004366EC">
              <w:rPr>
                <w:color w:val="000000"/>
                <w:sz w:val="21"/>
                <w:szCs w:val="21"/>
              </w:rPr>
              <w:t>21,3</w:t>
            </w:r>
            <w:r w:rsidR="00A37699">
              <w:rPr>
                <w:color w:val="000000"/>
                <w:sz w:val="21"/>
                <w:szCs w:val="21"/>
              </w:rPr>
              <w:t>22</w:t>
            </w:r>
            <w:r w:rsidRPr="004366EC">
              <w:rPr>
                <w:color w:val="000000"/>
                <w:sz w:val="21"/>
                <w:szCs w:val="21"/>
              </w:rPr>
              <w:t xml:space="preserve"> </w:t>
            </w:r>
          </w:p>
        </w:tc>
      </w:tr>
      <w:tr w:rsidR="00A37699" w:rsidRPr="00EC4CB4" w:rsidTr="00A3769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A37699" w:rsidRPr="00EC4CB4" w:rsidRDefault="00A37699" w:rsidP="000D7201">
            <w:pPr>
              <w:keepNext/>
              <w:rPr>
                <w:rFonts w:eastAsia="Times New Roman"/>
                <w:color w:val="000000"/>
                <w:sz w:val="21"/>
                <w:szCs w:val="21"/>
              </w:rPr>
            </w:pPr>
            <w:r w:rsidRPr="00EC4CB4">
              <w:rPr>
                <w:rFonts w:eastAsia="Times New Roman"/>
                <w:color w:val="000000"/>
                <w:sz w:val="21"/>
                <w:szCs w:val="21"/>
              </w:rPr>
              <w:t>Cape Canaveral</w:t>
            </w:r>
          </w:p>
        </w:tc>
        <w:tc>
          <w:tcPr>
            <w:tcW w:w="86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Pr>
                <w:color w:val="000000"/>
                <w:sz w:val="21"/>
                <w:szCs w:val="21"/>
              </w:rPr>
              <w:t>856</w:t>
            </w:r>
            <w:r w:rsidRPr="004366EC">
              <w:rPr>
                <w:color w:val="000000"/>
                <w:sz w:val="21"/>
                <w:szCs w:val="21"/>
              </w:rPr>
              <w:t xml:space="preserve"> </w:t>
            </w:r>
          </w:p>
        </w:tc>
        <w:tc>
          <w:tcPr>
            <w:tcW w:w="974" w:type="dxa"/>
            <w:tcBorders>
              <w:top w:val="nil"/>
              <w:left w:val="nil"/>
              <w:bottom w:val="single" w:sz="4" w:space="0" w:color="auto"/>
              <w:right w:val="single" w:sz="4" w:space="0" w:color="auto"/>
            </w:tcBorders>
            <w:shd w:val="clear" w:color="auto" w:fill="auto"/>
            <w:noWrap/>
            <w:hideMark/>
          </w:tcPr>
          <w:p w:rsidR="00A37699" w:rsidRDefault="00A37699" w:rsidP="000D7201">
            <w:pPr>
              <w:keepNext/>
              <w:jc w:val="right"/>
            </w:pPr>
            <w:r w:rsidRPr="000D6DB3">
              <w:rPr>
                <w:color w:val="000000"/>
                <w:sz w:val="21"/>
                <w:szCs w:val="21"/>
              </w:rPr>
              <w:t>2.04</w:t>
            </w:r>
          </w:p>
        </w:tc>
        <w:tc>
          <w:tcPr>
            <w:tcW w:w="909"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1,</w:t>
            </w:r>
            <w:r>
              <w:rPr>
                <w:color w:val="000000"/>
                <w:sz w:val="21"/>
                <w:szCs w:val="21"/>
              </w:rPr>
              <w:t>742</w:t>
            </w:r>
            <w:r w:rsidRPr="004366EC">
              <w:rPr>
                <w:color w:val="000000"/>
                <w:sz w:val="21"/>
                <w:szCs w:val="21"/>
              </w:rPr>
              <w:t xml:space="preserve"> </w:t>
            </w:r>
          </w:p>
        </w:tc>
        <w:tc>
          <w:tcPr>
            <w:tcW w:w="909"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8,9</w:t>
            </w:r>
            <w:r>
              <w:rPr>
                <w:color w:val="000000"/>
                <w:sz w:val="21"/>
                <w:szCs w:val="21"/>
              </w:rPr>
              <w:t>45</w:t>
            </w:r>
            <w:r w:rsidRPr="004366EC">
              <w:rPr>
                <w:color w:val="000000"/>
                <w:sz w:val="21"/>
                <w:szCs w:val="21"/>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7,</w:t>
            </w:r>
            <w:r>
              <w:rPr>
                <w:color w:val="000000"/>
                <w:sz w:val="21"/>
                <w:szCs w:val="21"/>
              </w:rPr>
              <w:t>203</w:t>
            </w:r>
            <w:r w:rsidRPr="004366EC">
              <w:rPr>
                <w:color w:val="000000"/>
                <w:sz w:val="21"/>
                <w:szCs w:val="21"/>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Pr>
                <w:color w:val="000000"/>
                <w:sz w:val="21"/>
                <w:szCs w:val="21"/>
              </w:rPr>
              <w:t>80</w:t>
            </w:r>
            <w:r w:rsidRPr="004366EC">
              <w:rPr>
                <w:color w:val="000000"/>
                <w:sz w:val="21"/>
                <w:szCs w:val="21"/>
              </w:rPr>
              <w:t>.5%</w:t>
            </w:r>
          </w:p>
        </w:tc>
        <w:tc>
          <w:tcPr>
            <w:tcW w:w="1025"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1,</w:t>
            </w:r>
            <w:r>
              <w:rPr>
                <w:color w:val="000000"/>
                <w:sz w:val="21"/>
                <w:szCs w:val="21"/>
              </w:rPr>
              <w:t>742</w:t>
            </w:r>
            <w:r w:rsidRPr="004366EC">
              <w:rPr>
                <w:color w:val="000000"/>
                <w:sz w:val="21"/>
                <w:szCs w:val="21"/>
              </w:rPr>
              <w:t xml:space="preserve"> </w:t>
            </w:r>
          </w:p>
        </w:tc>
      </w:tr>
      <w:tr w:rsidR="00A37699" w:rsidRPr="00EC4CB4" w:rsidTr="00A3769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A37699" w:rsidRPr="00EC4CB4" w:rsidRDefault="00A37699" w:rsidP="000D7201">
            <w:pPr>
              <w:keepNext/>
              <w:rPr>
                <w:rFonts w:eastAsia="Times New Roman"/>
                <w:color w:val="000000"/>
                <w:sz w:val="21"/>
                <w:szCs w:val="21"/>
              </w:rPr>
            </w:pPr>
            <w:r w:rsidRPr="00EC4CB4">
              <w:rPr>
                <w:rFonts w:eastAsia="Times New Roman"/>
                <w:color w:val="000000"/>
                <w:sz w:val="21"/>
                <w:szCs w:val="21"/>
              </w:rPr>
              <w:t>Cape Canaveral AFS</w:t>
            </w:r>
          </w:p>
        </w:tc>
        <w:tc>
          <w:tcPr>
            <w:tcW w:w="86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 xml:space="preserve"> 13,</w:t>
            </w:r>
            <w:r>
              <w:rPr>
                <w:color w:val="000000"/>
                <w:sz w:val="21"/>
                <w:szCs w:val="21"/>
              </w:rPr>
              <w:t>795</w:t>
            </w:r>
            <w:r w:rsidRPr="004366EC">
              <w:rPr>
                <w:color w:val="000000"/>
                <w:sz w:val="21"/>
                <w:szCs w:val="21"/>
              </w:rPr>
              <w:t xml:space="preserve"> </w:t>
            </w:r>
          </w:p>
        </w:tc>
        <w:tc>
          <w:tcPr>
            <w:tcW w:w="974" w:type="dxa"/>
            <w:tcBorders>
              <w:top w:val="nil"/>
              <w:left w:val="nil"/>
              <w:bottom w:val="single" w:sz="4" w:space="0" w:color="auto"/>
              <w:right w:val="single" w:sz="4" w:space="0" w:color="auto"/>
            </w:tcBorders>
            <w:shd w:val="clear" w:color="auto" w:fill="auto"/>
            <w:noWrap/>
            <w:hideMark/>
          </w:tcPr>
          <w:p w:rsidR="00A37699" w:rsidRDefault="00A37699" w:rsidP="000D7201">
            <w:pPr>
              <w:keepNext/>
              <w:jc w:val="right"/>
            </w:pPr>
            <w:r w:rsidRPr="000D6DB3">
              <w:rPr>
                <w:color w:val="000000"/>
                <w:sz w:val="21"/>
                <w:szCs w:val="21"/>
              </w:rPr>
              <w:t>2.04</w:t>
            </w:r>
          </w:p>
        </w:tc>
        <w:tc>
          <w:tcPr>
            <w:tcW w:w="909"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2</w:t>
            </w:r>
            <w:r>
              <w:rPr>
                <w:color w:val="000000"/>
                <w:sz w:val="21"/>
                <w:szCs w:val="21"/>
              </w:rPr>
              <w:t>8</w:t>
            </w:r>
            <w:r w:rsidRPr="004366EC">
              <w:rPr>
                <w:color w:val="000000"/>
                <w:sz w:val="21"/>
                <w:szCs w:val="21"/>
              </w:rPr>
              <w:t>,</w:t>
            </w:r>
            <w:r>
              <w:rPr>
                <w:color w:val="000000"/>
                <w:sz w:val="21"/>
                <w:szCs w:val="21"/>
              </w:rPr>
              <w:t>092</w:t>
            </w:r>
            <w:r w:rsidRPr="004366EC">
              <w:rPr>
                <w:color w:val="000000"/>
                <w:sz w:val="21"/>
                <w:szCs w:val="21"/>
              </w:rPr>
              <w:t xml:space="preserve"> </w:t>
            </w:r>
          </w:p>
        </w:tc>
        <w:tc>
          <w:tcPr>
            <w:tcW w:w="909"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53,0</w:t>
            </w:r>
            <w:r>
              <w:rPr>
                <w:color w:val="000000"/>
                <w:sz w:val="21"/>
                <w:szCs w:val="21"/>
              </w:rPr>
              <w:t>07</w:t>
            </w:r>
            <w:r w:rsidRPr="004366EC">
              <w:rPr>
                <w:color w:val="000000"/>
                <w:sz w:val="21"/>
                <w:szCs w:val="21"/>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25,</w:t>
            </w:r>
            <w:r>
              <w:rPr>
                <w:color w:val="000000"/>
                <w:sz w:val="21"/>
                <w:szCs w:val="21"/>
              </w:rPr>
              <w:t>915</w:t>
            </w:r>
            <w:r w:rsidRPr="004366EC">
              <w:rPr>
                <w:color w:val="000000"/>
                <w:sz w:val="21"/>
                <w:szCs w:val="21"/>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Pr>
                <w:color w:val="000000"/>
                <w:sz w:val="21"/>
                <w:szCs w:val="21"/>
              </w:rPr>
              <w:t>47.0</w:t>
            </w:r>
            <w:r w:rsidRPr="004366EC">
              <w:rPr>
                <w:color w:val="000000"/>
                <w:sz w:val="21"/>
                <w:szCs w:val="21"/>
              </w:rPr>
              <w:t>%</w:t>
            </w:r>
          </w:p>
        </w:tc>
        <w:tc>
          <w:tcPr>
            <w:tcW w:w="1025"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Pr>
                <w:color w:val="000000"/>
                <w:sz w:val="21"/>
                <w:szCs w:val="21"/>
              </w:rPr>
              <w:t>28</w:t>
            </w:r>
            <w:r w:rsidRPr="004366EC">
              <w:rPr>
                <w:color w:val="000000"/>
                <w:sz w:val="21"/>
                <w:szCs w:val="21"/>
              </w:rPr>
              <w:t>,</w:t>
            </w:r>
            <w:r>
              <w:rPr>
                <w:color w:val="000000"/>
                <w:sz w:val="21"/>
                <w:szCs w:val="21"/>
              </w:rPr>
              <w:t>092</w:t>
            </w:r>
            <w:r w:rsidRPr="004366EC">
              <w:rPr>
                <w:color w:val="000000"/>
                <w:sz w:val="21"/>
                <w:szCs w:val="21"/>
              </w:rPr>
              <w:t xml:space="preserve"> </w:t>
            </w:r>
          </w:p>
        </w:tc>
      </w:tr>
      <w:tr w:rsidR="00A37699" w:rsidRPr="00EC4CB4" w:rsidTr="00A3769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A37699" w:rsidRPr="00EC4CB4" w:rsidRDefault="00A37699" w:rsidP="000D7201">
            <w:pPr>
              <w:keepNext/>
              <w:rPr>
                <w:rFonts w:eastAsia="Times New Roman"/>
                <w:color w:val="000000"/>
                <w:sz w:val="21"/>
                <w:szCs w:val="21"/>
              </w:rPr>
            </w:pPr>
            <w:r w:rsidRPr="00EC4CB4">
              <w:rPr>
                <w:rFonts w:eastAsia="Times New Roman"/>
                <w:color w:val="000000"/>
                <w:sz w:val="21"/>
                <w:szCs w:val="21"/>
              </w:rPr>
              <w:t>Cocoa Beach</w:t>
            </w:r>
          </w:p>
        </w:tc>
        <w:tc>
          <w:tcPr>
            <w:tcW w:w="86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1,8</w:t>
            </w:r>
            <w:r>
              <w:rPr>
                <w:color w:val="000000"/>
                <w:sz w:val="21"/>
                <w:szCs w:val="21"/>
              </w:rPr>
              <w:t>57</w:t>
            </w:r>
            <w:r w:rsidRPr="004366EC">
              <w:rPr>
                <w:color w:val="000000"/>
                <w:sz w:val="21"/>
                <w:szCs w:val="21"/>
              </w:rPr>
              <w:t xml:space="preserve"> </w:t>
            </w:r>
          </w:p>
        </w:tc>
        <w:tc>
          <w:tcPr>
            <w:tcW w:w="974" w:type="dxa"/>
            <w:tcBorders>
              <w:top w:val="nil"/>
              <w:left w:val="nil"/>
              <w:bottom w:val="single" w:sz="4" w:space="0" w:color="auto"/>
              <w:right w:val="single" w:sz="4" w:space="0" w:color="auto"/>
            </w:tcBorders>
            <w:shd w:val="clear" w:color="auto" w:fill="auto"/>
            <w:noWrap/>
            <w:hideMark/>
          </w:tcPr>
          <w:p w:rsidR="00A37699" w:rsidRDefault="00A37699" w:rsidP="000D7201">
            <w:pPr>
              <w:keepNext/>
              <w:jc w:val="right"/>
            </w:pPr>
            <w:r w:rsidRPr="000D6DB3">
              <w:rPr>
                <w:color w:val="000000"/>
                <w:sz w:val="21"/>
                <w:szCs w:val="21"/>
              </w:rPr>
              <w:t>2.04</w:t>
            </w:r>
          </w:p>
        </w:tc>
        <w:tc>
          <w:tcPr>
            <w:tcW w:w="909"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3,7</w:t>
            </w:r>
            <w:r>
              <w:rPr>
                <w:color w:val="000000"/>
                <w:sz w:val="21"/>
                <w:szCs w:val="21"/>
              </w:rPr>
              <w:t>81</w:t>
            </w:r>
            <w:r w:rsidRPr="004366EC">
              <w:rPr>
                <w:color w:val="000000"/>
                <w:sz w:val="21"/>
                <w:szCs w:val="21"/>
              </w:rPr>
              <w:t xml:space="preserve"> </w:t>
            </w:r>
          </w:p>
        </w:tc>
        <w:tc>
          <w:tcPr>
            <w:tcW w:w="909"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 xml:space="preserve">18,759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1</w:t>
            </w:r>
            <w:r>
              <w:rPr>
                <w:color w:val="000000"/>
                <w:sz w:val="21"/>
                <w:szCs w:val="21"/>
              </w:rPr>
              <w:t>4</w:t>
            </w:r>
            <w:r w:rsidRPr="004366EC">
              <w:rPr>
                <w:color w:val="000000"/>
                <w:sz w:val="21"/>
                <w:szCs w:val="21"/>
              </w:rPr>
              <w:t>,</w:t>
            </w:r>
            <w:r>
              <w:rPr>
                <w:color w:val="000000"/>
                <w:sz w:val="21"/>
                <w:szCs w:val="21"/>
              </w:rPr>
              <w:t>978</w:t>
            </w:r>
            <w:r w:rsidRPr="004366EC">
              <w:rPr>
                <w:color w:val="000000"/>
                <w:sz w:val="21"/>
                <w:szCs w:val="21"/>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Pr>
                <w:color w:val="000000"/>
                <w:sz w:val="21"/>
                <w:szCs w:val="21"/>
              </w:rPr>
              <w:t>79</w:t>
            </w:r>
            <w:r w:rsidRPr="004366EC">
              <w:rPr>
                <w:color w:val="000000"/>
                <w:sz w:val="21"/>
                <w:szCs w:val="21"/>
              </w:rPr>
              <w:t>.</w:t>
            </w:r>
            <w:r>
              <w:rPr>
                <w:color w:val="000000"/>
                <w:sz w:val="21"/>
                <w:szCs w:val="21"/>
              </w:rPr>
              <w:t>8</w:t>
            </w:r>
            <w:r w:rsidRPr="004366EC">
              <w:rPr>
                <w:color w:val="000000"/>
                <w:sz w:val="21"/>
                <w:szCs w:val="21"/>
              </w:rPr>
              <w:t>%</w:t>
            </w:r>
          </w:p>
        </w:tc>
        <w:tc>
          <w:tcPr>
            <w:tcW w:w="1025"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3,7</w:t>
            </w:r>
            <w:r>
              <w:rPr>
                <w:color w:val="000000"/>
                <w:sz w:val="21"/>
                <w:szCs w:val="21"/>
              </w:rPr>
              <w:t>81</w:t>
            </w:r>
            <w:r w:rsidRPr="004366EC">
              <w:rPr>
                <w:color w:val="000000"/>
                <w:sz w:val="21"/>
                <w:szCs w:val="21"/>
              </w:rPr>
              <w:t xml:space="preserve"> </w:t>
            </w:r>
          </w:p>
        </w:tc>
      </w:tr>
      <w:tr w:rsidR="00A37699" w:rsidRPr="00EC4CB4" w:rsidTr="00A3769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A37699" w:rsidRPr="00EC4CB4" w:rsidRDefault="00A37699" w:rsidP="000D7201">
            <w:pPr>
              <w:keepNext/>
              <w:rPr>
                <w:rFonts w:eastAsia="Times New Roman"/>
                <w:color w:val="000000"/>
                <w:sz w:val="21"/>
                <w:szCs w:val="21"/>
              </w:rPr>
            </w:pPr>
            <w:r w:rsidRPr="00EC4CB4">
              <w:rPr>
                <w:rFonts w:eastAsia="Times New Roman"/>
                <w:color w:val="000000"/>
                <w:sz w:val="21"/>
                <w:szCs w:val="21"/>
              </w:rPr>
              <w:t>FDOT 5</w:t>
            </w:r>
          </w:p>
        </w:tc>
        <w:tc>
          <w:tcPr>
            <w:tcW w:w="86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Pr>
                <w:color w:val="000000"/>
                <w:sz w:val="21"/>
                <w:szCs w:val="21"/>
              </w:rPr>
              <w:t>386</w:t>
            </w:r>
            <w:r w:rsidRPr="004366EC">
              <w:rPr>
                <w:color w:val="000000"/>
                <w:sz w:val="21"/>
                <w:szCs w:val="21"/>
              </w:rPr>
              <w:t xml:space="preserve"> </w:t>
            </w:r>
          </w:p>
        </w:tc>
        <w:tc>
          <w:tcPr>
            <w:tcW w:w="974" w:type="dxa"/>
            <w:tcBorders>
              <w:top w:val="nil"/>
              <w:left w:val="nil"/>
              <w:bottom w:val="single" w:sz="4" w:space="0" w:color="auto"/>
              <w:right w:val="single" w:sz="4" w:space="0" w:color="auto"/>
            </w:tcBorders>
            <w:shd w:val="clear" w:color="auto" w:fill="auto"/>
            <w:noWrap/>
            <w:hideMark/>
          </w:tcPr>
          <w:p w:rsidR="00A37699" w:rsidRDefault="00A37699" w:rsidP="000D7201">
            <w:pPr>
              <w:keepNext/>
              <w:jc w:val="right"/>
            </w:pPr>
            <w:r w:rsidRPr="000D6DB3">
              <w:rPr>
                <w:color w:val="000000"/>
                <w:sz w:val="21"/>
                <w:szCs w:val="21"/>
              </w:rPr>
              <w:t>2.04</w:t>
            </w:r>
          </w:p>
        </w:tc>
        <w:tc>
          <w:tcPr>
            <w:tcW w:w="909"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Pr>
                <w:color w:val="000000"/>
                <w:sz w:val="21"/>
                <w:szCs w:val="21"/>
              </w:rPr>
              <w:t>78</w:t>
            </w:r>
            <w:r w:rsidRPr="004366EC">
              <w:rPr>
                <w:color w:val="000000"/>
                <w:sz w:val="21"/>
                <w:szCs w:val="21"/>
              </w:rPr>
              <w:t xml:space="preserve">6 </w:t>
            </w:r>
          </w:p>
        </w:tc>
        <w:tc>
          <w:tcPr>
            <w:tcW w:w="909"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 xml:space="preserve">3,741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2,</w:t>
            </w:r>
            <w:r>
              <w:rPr>
                <w:color w:val="000000"/>
                <w:sz w:val="21"/>
                <w:szCs w:val="21"/>
              </w:rPr>
              <w:t>95</w:t>
            </w:r>
            <w:r w:rsidRPr="004366EC">
              <w:rPr>
                <w:color w:val="000000"/>
                <w:sz w:val="21"/>
                <w:szCs w:val="21"/>
              </w:rPr>
              <w:t xml:space="preserve">5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7</w:t>
            </w:r>
            <w:r>
              <w:rPr>
                <w:color w:val="000000"/>
                <w:sz w:val="21"/>
                <w:szCs w:val="21"/>
              </w:rPr>
              <w:t>9</w:t>
            </w:r>
            <w:r w:rsidRPr="004366EC">
              <w:rPr>
                <w:color w:val="000000"/>
                <w:sz w:val="21"/>
                <w:szCs w:val="21"/>
              </w:rPr>
              <w:t>.</w:t>
            </w:r>
            <w:r>
              <w:rPr>
                <w:color w:val="000000"/>
                <w:sz w:val="21"/>
                <w:szCs w:val="21"/>
              </w:rPr>
              <w:t>0</w:t>
            </w:r>
            <w:r w:rsidRPr="004366EC">
              <w:rPr>
                <w:color w:val="000000"/>
                <w:sz w:val="21"/>
                <w:szCs w:val="21"/>
              </w:rPr>
              <w:t>%</w:t>
            </w:r>
          </w:p>
        </w:tc>
        <w:tc>
          <w:tcPr>
            <w:tcW w:w="1025"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 xml:space="preserve"> </w:t>
            </w:r>
            <w:r>
              <w:rPr>
                <w:color w:val="000000"/>
                <w:sz w:val="21"/>
                <w:szCs w:val="21"/>
              </w:rPr>
              <w:t>786</w:t>
            </w:r>
            <w:r w:rsidRPr="004366EC">
              <w:rPr>
                <w:color w:val="000000"/>
                <w:sz w:val="21"/>
                <w:szCs w:val="21"/>
              </w:rPr>
              <w:t xml:space="preserve"> </w:t>
            </w:r>
          </w:p>
        </w:tc>
      </w:tr>
      <w:tr w:rsidR="00A37699" w:rsidRPr="00EC4CB4" w:rsidTr="00A3769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A37699" w:rsidRPr="00EC4CB4" w:rsidRDefault="00A37699" w:rsidP="000D7201">
            <w:pPr>
              <w:keepNext/>
              <w:rPr>
                <w:rFonts w:eastAsia="Times New Roman"/>
                <w:color w:val="000000"/>
                <w:sz w:val="21"/>
                <w:szCs w:val="21"/>
              </w:rPr>
            </w:pPr>
            <w:r w:rsidRPr="00EC4CB4">
              <w:rPr>
                <w:rFonts w:eastAsia="Times New Roman"/>
                <w:color w:val="000000"/>
                <w:sz w:val="21"/>
                <w:szCs w:val="21"/>
              </w:rPr>
              <w:t>Indian Harbo</w:t>
            </w:r>
            <w:r w:rsidR="00110B39">
              <w:rPr>
                <w:rFonts w:eastAsia="Times New Roman"/>
                <w:color w:val="000000"/>
                <w:sz w:val="21"/>
                <w:szCs w:val="21"/>
              </w:rPr>
              <w:t>u</w:t>
            </w:r>
            <w:r w:rsidRPr="00EC4CB4">
              <w:rPr>
                <w:rFonts w:eastAsia="Times New Roman"/>
                <w:color w:val="000000"/>
                <w:sz w:val="21"/>
                <w:szCs w:val="21"/>
              </w:rPr>
              <w:t>r Beach</w:t>
            </w:r>
          </w:p>
        </w:tc>
        <w:tc>
          <w:tcPr>
            <w:tcW w:w="86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 xml:space="preserve">1,251 </w:t>
            </w:r>
          </w:p>
        </w:tc>
        <w:tc>
          <w:tcPr>
            <w:tcW w:w="974" w:type="dxa"/>
            <w:tcBorders>
              <w:top w:val="nil"/>
              <w:left w:val="nil"/>
              <w:bottom w:val="single" w:sz="4" w:space="0" w:color="auto"/>
              <w:right w:val="single" w:sz="4" w:space="0" w:color="auto"/>
            </w:tcBorders>
            <w:shd w:val="clear" w:color="auto" w:fill="auto"/>
            <w:noWrap/>
            <w:hideMark/>
          </w:tcPr>
          <w:p w:rsidR="00A37699" w:rsidRDefault="00A37699" w:rsidP="000D7201">
            <w:pPr>
              <w:keepNext/>
              <w:jc w:val="right"/>
            </w:pPr>
            <w:r w:rsidRPr="000D6DB3">
              <w:rPr>
                <w:color w:val="000000"/>
                <w:sz w:val="21"/>
                <w:szCs w:val="21"/>
              </w:rPr>
              <w:t>2.04</w:t>
            </w:r>
          </w:p>
        </w:tc>
        <w:tc>
          <w:tcPr>
            <w:tcW w:w="909"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2,5</w:t>
            </w:r>
            <w:r>
              <w:rPr>
                <w:color w:val="000000"/>
                <w:sz w:val="21"/>
                <w:szCs w:val="21"/>
              </w:rPr>
              <w:t>47</w:t>
            </w:r>
            <w:r w:rsidRPr="004366EC">
              <w:rPr>
                <w:color w:val="000000"/>
                <w:sz w:val="21"/>
                <w:szCs w:val="21"/>
              </w:rPr>
              <w:t xml:space="preserve"> </w:t>
            </w:r>
          </w:p>
        </w:tc>
        <w:tc>
          <w:tcPr>
            <w:tcW w:w="909"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 xml:space="preserve">11,908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9,</w:t>
            </w:r>
            <w:r>
              <w:rPr>
                <w:color w:val="000000"/>
                <w:sz w:val="21"/>
                <w:szCs w:val="21"/>
              </w:rPr>
              <w:t>361</w:t>
            </w:r>
            <w:r w:rsidRPr="004366EC">
              <w:rPr>
                <w:color w:val="000000"/>
                <w:sz w:val="21"/>
                <w:szCs w:val="21"/>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78.</w:t>
            </w:r>
            <w:r>
              <w:rPr>
                <w:color w:val="000000"/>
                <w:sz w:val="21"/>
                <w:szCs w:val="21"/>
              </w:rPr>
              <w:t>6</w:t>
            </w:r>
            <w:r w:rsidRPr="004366EC">
              <w:rPr>
                <w:color w:val="000000"/>
                <w:sz w:val="21"/>
                <w:szCs w:val="21"/>
              </w:rPr>
              <w:t>%</w:t>
            </w:r>
          </w:p>
        </w:tc>
        <w:tc>
          <w:tcPr>
            <w:tcW w:w="1025"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2,5</w:t>
            </w:r>
            <w:r>
              <w:rPr>
                <w:color w:val="000000"/>
                <w:sz w:val="21"/>
                <w:szCs w:val="21"/>
              </w:rPr>
              <w:t>47</w:t>
            </w:r>
            <w:r w:rsidRPr="004366EC">
              <w:rPr>
                <w:color w:val="000000"/>
                <w:sz w:val="21"/>
                <w:szCs w:val="21"/>
              </w:rPr>
              <w:t xml:space="preserve"> </w:t>
            </w:r>
          </w:p>
        </w:tc>
      </w:tr>
      <w:tr w:rsidR="00A37699" w:rsidRPr="00EC4CB4" w:rsidTr="00A3769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A37699" w:rsidRPr="00EC4CB4" w:rsidRDefault="00A37699" w:rsidP="000D7201">
            <w:pPr>
              <w:keepNext/>
              <w:rPr>
                <w:rFonts w:eastAsia="Times New Roman"/>
                <w:color w:val="000000"/>
                <w:sz w:val="21"/>
                <w:szCs w:val="21"/>
              </w:rPr>
            </w:pPr>
            <w:r w:rsidRPr="00EC4CB4">
              <w:rPr>
                <w:rFonts w:eastAsia="Times New Roman"/>
                <w:color w:val="000000"/>
                <w:sz w:val="21"/>
                <w:szCs w:val="21"/>
              </w:rPr>
              <w:t>Kennedy Space Center</w:t>
            </w:r>
          </w:p>
        </w:tc>
        <w:tc>
          <w:tcPr>
            <w:tcW w:w="86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18,</w:t>
            </w:r>
            <w:r>
              <w:rPr>
                <w:color w:val="000000"/>
                <w:sz w:val="21"/>
                <w:szCs w:val="21"/>
              </w:rPr>
              <w:t>540</w:t>
            </w:r>
          </w:p>
        </w:tc>
        <w:tc>
          <w:tcPr>
            <w:tcW w:w="974" w:type="dxa"/>
            <w:tcBorders>
              <w:top w:val="nil"/>
              <w:left w:val="nil"/>
              <w:bottom w:val="single" w:sz="4" w:space="0" w:color="auto"/>
              <w:right w:val="single" w:sz="4" w:space="0" w:color="auto"/>
            </w:tcBorders>
            <w:shd w:val="clear" w:color="auto" w:fill="auto"/>
            <w:noWrap/>
            <w:hideMark/>
          </w:tcPr>
          <w:p w:rsidR="00A37699" w:rsidRDefault="00A37699" w:rsidP="000D7201">
            <w:pPr>
              <w:keepNext/>
              <w:jc w:val="right"/>
            </w:pPr>
            <w:r w:rsidRPr="000D6DB3">
              <w:rPr>
                <w:color w:val="000000"/>
                <w:sz w:val="21"/>
                <w:szCs w:val="21"/>
              </w:rPr>
              <w:t>2.04</w:t>
            </w:r>
          </w:p>
        </w:tc>
        <w:tc>
          <w:tcPr>
            <w:tcW w:w="909"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37,75</w:t>
            </w:r>
            <w:r>
              <w:rPr>
                <w:color w:val="000000"/>
                <w:sz w:val="21"/>
                <w:szCs w:val="21"/>
              </w:rPr>
              <w:t>6</w:t>
            </w:r>
            <w:r w:rsidRPr="004366EC">
              <w:rPr>
                <w:color w:val="000000"/>
                <w:sz w:val="21"/>
                <w:szCs w:val="21"/>
              </w:rPr>
              <w:t xml:space="preserve"> </w:t>
            </w:r>
          </w:p>
        </w:tc>
        <w:tc>
          <w:tcPr>
            <w:tcW w:w="909"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70,8</w:t>
            </w:r>
            <w:r>
              <w:rPr>
                <w:color w:val="000000"/>
                <w:sz w:val="21"/>
                <w:szCs w:val="21"/>
              </w:rPr>
              <w:t>16</w:t>
            </w:r>
            <w:r w:rsidRPr="004366EC">
              <w:rPr>
                <w:color w:val="000000"/>
                <w:sz w:val="21"/>
                <w:szCs w:val="21"/>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33,0</w:t>
            </w:r>
            <w:r>
              <w:rPr>
                <w:color w:val="000000"/>
                <w:sz w:val="21"/>
                <w:szCs w:val="21"/>
              </w:rPr>
              <w:t>60</w:t>
            </w:r>
            <w:r w:rsidRPr="004366EC">
              <w:rPr>
                <w:color w:val="000000"/>
                <w:sz w:val="21"/>
                <w:szCs w:val="21"/>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46.7%</w:t>
            </w:r>
          </w:p>
        </w:tc>
        <w:tc>
          <w:tcPr>
            <w:tcW w:w="1025"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37,75</w:t>
            </w:r>
            <w:r>
              <w:rPr>
                <w:color w:val="000000"/>
                <w:sz w:val="21"/>
                <w:szCs w:val="21"/>
              </w:rPr>
              <w:t>6</w:t>
            </w:r>
            <w:r w:rsidRPr="004366EC">
              <w:rPr>
                <w:color w:val="000000"/>
                <w:sz w:val="21"/>
                <w:szCs w:val="21"/>
              </w:rPr>
              <w:t xml:space="preserve"> </w:t>
            </w:r>
          </w:p>
        </w:tc>
      </w:tr>
      <w:tr w:rsidR="00A37699" w:rsidRPr="00EC4CB4" w:rsidTr="00A3769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A37699" w:rsidRPr="00EC4CB4" w:rsidRDefault="00A37699" w:rsidP="000D7201">
            <w:pPr>
              <w:keepNext/>
              <w:rPr>
                <w:rFonts w:eastAsia="Times New Roman"/>
                <w:color w:val="000000"/>
                <w:sz w:val="21"/>
                <w:szCs w:val="21"/>
              </w:rPr>
            </w:pPr>
            <w:r w:rsidRPr="00EC4CB4">
              <w:rPr>
                <w:rFonts w:eastAsia="Times New Roman"/>
                <w:color w:val="000000"/>
                <w:sz w:val="21"/>
                <w:szCs w:val="21"/>
              </w:rPr>
              <w:t>Patrick AFB</w:t>
            </w:r>
          </w:p>
        </w:tc>
        <w:tc>
          <w:tcPr>
            <w:tcW w:w="86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 xml:space="preserve">2,134 </w:t>
            </w:r>
          </w:p>
        </w:tc>
        <w:tc>
          <w:tcPr>
            <w:tcW w:w="974" w:type="dxa"/>
            <w:tcBorders>
              <w:top w:val="nil"/>
              <w:left w:val="nil"/>
              <w:bottom w:val="single" w:sz="4" w:space="0" w:color="auto"/>
              <w:right w:val="single" w:sz="4" w:space="0" w:color="auto"/>
            </w:tcBorders>
            <w:shd w:val="clear" w:color="auto" w:fill="auto"/>
            <w:noWrap/>
            <w:hideMark/>
          </w:tcPr>
          <w:p w:rsidR="00A37699" w:rsidRDefault="00A37699" w:rsidP="000D7201">
            <w:pPr>
              <w:keepNext/>
              <w:jc w:val="right"/>
            </w:pPr>
            <w:r w:rsidRPr="000D6DB3">
              <w:rPr>
                <w:color w:val="000000"/>
                <w:sz w:val="21"/>
                <w:szCs w:val="21"/>
              </w:rPr>
              <w:t>2.04</w:t>
            </w:r>
          </w:p>
        </w:tc>
        <w:tc>
          <w:tcPr>
            <w:tcW w:w="909"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4,</w:t>
            </w:r>
            <w:r>
              <w:rPr>
                <w:color w:val="000000"/>
                <w:sz w:val="21"/>
                <w:szCs w:val="21"/>
              </w:rPr>
              <w:t>345</w:t>
            </w:r>
            <w:r w:rsidRPr="004366EC">
              <w:rPr>
                <w:color w:val="000000"/>
                <w:sz w:val="21"/>
                <w:szCs w:val="21"/>
              </w:rPr>
              <w:t xml:space="preserve"> </w:t>
            </w:r>
          </w:p>
        </w:tc>
        <w:tc>
          <w:tcPr>
            <w:tcW w:w="909"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 xml:space="preserve">28,994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24,</w:t>
            </w:r>
            <w:r>
              <w:rPr>
                <w:color w:val="000000"/>
                <w:sz w:val="21"/>
                <w:szCs w:val="21"/>
              </w:rPr>
              <w:t>649</w:t>
            </w:r>
            <w:r w:rsidRPr="004366EC">
              <w:rPr>
                <w:color w:val="000000"/>
                <w:sz w:val="21"/>
                <w:szCs w:val="21"/>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85.</w:t>
            </w:r>
            <w:r>
              <w:rPr>
                <w:color w:val="000000"/>
                <w:sz w:val="21"/>
                <w:szCs w:val="21"/>
              </w:rPr>
              <w:t>0</w:t>
            </w:r>
            <w:r w:rsidRPr="004366EC">
              <w:rPr>
                <w:color w:val="000000"/>
                <w:sz w:val="21"/>
                <w:szCs w:val="21"/>
              </w:rPr>
              <w:t>%</w:t>
            </w:r>
          </w:p>
        </w:tc>
        <w:tc>
          <w:tcPr>
            <w:tcW w:w="1025"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4,</w:t>
            </w:r>
            <w:r>
              <w:rPr>
                <w:color w:val="000000"/>
                <w:sz w:val="21"/>
                <w:szCs w:val="21"/>
              </w:rPr>
              <w:t>345</w:t>
            </w:r>
            <w:r w:rsidRPr="004366EC">
              <w:rPr>
                <w:color w:val="000000"/>
                <w:sz w:val="21"/>
                <w:szCs w:val="21"/>
              </w:rPr>
              <w:t xml:space="preserve"> </w:t>
            </w:r>
          </w:p>
        </w:tc>
      </w:tr>
      <w:tr w:rsidR="00A37699" w:rsidRPr="00EC4CB4" w:rsidTr="00A3769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A37699" w:rsidRPr="00EC4CB4" w:rsidRDefault="00A37699" w:rsidP="000D7201">
            <w:pPr>
              <w:keepNext/>
              <w:rPr>
                <w:rFonts w:eastAsia="Times New Roman"/>
                <w:color w:val="000000"/>
                <w:sz w:val="21"/>
                <w:szCs w:val="21"/>
              </w:rPr>
            </w:pPr>
            <w:r w:rsidRPr="00EC4CB4">
              <w:rPr>
                <w:rFonts w:eastAsia="Times New Roman"/>
                <w:color w:val="000000"/>
                <w:sz w:val="21"/>
                <w:szCs w:val="21"/>
              </w:rPr>
              <w:t>Satellite Beach</w:t>
            </w:r>
          </w:p>
        </w:tc>
        <w:tc>
          <w:tcPr>
            <w:tcW w:w="86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 xml:space="preserve">1,488 </w:t>
            </w:r>
          </w:p>
        </w:tc>
        <w:tc>
          <w:tcPr>
            <w:tcW w:w="974" w:type="dxa"/>
            <w:tcBorders>
              <w:top w:val="nil"/>
              <w:left w:val="nil"/>
              <w:bottom w:val="single" w:sz="4" w:space="0" w:color="auto"/>
              <w:right w:val="single" w:sz="4" w:space="0" w:color="auto"/>
            </w:tcBorders>
            <w:shd w:val="clear" w:color="auto" w:fill="auto"/>
            <w:noWrap/>
            <w:hideMark/>
          </w:tcPr>
          <w:p w:rsidR="00A37699" w:rsidRDefault="00A37699" w:rsidP="000D7201">
            <w:pPr>
              <w:keepNext/>
              <w:jc w:val="right"/>
            </w:pPr>
            <w:r w:rsidRPr="000D6DB3">
              <w:rPr>
                <w:color w:val="000000"/>
                <w:sz w:val="21"/>
                <w:szCs w:val="21"/>
              </w:rPr>
              <w:t>2.04</w:t>
            </w:r>
          </w:p>
        </w:tc>
        <w:tc>
          <w:tcPr>
            <w:tcW w:w="909"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Pr>
                <w:color w:val="000000"/>
                <w:sz w:val="21"/>
                <w:szCs w:val="21"/>
              </w:rPr>
              <w:t>3</w:t>
            </w:r>
            <w:r w:rsidRPr="004366EC">
              <w:rPr>
                <w:color w:val="000000"/>
                <w:sz w:val="21"/>
                <w:szCs w:val="21"/>
              </w:rPr>
              <w:t>,</w:t>
            </w:r>
            <w:r>
              <w:rPr>
                <w:color w:val="000000"/>
                <w:sz w:val="21"/>
                <w:szCs w:val="21"/>
              </w:rPr>
              <w:t>030</w:t>
            </w:r>
            <w:r w:rsidRPr="004366EC">
              <w:rPr>
                <w:color w:val="000000"/>
                <w:sz w:val="21"/>
                <w:szCs w:val="21"/>
              </w:rPr>
              <w:t xml:space="preserve"> </w:t>
            </w:r>
          </w:p>
        </w:tc>
        <w:tc>
          <w:tcPr>
            <w:tcW w:w="909"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 xml:space="preserve">13,952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10,9</w:t>
            </w:r>
            <w:r>
              <w:rPr>
                <w:color w:val="000000"/>
                <w:sz w:val="21"/>
                <w:szCs w:val="21"/>
              </w:rPr>
              <w:t>22</w:t>
            </w:r>
            <w:r w:rsidRPr="004366EC">
              <w:rPr>
                <w:color w:val="000000"/>
                <w:sz w:val="21"/>
                <w:szCs w:val="21"/>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sidRPr="004366EC">
              <w:rPr>
                <w:color w:val="000000"/>
                <w:sz w:val="21"/>
                <w:szCs w:val="21"/>
              </w:rPr>
              <w:t>78.</w:t>
            </w:r>
            <w:r>
              <w:rPr>
                <w:color w:val="000000"/>
                <w:sz w:val="21"/>
                <w:szCs w:val="21"/>
              </w:rPr>
              <w:t>3</w:t>
            </w:r>
            <w:r w:rsidRPr="004366EC">
              <w:rPr>
                <w:color w:val="000000"/>
                <w:sz w:val="21"/>
                <w:szCs w:val="21"/>
              </w:rPr>
              <w:t>%</w:t>
            </w:r>
          </w:p>
        </w:tc>
        <w:tc>
          <w:tcPr>
            <w:tcW w:w="1025" w:type="dxa"/>
            <w:tcBorders>
              <w:top w:val="nil"/>
              <w:left w:val="nil"/>
              <w:bottom w:val="single" w:sz="4" w:space="0" w:color="auto"/>
              <w:right w:val="single" w:sz="4" w:space="0" w:color="auto"/>
            </w:tcBorders>
            <w:shd w:val="clear" w:color="auto" w:fill="auto"/>
            <w:noWrap/>
            <w:vAlign w:val="bottom"/>
            <w:hideMark/>
          </w:tcPr>
          <w:p w:rsidR="00A37699" w:rsidRPr="004366EC" w:rsidRDefault="00A37699" w:rsidP="000D7201">
            <w:pPr>
              <w:keepNext/>
              <w:jc w:val="right"/>
              <w:rPr>
                <w:color w:val="000000"/>
                <w:sz w:val="21"/>
                <w:szCs w:val="21"/>
              </w:rPr>
            </w:pPr>
            <w:r>
              <w:rPr>
                <w:color w:val="000000"/>
                <w:sz w:val="21"/>
                <w:szCs w:val="21"/>
              </w:rPr>
              <w:t>3</w:t>
            </w:r>
            <w:r w:rsidRPr="004366EC">
              <w:rPr>
                <w:color w:val="000000"/>
                <w:sz w:val="21"/>
                <w:szCs w:val="21"/>
              </w:rPr>
              <w:t>,</w:t>
            </w:r>
            <w:r>
              <w:rPr>
                <w:color w:val="000000"/>
                <w:sz w:val="21"/>
                <w:szCs w:val="21"/>
              </w:rPr>
              <w:t>030</w:t>
            </w:r>
            <w:r w:rsidRPr="004366EC">
              <w:rPr>
                <w:color w:val="000000"/>
                <w:sz w:val="21"/>
                <w:szCs w:val="21"/>
              </w:rPr>
              <w:t xml:space="preserve"> </w:t>
            </w:r>
          </w:p>
        </w:tc>
      </w:tr>
      <w:tr w:rsidR="000C070F" w:rsidRPr="00EC4CB4" w:rsidTr="005B10EB">
        <w:trPr>
          <w:trHeight w:val="233"/>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C070F" w:rsidRPr="00A37699" w:rsidRDefault="000C070F" w:rsidP="000D7201">
            <w:pPr>
              <w:keepNext/>
              <w:rPr>
                <w:rFonts w:eastAsia="Times New Roman"/>
                <w:i/>
                <w:color w:val="000000"/>
                <w:sz w:val="21"/>
                <w:szCs w:val="21"/>
              </w:rPr>
            </w:pPr>
            <w:r w:rsidRPr="00A37699">
              <w:rPr>
                <w:rFonts w:eastAsia="Times New Roman"/>
                <w:i/>
                <w:color w:val="000000"/>
                <w:sz w:val="21"/>
                <w:szCs w:val="21"/>
              </w:rPr>
              <w:t>de minimus</w:t>
            </w:r>
          </w:p>
        </w:tc>
        <w:tc>
          <w:tcPr>
            <w:tcW w:w="864" w:type="dxa"/>
            <w:tcBorders>
              <w:top w:val="nil"/>
              <w:left w:val="nil"/>
              <w:bottom w:val="single" w:sz="4" w:space="0" w:color="auto"/>
              <w:right w:val="single" w:sz="4" w:space="0" w:color="auto"/>
            </w:tcBorders>
            <w:shd w:val="clear" w:color="auto" w:fill="auto"/>
            <w:noWrap/>
            <w:vAlign w:val="bottom"/>
            <w:hideMark/>
          </w:tcPr>
          <w:p w:rsidR="000C070F" w:rsidRPr="004366EC" w:rsidRDefault="00A37699" w:rsidP="000D7201">
            <w:pPr>
              <w:keepNext/>
              <w:jc w:val="right"/>
              <w:rPr>
                <w:color w:val="000000"/>
                <w:sz w:val="21"/>
                <w:szCs w:val="21"/>
              </w:rPr>
            </w:pPr>
            <w:r>
              <w:rPr>
                <w:color w:val="000000"/>
                <w:sz w:val="21"/>
                <w:szCs w:val="21"/>
              </w:rPr>
              <w:t>609</w:t>
            </w:r>
            <w:r w:rsidR="000C070F" w:rsidRPr="004366EC">
              <w:rPr>
                <w:color w:val="000000"/>
                <w:sz w:val="21"/>
                <w:szCs w:val="21"/>
              </w:rPr>
              <w:t xml:space="preserve"> </w:t>
            </w:r>
          </w:p>
        </w:tc>
        <w:tc>
          <w:tcPr>
            <w:tcW w:w="974" w:type="dxa"/>
            <w:tcBorders>
              <w:top w:val="nil"/>
              <w:left w:val="nil"/>
              <w:bottom w:val="single" w:sz="4" w:space="0" w:color="auto"/>
              <w:right w:val="single" w:sz="4" w:space="0" w:color="auto"/>
            </w:tcBorders>
            <w:shd w:val="clear" w:color="auto" w:fill="auto"/>
            <w:noWrap/>
            <w:vAlign w:val="bottom"/>
            <w:hideMark/>
          </w:tcPr>
          <w:p w:rsidR="000C070F" w:rsidRPr="004366EC" w:rsidRDefault="005B10EB" w:rsidP="000D7201">
            <w:pPr>
              <w:keepNext/>
              <w:jc w:val="right"/>
              <w:rPr>
                <w:color w:val="000000"/>
                <w:sz w:val="21"/>
                <w:szCs w:val="21"/>
              </w:rPr>
            </w:pPr>
            <w:r>
              <w:rPr>
                <w:color w:val="000000"/>
                <w:sz w:val="21"/>
                <w:szCs w:val="21"/>
              </w:rPr>
              <w:t>-</w:t>
            </w:r>
            <w:r w:rsidR="000C070F" w:rsidRPr="004366EC">
              <w:rPr>
                <w:color w:val="000000"/>
                <w:sz w:val="21"/>
                <w:szCs w:val="21"/>
              </w:rPr>
              <w:t> </w:t>
            </w:r>
          </w:p>
        </w:tc>
        <w:tc>
          <w:tcPr>
            <w:tcW w:w="909" w:type="dxa"/>
            <w:tcBorders>
              <w:top w:val="nil"/>
              <w:left w:val="nil"/>
              <w:bottom w:val="single" w:sz="4" w:space="0" w:color="auto"/>
              <w:right w:val="single" w:sz="4" w:space="0" w:color="auto"/>
            </w:tcBorders>
            <w:shd w:val="clear" w:color="auto" w:fill="auto"/>
            <w:noWrap/>
            <w:vAlign w:val="bottom"/>
            <w:hideMark/>
          </w:tcPr>
          <w:p w:rsidR="000C070F" w:rsidRPr="004366EC" w:rsidRDefault="000C070F" w:rsidP="000D7201">
            <w:pPr>
              <w:keepNext/>
              <w:jc w:val="right"/>
              <w:rPr>
                <w:color w:val="000000"/>
                <w:sz w:val="21"/>
                <w:szCs w:val="21"/>
              </w:rPr>
            </w:pPr>
            <w:r w:rsidRPr="004366EC">
              <w:rPr>
                <w:color w:val="000000"/>
                <w:sz w:val="21"/>
                <w:szCs w:val="21"/>
              </w:rPr>
              <w:t> </w:t>
            </w:r>
          </w:p>
        </w:tc>
        <w:tc>
          <w:tcPr>
            <w:tcW w:w="909" w:type="dxa"/>
            <w:tcBorders>
              <w:top w:val="nil"/>
              <w:left w:val="nil"/>
              <w:bottom w:val="single" w:sz="4" w:space="0" w:color="auto"/>
              <w:right w:val="single" w:sz="4" w:space="0" w:color="auto"/>
            </w:tcBorders>
            <w:shd w:val="clear" w:color="auto" w:fill="auto"/>
            <w:noWrap/>
            <w:vAlign w:val="bottom"/>
            <w:hideMark/>
          </w:tcPr>
          <w:p w:rsidR="000C070F" w:rsidRPr="004366EC" w:rsidRDefault="00A37699" w:rsidP="000D7201">
            <w:pPr>
              <w:keepNext/>
              <w:jc w:val="right"/>
              <w:rPr>
                <w:color w:val="000000"/>
                <w:sz w:val="21"/>
                <w:szCs w:val="21"/>
              </w:rPr>
            </w:pPr>
            <w:r>
              <w:rPr>
                <w:color w:val="000000"/>
                <w:sz w:val="21"/>
                <w:szCs w:val="21"/>
              </w:rPr>
              <w:t>3,033</w:t>
            </w:r>
            <w:r w:rsidR="000C070F" w:rsidRPr="004366EC">
              <w:rPr>
                <w:color w:val="000000"/>
                <w:sz w:val="21"/>
                <w:szCs w:val="21"/>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0C070F" w:rsidRPr="004366EC" w:rsidRDefault="000C070F" w:rsidP="000D7201">
            <w:pPr>
              <w:keepNext/>
              <w:jc w:val="right"/>
              <w:rPr>
                <w:color w:val="000000"/>
                <w:sz w:val="21"/>
                <w:szCs w:val="21"/>
              </w:rPr>
            </w:pPr>
            <w:r w:rsidRPr="004366EC">
              <w:rPr>
                <w:color w:val="000000"/>
                <w:sz w:val="21"/>
                <w:szCs w:val="21"/>
              </w:rPr>
              <w:t xml:space="preserve">  -   </w:t>
            </w:r>
          </w:p>
        </w:tc>
        <w:tc>
          <w:tcPr>
            <w:tcW w:w="1104" w:type="dxa"/>
            <w:tcBorders>
              <w:top w:val="nil"/>
              <w:left w:val="nil"/>
              <w:bottom w:val="single" w:sz="4" w:space="0" w:color="auto"/>
              <w:right w:val="single" w:sz="4" w:space="0" w:color="auto"/>
            </w:tcBorders>
            <w:shd w:val="clear" w:color="auto" w:fill="auto"/>
            <w:noWrap/>
            <w:vAlign w:val="bottom"/>
            <w:hideMark/>
          </w:tcPr>
          <w:p w:rsidR="000C070F" w:rsidRPr="004366EC" w:rsidRDefault="000C070F" w:rsidP="000D7201">
            <w:pPr>
              <w:keepNext/>
              <w:jc w:val="right"/>
              <w:rPr>
                <w:color w:val="000000"/>
                <w:sz w:val="21"/>
                <w:szCs w:val="21"/>
              </w:rPr>
            </w:pPr>
            <w:r w:rsidRPr="004366EC">
              <w:rPr>
                <w:color w:val="000000"/>
                <w:sz w:val="21"/>
                <w:szCs w:val="21"/>
              </w:rPr>
              <w:t>0.0%</w:t>
            </w:r>
          </w:p>
        </w:tc>
        <w:tc>
          <w:tcPr>
            <w:tcW w:w="1025" w:type="dxa"/>
            <w:tcBorders>
              <w:top w:val="nil"/>
              <w:left w:val="nil"/>
              <w:bottom w:val="single" w:sz="4" w:space="0" w:color="auto"/>
              <w:right w:val="single" w:sz="4" w:space="0" w:color="auto"/>
            </w:tcBorders>
            <w:shd w:val="clear" w:color="auto" w:fill="auto"/>
            <w:noWrap/>
            <w:vAlign w:val="bottom"/>
            <w:hideMark/>
          </w:tcPr>
          <w:p w:rsidR="000C070F" w:rsidRDefault="000C070F" w:rsidP="000D7201">
            <w:pPr>
              <w:keepNext/>
              <w:jc w:val="right"/>
              <w:rPr>
                <w:color w:val="000000"/>
                <w:sz w:val="21"/>
                <w:szCs w:val="21"/>
              </w:rPr>
            </w:pPr>
            <w:r w:rsidRPr="004366EC">
              <w:rPr>
                <w:color w:val="000000"/>
                <w:sz w:val="21"/>
                <w:szCs w:val="21"/>
              </w:rPr>
              <w:t xml:space="preserve"> </w:t>
            </w:r>
            <w:r w:rsidR="00A37699">
              <w:rPr>
                <w:color w:val="000000"/>
                <w:sz w:val="21"/>
                <w:szCs w:val="21"/>
              </w:rPr>
              <w:t>3</w:t>
            </w:r>
            <w:r w:rsidRPr="004366EC">
              <w:rPr>
                <w:color w:val="000000"/>
                <w:sz w:val="21"/>
                <w:szCs w:val="21"/>
              </w:rPr>
              <w:t>,</w:t>
            </w:r>
            <w:r w:rsidR="00A37699">
              <w:rPr>
                <w:color w:val="000000"/>
                <w:sz w:val="21"/>
                <w:szCs w:val="21"/>
              </w:rPr>
              <w:t>033</w:t>
            </w:r>
            <w:r w:rsidRPr="004366EC">
              <w:rPr>
                <w:color w:val="000000"/>
                <w:sz w:val="21"/>
                <w:szCs w:val="21"/>
              </w:rPr>
              <w:t xml:space="preserve"> </w:t>
            </w:r>
          </w:p>
        </w:tc>
      </w:tr>
      <w:tr w:rsidR="000C070F" w:rsidRPr="00EC4CB4" w:rsidTr="00A3769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C070F" w:rsidRPr="00EC4CB4" w:rsidRDefault="000C070F" w:rsidP="000D7201">
            <w:pPr>
              <w:keepNext/>
              <w:rPr>
                <w:rFonts w:eastAsia="Times New Roman"/>
                <w:b/>
                <w:color w:val="000000"/>
                <w:sz w:val="21"/>
                <w:szCs w:val="21"/>
              </w:rPr>
            </w:pPr>
            <w:r w:rsidRPr="00B00033">
              <w:rPr>
                <w:rFonts w:eastAsia="Times New Roman"/>
                <w:b/>
                <w:color w:val="000000"/>
                <w:sz w:val="21"/>
                <w:szCs w:val="21"/>
              </w:rPr>
              <w:t>Total</w:t>
            </w:r>
          </w:p>
        </w:tc>
        <w:tc>
          <w:tcPr>
            <w:tcW w:w="864" w:type="dxa"/>
            <w:tcBorders>
              <w:top w:val="nil"/>
              <w:left w:val="nil"/>
              <w:bottom w:val="single" w:sz="4" w:space="0" w:color="auto"/>
              <w:right w:val="single" w:sz="4" w:space="0" w:color="auto"/>
            </w:tcBorders>
            <w:shd w:val="clear" w:color="auto" w:fill="auto"/>
            <w:noWrap/>
            <w:vAlign w:val="bottom"/>
            <w:hideMark/>
          </w:tcPr>
          <w:p w:rsidR="000C070F" w:rsidRPr="0081089E" w:rsidRDefault="000C070F" w:rsidP="000D7201">
            <w:pPr>
              <w:keepNext/>
              <w:jc w:val="right"/>
              <w:rPr>
                <w:b/>
                <w:color w:val="000000"/>
                <w:sz w:val="21"/>
                <w:szCs w:val="21"/>
              </w:rPr>
            </w:pPr>
            <w:r w:rsidRPr="0081089E">
              <w:rPr>
                <w:b/>
                <w:color w:val="000000"/>
                <w:sz w:val="21"/>
                <w:szCs w:val="21"/>
              </w:rPr>
              <w:t>51,</w:t>
            </w:r>
            <w:r w:rsidR="00A37699">
              <w:rPr>
                <w:b/>
                <w:color w:val="000000"/>
                <w:sz w:val="21"/>
                <w:szCs w:val="21"/>
              </w:rPr>
              <w:t>385</w:t>
            </w:r>
            <w:r w:rsidRPr="0081089E">
              <w:rPr>
                <w:b/>
                <w:color w:val="000000"/>
                <w:sz w:val="21"/>
                <w:szCs w:val="21"/>
              </w:rPr>
              <w:t xml:space="preserve"> </w:t>
            </w:r>
          </w:p>
        </w:tc>
        <w:tc>
          <w:tcPr>
            <w:tcW w:w="974" w:type="dxa"/>
            <w:tcBorders>
              <w:top w:val="nil"/>
              <w:left w:val="nil"/>
              <w:bottom w:val="single" w:sz="4" w:space="0" w:color="auto"/>
              <w:right w:val="single" w:sz="4" w:space="0" w:color="auto"/>
            </w:tcBorders>
            <w:shd w:val="clear" w:color="auto" w:fill="auto"/>
            <w:noWrap/>
            <w:vAlign w:val="bottom"/>
            <w:hideMark/>
          </w:tcPr>
          <w:p w:rsidR="000C070F" w:rsidRPr="0081089E" w:rsidRDefault="005B10EB" w:rsidP="000D7201">
            <w:pPr>
              <w:keepNext/>
              <w:jc w:val="right"/>
              <w:rPr>
                <w:b/>
                <w:color w:val="000000"/>
                <w:sz w:val="21"/>
                <w:szCs w:val="21"/>
              </w:rPr>
            </w:pPr>
            <w:r>
              <w:rPr>
                <w:b/>
                <w:color w:val="000000"/>
                <w:sz w:val="21"/>
                <w:szCs w:val="21"/>
              </w:rPr>
              <w:t>-</w:t>
            </w:r>
            <w:r w:rsidR="000C070F" w:rsidRPr="0081089E">
              <w:rPr>
                <w:b/>
                <w:color w:val="000000"/>
                <w:sz w:val="21"/>
                <w:szCs w:val="21"/>
              </w:rPr>
              <w:t> </w:t>
            </w:r>
          </w:p>
        </w:tc>
        <w:tc>
          <w:tcPr>
            <w:tcW w:w="909" w:type="dxa"/>
            <w:tcBorders>
              <w:top w:val="nil"/>
              <w:left w:val="nil"/>
              <w:bottom w:val="single" w:sz="4" w:space="0" w:color="auto"/>
              <w:right w:val="single" w:sz="4" w:space="0" w:color="auto"/>
            </w:tcBorders>
            <w:shd w:val="clear" w:color="auto" w:fill="auto"/>
            <w:noWrap/>
            <w:vAlign w:val="bottom"/>
            <w:hideMark/>
          </w:tcPr>
          <w:p w:rsidR="000C070F" w:rsidRPr="0081089E" w:rsidRDefault="000C070F" w:rsidP="000D7201">
            <w:pPr>
              <w:keepNext/>
              <w:jc w:val="right"/>
              <w:rPr>
                <w:b/>
                <w:color w:val="000000"/>
                <w:sz w:val="21"/>
                <w:szCs w:val="21"/>
              </w:rPr>
            </w:pPr>
            <w:r w:rsidRPr="0081089E">
              <w:rPr>
                <w:b/>
                <w:color w:val="000000"/>
                <w:sz w:val="21"/>
                <w:szCs w:val="21"/>
              </w:rPr>
              <w:t>103,</w:t>
            </w:r>
            <w:r w:rsidR="00A37699">
              <w:rPr>
                <w:b/>
                <w:color w:val="000000"/>
                <w:sz w:val="21"/>
                <w:szCs w:val="21"/>
              </w:rPr>
              <w:t>402</w:t>
            </w:r>
            <w:r w:rsidRPr="0081089E">
              <w:rPr>
                <w:b/>
                <w:color w:val="000000"/>
                <w:sz w:val="21"/>
                <w:szCs w:val="21"/>
              </w:rPr>
              <w:t xml:space="preserve"> </w:t>
            </w:r>
          </w:p>
        </w:tc>
        <w:tc>
          <w:tcPr>
            <w:tcW w:w="909" w:type="dxa"/>
            <w:tcBorders>
              <w:top w:val="nil"/>
              <w:left w:val="nil"/>
              <w:bottom w:val="single" w:sz="4" w:space="0" w:color="auto"/>
              <w:right w:val="single" w:sz="4" w:space="0" w:color="auto"/>
            </w:tcBorders>
            <w:shd w:val="clear" w:color="auto" w:fill="auto"/>
            <w:noWrap/>
            <w:vAlign w:val="bottom"/>
            <w:hideMark/>
          </w:tcPr>
          <w:p w:rsidR="000C070F" w:rsidRPr="0081089E" w:rsidRDefault="000C070F" w:rsidP="000D7201">
            <w:pPr>
              <w:keepNext/>
              <w:jc w:val="right"/>
              <w:rPr>
                <w:b/>
                <w:color w:val="000000"/>
                <w:sz w:val="21"/>
                <w:szCs w:val="21"/>
              </w:rPr>
            </w:pPr>
            <w:r w:rsidRPr="0081089E">
              <w:rPr>
                <w:b/>
                <w:color w:val="000000"/>
                <w:sz w:val="21"/>
                <w:szCs w:val="21"/>
              </w:rPr>
              <w:t>288,6</w:t>
            </w:r>
            <w:r w:rsidR="00A37699">
              <w:rPr>
                <w:b/>
                <w:color w:val="000000"/>
                <w:sz w:val="21"/>
                <w:szCs w:val="21"/>
              </w:rPr>
              <w:t>44</w:t>
            </w:r>
            <w:r w:rsidRPr="0081089E">
              <w:rPr>
                <w:b/>
                <w:color w:val="000000"/>
                <w:sz w:val="21"/>
                <w:szCs w:val="21"/>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0C070F" w:rsidRPr="0081089E" w:rsidRDefault="000C070F" w:rsidP="000D7201">
            <w:pPr>
              <w:keepNext/>
              <w:jc w:val="right"/>
              <w:rPr>
                <w:b/>
                <w:color w:val="000000"/>
                <w:sz w:val="21"/>
                <w:szCs w:val="21"/>
              </w:rPr>
            </w:pPr>
            <w:r w:rsidRPr="0081089E">
              <w:rPr>
                <w:b/>
                <w:color w:val="000000"/>
                <w:sz w:val="21"/>
                <w:szCs w:val="21"/>
              </w:rPr>
              <w:t xml:space="preserve"> 182,</w:t>
            </w:r>
            <w:r w:rsidR="00A37699">
              <w:rPr>
                <w:b/>
                <w:color w:val="000000"/>
                <w:sz w:val="21"/>
                <w:szCs w:val="21"/>
              </w:rPr>
              <w:t>209</w:t>
            </w:r>
            <w:r w:rsidRPr="0081089E">
              <w:rPr>
                <w:b/>
                <w:color w:val="000000"/>
                <w:sz w:val="21"/>
                <w:szCs w:val="21"/>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0C070F" w:rsidRPr="0081089E" w:rsidRDefault="00A37699" w:rsidP="000D7201">
            <w:pPr>
              <w:keepNext/>
              <w:jc w:val="right"/>
              <w:rPr>
                <w:b/>
                <w:color w:val="000000"/>
                <w:sz w:val="21"/>
                <w:szCs w:val="21"/>
              </w:rPr>
            </w:pPr>
            <w:r>
              <w:rPr>
                <w:b/>
                <w:color w:val="000000"/>
                <w:sz w:val="21"/>
                <w:szCs w:val="21"/>
              </w:rPr>
              <w:t>63.1</w:t>
            </w:r>
            <w:r w:rsidR="000C070F" w:rsidRPr="0081089E">
              <w:rPr>
                <w:b/>
                <w:color w:val="000000"/>
                <w:sz w:val="21"/>
                <w:szCs w:val="21"/>
              </w:rPr>
              <w:t>%</w:t>
            </w:r>
          </w:p>
        </w:tc>
        <w:tc>
          <w:tcPr>
            <w:tcW w:w="1025" w:type="dxa"/>
            <w:tcBorders>
              <w:top w:val="nil"/>
              <w:left w:val="nil"/>
              <w:bottom w:val="single" w:sz="4" w:space="0" w:color="auto"/>
              <w:right w:val="single" w:sz="4" w:space="0" w:color="auto"/>
            </w:tcBorders>
            <w:shd w:val="clear" w:color="auto" w:fill="auto"/>
            <w:noWrap/>
            <w:vAlign w:val="bottom"/>
            <w:hideMark/>
          </w:tcPr>
          <w:p w:rsidR="000C070F" w:rsidRPr="0081089E" w:rsidRDefault="000C070F" w:rsidP="000D7201">
            <w:pPr>
              <w:keepNext/>
              <w:jc w:val="right"/>
              <w:rPr>
                <w:b/>
                <w:color w:val="000000"/>
                <w:sz w:val="21"/>
                <w:szCs w:val="21"/>
              </w:rPr>
            </w:pPr>
            <w:r w:rsidRPr="0081089E">
              <w:rPr>
                <w:b/>
                <w:color w:val="000000"/>
                <w:sz w:val="21"/>
                <w:szCs w:val="21"/>
              </w:rPr>
              <w:t>106,</w:t>
            </w:r>
            <w:r w:rsidR="00A37699">
              <w:rPr>
                <w:b/>
                <w:color w:val="000000"/>
                <w:sz w:val="21"/>
                <w:szCs w:val="21"/>
              </w:rPr>
              <w:t>435</w:t>
            </w:r>
            <w:r w:rsidRPr="0081089E">
              <w:rPr>
                <w:b/>
                <w:color w:val="000000"/>
                <w:sz w:val="21"/>
                <w:szCs w:val="21"/>
              </w:rPr>
              <w:t xml:space="preserve"> </w:t>
            </w:r>
          </w:p>
        </w:tc>
      </w:tr>
    </w:tbl>
    <w:p w:rsidR="000C070F" w:rsidRDefault="000C070F" w:rsidP="000D7201">
      <w:pPr>
        <w:keepNext/>
        <w:rPr>
          <w:i/>
          <w:sz w:val="20"/>
          <w:szCs w:val="20"/>
        </w:rPr>
      </w:pPr>
      <w:r w:rsidRPr="005262E0">
        <w:rPr>
          <w:i/>
          <w:sz w:val="20"/>
          <w:szCs w:val="20"/>
        </w:rPr>
        <w:t xml:space="preserve">Note:  The resulting load is higher than the target load because the </w:t>
      </w:r>
      <w:r w:rsidRPr="00BD23D1">
        <w:rPr>
          <w:sz w:val="20"/>
          <w:szCs w:val="20"/>
        </w:rPr>
        <w:t>de minimus</w:t>
      </w:r>
      <w:r w:rsidRPr="005262E0">
        <w:rPr>
          <w:i/>
          <w:sz w:val="20"/>
          <w:szCs w:val="20"/>
        </w:rPr>
        <w:t xml:space="preserve"> entities are not required to reduce loads in the first iteration of the BMAP.</w:t>
      </w:r>
    </w:p>
    <w:p w:rsidR="00A37699" w:rsidRDefault="00A37699" w:rsidP="000C070F">
      <w:pPr>
        <w:rPr>
          <w:i/>
          <w:sz w:val="20"/>
          <w:szCs w:val="20"/>
        </w:rPr>
      </w:pPr>
    </w:p>
    <w:p w:rsidR="000C070F" w:rsidRDefault="000C070F" w:rsidP="000C070F">
      <w:pPr>
        <w:keepNext/>
        <w:jc w:val="center"/>
        <w:rPr>
          <w:b/>
        </w:rPr>
      </w:pPr>
      <w:r w:rsidRPr="004E638D">
        <w:rPr>
          <w:b/>
        </w:rPr>
        <w:t xml:space="preserve">Table 6.  Preliminary TP </w:t>
      </w:r>
      <w:r>
        <w:rPr>
          <w:b/>
        </w:rPr>
        <w:t>Load Allocation</w:t>
      </w:r>
      <w:r w:rsidR="000D7201">
        <w:rPr>
          <w:b/>
        </w:rPr>
        <w:t>s by</w:t>
      </w:r>
      <w:r>
        <w:rPr>
          <w:b/>
        </w:rPr>
        <w:t xml:space="preserve"> Entity</w:t>
      </w:r>
    </w:p>
    <w:tbl>
      <w:tblPr>
        <w:tblW w:w="8951" w:type="dxa"/>
        <w:jc w:val="center"/>
        <w:tblInd w:w="93" w:type="dxa"/>
        <w:tblLook w:val="04A0"/>
      </w:tblPr>
      <w:tblGrid>
        <w:gridCol w:w="2152"/>
        <w:gridCol w:w="864"/>
        <w:gridCol w:w="1058"/>
        <w:gridCol w:w="846"/>
        <w:gridCol w:w="882"/>
        <w:gridCol w:w="1104"/>
        <w:gridCol w:w="1104"/>
        <w:gridCol w:w="1025"/>
      </w:tblGrid>
      <w:tr w:rsidR="000C070F" w:rsidRPr="00B00033" w:rsidTr="000C070F">
        <w:trPr>
          <w:trHeight w:val="70"/>
          <w:jc w:val="center"/>
        </w:trPr>
        <w:tc>
          <w:tcPr>
            <w:tcW w:w="2152"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0C070F" w:rsidRPr="00B00033" w:rsidRDefault="000C070F" w:rsidP="000C070F">
            <w:pPr>
              <w:keepNext/>
              <w:jc w:val="center"/>
              <w:rPr>
                <w:rFonts w:eastAsia="Times New Roman"/>
                <w:b/>
                <w:color w:val="000000"/>
                <w:sz w:val="21"/>
                <w:szCs w:val="21"/>
              </w:rPr>
            </w:pPr>
            <w:r w:rsidRPr="00B00033">
              <w:rPr>
                <w:rFonts w:eastAsia="Times New Roman"/>
                <w:b/>
                <w:color w:val="000000"/>
                <w:sz w:val="21"/>
                <w:szCs w:val="21"/>
              </w:rPr>
              <w:t>Entity</w:t>
            </w:r>
          </w:p>
        </w:tc>
        <w:tc>
          <w:tcPr>
            <w:tcW w:w="864" w:type="dxa"/>
            <w:tcBorders>
              <w:top w:val="single" w:sz="4" w:space="0" w:color="auto"/>
              <w:left w:val="nil"/>
              <w:bottom w:val="single" w:sz="4" w:space="0" w:color="auto"/>
              <w:right w:val="single" w:sz="4" w:space="0" w:color="auto"/>
            </w:tcBorders>
            <w:shd w:val="clear" w:color="auto" w:fill="BFBFBF"/>
            <w:vAlign w:val="bottom"/>
            <w:hideMark/>
          </w:tcPr>
          <w:p w:rsidR="000C070F" w:rsidRPr="00B00033" w:rsidRDefault="000C070F" w:rsidP="000C070F">
            <w:pPr>
              <w:keepNext/>
              <w:jc w:val="center"/>
              <w:rPr>
                <w:rFonts w:eastAsia="Times New Roman"/>
                <w:b/>
                <w:color w:val="000000"/>
                <w:sz w:val="21"/>
                <w:szCs w:val="21"/>
              </w:rPr>
            </w:pPr>
            <w:r w:rsidRPr="00B00033">
              <w:rPr>
                <w:rFonts w:eastAsia="Times New Roman"/>
                <w:b/>
                <w:color w:val="000000"/>
                <w:sz w:val="21"/>
                <w:szCs w:val="21"/>
              </w:rPr>
              <w:t>Area</w:t>
            </w:r>
            <w:r w:rsidRPr="00B00033">
              <w:rPr>
                <w:rFonts w:eastAsia="Times New Roman"/>
                <w:b/>
                <w:color w:val="000000"/>
                <w:sz w:val="21"/>
                <w:szCs w:val="21"/>
              </w:rPr>
              <w:br/>
              <w:t>(acres</w:t>
            </w:r>
            <w:r w:rsidRPr="00EE0680">
              <w:rPr>
                <w:rFonts w:eastAsia="Times New Roman"/>
                <w:b/>
                <w:color w:val="000000"/>
                <w:sz w:val="21"/>
                <w:szCs w:val="21"/>
              </w:rPr>
              <w:t>)</w:t>
            </w:r>
          </w:p>
        </w:tc>
        <w:tc>
          <w:tcPr>
            <w:tcW w:w="974" w:type="dxa"/>
            <w:tcBorders>
              <w:top w:val="single" w:sz="4" w:space="0" w:color="auto"/>
              <w:left w:val="nil"/>
              <w:bottom w:val="single" w:sz="4" w:space="0" w:color="auto"/>
              <w:right w:val="single" w:sz="4" w:space="0" w:color="auto"/>
            </w:tcBorders>
            <w:shd w:val="clear" w:color="auto" w:fill="BFBFBF"/>
            <w:vAlign w:val="bottom"/>
            <w:hideMark/>
          </w:tcPr>
          <w:p w:rsidR="000C070F" w:rsidRPr="00B00033" w:rsidRDefault="000C070F" w:rsidP="000C070F">
            <w:pPr>
              <w:keepNext/>
              <w:jc w:val="center"/>
              <w:rPr>
                <w:rFonts w:eastAsia="Times New Roman"/>
                <w:b/>
                <w:color w:val="000000"/>
                <w:sz w:val="21"/>
                <w:szCs w:val="21"/>
              </w:rPr>
            </w:pPr>
            <w:r w:rsidRPr="00B00033">
              <w:rPr>
                <w:rFonts w:eastAsia="Times New Roman"/>
                <w:b/>
                <w:color w:val="000000"/>
                <w:sz w:val="21"/>
                <w:szCs w:val="21"/>
              </w:rPr>
              <w:t>TP Target</w:t>
            </w:r>
            <w:r w:rsidRPr="00B00033">
              <w:rPr>
                <w:rFonts w:eastAsia="Times New Roman"/>
                <w:b/>
                <w:color w:val="000000"/>
                <w:sz w:val="21"/>
                <w:szCs w:val="21"/>
              </w:rPr>
              <w:br/>
              <w:t>(lb</w:t>
            </w:r>
            <w:r w:rsidR="00594C3F">
              <w:rPr>
                <w:rFonts w:eastAsia="Times New Roman"/>
                <w:b/>
                <w:color w:val="000000"/>
                <w:sz w:val="21"/>
                <w:szCs w:val="21"/>
              </w:rPr>
              <w:t>s</w:t>
            </w:r>
            <w:r w:rsidRPr="00B00033">
              <w:rPr>
                <w:rFonts w:eastAsia="Times New Roman"/>
                <w:b/>
                <w:color w:val="000000"/>
                <w:sz w:val="21"/>
                <w:szCs w:val="21"/>
              </w:rPr>
              <w:t>/acre)</w:t>
            </w:r>
          </w:p>
        </w:tc>
        <w:tc>
          <w:tcPr>
            <w:tcW w:w="846" w:type="dxa"/>
            <w:tcBorders>
              <w:top w:val="single" w:sz="4" w:space="0" w:color="auto"/>
              <w:left w:val="nil"/>
              <w:bottom w:val="single" w:sz="4" w:space="0" w:color="auto"/>
              <w:right w:val="single" w:sz="4" w:space="0" w:color="auto"/>
            </w:tcBorders>
            <w:shd w:val="clear" w:color="auto" w:fill="BFBFBF"/>
            <w:vAlign w:val="bottom"/>
            <w:hideMark/>
          </w:tcPr>
          <w:p w:rsidR="000C070F" w:rsidRPr="00B00033" w:rsidRDefault="000C070F" w:rsidP="000C070F">
            <w:pPr>
              <w:keepNext/>
              <w:jc w:val="center"/>
              <w:rPr>
                <w:rFonts w:eastAsia="Times New Roman"/>
                <w:b/>
                <w:color w:val="000000"/>
                <w:sz w:val="21"/>
                <w:szCs w:val="21"/>
              </w:rPr>
            </w:pPr>
            <w:r w:rsidRPr="00B00033">
              <w:rPr>
                <w:rFonts w:eastAsia="Times New Roman"/>
                <w:b/>
                <w:color w:val="000000"/>
                <w:sz w:val="21"/>
                <w:szCs w:val="21"/>
              </w:rPr>
              <w:t>TP Target</w:t>
            </w:r>
            <w:r w:rsidRPr="00B00033">
              <w:rPr>
                <w:rFonts w:eastAsia="Times New Roman"/>
                <w:b/>
                <w:color w:val="000000"/>
                <w:sz w:val="21"/>
                <w:szCs w:val="21"/>
              </w:rPr>
              <w:br/>
              <w:t>(lb</w:t>
            </w:r>
            <w:r w:rsidR="00594C3F">
              <w:rPr>
                <w:rFonts w:eastAsia="Times New Roman"/>
                <w:b/>
                <w:color w:val="000000"/>
                <w:sz w:val="21"/>
                <w:szCs w:val="21"/>
              </w:rPr>
              <w:t>s</w:t>
            </w:r>
            <w:r w:rsidRPr="00B00033">
              <w:rPr>
                <w:rFonts w:eastAsia="Times New Roman"/>
                <w:b/>
                <w:color w:val="000000"/>
                <w:sz w:val="21"/>
                <w:szCs w:val="21"/>
              </w:rPr>
              <w:t>)</w:t>
            </w:r>
          </w:p>
        </w:tc>
        <w:tc>
          <w:tcPr>
            <w:tcW w:w="882" w:type="dxa"/>
            <w:tcBorders>
              <w:top w:val="single" w:sz="4" w:space="0" w:color="auto"/>
              <w:left w:val="nil"/>
              <w:bottom w:val="single" w:sz="4" w:space="0" w:color="auto"/>
              <w:right w:val="single" w:sz="4" w:space="0" w:color="auto"/>
            </w:tcBorders>
            <w:shd w:val="clear" w:color="auto" w:fill="BFBFBF"/>
            <w:vAlign w:val="bottom"/>
            <w:hideMark/>
          </w:tcPr>
          <w:p w:rsidR="000C070F" w:rsidRPr="00B00033" w:rsidRDefault="000C070F" w:rsidP="000C070F">
            <w:pPr>
              <w:keepNext/>
              <w:jc w:val="center"/>
              <w:rPr>
                <w:rFonts w:eastAsia="Times New Roman"/>
                <w:b/>
                <w:color w:val="000000"/>
                <w:sz w:val="21"/>
                <w:szCs w:val="21"/>
              </w:rPr>
            </w:pPr>
            <w:r w:rsidRPr="00B00033">
              <w:rPr>
                <w:rFonts w:eastAsia="Times New Roman"/>
                <w:b/>
                <w:color w:val="000000"/>
                <w:sz w:val="21"/>
                <w:szCs w:val="21"/>
              </w:rPr>
              <w:t>Base Load</w:t>
            </w:r>
            <w:r w:rsidRPr="00B00033">
              <w:rPr>
                <w:rFonts w:eastAsia="Times New Roman"/>
                <w:b/>
                <w:color w:val="000000"/>
                <w:sz w:val="21"/>
                <w:szCs w:val="21"/>
              </w:rPr>
              <w:br/>
              <w:t>(lb</w:t>
            </w:r>
            <w:r w:rsidR="00594C3F">
              <w:rPr>
                <w:rFonts w:eastAsia="Times New Roman"/>
                <w:b/>
                <w:color w:val="000000"/>
                <w:sz w:val="21"/>
                <w:szCs w:val="21"/>
              </w:rPr>
              <w:t>s</w:t>
            </w:r>
            <w:r w:rsidRPr="00B00033">
              <w:rPr>
                <w:rFonts w:eastAsia="Times New Roman"/>
                <w:b/>
                <w:color w:val="000000"/>
                <w:sz w:val="21"/>
                <w:szCs w:val="21"/>
              </w:rPr>
              <w:t>)</w:t>
            </w:r>
          </w:p>
        </w:tc>
        <w:tc>
          <w:tcPr>
            <w:tcW w:w="1104" w:type="dxa"/>
            <w:tcBorders>
              <w:top w:val="single" w:sz="4" w:space="0" w:color="auto"/>
              <w:left w:val="nil"/>
              <w:bottom w:val="single" w:sz="4" w:space="0" w:color="auto"/>
              <w:right w:val="single" w:sz="4" w:space="0" w:color="auto"/>
            </w:tcBorders>
            <w:shd w:val="clear" w:color="auto" w:fill="BFBFBF"/>
            <w:vAlign w:val="bottom"/>
            <w:hideMark/>
          </w:tcPr>
          <w:p w:rsidR="000C070F" w:rsidRPr="00B00033" w:rsidRDefault="000C070F" w:rsidP="000C070F">
            <w:pPr>
              <w:keepNext/>
              <w:jc w:val="center"/>
              <w:rPr>
                <w:rFonts w:eastAsia="Times New Roman"/>
                <w:b/>
                <w:color w:val="000000"/>
                <w:sz w:val="21"/>
                <w:szCs w:val="21"/>
              </w:rPr>
            </w:pPr>
            <w:r w:rsidRPr="00EE0680">
              <w:rPr>
                <w:rFonts w:eastAsia="Times New Roman"/>
                <w:b/>
                <w:color w:val="000000"/>
                <w:sz w:val="21"/>
                <w:szCs w:val="21"/>
              </w:rPr>
              <w:t>Required R</w:t>
            </w:r>
            <w:r w:rsidRPr="00B00033">
              <w:rPr>
                <w:rFonts w:eastAsia="Times New Roman"/>
                <w:b/>
                <w:color w:val="000000"/>
                <w:sz w:val="21"/>
                <w:szCs w:val="21"/>
              </w:rPr>
              <w:t>eduction</w:t>
            </w:r>
            <w:r w:rsidRPr="00B00033">
              <w:rPr>
                <w:rFonts w:eastAsia="Times New Roman"/>
                <w:b/>
                <w:color w:val="000000"/>
                <w:sz w:val="21"/>
                <w:szCs w:val="21"/>
              </w:rPr>
              <w:br/>
              <w:t>(lb</w:t>
            </w:r>
            <w:r w:rsidR="00594C3F">
              <w:rPr>
                <w:rFonts w:eastAsia="Times New Roman"/>
                <w:b/>
                <w:color w:val="000000"/>
                <w:sz w:val="21"/>
                <w:szCs w:val="21"/>
              </w:rPr>
              <w:t>s</w:t>
            </w:r>
            <w:r w:rsidRPr="00B00033">
              <w:rPr>
                <w:rFonts w:eastAsia="Times New Roman"/>
                <w:b/>
                <w:color w:val="000000"/>
                <w:sz w:val="21"/>
                <w:szCs w:val="21"/>
              </w:rPr>
              <w:t>)</w:t>
            </w:r>
          </w:p>
        </w:tc>
        <w:tc>
          <w:tcPr>
            <w:tcW w:w="1104" w:type="dxa"/>
            <w:tcBorders>
              <w:top w:val="single" w:sz="4" w:space="0" w:color="auto"/>
              <w:left w:val="nil"/>
              <w:bottom w:val="single" w:sz="4" w:space="0" w:color="auto"/>
              <w:right w:val="single" w:sz="4" w:space="0" w:color="auto"/>
            </w:tcBorders>
            <w:shd w:val="clear" w:color="auto" w:fill="BFBFBF"/>
            <w:vAlign w:val="bottom"/>
            <w:hideMark/>
          </w:tcPr>
          <w:p w:rsidR="000C070F" w:rsidRPr="00B00033" w:rsidRDefault="000C070F" w:rsidP="000C070F">
            <w:pPr>
              <w:keepNext/>
              <w:jc w:val="center"/>
              <w:rPr>
                <w:rFonts w:eastAsia="Times New Roman"/>
                <w:b/>
                <w:color w:val="000000"/>
                <w:sz w:val="21"/>
                <w:szCs w:val="21"/>
              </w:rPr>
            </w:pPr>
            <w:r w:rsidRPr="00EE0680">
              <w:rPr>
                <w:rFonts w:eastAsia="Times New Roman"/>
                <w:b/>
                <w:color w:val="000000"/>
                <w:sz w:val="21"/>
                <w:szCs w:val="21"/>
              </w:rPr>
              <w:t xml:space="preserve">Required </w:t>
            </w:r>
            <w:r w:rsidR="00F35217" w:rsidRPr="00EE0680">
              <w:rPr>
                <w:rFonts w:eastAsia="Times New Roman"/>
                <w:b/>
                <w:color w:val="000000"/>
                <w:sz w:val="21"/>
                <w:szCs w:val="21"/>
              </w:rPr>
              <w:t>R</w:t>
            </w:r>
            <w:r w:rsidR="00F35217" w:rsidRPr="00B00033">
              <w:rPr>
                <w:rFonts w:eastAsia="Times New Roman"/>
                <w:b/>
                <w:color w:val="000000"/>
                <w:sz w:val="21"/>
                <w:szCs w:val="21"/>
              </w:rPr>
              <w:t xml:space="preserve">eduction </w:t>
            </w:r>
            <w:r w:rsidRPr="00B00033">
              <w:rPr>
                <w:rFonts w:eastAsia="Times New Roman"/>
                <w:b/>
                <w:color w:val="000000"/>
                <w:sz w:val="21"/>
                <w:szCs w:val="21"/>
              </w:rPr>
              <w:br/>
              <w:t>(%)</w:t>
            </w:r>
          </w:p>
        </w:tc>
        <w:tc>
          <w:tcPr>
            <w:tcW w:w="1025" w:type="dxa"/>
            <w:tcBorders>
              <w:top w:val="single" w:sz="4" w:space="0" w:color="auto"/>
              <w:left w:val="nil"/>
              <w:bottom w:val="single" w:sz="4" w:space="0" w:color="auto"/>
              <w:right w:val="single" w:sz="4" w:space="0" w:color="auto"/>
            </w:tcBorders>
            <w:shd w:val="clear" w:color="auto" w:fill="BFBFBF"/>
            <w:vAlign w:val="bottom"/>
            <w:hideMark/>
          </w:tcPr>
          <w:p w:rsidR="000C070F" w:rsidRPr="00B00033" w:rsidRDefault="000C070F" w:rsidP="000C070F">
            <w:pPr>
              <w:keepNext/>
              <w:jc w:val="center"/>
              <w:rPr>
                <w:rFonts w:eastAsia="Times New Roman"/>
                <w:b/>
                <w:color w:val="000000"/>
                <w:sz w:val="21"/>
                <w:szCs w:val="21"/>
              </w:rPr>
            </w:pPr>
            <w:r w:rsidRPr="00EE0680">
              <w:rPr>
                <w:rFonts w:eastAsia="Times New Roman"/>
                <w:b/>
                <w:color w:val="000000"/>
                <w:sz w:val="21"/>
                <w:szCs w:val="21"/>
              </w:rPr>
              <w:t>Resulting L</w:t>
            </w:r>
            <w:r w:rsidRPr="00B00033">
              <w:rPr>
                <w:rFonts w:eastAsia="Times New Roman"/>
                <w:b/>
                <w:color w:val="000000"/>
                <w:sz w:val="21"/>
                <w:szCs w:val="21"/>
              </w:rPr>
              <w:t>oad</w:t>
            </w:r>
            <w:r w:rsidRPr="00B00033">
              <w:rPr>
                <w:rFonts w:eastAsia="Times New Roman"/>
                <w:b/>
                <w:color w:val="000000"/>
                <w:sz w:val="21"/>
                <w:szCs w:val="21"/>
              </w:rPr>
              <w:br/>
              <w:t>(lb</w:t>
            </w:r>
            <w:r w:rsidR="00594C3F">
              <w:rPr>
                <w:rFonts w:eastAsia="Times New Roman"/>
                <w:b/>
                <w:color w:val="000000"/>
                <w:sz w:val="21"/>
                <w:szCs w:val="21"/>
              </w:rPr>
              <w:t>s</w:t>
            </w:r>
            <w:r w:rsidRPr="00B00033">
              <w:rPr>
                <w:rFonts w:eastAsia="Times New Roman"/>
                <w:b/>
                <w:color w:val="000000"/>
                <w:sz w:val="21"/>
                <w:szCs w:val="21"/>
              </w:rPr>
              <w:t>)</w:t>
            </w:r>
          </w:p>
        </w:tc>
      </w:tr>
      <w:tr w:rsidR="000C070F" w:rsidRPr="00B00033" w:rsidTr="000C070F">
        <w:trPr>
          <w:trHeight w:val="70"/>
          <w:jc w:val="center"/>
        </w:trPr>
        <w:tc>
          <w:tcPr>
            <w:tcW w:w="2152" w:type="dxa"/>
            <w:tcBorders>
              <w:top w:val="nil"/>
              <w:left w:val="single" w:sz="4" w:space="0" w:color="auto"/>
              <w:bottom w:val="single" w:sz="4" w:space="0" w:color="auto"/>
              <w:right w:val="single" w:sz="4" w:space="0" w:color="auto"/>
            </w:tcBorders>
            <w:shd w:val="clear" w:color="auto" w:fill="auto"/>
            <w:noWrap/>
            <w:vAlign w:val="bottom"/>
            <w:hideMark/>
          </w:tcPr>
          <w:p w:rsidR="000C070F" w:rsidRPr="00B00033" w:rsidRDefault="000C070F" w:rsidP="000C070F">
            <w:pPr>
              <w:keepNext/>
              <w:rPr>
                <w:rFonts w:eastAsia="Times New Roman"/>
                <w:color w:val="000000"/>
                <w:sz w:val="21"/>
                <w:szCs w:val="21"/>
              </w:rPr>
            </w:pPr>
            <w:r w:rsidRPr="00B00033">
              <w:rPr>
                <w:rFonts w:eastAsia="Times New Roman"/>
                <w:color w:val="000000"/>
                <w:sz w:val="21"/>
                <w:szCs w:val="21"/>
              </w:rPr>
              <w:t>Brevard County</w:t>
            </w:r>
          </w:p>
        </w:tc>
        <w:tc>
          <w:tcPr>
            <w:tcW w:w="864" w:type="dxa"/>
            <w:tcBorders>
              <w:top w:val="nil"/>
              <w:left w:val="nil"/>
              <w:bottom w:val="single" w:sz="4" w:space="0" w:color="auto"/>
              <w:right w:val="single" w:sz="4" w:space="0" w:color="auto"/>
            </w:tcBorders>
            <w:shd w:val="clear" w:color="auto" w:fill="auto"/>
            <w:noWrap/>
            <w:vAlign w:val="bottom"/>
            <w:hideMark/>
          </w:tcPr>
          <w:p w:rsidR="000C070F" w:rsidRDefault="000C070F" w:rsidP="00A37699">
            <w:pPr>
              <w:jc w:val="right"/>
              <w:rPr>
                <w:color w:val="000000"/>
              </w:rPr>
            </w:pPr>
            <w:r>
              <w:rPr>
                <w:color w:val="000000"/>
              </w:rPr>
              <w:t>10,</w:t>
            </w:r>
            <w:r w:rsidR="00A37699">
              <w:rPr>
                <w:color w:val="000000"/>
              </w:rPr>
              <w:t>470</w:t>
            </w:r>
            <w:r>
              <w:rPr>
                <w:color w:val="000000"/>
              </w:rPr>
              <w:t xml:space="preserve"> </w:t>
            </w:r>
          </w:p>
        </w:tc>
        <w:tc>
          <w:tcPr>
            <w:tcW w:w="974" w:type="dxa"/>
            <w:tcBorders>
              <w:top w:val="nil"/>
              <w:left w:val="nil"/>
              <w:bottom w:val="single" w:sz="4" w:space="0" w:color="auto"/>
              <w:right w:val="single" w:sz="4" w:space="0" w:color="auto"/>
            </w:tcBorders>
            <w:shd w:val="clear" w:color="auto" w:fill="auto"/>
            <w:noWrap/>
            <w:vAlign w:val="bottom"/>
            <w:hideMark/>
          </w:tcPr>
          <w:p w:rsidR="000C070F" w:rsidRDefault="009031AB" w:rsidP="000C070F">
            <w:pPr>
              <w:jc w:val="right"/>
              <w:rPr>
                <w:color w:val="000000"/>
              </w:rPr>
            </w:pPr>
            <w:r>
              <w:rPr>
                <w:color w:val="000000"/>
              </w:rPr>
              <w:t>0</w:t>
            </w:r>
            <w:r w:rsidR="00A37699">
              <w:rPr>
                <w:color w:val="000000"/>
              </w:rPr>
              <w:t>.344</w:t>
            </w:r>
          </w:p>
        </w:tc>
        <w:tc>
          <w:tcPr>
            <w:tcW w:w="846" w:type="dxa"/>
            <w:tcBorders>
              <w:top w:val="nil"/>
              <w:left w:val="nil"/>
              <w:bottom w:val="single" w:sz="4" w:space="0" w:color="auto"/>
              <w:right w:val="single" w:sz="4" w:space="0" w:color="auto"/>
            </w:tcBorders>
            <w:shd w:val="clear" w:color="auto" w:fill="auto"/>
            <w:noWrap/>
            <w:vAlign w:val="bottom"/>
            <w:hideMark/>
          </w:tcPr>
          <w:p w:rsidR="000C070F" w:rsidRDefault="000C070F" w:rsidP="00A37699">
            <w:pPr>
              <w:jc w:val="right"/>
              <w:rPr>
                <w:color w:val="000000"/>
              </w:rPr>
            </w:pPr>
            <w:r>
              <w:rPr>
                <w:color w:val="000000"/>
              </w:rPr>
              <w:t xml:space="preserve"> 3,</w:t>
            </w:r>
            <w:r w:rsidR="00A37699">
              <w:rPr>
                <w:color w:val="000000"/>
              </w:rPr>
              <w:t>606</w:t>
            </w:r>
            <w:r>
              <w:rPr>
                <w:color w:val="000000"/>
              </w:rPr>
              <w:t xml:space="preserve"> </w:t>
            </w:r>
          </w:p>
        </w:tc>
        <w:tc>
          <w:tcPr>
            <w:tcW w:w="882" w:type="dxa"/>
            <w:tcBorders>
              <w:top w:val="nil"/>
              <w:left w:val="nil"/>
              <w:bottom w:val="single" w:sz="4" w:space="0" w:color="auto"/>
              <w:right w:val="single" w:sz="4" w:space="0" w:color="auto"/>
            </w:tcBorders>
            <w:shd w:val="clear" w:color="auto" w:fill="auto"/>
            <w:noWrap/>
            <w:vAlign w:val="bottom"/>
            <w:hideMark/>
          </w:tcPr>
          <w:p w:rsidR="000C070F" w:rsidRDefault="000C070F" w:rsidP="00A37699">
            <w:pPr>
              <w:jc w:val="right"/>
              <w:rPr>
                <w:color w:val="000000"/>
              </w:rPr>
            </w:pPr>
            <w:r>
              <w:rPr>
                <w:color w:val="000000"/>
              </w:rPr>
              <w:t>14,74</w:t>
            </w:r>
            <w:r w:rsidR="00A37699">
              <w:rPr>
                <w:color w:val="000000"/>
              </w:rPr>
              <w:t>1</w:t>
            </w:r>
            <w:r>
              <w:rPr>
                <w:color w:val="000000"/>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0C070F" w:rsidRDefault="000C070F" w:rsidP="00B02E3B">
            <w:pPr>
              <w:jc w:val="right"/>
              <w:rPr>
                <w:color w:val="000000"/>
              </w:rPr>
            </w:pPr>
            <w:r>
              <w:rPr>
                <w:color w:val="000000"/>
              </w:rPr>
              <w:t>1</w:t>
            </w:r>
            <w:r w:rsidR="00B02E3B">
              <w:rPr>
                <w:color w:val="000000"/>
              </w:rPr>
              <w:t>1</w:t>
            </w:r>
            <w:r>
              <w:rPr>
                <w:color w:val="000000"/>
              </w:rPr>
              <w:t>,1</w:t>
            </w:r>
            <w:r w:rsidR="00B02E3B">
              <w:rPr>
                <w:color w:val="000000"/>
              </w:rPr>
              <w:t>35</w:t>
            </w:r>
            <w:r>
              <w:rPr>
                <w:color w:val="000000"/>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0C070F" w:rsidRDefault="000C070F" w:rsidP="00B02E3B">
            <w:pPr>
              <w:jc w:val="right"/>
              <w:rPr>
                <w:color w:val="000000"/>
              </w:rPr>
            </w:pPr>
            <w:r>
              <w:rPr>
                <w:color w:val="000000"/>
              </w:rPr>
              <w:t>7</w:t>
            </w:r>
            <w:r w:rsidR="00B02E3B">
              <w:rPr>
                <w:color w:val="000000"/>
              </w:rPr>
              <w:t>5</w:t>
            </w:r>
            <w:r>
              <w:rPr>
                <w:color w:val="000000"/>
              </w:rPr>
              <w:t>.</w:t>
            </w:r>
            <w:r w:rsidR="00B02E3B">
              <w:rPr>
                <w:color w:val="000000"/>
              </w:rPr>
              <w:t>5</w:t>
            </w:r>
            <w:r>
              <w:rPr>
                <w:color w:val="000000"/>
              </w:rPr>
              <w:t>%</w:t>
            </w:r>
          </w:p>
        </w:tc>
        <w:tc>
          <w:tcPr>
            <w:tcW w:w="1025" w:type="dxa"/>
            <w:tcBorders>
              <w:top w:val="nil"/>
              <w:left w:val="nil"/>
              <w:bottom w:val="single" w:sz="4" w:space="0" w:color="auto"/>
              <w:right w:val="single" w:sz="4" w:space="0" w:color="auto"/>
            </w:tcBorders>
            <w:shd w:val="clear" w:color="auto" w:fill="auto"/>
            <w:noWrap/>
            <w:vAlign w:val="bottom"/>
            <w:hideMark/>
          </w:tcPr>
          <w:p w:rsidR="000C070F" w:rsidRDefault="000C070F" w:rsidP="00E37890">
            <w:pPr>
              <w:jc w:val="right"/>
              <w:rPr>
                <w:color w:val="000000"/>
              </w:rPr>
            </w:pPr>
            <w:r>
              <w:rPr>
                <w:color w:val="000000"/>
              </w:rPr>
              <w:t>3,</w:t>
            </w:r>
            <w:r w:rsidR="00E37890">
              <w:rPr>
                <w:color w:val="000000"/>
              </w:rPr>
              <w:t>606</w:t>
            </w:r>
          </w:p>
        </w:tc>
      </w:tr>
      <w:tr w:rsidR="00A37699" w:rsidRPr="00B00033" w:rsidTr="00A37699">
        <w:trPr>
          <w:trHeight w:val="70"/>
          <w:jc w:val="center"/>
        </w:trPr>
        <w:tc>
          <w:tcPr>
            <w:tcW w:w="2152" w:type="dxa"/>
            <w:tcBorders>
              <w:top w:val="nil"/>
              <w:left w:val="single" w:sz="4" w:space="0" w:color="auto"/>
              <w:bottom w:val="single" w:sz="4" w:space="0" w:color="auto"/>
              <w:right w:val="single" w:sz="4" w:space="0" w:color="auto"/>
            </w:tcBorders>
            <w:shd w:val="clear" w:color="auto" w:fill="auto"/>
            <w:noWrap/>
            <w:vAlign w:val="bottom"/>
            <w:hideMark/>
          </w:tcPr>
          <w:p w:rsidR="00A37699" w:rsidRPr="00B00033" w:rsidRDefault="00A37699" w:rsidP="000C070F">
            <w:pPr>
              <w:keepNext/>
              <w:rPr>
                <w:rFonts w:eastAsia="Times New Roman"/>
                <w:color w:val="000000"/>
                <w:sz w:val="21"/>
                <w:szCs w:val="21"/>
              </w:rPr>
            </w:pPr>
            <w:r w:rsidRPr="00B00033">
              <w:rPr>
                <w:rFonts w:eastAsia="Times New Roman"/>
                <w:color w:val="000000"/>
                <w:sz w:val="21"/>
                <w:szCs w:val="21"/>
              </w:rPr>
              <w:t>Cape Canaveral</w:t>
            </w:r>
          </w:p>
        </w:tc>
        <w:tc>
          <w:tcPr>
            <w:tcW w:w="864" w:type="dxa"/>
            <w:tcBorders>
              <w:top w:val="nil"/>
              <w:left w:val="nil"/>
              <w:bottom w:val="single" w:sz="4" w:space="0" w:color="auto"/>
              <w:right w:val="single" w:sz="4" w:space="0" w:color="auto"/>
            </w:tcBorders>
            <w:shd w:val="clear" w:color="auto" w:fill="auto"/>
            <w:noWrap/>
            <w:vAlign w:val="bottom"/>
            <w:hideMark/>
          </w:tcPr>
          <w:p w:rsidR="00A37699" w:rsidRDefault="00A37699" w:rsidP="000C070F">
            <w:pPr>
              <w:jc w:val="right"/>
              <w:rPr>
                <w:color w:val="000000"/>
              </w:rPr>
            </w:pPr>
            <w:r>
              <w:rPr>
                <w:color w:val="000000"/>
              </w:rPr>
              <w:t xml:space="preserve">856 </w:t>
            </w:r>
          </w:p>
        </w:tc>
        <w:tc>
          <w:tcPr>
            <w:tcW w:w="974" w:type="dxa"/>
            <w:tcBorders>
              <w:top w:val="nil"/>
              <w:left w:val="nil"/>
              <w:bottom w:val="single" w:sz="4" w:space="0" w:color="auto"/>
              <w:right w:val="single" w:sz="4" w:space="0" w:color="auto"/>
            </w:tcBorders>
            <w:shd w:val="clear" w:color="auto" w:fill="auto"/>
            <w:noWrap/>
            <w:hideMark/>
          </w:tcPr>
          <w:p w:rsidR="00A37699" w:rsidRDefault="009031AB" w:rsidP="00A37699">
            <w:pPr>
              <w:jc w:val="right"/>
            </w:pPr>
            <w:r>
              <w:rPr>
                <w:color w:val="000000"/>
              </w:rPr>
              <w:t>0</w:t>
            </w:r>
            <w:r w:rsidR="00A37699" w:rsidRPr="00BE1B55">
              <w:rPr>
                <w:color w:val="000000"/>
              </w:rPr>
              <w:t>.344</w:t>
            </w:r>
          </w:p>
        </w:tc>
        <w:tc>
          <w:tcPr>
            <w:tcW w:w="846" w:type="dxa"/>
            <w:tcBorders>
              <w:top w:val="nil"/>
              <w:left w:val="nil"/>
              <w:bottom w:val="single" w:sz="4" w:space="0" w:color="auto"/>
              <w:right w:val="single" w:sz="4" w:space="0" w:color="auto"/>
            </w:tcBorders>
            <w:shd w:val="clear" w:color="auto" w:fill="auto"/>
            <w:noWrap/>
            <w:vAlign w:val="bottom"/>
            <w:hideMark/>
          </w:tcPr>
          <w:p w:rsidR="00A37699" w:rsidRDefault="00A37699" w:rsidP="00A37699">
            <w:pPr>
              <w:jc w:val="right"/>
              <w:rPr>
                <w:color w:val="000000"/>
              </w:rPr>
            </w:pPr>
            <w:r>
              <w:rPr>
                <w:color w:val="000000"/>
              </w:rPr>
              <w:t xml:space="preserve">   295 </w:t>
            </w:r>
          </w:p>
        </w:tc>
        <w:tc>
          <w:tcPr>
            <w:tcW w:w="882" w:type="dxa"/>
            <w:tcBorders>
              <w:top w:val="nil"/>
              <w:left w:val="nil"/>
              <w:bottom w:val="single" w:sz="4" w:space="0" w:color="auto"/>
              <w:right w:val="single" w:sz="4" w:space="0" w:color="auto"/>
            </w:tcBorders>
            <w:shd w:val="clear" w:color="auto" w:fill="auto"/>
            <w:noWrap/>
            <w:vAlign w:val="bottom"/>
            <w:hideMark/>
          </w:tcPr>
          <w:p w:rsidR="00A37699" w:rsidRDefault="00A37699" w:rsidP="00A37699">
            <w:pPr>
              <w:jc w:val="right"/>
              <w:rPr>
                <w:color w:val="000000"/>
              </w:rPr>
            </w:pPr>
            <w:r>
              <w:rPr>
                <w:color w:val="000000"/>
              </w:rPr>
              <w:t xml:space="preserve">1,957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Default="00A37699" w:rsidP="00B02E3B">
            <w:pPr>
              <w:jc w:val="right"/>
              <w:rPr>
                <w:color w:val="000000"/>
              </w:rPr>
            </w:pPr>
            <w:r>
              <w:rPr>
                <w:color w:val="000000"/>
              </w:rPr>
              <w:t>1,6</w:t>
            </w:r>
            <w:r w:rsidR="00B02E3B">
              <w:rPr>
                <w:color w:val="000000"/>
              </w:rPr>
              <w:t>63</w:t>
            </w:r>
            <w:r>
              <w:rPr>
                <w:color w:val="000000"/>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Default="00A37699" w:rsidP="00B02E3B">
            <w:pPr>
              <w:jc w:val="right"/>
              <w:rPr>
                <w:color w:val="000000"/>
              </w:rPr>
            </w:pPr>
            <w:r>
              <w:rPr>
                <w:color w:val="000000"/>
              </w:rPr>
              <w:t>8</w:t>
            </w:r>
            <w:r w:rsidR="00B02E3B">
              <w:rPr>
                <w:color w:val="000000"/>
              </w:rPr>
              <w:t>4</w:t>
            </w:r>
            <w:r>
              <w:rPr>
                <w:color w:val="000000"/>
              </w:rPr>
              <w:t>.</w:t>
            </w:r>
            <w:r w:rsidR="00B02E3B">
              <w:rPr>
                <w:color w:val="000000"/>
              </w:rPr>
              <w:t>9</w:t>
            </w:r>
            <w:r>
              <w:rPr>
                <w:color w:val="000000"/>
              </w:rPr>
              <w:t>%</w:t>
            </w:r>
          </w:p>
        </w:tc>
        <w:tc>
          <w:tcPr>
            <w:tcW w:w="1025" w:type="dxa"/>
            <w:tcBorders>
              <w:top w:val="nil"/>
              <w:left w:val="nil"/>
              <w:bottom w:val="single" w:sz="4" w:space="0" w:color="auto"/>
              <w:right w:val="single" w:sz="4" w:space="0" w:color="auto"/>
            </w:tcBorders>
            <w:shd w:val="clear" w:color="auto" w:fill="auto"/>
            <w:noWrap/>
            <w:vAlign w:val="bottom"/>
            <w:hideMark/>
          </w:tcPr>
          <w:p w:rsidR="00A37699" w:rsidRDefault="00E37890" w:rsidP="000C070F">
            <w:pPr>
              <w:jc w:val="right"/>
              <w:rPr>
                <w:color w:val="000000"/>
              </w:rPr>
            </w:pPr>
            <w:r>
              <w:rPr>
                <w:color w:val="000000"/>
              </w:rPr>
              <w:t>295</w:t>
            </w:r>
            <w:r w:rsidR="00A37699">
              <w:rPr>
                <w:color w:val="000000"/>
              </w:rPr>
              <w:t xml:space="preserve"> </w:t>
            </w:r>
          </w:p>
        </w:tc>
      </w:tr>
      <w:tr w:rsidR="00A37699" w:rsidRPr="00B00033" w:rsidTr="00A37699">
        <w:trPr>
          <w:trHeight w:val="70"/>
          <w:jc w:val="center"/>
        </w:trPr>
        <w:tc>
          <w:tcPr>
            <w:tcW w:w="2152" w:type="dxa"/>
            <w:tcBorders>
              <w:top w:val="nil"/>
              <w:left w:val="single" w:sz="4" w:space="0" w:color="auto"/>
              <w:bottom w:val="single" w:sz="4" w:space="0" w:color="auto"/>
              <w:right w:val="single" w:sz="4" w:space="0" w:color="auto"/>
            </w:tcBorders>
            <w:shd w:val="clear" w:color="auto" w:fill="auto"/>
            <w:noWrap/>
            <w:vAlign w:val="bottom"/>
            <w:hideMark/>
          </w:tcPr>
          <w:p w:rsidR="00A37699" w:rsidRPr="00B00033" w:rsidRDefault="00A37699" w:rsidP="000C070F">
            <w:pPr>
              <w:keepNext/>
              <w:rPr>
                <w:rFonts w:eastAsia="Times New Roman"/>
                <w:color w:val="000000"/>
                <w:sz w:val="21"/>
                <w:szCs w:val="21"/>
              </w:rPr>
            </w:pPr>
            <w:r w:rsidRPr="00B00033">
              <w:rPr>
                <w:rFonts w:eastAsia="Times New Roman"/>
                <w:color w:val="000000"/>
                <w:sz w:val="21"/>
                <w:szCs w:val="21"/>
              </w:rPr>
              <w:t>Cape Canaveral AFS</w:t>
            </w:r>
          </w:p>
        </w:tc>
        <w:tc>
          <w:tcPr>
            <w:tcW w:w="864" w:type="dxa"/>
            <w:tcBorders>
              <w:top w:val="nil"/>
              <w:left w:val="nil"/>
              <w:bottom w:val="single" w:sz="4" w:space="0" w:color="auto"/>
              <w:right w:val="single" w:sz="4" w:space="0" w:color="auto"/>
            </w:tcBorders>
            <w:shd w:val="clear" w:color="auto" w:fill="auto"/>
            <w:noWrap/>
            <w:vAlign w:val="bottom"/>
            <w:hideMark/>
          </w:tcPr>
          <w:p w:rsidR="00A37699" w:rsidRDefault="00A37699" w:rsidP="00A37699">
            <w:pPr>
              <w:jc w:val="right"/>
              <w:rPr>
                <w:color w:val="000000"/>
              </w:rPr>
            </w:pPr>
            <w:r>
              <w:rPr>
                <w:color w:val="000000"/>
              </w:rPr>
              <w:t xml:space="preserve">13,795 </w:t>
            </w:r>
          </w:p>
        </w:tc>
        <w:tc>
          <w:tcPr>
            <w:tcW w:w="974" w:type="dxa"/>
            <w:tcBorders>
              <w:top w:val="nil"/>
              <w:left w:val="nil"/>
              <w:bottom w:val="single" w:sz="4" w:space="0" w:color="auto"/>
              <w:right w:val="single" w:sz="4" w:space="0" w:color="auto"/>
            </w:tcBorders>
            <w:shd w:val="clear" w:color="auto" w:fill="auto"/>
            <w:noWrap/>
            <w:hideMark/>
          </w:tcPr>
          <w:p w:rsidR="00A37699" w:rsidRDefault="009031AB" w:rsidP="00A37699">
            <w:pPr>
              <w:jc w:val="right"/>
            </w:pPr>
            <w:r>
              <w:rPr>
                <w:color w:val="000000"/>
              </w:rPr>
              <w:t>0</w:t>
            </w:r>
            <w:r w:rsidR="00A37699" w:rsidRPr="00BE1B55">
              <w:rPr>
                <w:color w:val="000000"/>
              </w:rPr>
              <w:t>.344</w:t>
            </w:r>
          </w:p>
        </w:tc>
        <w:tc>
          <w:tcPr>
            <w:tcW w:w="846" w:type="dxa"/>
            <w:tcBorders>
              <w:top w:val="nil"/>
              <w:left w:val="nil"/>
              <w:bottom w:val="single" w:sz="4" w:space="0" w:color="auto"/>
              <w:right w:val="single" w:sz="4" w:space="0" w:color="auto"/>
            </w:tcBorders>
            <w:shd w:val="clear" w:color="auto" w:fill="auto"/>
            <w:noWrap/>
            <w:vAlign w:val="bottom"/>
            <w:hideMark/>
          </w:tcPr>
          <w:p w:rsidR="00A37699" w:rsidRDefault="00A37699" w:rsidP="000C070F">
            <w:pPr>
              <w:jc w:val="right"/>
              <w:rPr>
                <w:color w:val="000000"/>
              </w:rPr>
            </w:pPr>
            <w:r>
              <w:rPr>
                <w:color w:val="000000"/>
              </w:rPr>
              <w:t xml:space="preserve">4,751 </w:t>
            </w:r>
          </w:p>
        </w:tc>
        <w:tc>
          <w:tcPr>
            <w:tcW w:w="882" w:type="dxa"/>
            <w:tcBorders>
              <w:top w:val="nil"/>
              <w:left w:val="nil"/>
              <w:bottom w:val="single" w:sz="4" w:space="0" w:color="auto"/>
              <w:right w:val="single" w:sz="4" w:space="0" w:color="auto"/>
            </w:tcBorders>
            <w:shd w:val="clear" w:color="auto" w:fill="auto"/>
            <w:noWrap/>
            <w:vAlign w:val="bottom"/>
            <w:hideMark/>
          </w:tcPr>
          <w:p w:rsidR="00A37699" w:rsidRDefault="00A37699" w:rsidP="00A37699">
            <w:pPr>
              <w:jc w:val="right"/>
              <w:rPr>
                <w:color w:val="000000"/>
              </w:rPr>
            </w:pPr>
            <w:r>
              <w:rPr>
                <w:color w:val="000000"/>
              </w:rPr>
              <w:t xml:space="preserve">10,790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Default="00B02E3B" w:rsidP="00B02E3B">
            <w:pPr>
              <w:jc w:val="right"/>
              <w:rPr>
                <w:color w:val="000000"/>
              </w:rPr>
            </w:pPr>
            <w:r>
              <w:rPr>
                <w:color w:val="000000"/>
              </w:rPr>
              <w:t>6</w:t>
            </w:r>
            <w:r w:rsidR="00A37699">
              <w:rPr>
                <w:color w:val="000000"/>
              </w:rPr>
              <w:t>,</w:t>
            </w:r>
            <w:r>
              <w:rPr>
                <w:color w:val="000000"/>
              </w:rPr>
              <w:t>0</w:t>
            </w:r>
            <w:r w:rsidR="00A37699">
              <w:rPr>
                <w:color w:val="000000"/>
              </w:rPr>
              <w:t>3</w:t>
            </w:r>
            <w:r>
              <w:rPr>
                <w:color w:val="000000"/>
              </w:rPr>
              <w:t>9</w:t>
            </w:r>
            <w:r w:rsidR="00A37699">
              <w:rPr>
                <w:color w:val="000000"/>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Default="00A37699" w:rsidP="00B02E3B">
            <w:pPr>
              <w:jc w:val="right"/>
              <w:rPr>
                <w:color w:val="000000"/>
              </w:rPr>
            </w:pPr>
            <w:r>
              <w:rPr>
                <w:color w:val="000000"/>
              </w:rPr>
              <w:t>5</w:t>
            </w:r>
            <w:r w:rsidR="00B02E3B">
              <w:rPr>
                <w:color w:val="000000"/>
              </w:rPr>
              <w:t>6</w:t>
            </w:r>
            <w:r>
              <w:rPr>
                <w:color w:val="000000"/>
              </w:rPr>
              <w:t>.</w:t>
            </w:r>
            <w:r w:rsidR="00B02E3B">
              <w:rPr>
                <w:color w:val="000000"/>
              </w:rPr>
              <w:t>0</w:t>
            </w:r>
            <w:r>
              <w:rPr>
                <w:color w:val="000000"/>
              </w:rPr>
              <w:t>%</w:t>
            </w:r>
          </w:p>
        </w:tc>
        <w:tc>
          <w:tcPr>
            <w:tcW w:w="1025" w:type="dxa"/>
            <w:tcBorders>
              <w:top w:val="nil"/>
              <w:left w:val="nil"/>
              <w:bottom w:val="single" w:sz="4" w:space="0" w:color="auto"/>
              <w:right w:val="single" w:sz="4" w:space="0" w:color="auto"/>
            </w:tcBorders>
            <w:shd w:val="clear" w:color="auto" w:fill="auto"/>
            <w:noWrap/>
            <w:vAlign w:val="bottom"/>
            <w:hideMark/>
          </w:tcPr>
          <w:p w:rsidR="00A37699" w:rsidRDefault="00E37890" w:rsidP="000C070F">
            <w:pPr>
              <w:jc w:val="right"/>
              <w:rPr>
                <w:color w:val="000000"/>
              </w:rPr>
            </w:pPr>
            <w:r>
              <w:rPr>
                <w:color w:val="000000"/>
              </w:rPr>
              <w:t>4,751</w:t>
            </w:r>
            <w:r w:rsidR="00A37699">
              <w:rPr>
                <w:color w:val="000000"/>
              </w:rPr>
              <w:t xml:space="preserve"> </w:t>
            </w:r>
          </w:p>
        </w:tc>
      </w:tr>
      <w:tr w:rsidR="00A37699" w:rsidRPr="00B00033" w:rsidTr="00A37699">
        <w:trPr>
          <w:trHeight w:val="70"/>
          <w:jc w:val="center"/>
        </w:trPr>
        <w:tc>
          <w:tcPr>
            <w:tcW w:w="2152" w:type="dxa"/>
            <w:tcBorders>
              <w:top w:val="nil"/>
              <w:left w:val="single" w:sz="4" w:space="0" w:color="auto"/>
              <w:bottom w:val="single" w:sz="4" w:space="0" w:color="auto"/>
              <w:right w:val="single" w:sz="4" w:space="0" w:color="auto"/>
            </w:tcBorders>
            <w:shd w:val="clear" w:color="auto" w:fill="auto"/>
            <w:noWrap/>
            <w:vAlign w:val="bottom"/>
            <w:hideMark/>
          </w:tcPr>
          <w:p w:rsidR="00A37699" w:rsidRPr="00B00033" w:rsidRDefault="00A37699" w:rsidP="000C070F">
            <w:pPr>
              <w:keepNext/>
              <w:rPr>
                <w:rFonts w:eastAsia="Times New Roman"/>
                <w:color w:val="000000"/>
                <w:sz w:val="21"/>
                <w:szCs w:val="21"/>
              </w:rPr>
            </w:pPr>
            <w:r w:rsidRPr="00B00033">
              <w:rPr>
                <w:rFonts w:eastAsia="Times New Roman"/>
                <w:color w:val="000000"/>
                <w:sz w:val="21"/>
                <w:szCs w:val="21"/>
              </w:rPr>
              <w:t>Cocoa Beach</w:t>
            </w:r>
          </w:p>
        </w:tc>
        <w:tc>
          <w:tcPr>
            <w:tcW w:w="864" w:type="dxa"/>
            <w:tcBorders>
              <w:top w:val="nil"/>
              <w:left w:val="nil"/>
              <w:bottom w:val="single" w:sz="4" w:space="0" w:color="auto"/>
              <w:right w:val="single" w:sz="4" w:space="0" w:color="auto"/>
            </w:tcBorders>
            <w:shd w:val="clear" w:color="auto" w:fill="auto"/>
            <w:noWrap/>
            <w:vAlign w:val="bottom"/>
            <w:hideMark/>
          </w:tcPr>
          <w:p w:rsidR="00A37699" w:rsidRDefault="00A37699" w:rsidP="00A37699">
            <w:pPr>
              <w:jc w:val="right"/>
              <w:rPr>
                <w:color w:val="000000"/>
              </w:rPr>
            </w:pPr>
            <w:r>
              <w:rPr>
                <w:color w:val="000000"/>
              </w:rPr>
              <w:t xml:space="preserve"> 1,857 </w:t>
            </w:r>
          </w:p>
        </w:tc>
        <w:tc>
          <w:tcPr>
            <w:tcW w:w="974" w:type="dxa"/>
            <w:tcBorders>
              <w:top w:val="nil"/>
              <w:left w:val="nil"/>
              <w:bottom w:val="single" w:sz="4" w:space="0" w:color="auto"/>
              <w:right w:val="single" w:sz="4" w:space="0" w:color="auto"/>
            </w:tcBorders>
            <w:shd w:val="clear" w:color="auto" w:fill="auto"/>
            <w:noWrap/>
            <w:hideMark/>
          </w:tcPr>
          <w:p w:rsidR="00A37699" w:rsidRDefault="009031AB" w:rsidP="00A37699">
            <w:pPr>
              <w:jc w:val="right"/>
            </w:pPr>
            <w:r>
              <w:rPr>
                <w:color w:val="000000"/>
              </w:rPr>
              <w:t>0</w:t>
            </w:r>
            <w:r w:rsidR="00A37699" w:rsidRPr="00BE1B55">
              <w:rPr>
                <w:color w:val="000000"/>
              </w:rPr>
              <w:t>.344</w:t>
            </w:r>
          </w:p>
        </w:tc>
        <w:tc>
          <w:tcPr>
            <w:tcW w:w="846" w:type="dxa"/>
            <w:tcBorders>
              <w:top w:val="nil"/>
              <w:left w:val="nil"/>
              <w:bottom w:val="single" w:sz="4" w:space="0" w:color="auto"/>
              <w:right w:val="single" w:sz="4" w:space="0" w:color="auto"/>
            </w:tcBorders>
            <w:shd w:val="clear" w:color="auto" w:fill="auto"/>
            <w:noWrap/>
            <w:vAlign w:val="bottom"/>
            <w:hideMark/>
          </w:tcPr>
          <w:p w:rsidR="00A37699" w:rsidRDefault="00A37699" w:rsidP="00A37699">
            <w:pPr>
              <w:jc w:val="right"/>
              <w:rPr>
                <w:color w:val="000000"/>
              </w:rPr>
            </w:pPr>
            <w:r>
              <w:rPr>
                <w:color w:val="000000"/>
              </w:rPr>
              <w:t xml:space="preserve">  640 </w:t>
            </w:r>
          </w:p>
        </w:tc>
        <w:tc>
          <w:tcPr>
            <w:tcW w:w="882" w:type="dxa"/>
            <w:tcBorders>
              <w:top w:val="nil"/>
              <w:left w:val="nil"/>
              <w:bottom w:val="single" w:sz="4" w:space="0" w:color="auto"/>
              <w:right w:val="single" w:sz="4" w:space="0" w:color="auto"/>
            </w:tcBorders>
            <w:shd w:val="clear" w:color="auto" w:fill="auto"/>
            <w:noWrap/>
            <w:vAlign w:val="bottom"/>
            <w:hideMark/>
          </w:tcPr>
          <w:p w:rsidR="00A37699" w:rsidRDefault="00A37699" w:rsidP="000C070F">
            <w:pPr>
              <w:jc w:val="right"/>
              <w:rPr>
                <w:color w:val="000000"/>
              </w:rPr>
            </w:pPr>
            <w:r>
              <w:rPr>
                <w:color w:val="000000"/>
              </w:rPr>
              <w:t xml:space="preserve">3,781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Default="00A37699" w:rsidP="00B02E3B">
            <w:pPr>
              <w:jc w:val="right"/>
              <w:rPr>
                <w:color w:val="000000"/>
              </w:rPr>
            </w:pPr>
            <w:r>
              <w:rPr>
                <w:color w:val="000000"/>
              </w:rPr>
              <w:t xml:space="preserve"> 3,</w:t>
            </w:r>
            <w:r w:rsidR="00B02E3B">
              <w:rPr>
                <w:color w:val="000000"/>
              </w:rPr>
              <w:t>141</w:t>
            </w:r>
            <w:r>
              <w:rPr>
                <w:color w:val="000000"/>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Default="00A37699" w:rsidP="00B02E3B">
            <w:pPr>
              <w:jc w:val="right"/>
              <w:rPr>
                <w:color w:val="000000"/>
              </w:rPr>
            </w:pPr>
            <w:r>
              <w:rPr>
                <w:color w:val="000000"/>
              </w:rPr>
              <w:t>8</w:t>
            </w:r>
            <w:r w:rsidR="00B02E3B">
              <w:rPr>
                <w:color w:val="000000"/>
              </w:rPr>
              <w:t>3</w:t>
            </w:r>
            <w:r>
              <w:rPr>
                <w:color w:val="000000"/>
              </w:rPr>
              <w:t>.</w:t>
            </w:r>
            <w:r w:rsidR="00B02E3B">
              <w:rPr>
                <w:color w:val="000000"/>
              </w:rPr>
              <w:t>1</w:t>
            </w:r>
            <w:r>
              <w:rPr>
                <w:color w:val="000000"/>
              </w:rPr>
              <w:t>%</w:t>
            </w:r>
          </w:p>
        </w:tc>
        <w:tc>
          <w:tcPr>
            <w:tcW w:w="1025" w:type="dxa"/>
            <w:tcBorders>
              <w:top w:val="nil"/>
              <w:left w:val="nil"/>
              <w:bottom w:val="single" w:sz="4" w:space="0" w:color="auto"/>
              <w:right w:val="single" w:sz="4" w:space="0" w:color="auto"/>
            </w:tcBorders>
            <w:shd w:val="clear" w:color="auto" w:fill="auto"/>
            <w:noWrap/>
            <w:vAlign w:val="bottom"/>
            <w:hideMark/>
          </w:tcPr>
          <w:p w:rsidR="00A37699" w:rsidRDefault="00E37890" w:rsidP="000C070F">
            <w:pPr>
              <w:jc w:val="right"/>
              <w:rPr>
                <w:color w:val="000000"/>
              </w:rPr>
            </w:pPr>
            <w:r>
              <w:rPr>
                <w:color w:val="000000"/>
              </w:rPr>
              <w:t>640</w:t>
            </w:r>
            <w:r w:rsidR="00A37699">
              <w:rPr>
                <w:color w:val="000000"/>
              </w:rPr>
              <w:t xml:space="preserve"> </w:t>
            </w:r>
          </w:p>
        </w:tc>
      </w:tr>
      <w:tr w:rsidR="00A37699" w:rsidRPr="00B00033" w:rsidTr="00A37699">
        <w:trPr>
          <w:trHeight w:val="70"/>
          <w:jc w:val="center"/>
        </w:trPr>
        <w:tc>
          <w:tcPr>
            <w:tcW w:w="2152" w:type="dxa"/>
            <w:tcBorders>
              <w:top w:val="nil"/>
              <w:left w:val="single" w:sz="4" w:space="0" w:color="auto"/>
              <w:bottom w:val="single" w:sz="4" w:space="0" w:color="auto"/>
              <w:right w:val="single" w:sz="4" w:space="0" w:color="auto"/>
            </w:tcBorders>
            <w:shd w:val="clear" w:color="auto" w:fill="auto"/>
            <w:noWrap/>
            <w:vAlign w:val="bottom"/>
            <w:hideMark/>
          </w:tcPr>
          <w:p w:rsidR="00A37699" w:rsidRPr="00B00033" w:rsidRDefault="00A37699" w:rsidP="000C070F">
            <w:pPr>
              <w:keepNext/>
              <w:rPr>
                <w:rFonts w:eastAsia="Times New Roman"/>
                <w:color w:val="000000"/>
                <w:sz w:val="21"/>
                <w:szCs w:val="21"/>
              </w:rPr>
            </w:pPr>
            <w:r w:rsidRPr="00B00033">
              <w:rPr>
                <w:rFonts w:eastAsia="Times New Roman"/>
                <w:color w:val="000000"/>
                <w:sz w:val="21"/>
                <w:szCs w:val="21"/>
              </w:rPr>
              <w:t>FDOT 5</w:t>
            </w:r>
          </w:p>
        </w:tc>
        <w:tc>
          <w:tcPr>
            <w:tcW w:w="864" w:type="dxa"/>
            <w:tcBorders>
              <w:top w:val="nil"/>
              <w:left w:val="nil"/>
              <w:bottom w:val="single" w:sz="4" w:space="0" w:color="auto"/>
              <w:right w:val="single" w:sz="4" w:space="0" w:color="auto"/>
            </w:tcBorders>
            <w:shd w:val="clear" w:color="auto" w:fill="auto"/>
            <w:noWrap/>
            <w:vAlign w:val="bottom"/>
            <w:hideMark/>
          </w:tcPr>
          <w:p w:rsidR="00A37699" w:rsidRDefault="00A37699" w:rsidP="00A37699">
            <w:pPr>
              <w:jc w:val="right"/>
              <w:rPr>
                <w:color w:val="000000"/>
              </w:rPr>
            </w:pPr>
            <w:r>
              <w:rPr>
                <w:color w:val="000000"/>
              </w:rPr>
              <w:t xml:space="preserve">  386</w:t>
            </w:r>
          </w:p>
        </w:tc>
        <w:tc>
          <w:tcPr>
            <w:tcW w:w="974" w:type="dxa"/>
            <w:tcBorders>
              <w:top w:val="nil"/>
              <w:left w:val="nil"/>
              <w:bottom w:val="single" w:sz="4" w:space="0" w:color="auto"/>
              <w:right w:val="single" w:sz="4" w:space="0" w:color="auto"/>
            </w:tcBorders>
            <w:shd w:val="clear" w:color="auto" w:fill="auto"/>
            <w:noWrap/>
            <w:hideMark/>
          </w:tcPr>
          <w:p w:rsidR="00A37699" w:rsidRDefault="009031AB" w:rsidP="00A37699">
            <w:pPr>
              <w:jc w:val="right"/>
            </w:pPr>
            <w:r>
              <w:rPr>
                <w:color w:val="000000"/>
              </w:rPr>
              <w:t>0</w:t>
            </w:r>
            <w:r w:rsidR="00A37699" w:rsidRPr="00BE1B55">
              <w:rPr>
                <w:color w:val="000000"/>
              </w:rPr>
              <w:t>.344</w:t>
            </w:r>
          </w:p>
        </w:tc>
        <w:tc>
          <w:tcPr>
            <w:tcW w:w="846" w:type="dxa"/>
            <w:tcBorders>
              <w:top w:val="nil"/>
              <w:left w:val="nil"/>
              <w:bottom w:val="single" w:sz="4" w:space="0" w:color="auto"/>
              <w:right w:val="single" w:sz="4" w:space="0" w:color="auto"/>
            </w:tcBorders>
            <w:shd w:val="clear" w:color="auto" w:fill="auto"/>
            <w:noWrap/>
            <w:vAlign w:val="bottom"/>
            <w:hideMark/>
          </w:tcPr>
          <w:p w:rsidR="00A37699" w:rsidRDefault="00A37699" w:rsidP="00A37699">
            <w:pPr>
              <w:jc w:val="right"/>
              <w:rPr>
                <w:color w:val="000000"/>
              </w:rPr>
            </w:pPr>
            <w:r>
              <w:rPr>
                <w:color w:val="000000"/>
              </w:rPr>
              <w:t xml:space="preserve">  133 </w:t>
            </w:r>
          </w:p>
        </w:tc>
        <w:tc>
          <w:tcPr>
            <w:tcW w:w="882" w:type="dxa"/>
            <w:tcBorders>
              <w:top w:val="nil"/>
              <w:left w:val="nil"/>
              <w:bottom w:val="single" w:sz="4" w:space="0" w:color="auto"/>
              <w:right w:val="single" w:sz="4" w:space="0" w:color="auto"/>
            </w:tcBorders>
            <w:shd w:val="clear" w:color="auto" w:fill="auto"/>
            <w:noWrap/>
            <w:vAlign w:val="bottom"/>
            <w:hideMark/>
          </w:tcPr>
          <w:p w:rsidR="00A37699" w:rsidRDefault="00A37699" w:rsidP="000C070F">
            <w:pPr>
              <w:jc w:val="right"/>
              <w:rPr>
                <w:color w:val="000000"/>
              </w:rPr>
            </w:pPr>
            <w:r>
              <w:rPr>
                <w:color w:val="000000"/>
              </w:rPr>
              <w:t xml:space="preserve">1,076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Default="00B02E3B" w:rsidP="000C070F">
            <w:pPr>
              <w:jc w:val="right"/>
              <w:rPr>
                <w:color w:val="000000"/>
              </w:rPr>
            </w:pPr>
            <w:r>
              <w:rPr>
                <w:color w:val="000000"/>
              </w:rPr>
              <w:t>943</w:t>
            </w:r>
            <w:r w:rsidR="00A37699">
              <w:rPr>
                <w:color w:val="000000"/>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Default="00A37699" w:rsidP="00E37890">
            <w:pPr>
              <w:jc w:val="right"/>
              <w:rPr>
                <w:color w:val="000000"/>
              </w:rPr>
            </w:pPr>
            <w:r>
              <w:rPr>
                <w:color w:val="000000"/>
              </w:rPr>
              <w:t>8</w:t>
            </w:r>
            <w:r w:rsidR="00E37890">
              <w:rPr>
                <w:color w:val="000000"/>
              </w:rPr>
              <w:t>7</w:t>
            </w:r>
            <w:r>
              <w:rPr>
                <w:color w:val="000000"/>
              </w:rPr>
              <w:t>.</w:t>
            </w:r>
            <w:r w:rsidR="00E37890">
              <w:rPr>
                <w:color w:val="000000"/>
              </w:rPr>
              <w:t>6</w:t>
            </w:r>
            <w:r>
              <w:rPr>
                <w:color w:val="000000"/>
              </w:rPr>
              <w:t>%</w:t>
            </w:r>
          </w:p>
        </w:tc>
        <w:tc>
          <w:tcPr>
            <w:tcW w:w="1025" w:type="dxa"/>
            <w:tcBorders>
              <w:top w:val="nil"/>
              <w:left w:val="nil"/>
              <w:bottom w:val="single" w:sz="4" w:space="0" w:color="auto"/>
              <w:right w:val="single" w:sz="4" w:space="0" w:color="auto"/>
            </w:tcBorders>
            <w:shd w:val="clear" w:color="auto" w:fill="auto"/>
            <w:noWrap/>
            <w:vAlign w:val="bottom"/>
            <w:hideMark/>
          </w:tcPr>
          <w:p w:rsidR="00A37699" w:rsidRDefault="00A37699" w:rsidP="00E37890">
            <w:pPr>
              <w:jc w:val="right"/>
              <w:rPr>
                <w:color w:val="000000"/>
              </w:rPr>
            </w:pPr>
            <w:r>
              <w:rPr>
                <w:color w:val="000000"/>
              </w:rPr>
              <w:t>1</w:t>
            </w:r>
            <w:r w:rsidR="00E37890">
              <w:rPr>
                <w:color w:val="000000"/>
              </w:rPr>
              <w:t>33</w:t>
            </w:r>
            <w:r>
              <w:rPr>
                <w:color w:val="000000"/>
              </w:rPr>
              <w:t xml:space="preserve"> </w:t>
            </w:r>
          </w:p>
        </w:tc>
      </w:tr>
      <w:tr w:rsidR="00A37699" w:rsidRPr="00B00033" w:rsidTr="00A37699">
        <w:trPr>
          <w:trHeight w:val="70"/>
          <w:jc w:val="center"/>
        </w:trPr>
        <w:tc>
          <w:tcPr>
            <w:tcW w:w="2152" w:type="dxa"/>
            <w:tcBorders>
              <w:top w:val="nil"/>
              <w:left w:val="single" w:sz="4" w:space="0" w:color="auto"/>
              <w:bottom w:val="single" w:sz="4" w:space="0" w:color="auto"/>
              <w:right w:val="single" w:sz="4" w:space="0" w:color="auto"/>
            </w:tcBorders>
            <w:shd w:val="clear" w:color="auto" w:fill="auto"/>
            <w:noWrap/>
            <w:vAlign w:val="bottom"/>
            <w:hideMark/>
          </w:tcPr>
          <w:p w:rsidR="00A37699" w:rsidRPr="00B00033" w:rsidRDefault="00A37699" w:rsidP="000C070F">
            <w:pPr>
              <w:keepNext/>
              <w:rPr>
                <w:rFonts w:eastAsia="Times New Roman"/>
                <w:color w:val="000000"/>
                <w:sz w:val="21"/>
                <w:szCs w:val="21"/>
              </w:rPr>
            </w:pPr>
            <w:r w:rsidRPr="00B00033">
              <w:rPr>
                <w:rFonts w:eastAsia="Times New Roman"/>
                <w:color w:val="000000"/>
                <w:sz w:val="21"/>
                <w:szCs w:val="21"/>
              </w:rPr>
              <w:t>Indian Harbo</w:t>
            </w:r>
            <w:r w:rsidR="00110B39">
              <w:rPr>
                <w:rFonts w:eastAsia="Times New Roman"/>
                <w:color w:val="000000"/>
                <w:sz w:val="21"/>
                <w:szCs w:val="21"/>
              </w:rPr>
              <w:t>u</w:t>
            </w:r>
            <w:r w:rsidRPr="00B00033">
              <w:rPr>
                <w:rFonts w:eastAsia="Times New Roman"/>
                <w:color w:val="000000"/>
                <w:sz w:val="21"/>
                <w:szCs w:val="21"/>
              </w:rPr>
              <w:t>r Beach</w:t>
            </w:r>
          </w:p>
        </w:tc>
        <w:tc>
          <w:tcPr>
            <w:tcW w:w="864" w:type="dxa"/>
            <w:tcBorders>
              <w:top w:val="nil"/>
              <w:left w:val="nil"/>
              <w:bottom w:val="single" w:sz="4" w:space="0" w:color="auto"/>
              <w:right w:val="single" w:sz="4" w:space="0" w:color="auto"/>
            </w:tcBorders>
            <w:shd w:val="clear" w:color="auto" w:fill="auto"/>
            <w:noWrap/>
            <w:vAlign w:val="bottom"/>
            <w:hideMark/>
          </w:tcPr>
          <w:p w:rsidR="00A37699" w:rsidRDefault="00A37699" w:rsidP="000C070F">
            <w:pPr>
              <w:jc w:val="right"/>
              <w:rPr>
                <w:color w:val="000000"/>
              </w:rPr>
            </w:pPr>
            <w:r>
              <w:rPr>
                <w:color w:val="000000"/>
              </w:rPr>
              <w:t xml:space="preserve">1,251 </w:t>
            </w:r>
          </w:p>
        </w:tc>
        <w:tc>
          <w:tcPr>
            <w:tcW w:w="974" w:type="dxa"/>
            <w:tcBorders>
              <w:top w:val="nil"/>
              <w:left w:val="nil"/>
              <w:bottom w:val="single" w:sz="4" w:space="0" w:color="auto"/>
              <w:right w:val="single" w:sz="4" w:space="0" w:color="auto"/>
            </w:tcBorders>
            <w:shd w:val="clear" w:color="auto" w:fill="auto"/>
            <w:noWrap/>
            <w:hideMark/>
          </w:tcPr>
          <w:p w:rsidR="00A37699" w:rsidRDefault="009031AB" w:rsidP="00A37699">
            <w:pPr>
              <w:jc w:val="right"/>
            </w:pPr>
            <w:r>
              <w:rPr>
                <w:color w:val="000000"/>
              </w:rPr>
              <w:t>0</w:t>
            </w:r>
            <w:r w:rsidR="00A37699" w:rsidRPr="00BE1B55">
              <w:rPr>
                <w:color w:val="000000"/>
              </w:rPr>
              <w:t>.344</w:t>
            </w:r>
          </w:p>
        </w:tc>
        <w:tc>
          <w:tcPr>
            <w:tcW w:w="846" w:type="dxa"/>
            <w:tcBorders>
              <w:top w:val="nil"/>
              <w:left w:val="nil"/>
              <w:bottom w:val="single" w:sz="4" w:space="0" w:color="auto"/>
              <w:right w:val="single" w:sz="4" w:space="0" w:color="auto"/>
            </w:tcBorders>
            <w:shd w:val="clear" w:color="auto" w:fill="auto"/>
            <w:noWrap/>
            <w:vAlign w:val="bottom"/>
            <w:hideMark/>
          </w:tcPr>
          <w:p w:rsidR="00A37699" w:rsidRDefault="00A37699" w:rsidP="00A37699">
            <w:pPr>
              <w:jc w:val="right"/>
              <w:rPr>
                <w:color w:val="000000"/>
              </w:rPr>
            </w:pPr>
            <w:r>
              <w:rPr>
                <w:color w:val="000000"/>
              </w:rPr>
              <w:t xml:space="preserve">   431 </w:t>
            </w:r>
          </w:p>
        </w:tc>
        <w:tc>
          <w:tcPr>
            <w:tcW w:w="882" w:type="dxa"/>
            <w:tcBorders>
              <w:top w:val="nil"/>
              <w:left w:val="nil"/>
              <w:bottom w:val="single" w:sz="4" w:space="0" w:color="auto"/>
              <w:right w:val="single" w:sz="4" w:space="0" w:color="auto"/>
            </w:tcBorders>
            <w:shd w:val="clear" w:color="auto" w:fill="auto"/>
            <w:noWrap/>
            <w:vAlign w:val="bottom"/>
            <w:hideMark/>
          </w:tcPr>
          <w:p w:rsidR="00A37699" w:rsidRDefault="00A37699" w:rsidP="000C070F">
            <w:pPr>
              <w:jc w:val="right"/>
              <w:rPr>
                <w:color w:val="000000"/>
              </w:rPr>
            </w:pPr>
            <w:r>
              <w:rPr>
                <w:color w:val="000000"/>
              </w:rPr>
              <w:t xml:space="preserve"> 2,092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Default="00A37699" w:rsidP="00B02E3B">
            <w:pPr>
              <w:jc w:val="right"/>
              <w:rPr>
                <w:color w:val="000000"/>
              </w:rPr>
            </w:pPr>
            <w:r>
              <w:rPr>
                <w:color w:val="000000"/>
              </w:rPr>
              <w:t>1,6</w:t>
            </w:r>
            <w:r w:rsidR="00B02E3B">
              <w:rPr>
                <w:color w:val="000000"/>
              </w:rPr>
              <w:t>62</w:t>
            </w:r>
            <w:r>
              <w:rPr>
                <w:color w:val="000000"/>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Default="00A37699" w:rsidP="00E37890">
            <w:pPr>
              <w:jc w:val="right"/>
              <w:rPr>
                <w:color w:val="000000"/>
              </w:rPr>
            </w:pPr>
            <w:r>
              <w:rPr>
                <w:color w:val="000000"/>
              </w:rPr>
              <w:t>7</w:t>
            </w:r>
            <w:r w:rsidR="00E37890">
              <w:rPr>
                <w:color w:val="000000"/>
              </w:rPr>
              <w:t>9</w:t>
            </w:r>
            <w:r>
              <w:rPr>
                <w:color w:val="000000"/>
              </w:rPr>
              <w:t>.</w:t>
            </w:r>
            <w:r w:rsidR="00E37890">
              <w:rPr>
                <w:color w:val="000000"/>
              </w:rPr>
              <w:t>4</w:t>
            </w:r>
            <w:r>
              <w:rPr>
                <w:color w:val="000000"/>
              </w:rPr>
              <w:t>%</w:t>
            </w:r>
          </w:p>
        </w:tc>
        <w:tc>
          <w:tcPr>
            <w:tcW w:w="1025" w:type="dxa"/>
            <w:tcBorders>
              <w:top w:val="nil"/>
              <w:left w:val="nil"/>
              <w:bottom w:val="single" w:sz="4" w:space="0" w:color="auto"/>
              <w:right w:val="single" w:sz="4" w:space="0" w:color="auto"/>
            </w:tcBorders>
            <w:shd w:val="clear" w:color="auto" w:fill="auto"/>
            <w:noWrap/>
            <w:vAlign w:val="bottom"/>
            <w:hideMark/>
          </w:tcPr>
          <w:p w:rsidR="00A37699" w:rsidRDefault="00A37699" w:rsidP="00E37890">
            <w:pPr>
              <w:jc w:val="right"/>
              <w:rPr>
                <w:color w:val="000000"/>
              </w:rPr>
            </w:pPr>
            <w:r>
              <w:rPr>
                <w:color w:val="000000"/>
              </w:rPr>
              <w:t>4</w:t>
            </w:r>
            <w:r w:rsidR="00E37890">
              <w:rPr>
                <w:color w:val="000000"/>
              </w:rPr>
              <w:t>31</w:t>
            </w:r>
            <w:r>
              <w:rPr>
                <w:color w:val="000000"/>
              </w:rPr>
              <w:t xml:space="preserve"> </w:t>
            </w:r>
          </w:p>
        </w:tc>
      </w:tr>
      <w:tr w:rsidR="00A37699" w:rsidRPr="00B00033" w:rsidTr="00A37699">
        <w:trPr>
          <w:trHeight w:val="70"/>
          <w:jc w:val="center"/>
        </w:trPr>
        <w:tc>
          <w:tcPr>
            <w:tcW w:w="2152" w:type="dxa"/>
            <w:tcBorders>
              <w:top w:val="nil"/>
              <w:left w:val="single" w:sz="4" w:space="0" w:color="auto"/>
              <w:bottom w:val="single" w:sz="4" w:space="0" w:color="auto"/>
              <w:right w:val="single" w:sz="4" w:space="0" w:color="auto"/>
            </w:tcBorders>
            <w:shd w:val="clear" w:color="auto" w:fill="auto"/>
            <w:noWrap/>
            <w:vAlign w:val="bottom"/>
            <w:hideMark/>
          </w:tcPr>
          <w:p w:rsidR="00A37699" w:rsidRPr="00B00033" w:rsidRDefault="00A37699" w:rsidP="000C070F">
            <w:pPr>
              <w:keepNext/>
              <w:rPr>
                <w:rFonts w:eastAsia="Times New Roman"/>
                <w:color w:val="000000"/>
                <w:sz w:val="21"/>
                <w:szCs w:val="21"/>
              </w:rPr>
            </w:pPr>
            <w:r w:rsidRPr="00B00033">
              <w:rPr>
                <w:rFonts w:eastAsia="Times New Roman"/>
                <w:color w:val="000000"/>
                <w:sz w:val="21"/>
                <w:szCs w:val="21"/>
              </w:rPr>
              <w:t>Kennedy Space Center</w:t>
            </w:r>
          </w:p>
        </w:tc>
        <w:tc>
          <w:tcPr>
            <w:tcW w:w="864" w:type="dxa"/>
            <w:tcBorders>
              <w:top w:val="nil"/>
              <w:left w:val="nil"/>
              <w:bottom w:val="single" w:sz="4" w:space="0" w:color="auto"/>
              <w:right w:val="single" w:sz="4" w:space="0" w:color="auto"/>
            </w:tcBorders>
            <w:shd w:val="clear" w:color="auto" w:fill="auto"/>
            <w:noWrap/>
            <w:vAlign w:val="bottom"/>
            <w:hideMark/>
          </w:tcPr>
          <w:p w:rsidR="00A37699" w:rsidRDefault="00A37699" w:rsidP="00A37699">
            <w:pPr>
              <w:jc w:val="right"/>
              <w:rPr>
                <w:color w:val="000000"/>
              </w:rPr>
            </w:pPr>
            <w:r>
              <w:rPr>
                <w:color w:val="000000"/>
              </w:rPr>
              <w:t xml:space="preserve">18,540 </w:t>
            </w:r>
          </w:p>
        </w:tc>
        <w:tc>
          <w:tcPr>
            <w:tcW w:w="974" w:type="dxa"/>
            <w:tcBorders>
              <w:top w:val="nil"/>
              <w:left w:val="nil"/>
              <w:bottom w:val="single" w:sz="4" w:space="0" w:color="auto"/>
              <w:right w:val="single" w:sz="4" w:space="0" w:color="auto"/>
            </w:tcBorders>
            <w:shd w:val="clear" w:color="auto" w:fill="auto"/>
            <w:noWrap/>
            <w:hideMark/>
          </w:tcPr>
          <w:p w:rsidR="00A37699" w:rsidRDefault="009031AB" w:rsidP="00A37699">
            <w:pPr>
              <w:jc w:val="right"/>
            </w:pPr>
            <w:r>
              <w:rPr>
                <w:color w:val="000000"/>
              </w:rPr>
              <w:t>0</w:t>
            </w:r>
            <w:r w:rsidR="00A37699" w:rsidRPr="00BE1B55">
              <w:rPr>
                <w:color w:val="000000"/>
              </w:rPr>
              <w:t>.344</w:t>
            </w:r>
          </w:p>
        </w:tc>
        <w:tc>
          <w:tcPr>
            <w:tcW w:w="846" w:type="dxa"/>
            <w:tcBorders>
              <w:top w:val="nil"/>
              <w:left w:val="nil"/>
              <w:bottom w:val="single" w:sz="4" w:space="0" w:color="auto"/>
              <w:right w:val="single" w:sz="4" w:space="0" w:color="auto"/>
            </w:tcBorders>
            <w:shd w:val="clear" w:color="auto" w:fill="auto"/>
            <w:noWrap/>
            <w:vAlign w:val="bottom"/>
            <w:hideMark/>
          </w:tcPr>
          <w:p w:rsidR="00A37699" w:rsidRDefault="00A37699" w:rsidP="000C070F">
            <w:pPr>
              <w:jc w:val="right"/>
              <w:rPr>
                <w:color w:val="000000"/>
              </w:rPr>
            </w:pPr>
            <w:r>
              <w:rPr>
                <w:color w:val="000000"/>
              </w:rPr>
              <w:t xml:space="preserve">6,385 </w:t>
            </w:r>
          </w:p>
        </w:tc>
        <w:tc>
          <w:tcPr>
            <w:tcW w:w="882" w:type="dxa"/>
            <w:tcBorders>
              <w:top w:val="nil"/>
              <w:left w:val="nil"/>
              <w:bottom w:val="single" w:sz="4" w:space="0" w:color="auto"/>
              <w:right w:val="single" w:sz="4" w:space="0" w:color="auto"/>
            </w:tcBorders>
            <w:shd w:val="clear" w:color="auto" w:fill="auto"/>
            <w:noWrap/>
            <w:vAlign w:val="bottom"/>
            <w:hideMark/>
          </w:tcPr>
          <w:p w:rsidR="00A37699" w:rsidRDefault="00A37699" w:rsidP="00A37699">
            <w:pPr>
              <w:jc w:val="right"/>
              <w:rPr>
                <w:color w:val="000000"/>
              </w:rPr>
            </w:pPr>
            <w:r>
              <w:rPr>
                <w:color w:val="000000"/>
              </w:rPr>
              <w:t xml:space="preserve">8,576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Default="00B02E3B" w:rsidP="000C070F">
            <w:pPr>
              <w:jc w:val="right"/>
              <w:rPr>
                <w:color w:val="000000"/>
              </w:rPr>
            </w:pPr>
            <w:r>
              <w:rPr>
                <w:color w:val="000000"/>
              </w:rPr>
              <w:t>2,191</w:t>
            </w:r>
            <w:r w:rsidR="00A37699">
              <w:rPr>
                <w:color w:val="000000"/>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Default="00E37890" w:rsidP="00E37890">
            <w:pPr>
              <w:jc w:val="right"/>
              <w:rPr>
                <w:color w:val="000000"/>
              </w:rPr>
            </w:pPr>
            <w:r>
              <w:rPr>
                <w:color w:val="000000"/>
              </w:rPr>
              <w:t>25</w:t>
            </w:r>
            <w:r w:rsidR="00A37699">
              <w:rPr>
                <w:color w:val="000000"/>
              </w:rPr>
              <w:t>.</w:t>
            </w:r>
            <w:r>
              <w:rPr>
                <w:color w:val="000000"/>
              </w:rPr>
              <w:t>5</w:t>
            </w:r>
            <w:r w:rsidR="00A37699">
              <w:rPr>
                <w:color w:val="000000"/>
              </w:rPr>
              <w:t>%</w:t>
            </w:r>
          </w:p>
        </w:tc>
        <w:tc>
          <w:tcPr>
            <w:tcW w:w="1025" w:type="dxa"/>
            <w:tcBorders>
              <w:top w:val="nil"/>
              <w:left w:val="nil"/>
              <w:bottom w:val="single" w:sz="4" w:space="0" w:color="auto"/>
              <w:right w:val="single" w:sz="4" w:space="0" w:color="auto"/>
            </w:tcBorders>
            <w:shd w:val="clear" w:color="auto" w:fill="auto"/>
            <w:noWrap/>
            <w:vAlign w:val="bottom"/>
            <w:hideMark/>
          </w:tcPr>
          <w:p w:rsidR="00A37699" w:rsidRDefault="00E37890" w:rsidP="00E37890">
            <w:pPr>
              <w:jc w:val="right"/>
              <w:rPr>
                <w:color w:val="000000"/>
              </w:rPr>
            </w:pPr>
            <w:r>
              <w:rPr>
                <w:color w:val="000000"/>
              </w:rPr>
              <w:t>6</w:t>
            </w:r>
            <w:r w:rsidR="00A37699">
              <w:rPr>
                <w:color w:val="000000"/>
              </w:rPr>
              <w:t>,</w:t>
            </w:r>
            <w:r>
              <w:rPr>
                <w:color w:val="000000"/>
              </w:rPr>
              <w:t>385</w:t>
            </w:r>
            <w:r w:rsidR="00A37699">
              <w:rPr>
                <w:color w:val="000000"/>
              </w:rPr>
              <w:t xml:space="preserve"> </w:t>
            </w:r>
          </w:p>
        </w:tc>
      </w:tr>
      <w:tr w:rsidR="00A37699" w:rsidRPr="00B00033" w:rsidTr="00A37699">
        <w:trPr>
          <w:trHeight w:val="70"/>
          <w:jc w:val="center"/>
        </w:trPr>
        <w:tc>
          <w:tcPr>
            <w:tcW w:w="2152" w:type="dxa"/>
            <w:tcBorders>
              <w:top w:val="nil"/>
              <w:left w:val="single" w:sz="4" w:space="0" w:color="auto"/>
              <w:bottom w:val="single" w:sz="4" w:space="0" w:color="auto"/>
              <w:right w:val="single" w:sz="4" w:space="0" w:color="auto"/>
            </w:tcBorders>
            <w:shd w:val="clear" w:color="auto" w:fill="auto"/>
            <w:noWrap/>
            <w:vAlign w:val="bottom"/>
            <w:hideMark/>
          </w:tcPr>
          <w:p w:rsidR="00A37699" w:rsidRPr="00B00033" w:rsidRDefault="00A37699" w:rsidP="000C070F">
            <w:pPr>
              <w:keepNext/>
              <w:rPr>
                <w:rFonts w:eastAsia="Times New Roman"/>
                <w:color w:val="000000"/>
                <w:sz w:val="21"/>
                <w:szCs w:val="21"/>
              </w:rPr>
            </w:pPr>
            <w:r w:rsidRPr="00B00033">
              <w:rPr>
                <w:rFonts w:eastAsia="Times New Roman"/>
                <w:color w:val="000000"/>
                <w:sz w:val="21"/>
                <w:szCs w:val="21"/>
              </w:rPr>
              <w:t>Patrick AFB</w:t>
            </w:r>
          </w:p>
        </w:tc>
        <w:tc>
          <w:tcPr>
            <w:tcW w:w="864" w:type="dxa"/>
            <w:tcBorders>
              <w:top w:val="nil"/>
              <w:left w:val="nil"/>
              <w:bottom w:val="single" w:sz="4" w:space="0" w:color="auto"/>
              <w:right w:val="single" w:sz="4" w:space="0" w:color="auto"/>
            </w:tcBorders>
            <w:shd w:val="clear" w:color="auto" w:fill="auto"/>
            <w:noWrap/>
            <w:vAlign w:val="bottom"/>
            <w:hideMark/>
          </w:tcPr>
          <w:p w:rsidR="00A37699" w:rsidRDefault="00A37699" w:rsidP="000C070F">
            <w:pPr>
              <w:jc w:val="right"/>
              <w:rPr>
                <w:color w:val="000000"/>
              </w:rPr>
            </w:pPr>
            <w:r>
              <w:rPr>
                <w:color w:val="000000"/>
              </w:rPr>
              <w:t xml:space="preserve">2,134 </w:t>
            </w:r>
          </w:p>
        </w:tc>
        <w:tc>
          <w:tcPr>
            <w:tcW w:w="974" w:type="dxa"/>
            <w:tcBorders>
              <w:top w:val="nil"/>
              <w:left w:val="nil"/>
              <w:bottom w:val="single" w:sz="4" w:space="0" w:color="auto"/>
              <w:right w:val="single" w:sz="4" w:space="0" w:color="auto"/>
            </w:tcBorders>
            <w:shd w:val="clear" w:color="auto" w:fill="auto"/>
            <w:noWrap/>
            <w:hideMark/>
          </w:tcPr>
          <w:p w:rsidR="00A37699" w:rsidRDefault="009031AB" w:rsidP="00A37699">
            <w:pPr>
              <w:jc w:val="right"/>
            </w:pPr>
            <w:r>
              <w:rPr>
                <w:color w:val="000000"/>
              </w:rPr>
              <w:t>0</w:t>
            </w:r>
            <w:r w:rsidR="00A37699" w:rsidRPr="00BE1B55">
              <w:rPr>
                <w:color w:val="000000"/>
              </w:rPr>
              <w:t>.344</w:t>
            </w:r>
          </w:p>
        </w:tc>
        <w:tc>
          <w:tcPr>
            <w:tcW w:w="846" w:type="dxa"/>
            <w:tcBorders>
              <w:top w:val="nil"/>
              <w:left w:val="nil"/>
              <w:bottom w:val="single" w:sz="4" w:space="0" w:color="auto"/>
              <w:right w:val="single" w:sz="4" w:space="0" w:color="auto"/>
            </w:tcBorders>
            <w:shd w:val="clear" w:color="auto" w:fill="auto"/>
            <w:noWrap/>
            <w:vAlign w:val="bottom"/>
            <w:hideMark/>
          </w:tcPr>
          <w:p w:rsidR="00A37699" w:rsidRDefault="00A37699" w:rsidP="00A37699">
            <w:pPr>
              <w:jc w:val="right"/>
              <w:rPr>
                <w:color w:val="000000"/>
              </w:rPr>
            </w:pPr>
            <w:r>
              <w:rPr>
                <w:color w:val="000000"/>
              </w:rPr>
              <w:t xml:space="preserve">   735 </w:t>
            </w:r>
          </w:p>
        </w:tc>
        <w:tc>
          <w:tcPr>
            <w:tcW w:w="882" w:type="dxa"/>
            <w:tcBorders>
              <w:top w:val="nil"/>
              <w:left w:val="nil"/>
              <w:bottom w:val="single" w:sz="4" w:space="0" w:color="auto"/>
              <w:right w:val="single" w:sz="4" w:space="0" w:color="auto"/>
            </w:tcBorders>
            <w:shd w:val="clear" w:color="auto" w:fill="auto"/>
            <w:noWrap/>
            <w:vAlign w:val="bottom"/>
            <w:hideMark/>
          </w:tcPr>
          <w:p w:rsidR="00A37699" w:rsidRDefault="00A37699" w:rsidP="000C070F">
            <w:pPr>
              <w:jc w:val="right"/>
              <w:rPr>
                <w:color w:val="000000"/>
              </w:rPr>
            </w:pPr>
            <w:r>
              <w:rPr>
                <w:color w:val="000000"/>
              </w:rPr>
              <w:t xml:space="preserve">7,500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Default="00A37699" w:rsidP="00B02E3B">
            <w:pPr>
              <w:jc w:val="right"/>
              <w:rPr>
                <w:color w:val="000000"/>
              </w:rPr>
            </w:pPr>
            <w:r>
              <w:rPr>
                <w:color w:val="000000"/>
              </w:rPr>
              <w:t xml:space="preserve"> 6,7</w:t>
            </w:r>
            <w:r w:rsidR="00B02E3B">
              <w:rPr>
                <w:color w:val="000000"/>
              </w:rPr>
              <w:t>66</w:t>
            </w:r>
            <w:r>
              <w:rPr>
                <w:color w:val="000000"/>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Default="00A37699" w:rsidP="00E37890">
            <w:pPr>
              <w:jc w:val="right"/>
              <w:rPr>
                <w:color w:val="000000"/>
              </w:rPr>
            </w:pPr>
            <w:r>
              <w:rPr>
                <w:color w:val="000000"/>
              </w:rPr>
              <w:t>9</w:t>
            </w:r>
            <w:r w:rsidR="00E37890">
              <w:rPr>
                <w:color w:val="000000"/>
              </w:rPr>
              <w:t>0</w:t>
            </w:r>
            <w:r>
              <w:rPr>
                <w:color w:val="000000"/>
              </w:rPr>
              <w:t>.</w:t>
            </w:r>
            <w:r w:rsidR="00E37890">
              <w:rPr>
                <w:color w:val="000000"/>
              </w:rPr>
              <w:t>2</w:t>
            </w:r>
            <w:r>
              <w:rPr>
                <w:color w:val="000000"/>
              </w:rPr>
              <w:t>%</w:t>
            </w:r>
          </w:p>
        </w:tc>
        <w:tc>
          <w:tcPr>
            <w:tcW w:w="1025" w:type="dxa"/>
            <w:tcBorders>
              <w:top w:val="nil"/>
              <w:left w:val="nil"/>
              <w:bottom w:val="single" w:sz="4" w:space="0" w:color="auto"/>
              <w:right w:val="single" w:sz="4" w:space="0" w:color="auto"/>
            </w:tcBorders>
            <w:shd w:val="clear" w:color="auto" w:fill="auto"/>
            <w:noWrap/>
            <w:vAlign w:val="bottom"/>
            <w:hideMark/>
          </w:tcPr>
          <w:p w:rsidR="00A37699" w:rsidRDefault="00A37699" w:rsidP="00E37890">
            <w:pPr>
              <w:jc w:val="right"/>
              <w:rPr>
                <w:color w:val="000000"/>
              </w:rPr>
            </w:pPr>
            <w:r>
              <w:rPr>
                <w:color w:val="000000"/>
              </w:rPr>
              <w:t>7</w:t>
            </w:r>
            <w:r w:rsidR="00E37890">
              <w:rPr>
                <w:color w:val="000000"/>
              </w:rPr>
              <w:t>35</w:t>
            </w:r>
            <w:r>
              <w:rPr>
                <w:color w:val="000000"/>
              </w:rPr>
              <w:t xml:space="preserve"> </w:t>
            </w:r>
          </w:p>
        </w:tc>
      </w:tr>
      <w:tr w:rsidR="00A37699" w:rsidRPr="00B00033" w:rsidTr="00A37699">
        <w:trPr>
          <w:trHeight w:val="70"/>
          <w:jc w:val="center"/>
        </w:trPr>
        <w:tc>
          <w:tcPr>
            <w:tcW w:w="2152" w:type="dxa"/>
            <w:tcBorders>
              <w:top w:val="nil"/>
              <w:left w:val="single" w:sz="4" w:space="0" w:color="auto"/>
              <w:bottom w:val="single" w:sz="4" w:space="0" w:color="auto"/>
              <w:right w:val="single" w:sz="4" w:space="0" w:color="auto"/>
            </w:tcBorders>
            <w:shd w:val="clear" w:color="auto" w:fill="auto"/>
            <w:noWrap/>
            <w:vAlign w:val="bottom"/>
            <w:hideMark/>
          </w:tcPr>
          <w:p w:rsidR="00A37699" w:rsidRPr="00B00033" w:rsidRDefault="00A37699" w:rsidP="000C070F">
            <w:pPr>
              <w:keepNext/>
              <w:rPr>
                <w:rFonts w:eastAsia="Times New Roman"/>
                <w:color w:val="000000"/>
                <w:sz w:val="21"/>
                <w:szCs w:val="21"/>
              </w:rPr>
            </w:pPr>
            <w:r w:rsidRPr="00B00033">
              <w:rPr>
                <w:rFonts w:eastAsia="Times New Roman"/>
                <w:color w:val="000000"/>
                <w:sz w:val="21"/>
                <w:szCs w:val="21"/>
              </w:rPr>
              <w:t>Satellite Beach</w:t>
            </w:r>
          </w:p>
        </w:tc>
        <w:tc>
          <w:tcPr>
            <w:tcW w:w="864" w:type="dxa"/>
            <w:tcBorders>
              <w:top w:val="nil"/>
              <w:left w:val="nil"/>
              <w:bottom w:val="single" w:sz="4" w:space="0" w:color="auto"/>
              <w:right w:val="single" w:sz="4" w:space="0" w:color="auto"/>
            </w:tcBorders>
            <w:shd w:val="clear" w:color="auto" w:fill="auto"/>
            <w:noWrap/>
            <w:vAlign w:val="bottom"/>
            <w:hideMark/>
          </w:tcPr>
          <w:p w:rsidR="00A37699" w:rsidRDefault="00A37699" w:rsidP="000C070F">
            <w:pPr>
              <w:jc w:val="right"/>
              <w:rPr>
                <w:color w:val="000000"/>
              </w:rPr>
            </w:pPr>
            <w:r>
              <w:rPr>
                <w:color w:val="000000"/>
              </w:rPr>
              <w:t xml:space="preserve">1,488 </w:t>
            </w:r>
          </w:p>
        </w:tc>
        <w:tc>
          <w:tcPr>
            <w:tcW w:w="974" w:type="dxa"/>
            <w:tcBorders>
              <w:top w:val="nil"/>
              <w:left w:val="nil"/>
              <w:bottom w:val="single" w:sz="4" w:space="0" w:color="auto"/>
              <w:right w:val="single" w:sz="4" w:space="0" w:color="auto"/>
            </w:tcBorders>
            <w:shd w:val="clear" w:color="auto" w:fill="auto"/>
            <w:noWrap/>
            <w:hideMark/>
          </w:tcPr>
          <w:p w:rsidR="00A37699" w:rsidRDefault="009031AB" w:rsidP="00A37699">
            <w:pPr>
              <w:jc w:val="right"/>
            </w:pPr>
            <w:r>
              <w:rPr>
                <w:color w:val="000000"/>
              </w:rPr>
              <w:t>0</w:t>
            </w:r>
            <w:r w:rsidR="00A37699" w:rsidRPr="00BE1B55">
              <w:rPr>
                <w:color w:val="000000"/>
              </w:rPr>
              <w:t>.344</w:t>
            </w:r>
          </w:p>
        </w:tc>
        <w:tc>
          <w:tcPr>
            <w:tcW w:w="846" w:type="dxa"/>
            <w:tcBorders>
              <w:top w:val="nil"/>
              <w:left w:val="nil"/>
              <w:bottom w:val="single" w:sz="4" w:space="0" w:color="auto"/>
              <w:right w:val="single" w:sz="4" w:space="0" w:color="auto"/>
            </w:tcBorders>
            <w:shd w:val="clear" w:color="auto" w:fill="auto"/>
            <w:noWrap/>
            <w:vAlign w:val="bottom"/>
            <w:hideMark/>
          </w:tcPr>
          <w:p w:rsidR="00A37699" w:rsidRDefault="00A37699" w:rsidP="00A37699">
            <w:pPr>
              <w:jc w:val="right"/>
              <w:rPr>
                <w:color w:val="000000"/>
              </w:rPr>
            </w:pPr>
            <w:r>
              <w:rPr>
                <w:color w:val="000000"/>
              </w:rPr>
              <w:t xml:space="preserve">  512 </w:t>
            </w:r>
          </w:p>
        </w:tc>
        <w:tc>
          <w:tcPr>
            <w:tcW w:w="882" w:type="dxa"/>
            <w:tcBorders>
              <w:top w:val="nil"/>
              <w:left w:val="nil"/>
              <w:bottom w:val="single" w:sz="4" w:space="0" w:color="auto"/>
              <w:right w:val="single" w:sz="4" w:space="0" w:color="auto"/>
            </w:tcBorders>
            <w:shd w:val="clear" w:color="auto" w:fill="auto"/>
            <w:noWrap/>
            <w:vAlign w:val="bottom"/>
            <w:hideMark/>
          </w:tcPr>
          <w:p w:rsidR="00A37699" w:rsidRDefault="00A37699" w:rsidP="000C070F">
            <w:pPr>
              <w:jc w:val="right"/>
              <w:rPr>
                <w:color w:val="000000"/>
              </w:rPr>
            </w:pPr>
            <w:r>
              <w:rPr>
                <w:color w:val="000000"/>
              </w:rPr>
              <w:t xml:space="preserve">2,462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Default="00A37699" w:rsidP="00B02E3B">
            <w:pPr>
              <w:jc w:val="right"/>
              <w:rPr>
                <w:color w:val="000000"/>
              </w:rPr>
            </w:pPr>
            <w:r>
              <w:rPr>
                <w:color w:val="000000"/>
              </w:rPr>
              <w:t>1,9</w:t>
            </w:r>
            <w:r w:rsidR="00B02E3B">
              <w:rPr>
                <w:color w:val="000000"/>
              </w:rPr>
              <w:t>49</w:t>
            </w:r>
            <w:r>
              <w:rPr>
                <w:color w:val="000000"/>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A37699" w:rsidRDefault="00A37699" w:rsidP="00E37890">
            <w:pPr>
              <w:jc w:val="right"/>
              <w:rPr>
                <w:color w:val="000000"/>
              </w:rPr>
            </w:pPr>
            <w:r>
              <w:rPr>
                <w:color w:val="000000"/>
              </w:rPr>
              <w:t>7</w:t>
            </w:r>
            <w:r w:rsidR="00E37890">
              <w:rPr>
                <w:color w:val="000000"/>
              </w:rPr>
              <w:t>9</w:t>
            </w:r>
            <w:r>
              <w:rPr>
                <w:color w:val="000000"/>
              </w:rPr>
              <w:t>.</w:t>
            </w:r>
            <w:r w:rsidR="00E37890">
              <w:rPr>
                <w:color w:val="000000"/>
              </w:rPr>
              <w:t>2</w:t>
            </w:r>
            <w:r>
              <w:rPr>
                <w:color w:val="000000"/>
              </w:rPr>
              <w:t>%</w:t>
            </w:r>
          </w:p>
        </w:tc>
        <w:tc>
          <w:tcPr>
            <w:tcW w:w="1025" w:type="dxa"/>
            <w:tcBorders>
              <w:top w:val="nil"/>
              <w:left w:val="nil"/>
              <w:bottom w:val="single" w:sz="4" w:space="0" w:color="auto"/>
              <w:right w:val="single" w:sz="4" w:space="0" w:color="auto"/>
            </w:tcBorders>
            <w:shd w:val="clear" w:color="auto" w:fill="auto"/>
            <w:noWrap/>
            <w:vAlign w:val="bottom"/>
            <w:hideMark/>
          </w:tcPr>
          <w:p w:rsidR="00A37699" w:rsidRDefault="00A37699" w:rsidP="00E37890">
            <w:pPr>
              <w:jc w:val="right"/>
              <w:rPr>
                <w:color w:val="000000"/>
              </w:rPr>
            </w:pPr>
            <w:r>
              <w:rPr>
                <w:color w:val="000000"/>
              </w:rPr>
              <w:t xml:space="preserve"> 5</w:t>
            </w:r>
            <w:r w:rsidR="00E37890">
              <w:rPr>
                <w:color w:val="000000"/>
              </w:rPr>
              <w:t>12</w:t>
            </w:r>
            <w:r>
              <w:rPr>
                <w:color w:val="000000"/>
              </w:rPr>
              <w:t xml:space="preserve"> </w:t>
            </w:r>
          </w:p>
        </w:tc>
      </w:tr>
      <w:tr w:rsidR="000C070F" w:rsidRPr="00B00033" w:rsidTr="000C070F">
        <w:trPr>
          <w:trHeight w:val="70"/>
          <w:jc w:val="center"/>
        </w:trPr>
        <w:tc>
          <w:tcPr>
            <w:tcW w:w="2152" w:type="dxa"/>
            <w:tcBorders>
              <w:top w:val="nil"/>
              <w:left w:val="single" w:sz="4" w:space="0" w:color="auto"/>
              <w:bottom w:val="single" w:sz="4" w:space="0" w:color="auto"/>
              <w:right w:val="single" w:sz="4" w:space="0" w:color="auto"/>
            </w:tcBorders>
            <w:shd w:val="clear" w:color="auto" w:fill="auto"/>
            <w:noWrap/>
            <w:vAlign w:val="bottom"/>
            <w:hideMark/>
          </w:tcPr>
          <w:p w:rsidR="000C070F" w:rsidRPr="00A37699" w:rsidRDefault="000C070F" w:rsidP="000C070F">
            <w:pPr>
              <w:keepNext/>
              <w:rPr>
                <w:rFonts w:eastAsia="Times New Roman"/>
                <w:i/>
                <w:color w:val="000000"/>
                <w:sz w:val="21"/>
                <w:szCs w:val="21"/>
              </w:rPr>
            </w:pPr>
            <w:r w:rsidRPr="00A37699">
              <w:rPr>
                <w:rFonts w:eastAsia="Times New Roman"/>
                <w:i/>
                <w:color w:val="000000"/>
                <w:sz w:val="21"/>
                <w:szCs w:val="21"/>
              </w:rPr>
              <w:t>de minimus</w:t>
            </w:r>
          </w:p>
        </w:tc>
        <w:tc>
          <w:tcPr>
            <w:tcW w:w="864" w:type="dxa"/>
            <w:tcBorders>
              <w:top w:val="nil"/>
              <w:left w:val="nil"/>
              <w:bottom w:val="single" w:sz="4" w:space="0" w:color="auto"/>
              <w:right w:val="single" w:sz="4" w:space="0" w:color="auto"/>
            </w:tcBorders>
            <w:shd w:val="clear" w:color="auto" w:fill="auto"/>
            <w:noWrap/>
            <w:vAlign w:val="bottom"/>
            <w:hideMark/>
          </w:tcPr>
          <w:p w:rsidR="000C070F" w:rsidRDefault="003F6E34" w:rsidP="000C070F">
            <w:pPr>
              <w:jc w:val="right"/>
              <w:rPr>
                <w:color w:val="000000"/>
              </w:rPr>
            </w:pPr>
            <w:bookmarkStart w:id="6" w:name="Nine"/>
            <w:bookmarkEnd w:id="6"/>
            <w:r w:rsidRPr="005B10EB">
              <w:rPr>
                <w:color w:val="000000"/>
              </w:rPr>
              <w:t>6</w:t>
            </w:r>
            <w:r w:rsidR="00A37699">
              <w:rPr>
                <w:color w:val="000000"/>
              </w:rPr>
              <w:t>09</w:t>
            </w:r>
            <w:r w:rsidR="000C070F">
              <w:rPr>
                <w:color w:val="000000"/>
              </w:rPr>
              <w:t xml:space="preserve"> </w:t>
            </w:r>
          </w:p>
        </w:tc>
        <w:tc>
          <w:tcPr>
            <w:tcW w:w="974" w:type="dxa"/>
            <w:tcBorders>
              <w:top w:val="nil"/>
              <w:left w:val="nil"/>
              <w:bottom w:val="single" w:sz="4" w:space="0" w:color="auto"/>
              <w:right w:val="single" w:sz="4" w:space="0" w:color="auto"/>
            </w:tcBorders>
            <w:shd w:val="clear" w:color="auto" w:fill="auto"/>
            <w:noWrap/>
            <w:vAlign w:val="bottom"/>
            <w:hideMark/>
          </w:tcPr>
          <w:p w:rsidR="000C070F" w:rsidRDefault="005B10EB" w:rsidP="000C070F">
            <w:pPr>
              <w:jc w:val="right"/>
              <w:rPr>
                <w:color w:val="000000"/>
              </w:rPr>
            </w:pPr>
            <w:r>
              <w:rPr>
                <w:color w:val="000000"/>
              </w:rPr>
              <w:t>-</w:t>
            </w:r>
            <w:r w:rsidR="000C070F">
              <w:rPr>
                <w:color w:val="000000"/>
              </w:rPr>
              <w:t> </w:t>
            </w:r>
          </w:p>
        </w:tc>
        <w:tc>
          <w:tcPr>
            <w:tcW w:w="846" w:type="dxa"/>
            <w:tcBorders>
              <w:top w:val="nil"/>
              <w:left w:val="nil"/>
              <w:bottom w:val="single" w:sz="4" w:space="0" w:color="auto"/>
              <w:right w:val="single" w:sz="4" w:space="0" w:color="auto"/>
            </w:tcBorders>
            <w:shd w:val="clear" w:color="auto" w:fill="auto"/>
            <w:noWrap/>
            <w:vAlign w:val="bottom"/>
            <w:hideMark/>
          </w:tcPr>
          <w:p w:rsidR="000C070F" w:rsidRDefault="000C070F" w:rsidP="000C070F">
            <w:pPr>
              <w:jc w:val="right"/>
              <w:rPr>
                <w:color w:val="000000"/>
              </w:rPr>
            </w:pPr>
            <w:r>
              <w:rPr>
                <w:color w:val="000000"/>
              </w:rPr>
              <w:t> </w:t>
            </w:r>
          </w:p>
        </w:tc>
        <w:tc>
          <w:tcPr>
            <w:tcW w:w="882" w:type="dxa"/>
            <w:tcBorders>
              <w:top w:val="nil"/>
              <w:left w:val="nil"/>
              <w:bottom w:val="single" w:sz="4" w:space="0" w:color="auto"/>
              <w:right w:val="single" w:sz="4" w:space="0" w:color="auto"/>
            </w:tcBorders>
            <w:shd w:val="clear" w:color="auto" w:fill="auto"/>
            <w:noWrap/>
            <w:vAlign w:val="bottom"/>
            <w:hideMark/>
          </w:tcPr>
          <w:p w:rsidR="000C070F" w:rsidRDefault="000C070F" w:rsidP="00A37699">
            <w:pPr>
              <w:jc w:val="right"/>
              <w:rPr>
                <w:color w:val="000000"/>
              </w:rPr>
            </w:pPr>
            <w:r>
              <w:rPr>
                <w:color w:val="000000"/>
              </w:rPr>
              <w:t xml:space="preserve">   5</w:t>
            </w:r>
            <w:r w:rsidR="00A37699">
              <w:rPr>
                <w:color w:val="000000"/>
              </w:rPr>
              <w:t>7</w:t>
            </w:r>
            <w:r>
              <w:rPr>
                <w:color w:val="000000"/>
              </w:rPr>
              <w:t xml:space="preserve">6 </w:t>
            </w:r>
          </w:p>
        </w:tc>
        <w:tc>
          <w:tcPr>
            <w:tcW w:w="1104" w:type="dxa"/>
            <w:tcBorders>
              <w:top w:val="nil"/>
              <w:left w:val="nil"/>
              <w:bottom w:val="single" w:sz="4" w:space="0" w:color="auto"/>
              <w:right w:val="single" w:sz="4" w:space="0" w:color="auto"/>
            </w:tcBorders>
            <w:shd w:val="clear" w:color="auto" w:fill="auto"/>
            <w:noWrap/>
            <w:vAlign w:val="bottom"/>
            <w:hideMark/>
          </w:tcPr>
          <w:p w:rsidR="000C070F" w:rsidRDefault="000C070F" w:rsidP="000C070F">
            <w:pPr>
              <w:jc w:val="right"/>
              <w:rPr>
                <w:color w:val="000000"/>
              </w:rPr>
            </w:pPr>
            <w:r>
              <w:rPr>
                <w:color w:val="000000"/>
              </w:rPr>
              <w:t xml:space="preserve">  -   </w:t>
            </w:r>
          </w:p>
        </w:tc>
        <w:tc>
          <w:tcPr>
            <w:tcW w:w="1104" w:type="dxa"/>
            <w:tcBorders>
              <w:top w:val="nil"/>
              <w:left w:val="nil"/>
              <w:bottom w:val="single" w:sz="4" w:space="0" w:color="auto"/>
              <w:right w:val="single" w:sz="4" w:space="0" w:color="auto"/>
            </w:tcBorders>
            <w:shd w:val="clear" w:color="auto" w:fill="auto"/>
            <w:noWrap/>
            <w:vAlign w:val="bottom"/>
            <w:hideMark/>
          </w:tcPr>
          <w:p w:rsidR="000C070F" w:rsidRDefault="000C070F" w:rsidP="000C070F">
            <w:pPr>
              <w:jc w:val="right"/>
              <w:rPr>
                <w:color w:val="000000"/>
              </w:rPr>
            </w:pPr>
            <w:r>
              <w:rPr>
                <w:color w:val="000000"/>
              </w:rPr>
              <w:t>0.0%</w:t>
            </w:r>
          </w:p>
        </w:tc>
        <w:tc>
          <w:tcPr>
            <w:tcW w:w="1025" w:type="dxa"/>
            <w:tcBorders>
              <w:top w:val="nil"/>
              <w:left w:val="nil"/>
              <w:bottom w:val="single" w:sz="4" w:space="0" w:color="auto"/>
              <w:right w:val="single" w:sz="4" w:space="0" w:color="auto"/>
            </w:tcBorders>
            <w:shd w:val="clear" w:color="auto" w:fill="auto"/>
            <w:noWrap/>
            <w:vAlign w:val="bottom"/>
            <w:hideMark/>
          </w:tcPr>
          <w:p w:rsidR="000C070F" w:rsidRDefault="000C070F" w:rsidP="00E37890">
            <w:pPr>
              <w:jc w:val="right"/>
              <w:rPr>
                <w:color w:val="000000"/>
              </w:rPr>
            </w:pPr>
            <w:r>
              <w:rPr>
                <w:color w:val="000000"/>
              </w:rPr>
              <w:t xml:space="preserve"> 5</w:t>
            </w:r>
            <w:r w:rsidR="00E37890">
              <w:rPr>
                <w:color w:val="000000"/>
              </w:rPr>
              <w:t>7</w:t>
            </w:r>
            <w:r>
              <w:rPr>
                <w:color w:val="000000"/>
              </w:rPr>
              <w:t xml:space="preserve">6 </w:t>
            </w:r>
          </w:p>
        </w:tc>
      </w:tr>
      <w:tr w:rsidR="000C070F" w:rsidRPr="00B00033" w:rsidTr="000C070F">
        <w:trPr>
          <w:trHeight w:val="70"/>
          <w:jc w:val="center"/>
        </w:trPr>
        <w:tc>
          <w:tcPr>
            <w:tcW w:w="2152" w:type="dxa"/>
            <w:tcBorders>
              <w:top w:val="nil"/>
              <w:left w:val="single" w:sz="4" w:space="0" w:color="auto"/>
              <w:bottom w:val="single" w:sz="4" w:space="0" w:color="auto"/>
              <w:right w:val="single" w:sz="4" w:space="0" w:color="auto"/>
            </w:tcBorders>
            <w:shd w:val="clear" w:color="auto" w:fill="auto"/>
            <w:noWrap/>
            <w:vAlign w:val="bottom"/>
            <w:hideMark/>
          </w:tcPr>
          <w:p w:rsidR="000C070F" w:rsidRPr="00B00033" w:rsidRDefault="000C070F" w:rsidP="000C070F">
            <w:pPr>
              <w:keepNext/>
              <w:rPr>
                <w:rFonts w:eastAsia="Times New Roman"/>
                <w:b/>
                <w:color w:val="000000"/>
                <w:sz w:val="21"/>
                <w:szCs w:val="21"/>
              </w:rPr>
            </w:pPr>
            <w:r w:rsidRPr="00B00033">
              <w:rPr>
                <w:rFonts w:eastAsia="Times New Roman"/>
                <w:b/>
                <w:color w:val="000000"/>
                <w:sz w:val="21"/>
                <w:szCs w:val="21"/>
              </w:rPr>
              <w:t> Total</w:t>
            </w:r>
          </w:p>
        </w:tc>
        <w:tc>
          <w:tcPr>
            <w:tcW w:w="864" w:type="dxa"/>
            <w:tcBorders>
              <w:top w:val="nil"/>
              <w:left w:val="nil"/>
              <w:bottom w:val="single" w:sz="4" w:space="0" w:color="auto"/>
              <w:right w:val="single" w:sz="4" w:space="0" w:color="auto"/>
            </w:tcBorders>
            <w:shd w:val="clear" w:color="auto" w:fill="auto"/>
            <w:noWrap/>
            <w:vAlign w:val="bottom"/>
            <w:hideMark/>
          </w:tcPr>
          <w:p w:rsidR="000C070F" w:rsidRPr="009501FC" w:rsidRDefault="000C070F" w:rsidP="00A37699">
            <w:pPr>
              <w:jc w:val="right"/>
              <w:rPr>
                <w:b/>
                <w:color w:val="000000"/>
              </w:rPr>
            </w:pPr>
            <w:r w:rsidRPr="009501FC">
              <w:rPr>
                <w:b/>
                <w:color w:val="000000"/>
              </w:rPr>
              <w:t>51,</w:t>
            </w:r>
            <w:r w:rsidR="00A37699">
              <w:rPr>
                <w:b/>
                <w:color w:val="000000"/>
              </w:rPr>
              <w:t>385</w:t>
            </w:r>
            <w:r w:rsidRPr="009501FC">
              <w:rPr>
                <w:b/>
                <w:color w:val="000000"/>
              </w:rPr>
              <w:t xml:space="preserve"> </w:t>
            </w:r>
          </w:p>
        </w:tc>
        <w:tc>
          <w:tcPr>
            <w:tcW w:w="974" w:type="dxa"/>
            <w:tcBorders>
              <w:top w:val="nil"/>
              <w:left w:val="nil"/>
              <w:bottom w:val="single" w:sz="4" w:space="0" w:color="auto"/>
              <w:right w:val="single" w:sz="4" w:space="0" w:color="auto"/>
            </w:tcBorders>
            <w:shd w:val="clear" w:color="auto" w:fill="auto"/>
            <w:noWrap/>
            <w:vAlign w:val="bottom"/>
            <w:hideMark/>
          </w:tcPr>
          <w:p w:rsidR="000C070F" w:rsidRPr="009501FC" w:rsidRDefault="005B10EB" w:rsidP="000C070F">
            <w:pPr>
              <w:jc w:val="right"/>
              <w:rPr>
                <w:b/>
                <w:color w:val="000000"/>
              </w:rPr>
            </w:pPr>
            <w:r>
              <w:rPr>
                <w:b/>
                <w:color w:val="000000"/>
              </w:rPr>
              <w:t>-</w:t>
            </w:r>
            <w:r w:rsidR="000C070F" w:rsidRPr="009501FC">
              <w:rPr>
                <w:b/>
                <w:color w:val="000000"/>
              </w:rPr>
              <w:t> </w:t>
            </w:r>
          </w:p>
        </w:tc>
        <w:tc>
          <w:tcPr>
            <w:tcW w:w="846" w:type="dxa"/>
            <w:tcBorders>
              <w:top w:val="nil"/>
              <w:left w:val="nil"/>
              <w:bottom w:val="single" w:sz="4" w:space="0" w:color="auto"/>
              <w:right w:val="single" w:sz="4" w:space="0" w:color="auto"/>
            </w:tcBorders>
            <w:shd w:val="clear" w:color="auto" w:fill="auto"/>
            <w:noWrap/>
            <w:vAlign w:val="bottom"/>
            <w:hideMark/>
          </w:tcPr>
          <w:p w:rsidR="000C070F" w:rsidRPr="009501FC" w:rsidRDefault="000C070F" w:rsidP="00A37699">
            <w:pPr>
              <w:jc w:val="right"/>
              <w:rPr>
                <w:b/>
                <w:color w:val="000000"/>
              </w:rPr>
            </w:pPr>
            <w:r w:rsidRPr="009501FC">
              <w:rPr>
                <w:b/>
                <w:color w:val="000000"/>
              </w:rPr>
              <w:t>1</w:t>
            </w:r>
            <w:r w:rsidR="00A37699">
              <w:rPr>
                <w:b/>
                <w:color w:val="000000"/>
              </w:rPr>
              <w:t>7</w:t>
            </w:r>
            <w:r w:rsidRPr="009501FC">
              <w:rPr>
                <w:b/>
                <w:color w:val="000000"/>
              </w:rPr>
              <w:t>,</w:t>
            </w:r>
            <w:r w:rsidR="00A37699">
              <w:rPr>
                <w:b/>
                <w:color w:val="000000"/>
              </w:rPr>
              <w:t>487</w:t>
            </w:r>
            <w:r w:rsidRPr="009501FC">
              <w:rPr>
                <w:b/>
                <w:color w:val="000000"/>
              </w:rPr>
              <w:t xml:space="preserve"> </w:t>
            </w:r>
          </w:p>
        </w:tc>
        <w:tc>
          <w:tcPr>
            <w:tcW w:w="882" w:type="dxa"/>
            <w:tcBorders>
              <w:top w:val="nil"/>
              <w:left w:val="nil"/>
              <w:bottom w:val="single" w:sz="4" w:space="0" w:color="auto"/>
              <w:right w:val="single" w:sz="4" w:space="0" w:color="auto"/>
            </w:tcBorders>
            <w:shd w:val="clear" w:color="auto" w:fill="auto"/>
            <w:noWrap/>
            <w:vAlign w:val="bottom"/>
            <w:hideMark/>
          </w:tcPr>
          <w:p w:rsidR="000C070F" w:rsidRPr="009501FC" w:rsidRDefault="000C070F" w:rsidP="000C070F">
            <w:pPr>
              <w:jc w:val="right"/>
              <w:rPr>
                <w:b/>
                <w:color w:val="000000"/>
              </w:rPr>
            </w:pPr>
            <w:r w:rsidRPr="009501FC">
              <w:rPr>
                <w:b/>
                <w:color w:val="000000"/>
              </w:rPr>
              <w:t xml:space="preserve"> 53,552 </w:t>
            </w:r>
          </w:p>
        </w:tc>
        <w:tc>
          <w:tcPr>
            <w:tcW w:w="1104" w:type="dxa"/>
            <w:tcBorders>
              <w:top w:val="nil"/>
              <w:left w:val="nil"/>
              <w:bottom w:val="single" w:sz="4" w:space="0" w:color="auto"/>
              <w:right w:val="single" w:sz="4" w:space="0" w:color="auto"/>
            </w:tcBorders>
            <w:shd w:val="clear" w:color="auto" w:fill="auto"/>
            <w:noWrap/>
            <w:vAlign w:val="bottom"/>
            <w:hideMark/>
          </w:tcPr>
          <w:p w:rsidR="000C070F" w:rsidRPr="009501FC" w:rsidRDefault="000C070F" w:rsidP="00B02E3B">
            <w:pPr>
              <w:jc w:val="right"/>
              <w:rPr>
                <w:b/>
                <w:color w:val="000000"/>
              </w:rPr>
            </w:pPr>
            <w:r w:rsidRPr="009501FC">
              <w:rPr>
                <w:b/>
                <w:color w:val="000000"/>
              </w:rPr>
              <w:t>3</w:t>
            </w:r>
            <w:r w:rsidR="00B02E3B">
              <w:rPr>
                <w:b/>
                <w:color w:val="000000"/>
              </w:rPr>
              <w:t>5</w:t>
            </w:r>
            <w:r w:rsidRPr="009501FC">
              <w:rPr>
                <w:b/>
                <w:color w:val="000000"/>
              </w:rPr>
              <w:t>,</w:t>
            </w:r>
            <w:r w:rsidR="00B02E3B">
              <w:rPr>
                <w:b/>
                <w:color w:val="000000"/>
              </w:rPr>
              <w:t>489</w:t>
            </w:r>
            <w:r w:rsidRPr="009501FC">
              <w:rPr>
                <w:b/>
                <w:color w:val="000000"/>
              </w:rPr>
              <w:t xml:space="preserve"> </w:t>
            </w:r>
          </w:p>
        </w:tc>
        <w:tc>
          <w:tcPr>
            <w:tcW w:w="1104" w:type="dxa"/>
            <w:tcBorders>
              <w:top w:val="nil"/>
              <w:left w:val="nil"/>
              <w:bottom w:val="single" w:sz="4" w:space="0" w:color="auto"/>
              <w:right w:val="single" w:sz="4" w:space="0" w:color="auto"/>
            </w:tcBorders>
            <w:shd w:val="clear" w:color="auto" w:fill="auto"/>
            <w:noWrap/>
            <w:vAlign w:val="bottom"/>
            <w:hideMark/>
          </w:tcPr>
          <w:p w:rsidR="000C070F" w:rsidRPr="009501FC" w:rsidRDefault="00230C99" w:rsidP="000C070F">
            <w:pPr>
              <w:jc w:val="right"/>
              <w:rPr>
                <w:b/>
                <w:color w:val="000000"/>
              </w:rPr>
            </w:pPr>
            <w:r>
              <w:rPr>
                <w:b/>
                <w:color w:val="000000"/>
              </w:rPr>
              <w:t>66.3%</w:t>
            </w:r>
            <w:r w:rsidR="000C070F" w:rsidRPr="009501FC">
              <w:rPr>
                <w:b/>
                <w:color w:val="000000"/>
              </w:rPr>
              <w:t> </w:t>
            </w:r>
          </w:p>
        </w:tc>
        <w:tc>
          <w:tcPr>
            <w:tcW w:w="1025" w:type="dxa"/>
            <w:tcBorders>
              <w:top w:val="nil"/>
              <w:left w:val="nil"/>
              <w:bottom w:val="single" w:sz="4" w:space="0" w:color="auto"/>
              <w:right w:val="single" w:sz="4" w:space="0" w:color="auto"/>
            </w:tcBorders>
            <w:shd w:val="clear" w:color="auto" w:fill="auto"/>
            <w:noWrap/>
            <w:vAlign w:val="bottom"/>
            <w:hideMark/>
          </w:tcPr>
          <w:p w:rsidR="000C070F" w:rsidRPr="009501FC" w:rsidRDefault="000C070F" w:rsidP="00E37890">
            <w:pPr>
              <w:jc w:val="right"/>
              <w:rPr>
                <w:b/>
                <w:color w:val="000000"/>
              </w:rPr>
            </w:pPr>
            <w:r w:rsidRPr="009501FC">
              <w:rPr>
                <w:b/>
                <w:color w:val="000000"/>
              </w:rPr>
              <w:t>1</w:t>
            </w:r>
            <w:r w:rsidR="00E37890">
              <w:rPr>
                <w:b/>
                <w:color w:val="000000"/>
              </w:rPr>
              <w:t>8</w:t>
            </w:r>
            <w:r w:rsidRPr="009501FC">
              <w:rPr>
                <w:b/>
                <w:color w:val="000000"/>
              </w:rPr>
              <w:t>,</w:t>
            </w:r>
            <w:r w:rsidR="00E37890">
              <w:rPr>
                <w:b/>
                <w:color w:val="000000"/>
              </w:rPr>
              <w:t>063</w:t>
            </w:r>
            <w:r w:rsidRPr="009501FC">
              <w:rPr>
                <w:b/>
                <w:color w:val="000000"/>
              </w:rPr>
              <w:t xml:space="preserve"> </w:t>
            </w:r>
          </w:p>
        </w:tc>
      </w:tr>
    </w:tbl>
    <w:p w:rsidR="000C070F" w:rsidRPr="005262E0" w:rsidRDefault="000C070F" w:rsidP="000C070F">
      <w:pPr>
        <w:keepNext/>
        <w:rPr>
          <w:i/>
          <w:sz w:val="20"/>
          <w:szCs w:val="20"/>
        </w:rPr>
      </w:pPr>
      <w:r w:rsidRPr="005262E0">
        <w:rPr>
          <w:i/>
          <w:sz w:val="20"/>
          <w:szCs w:val="20"/>
        </w:rPr>
        <w:t xml:space="preserve">Note:  The resulting load is higher than the target load because the </w:t>
      </w:r>
      <w:r w:rsidRPr="00BD23D1">
        <w:rPr>
          <w:sz w:val="20"/>
          <w:szCs w:val="20"/>
        </w:rPr>
        <w:t>de minimus</w:t>
      </w:r>
      <w:r w:rsidRPr="005262E0">
        <w:rPr>
          <w:i/>
          <w:sz w:val="20"/>
          <w:szCs w:val="20"/>
        </w:rPr>
        <w:t xml:space="preserve"> entities are not required to reduce loads in the first iteration of the BMAP.</w:t>
      </w:r>
    </w:p>
    <w:p w:rsidR="000C070F" w:rsidRDefault="000C070F" w:rsidP="00A32E8E">
      <w:pPr>
        <w:jc w:val="both"/>
      </w:pPr>
    </w:p>
    <w:p w:rsidR="008400C6" w:rsidRDefault="00BB1629" w:rsidP="00E37890">
      <w:pPr>
        <w:jc w:val="both"/>
      </w:pPr>
      <w:r w:rsidRPr="00BB1629">
        <w:t xml:space="preserve">In examining these tables, the required TN reduction for </w:t>
      </w:r>
      <w:r>
        <w:t>Kennedy Space Center</w:t>
      </w:r>
      <w:r w:rsidRPr="00BB1629">
        <w:t xml:space="preserve"> appeared large given the high proportion of </w:t>
      </w:r>
      <w:r w:rsidR="008400C6">
        <w:t>undeveloped</w:t>
      </w:r>
      <w:r w:rsidR="008400C6" w:rsidRPr="00BB1629">
        <w:t xml:space="preserve"> </w:t>
      </w:r>
      <w:r w:rsidRPr="00BB1629">
        <w:t>lands w</w:t>
      </w:r>
      <w:r>
        <w:t>ithin th</w:t>
      </w:r>
      <w:r w:rsidR="008400C6">
        <w:t>is</w:t>
      </w:r>
      <w:r>
        <w:t xml:space="preserve"> facilit</w:t>
      </w:r>
      <w:r w:rsidR="008400C6">
        <w:t>y</w:t>
      </w:r>
      <w:r w:rsidRPr="00BB1629">
        <w:t>.</w:t>
      </w:r>
      <w:r w:rsidR="008400C6">
        <w:t xml:space="preserve">  </w:t>
      </w:r>
      <w:r w:rsidR="00E61B67">
        <w:t xml:space="preserve">To determine why this might be occurring, FDEP calculated the </w:t>
      </w:r>
      <w:r w:rsidR="008400C6">
        <w:t>requi</w:t>
      </w:r>
      <w:r w:rsidR="002348D0">
        <w:t>red reductions for TN per built-</w:t>
      </w:r>
      <w:r w:rsidR="008400C6">
        <w:t>up acre for each entity</w:t>
      </w:r>
      <w:r w:rsidR="002348D0">
        <w:t xml:space="preserve">.  As highlighted in </w:t>
      </w:r>
      <w:r w:rsidR="00E61B67">
        <w:t>Table 7</w:t>
      </w:r>
      <w:r w:rsidR="008400C6">
        <w:t xml:space="preserve">, </w:t>
      </w:r>
      <w:r w:rsidR="002348D0">
        <w:t>the required reduction for TN per built-up acre is significantly higher for Kennedy Space Center than the other entities.</w:t>
      </w:r>
      <w:r w:rsidRPr="00BB1629">
        <w:t xml:space="preserve">  </w:t>
      </w:r>
    </w:p>
    <w:p w:rsidR="008400C6" w:rsidRDefault="008400C6" w:rsidP="00E37890">
      <w:pPr>
        <w:jc w:val="both"/>
      </w:pPr>
    </w:p>
    <w:p w:rsidR="008400C6" w:rsidRDefault="008400C6" w:rsidP="008400C6">
      <w:pPr>
        <w:keepNext/>
        <w:keepLines/>
        <w:jc w:val="center"/>
        <w:rPr>
          <w:b/>
        </w:rPr>
      </w:pPr>
      <w:r w:rsidRPr="00077904">
        <w:rPr>
          <w:b/>
        </w:rPr>
        <w:lastRenderedPageBreak/>
        <w:t xml:space="preserve">Table </w:t>
      </w:r>
      <w:r>
        <w:rPr>
          <w:b/>
        </w:rPr>
        <w:t>7</w:t>
      </w:r>
      <w:r w:rsidRPr="00077904">
        <w:rPr>
          <w:b/>
        </w:rPr>
        <w:t xml:space="preserve">.  TN </w:t>
      </w:r>
      <w:r w:rsidR="00F35217">
        <w:rPr>
          <w:b/>
        </w:rPr>
        <w:t>Required Reduction p</w:t>
      </w:r>
      <w:r>
        <w:rPr>
          <w:b/>
        </w:rPr>
        <w:t>er Built Up Acre by Entity</w:t>
      </w:r>
    </w:p>
    <w:tbl>
      <w:tblPr>
        <w:tblW w:w="8791" w:type="dxa"/>
        <w:jc w:val="center"/>
        <w:tblInd w:w="93" w:type="dxa"/>
        <w:tblLook w:val="04A0"/>
      </w:tblPr>
      <w:tblGrid>
        <w:gridCol w:w="2332"/>
        <w:gridCol w:w="1240"/>
        <w:gridCol w:w="1441"/>
        <w:gridCol w:w="960"/>
        <w:gridCol w:w="1433"/>
        <w:gridCol w:w="1385"/>
      </w:tblGrid>
      <w:tr w:rsidR="008400C6" w:rsidRPr="0064406C" w:rsidTr="00086ACE">
        <w:trPr>
          <w:trHeight w:val="70"/>
          <w:jc w:val="center"/>
        </w:trPr>
        <w:tc>
          <w:tcPr>
            <w:tcW w:w="2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8400C6" w:rsidRPr="0064406C" w:rsidRDefault="008400C6" w:rsidP="008400C6">
            <w:pPr>
              <w:keepNext/>
              <w:jc w:val="center"/>
              <w:rPr>
                <w:rFonts w:asciiTheme="minorHAnsi" w:eastAsia="Times New Roman" w:hAnsiTheme="minorHAnsi"/>
                <w:b/>
                <w:color w:val="000000"/>
                <w:sz w:val="21"/>
                <w:szCs w:val="21"/>
              </w:rPr>
            </w:pPr>
            <w:r w:rsidRPr="0064406C">
              <w:rPr>
                <w:rFonts w:asciiTheme="minorHAnsi" w:eastAsia="Times New Roman" w:hAnsiTheme="minorHAnsi"/>
                <w:b/>
                <w:color w:val="000000"/>
                <w:sz w:val="21"/>
                <w:szCs w:val="21"/>
              </w:rPr>
              <w:t>Entity</w:t>
            </w:r>
          </w:p>
        </w:tc>
        <w:tc>
          <w:tcPr>
            <w:tcW w:w="124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8400C6" w:rsidRPr="0064406C" w:rsidRDefault="008400C6" w:rsidP="008400C6">
            <w:pPr>
              <w:keepNext/>
              <w:jc w:val="center"/>
              <w:rPr>
                <w:rFonts w:asciiTheme="minorHAnsi" w:eastAsia="Times New Roman" w:hAnsiTheme="minorHAnsi"/>
                <w:b/>
                <w:color w:val="000000"/>
                <w:sz w:val="21"/>
                <w:szCs w:val="21"/>
              </w:rPr>
            </w:pPr>
            <w:r w:rsidRPr="0064406C">
              <w:rPr>
                <w:rFonts w:asciiTheme="minorHAnsi" w:eastAsia="Times New Roman" w:hAnsiTheme="minorHAnsi"/>
                <w:b/>
                <w:color w:val="000000"/>
                <w:sz w:val="21"/>
                <w:szCs w:val="21"/>
              </w:rPr>
              <w:t>TN Required Reduction</w:t>
            </w:r>
            <w:r w:rsidRPr="0064406C">
              <w:rPr>
                <w:rFonts w:asciiTheme="minorHAnsi" w:eastAsia="Times New Roman" w:hAnsiTheme="minorHAnsi"/>
                <w:b/>
                <w:color w:val="000000"/>
                <w:sz w:val="21"/>
                <w:szCs w:val="21"/>
              </w:rPr>
              <w:br/>
              <w:t>(lbs)</w:t>
            </w:r>
          </w:p>
        </w:tc>
        <w:tc>
          <w:tcPr>
            <w:tcW w:w="1441"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8400C6" w:rsidRPr="0064406C" w:rsidRDefault="008400C6" w:rsidP="008400C6">
            <w:pPr>
              <w:keepNext/>
              <w:jc w:val="center"/>
              <w:rPr>
                <w:rFonts w:asciiTheme="minorHAnsi" w:eastAsia="Times New Roman" w:hAnsiTheme="minorHAnsi"/>
                <w:b/>
                <w:color w:val="000000"/>
                <w:sz w:val="21"/>
                <w:szCs w:val="21"/>
              </w:rPr>
            </w:pPr>
            <w:r w:rsidRPr="0064406C">
              <w:rPr>
                <w:rFonts w:asciiTheme="minorHAnsi" w:eastAsia="Times New Roman" w:hAnsiTheme="minorHAnsi"/>
                <w:b/>
                <w:color w:val="000000"/>
                <w:sz w:val="21"/>
                <w:szCs w:val="21"/>
              </w:rPr>
              <w:t>Undeveloped Acres</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8400C6" w:rsidRPr="0064406C" w:rsidRDefault="002348D0" w:rsidP="008400C6">
            <w:pPr>
              <w:keepNext/>
              <w:jc w:val="center"/>
              <w:rPr>
                <w:rFonts w:asciiTheme="minorHAnsi" w:eastAsia="Times New Roman" w:hAnsiTheme="minorHAnsi"/>
                <w:b/>
                <w:color w:val="000000"/>
                <w:sz w:val="21"/>
                <w:szCs w:val="21"/>
              </w:rPr>
            </w:pPr>
            <w:r w:rsidRPr="0064406C">
              <w:rPr>
                <w:rFonts w:asciiTheme="minorHAnsi" w:eastAsia="Times New Roman" w:hAnsiTheme="minorHAnsi"/>
                <w:b/>
                <w:color w:val="000000"/>
                <w:sz w:val="21"/>
                <w:szCs w:val="21"/>
              </w:rPr>
              <w:t>Built-</w:t>
            </w:r>
            <w:r w:rsidR="008400C6" w:rsidRPr="0064406C">
              <w:rPr>
                <w:rFonts w:asciiTheme="minorHAnsi" w:eastAsia="Times New Roman" w:hAnsiTheme="minorHAnsi"/>
                <w:b/>
                <w:color w:val="000000"/>
                <w:sz w:val="21"/>
                <w:szCs w:val="21"/>
              </w:rPr>
              <w:t>Up Acres</w:t>
            </w:r>
          </w:p>
        </w:tc>
        <w:tc>
          <w:tcPr>
            <w:tcW w:w="1433"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8400C6" w:rsidRPr="0064406C" w:rsidRDefault="008400C6" w:rsidP="008400C6">
            <w:pPr>
              <w:keepNext/>
              <w:jc w:val="center"/>
              <w:rPr>
                <w:rFonts w:asciiTheme="minorHAnsi" w:eastAsia="Times New Roman" w:hAnsiTheme="minorHAnsi"/>
                <w:b/>
                <w:color w:val="000000"/>
                <w:sz w:val="21"/>
                <w:szCs w:val="21"/>
              </w:rPr>
            </w:pPr>
            <w:r w:rsidRPr="0064406C">
              <w:rPr>
                <w:rFonts w:asciiTheme="minorHAnsi" w:eastAsia="Times New Roman" w:hAnsiTheme="minorHAnsi"/>
                <w:b/>
                <w:color w:val="000000"/>
                <w:sz w:val="21"/>
                <w:szCs w:val="21"/>
              </w:rPr>
              <w:t xml:space="preserve">TN </w:t>
            </w:r>
            <w:r w:rsidR="002348D0" w:rsidRPr="0064406C">
              <w:rPr>
                <w:rFonts w:asciiTheme="minorHAnsi" w:eastAsia="Times New Roman" w:hAnsiTheme="minorHAnsi"/>
                <w:b/>
                <w:color w:val="000000"/>
                <w:sz w:val="21"/>
                <w:szCs w:val="21"/>
              </w:rPr>
              <w:t>Required Reduction per Built-</w:t>
            </w:r>
            <w:r w:rsidRPr="0064406C">
              <w:rPr>
                <w:rFonts w:asciiTheme="minorHAnsi" w:eastAsia="Times New Roman" w:hAnsiTheme="minorHAnsi"/>
                <w:b/>
                <w:color w:val="000000"/>
                <w:sz w:val="21"/>
                <w:szCs w:val="21"/>
              </w:rPr>
              <w:t>Up Acre</w:t>
            </w:r>
          </w:p>
        </w:tc>
        <w:tc>
          <w:tcPr>
            <w:tcW w:w="138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8400C6" w:rsidRPr="0064406C" w:rsidRDefault="008400C6" w:rsidP="008400C6">
            <w:pPr>
              <w:keepNext/>
              <w:jc w:val="center"/>
              <w:rPr>
                <w:rFonts w:asciiTheme="minorHAnsi" w:eastAsia="Times New Roman" w:hAnsiTheme="minorHAnsi"/>
                <w:b/>
                <w:color w:val="000000"/>
                <w:sz w:val="21"/>
                <w:szCs w:val="21"/>
              </w:rPr>
            </w:pPr>
            <w:r w:rsidRPr="0064406C">
              <w:rPr>
                <w:rFonts w:asciiTheme="minorHAnsi" w:eastAsia="Times New Roman" w:hAnsiTheme="minorHAnsi"/>
                <w:b/>
                <w:color w:val="000000"/>
                <w:sz w:val="21"/>
                <w:szCs w:val="21"/>
              </w:rPr>
              <w:t>% Undeveloped</w:t>
            </w:r>
          </w:p>
        </w:tc>
      </w:tr>
      <w:tr w:rsidR="00086ACE" w:rsidRPr="0064406C" w:rsidTr="0064406C">
        <w:trPr>
          <w:trHeight w:val="70"/>
          <w:jc w:val="center"/>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rsidR="00086ACE" w:rsidRPr="0064406C" w:rsidRDefault="00086ACE" w:rsidP="008400C6">
            <w:pPr>
              <w:keepNex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Brevard County</w:t>
            </w:r>
          </w:p>
        </w:tc>
        <w:tc>
          <w:tcPr>
            <w:tcW w:w="1240"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8400C6">
            <w:pPr>
              <w:keepNext/>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54,167</w:t>
            </w:r>
          </w:p>
        </w:tc>
        <w:tc>
          <w:tcPr>
            <w:tcW w:w="1441"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4,793</w:t>
            </w:r>
          </w:p>
        </w:tc>
        <w:tc>
          <w:tcPr>
            <w:tcW w:w="960"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5,677</w:t>
            </w:r>
          </w:p>
        </w:tc>
        <w:tc>
          <w:tcPr>
            <w:tcW w:w="1433"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9.5</w:t>
            </w:r>
          </w:p>
        </w:tc>
        <w:tc>
          <w:tcPr>
            <w:tcW w:w="1385"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45.8%</w:t>
            </w:r>
          </w:p>
        </w:tc>
      </w:tr>
      <w:tr w:rsidR="00086ACE" w:rsidRPr="0064406C" w:rsidTr="00086ACE">
        <w:trPr>
          <w:trHeight w:val="70"/>
          <w:jc w:val="center"/>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rsidR="00086ACE" w:rsidRPr="0064406C" w:rsidRDefault="00086ACE" w:rsidP="008400C6">
            <w:pPr>
              <w:keepNex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Cape Canaveral</w:t>
            </w:r>
          </w:p>
        </w:tc>
        <w:tc>
          <w:tcPr>
            <w:tcW w:w="1240"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8400C6">
            <w:pPr>
              <w:keepNext/>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7,203</w:t>
            </w:r>
          </w:p>
        </w:tc>
        <w:tc>
          <w:tcPr>
            <w:tcW w:w="1441"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247</w:t>
            </w:r>
          </w:p>
        </w:tc>
        <w:tc>
          <w:tcPr>
            <w:tcW w:w="960"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609</w:t>
            </w:r>
          </w:p>
        </w:tc>
        <w:tc>
          <w:tcPr>
            <w:tcW w:w="1433"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11.8</w:t>
            </w:r>
          </w:p>
        </w:tc>
        <w:tc>
          <w:tcPr>
            <w:tcW w:w="1385"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28.9%</w:t>
            </w:r>
          </w:p>
        </w:tc>
      </w:tr>
      <w:tr w:rsidR="00086ACE" w:rsidRPr="0064406C" w:rsidTr="00086ACE">
        <w:trPr>
          <w:trHeight w:val="70"/>
          <w:jc w:val="center"/>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rsidR="00086ACE" w:rsidRPr="0064406C" w:rsidRDefault="00086ACE" w:rsidP="008400C6">
            <w:pPr>
              <w:keepNex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Cape Canaveral AFS</w:t>
            </w:r>
          </w:p>
        </w:tc>
        <w:tc>
          <w:tcPr>
            <w:tcW w:w="1240"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8400C6">
            <w:pPr>
              <w:keepNext/>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24,915</w:t>
            </w:r>
          </w:p>
        </w:tc>
        <w:tc>
          <w:tcPr>
            <w:tcW w:w="1441"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11,103</w:t>
            </w:r>
          </w:p>
        </w:tc>
        <w:tc>
          <w:tcPr>
            <w:tcW w:w="960"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2,691</w:t>
            </w:r>
          </w:p>
        </w:tc>
        <w:tc>
          <w:tcPr>
            <w:tcW w:w="1433"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9.3</w:t>
            </w:r>
          </w:p>
        </w:tc>
        <w:tc>
          <w:tcPr>
            <w:tcW w:w="1385"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80.5%</w:t>
            </w:r>
          </w:p>
        </w:tc>
      </w:tr>
      <w:tr w:rsidR="00086ACE" w:rsidRPr="0064406C" w:rsidTr="00086ACE">
        <w:trPr>
          <w:trHeight w:val="70"/>
          <w:jc w:val="center"/>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rsidR="00086ACE" w:rsidRPr="0064406C" w:rsidRDefault="00086ACE" w:rsidP="008400C6">
            <w:pPr>
              <w:keepNex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Cocoa Beach</w:t>
            </w:r>
          </w:p>
        </w:tc>
        <w:tc>
          <w:tcPr>
            <w:tcW w:w="1240"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8400C6">
            <w:pPr>
              <w:keepNext/>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14,978</w:t>
            </w:r>
          </w:p>
        </w:tc>
        <w:tc>
          <w:tcPr>
            <w:tcW w:w="1441"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134</w:t>
            </w:r>
          </w:p>
        </w:tc>
        <w:tc>
          <w:tcPr>
            <w:tcW w:w="960"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1,723</w:t>
            </w:r>
          </w:p>
        </w:tc>
        <w:tc>
          <w:tcPr>
            <w:tcW w:w="1433"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8.7</w:t>
            </w:r>
          </w:p>
        </w:tc>
        <w:tc>
          <w:tcPr>
            <w:tcW w:w="1385"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7.2%</w:t>
            </w:r>
          </w:p>
        </w:tc>
      </w:tr>
      <w:tr w:rsidR="00086ACE" w:rsidRPr="0064406C" w:rsidTr="00086ACE">
        <w:trPr>
          <w:trHeight w:val="70"/>
          <w:jc w:val="center"/>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rsidR="00086ACE" w:rsidRPr="0064406C" w:rsidRDefault="00086ACE" w:rsidP="008400C6">
            <w:pPr>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FDOT 5</w:t>
            </w:r>
          </w:p>
        </w:tc>
        <w:tc>
          <w:tcPr>
            <w:tcW w:w="1240"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8400C6">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2,955</w:t>
            </w:r>
          </w:p>
        </w:tc>
        <w:tc>
          <w:tcPr>
            <w:tcW w:w="1441"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44</w:t>
            </w:r>
          </w:p>
        </w:tc>
        <w:tc>
          <w:tcPr>
            <w:tcW w:w="960"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342</w:t>
            </w:r>
          </w:p>
        </w:tc>
        <w:tc>
          <w:tcPr>
            <w:tcW w:w="1433"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8.6</w:t>
            </w:r>
          </w:p>
        </w:tc>
        <w:tc>
          <w:tcPr>
            <w:tcW w:w="1385"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11.4%</w:t>
            </w:r>
          </w:p>
        </w:tc>
      </w:tr>
      <w:tr w:rsidR="00086ACE" w:rsidRPr="0064406C" w:rsidTr="00086ACE">
        <w:trPr>
          <w:trHeight w:val="70"/>
          <w:jc w:val="center"/>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rsidR="00086ACE" w:rsidRPr="0064406C" w:rsidRDefault="00086ACE" w:rsidP="008400C6">
            <w:pPr>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Indian Harbour Beach</w:t>
            </w:r>
          </w:p>
        </w:tc>
        <w:tc>
          <w:tcPr>
            <w:tcW w:w="1240"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8400C6">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9,361</w:t>
            </w:r>
          </w:p>
        </w:tc>
        <w:tc>
          <w:tcPr>
            <w:tcW w:w="1441"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144</w:t>
            </w:r>
          </w:p>
        </w:tc>
        <w:tc>
          <w:tcPr>
            <w:tcW w:w="960"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1,107</w:t>
            </w:r>
          </w:p>
        </w:tc>
        <w:tc>
          <w:tcPr>
            <w:tcW w:w="1433"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8.5</w:t>
            </w:r>
          </w:p>
        </w:tc>
        <w:tc>
          <w:tcPr>
            <w:tcW w:w="1385" w:type="dxa"/>
            <w:tcBorders>
              <w:top w:val="nil"/>
              <w:left w:val="nil"/>
              <w:bottom w:val="single" w:sz="4" w:space="0" w:color="auto"/>
              <w:right w:val="single" w:sz="4" w:space="0" w:color="auto"/>
            </w:tcBorders>
            <w:shd w:val="clear" w:color="auto" w:fill="auto"/>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11.5%</w:t>
            </w:r>
          </w:p>
        </w:tc>
      </w:tr>
      <w:tr w:rsidR="00086ACE" w:rsidRPr="0064406C" w:rsidTr="00086ACE">
        <w:trPr>
          <w:trHeight w:val="70"/>
          <w:jc w:val="center"/>
        </w:trPr>
        <w:tc>
          <w:tcPr>
            <w:tcW w:w="233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086ACE" w:rsidRPr="0064406C" w:rsidRDefault="00086ACE" w:rsidP="008400C6">
            <w:pPr>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Kennedy Space Center</w:t>
            </w:r>
          </w:p>
        </w:tc>
        <w:tc>
          <w:tcPr>
            <w:tcW w:w="1240" w:type="dxa"/>
            <w:tcBorders>
              <w:top w:val="nil"/>
              <w:left w:val="nil"/>
              <w:bottom w:val="single" w:sz="4" w:space="0" w:color="auto"/>
              <w:right w:val="single" w:sz="4" w:space="0" w:color="auto"/>
            </w:tcBorders>
            <w:shd w:val="clear" w:color="auto" w:fill="D9D9D9" w:themeFill="background1" w:themeFillShade="D9"/>
            <w:noWrap/>
            <w:vAlign w:val="bottom"/>
            <w:hideMark/>
          </w:tcPr>
          <w:p w:rsidR="00086ACE" w:rsidRPr="0064406C" w:rsidRDefault="00086ACE" w:rsidP="008400C6">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33,060</w:t>
            </w:r>
          </w:p>
        </w:tc>
        <w:tc>
          <w:tcPr>
            <w:tcW w:w="1441" w:type="dxa"/>
            <w:tcBorders>
              <w:top w:val="nil"/>
              <w:left w:val="nil"/>
              <w:bottom w:val="single" w:sz="4" w:space="0" w:color="auto"/>
              <w:right w:val="single" w:sz="4" w:space="0" w:color="auto"/>
            </w:tcBorders>
            <w:shd w:val="clear" w:color="auto" w:fill="D9D9D9" w:themeFill="background1" w:themeFillShade="D9"/>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16,788</w:t>
            </w:r>
          </w:p>
        </w:tc>
        <w:tc>
          <w:tcPr>
            <w:tcW w:w="960" w:type="dxa"/>
            <w:tcBorders>
              <w:top w:val="nil"/>
              <w:left w:val="nil"/>
              <w:bottom w:val="single" w:sz="4" w:space="0" w:color="auto"/>
              <w:right w:val="single" w:sz="4" w:space="0" w:color="auto"/>
            </w:tcBorders>
            <w:shd w:val="clear" w:color="auto" w:fill="D9D9D9" w:themeFill="background1" w:themeFillShade="D9"/>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1,752</w:t>
            </w:r>
          </w:p>
        </w:tc>
        <w:tc>
          <w:tcPr>
            <w:tcW w:w="1433" w:type="dxa"/>
            <w:tcBorders>
              <w:top w:val="nil"/>
              <w:left w:val="nil"/>
              <w:bottom w:val="single" w:sz="4" w:space="0" w:color="auto"/>
              <w:right w:val="single" w:sz="4" w:space="0" w:color="auto"/>
            </w:tcBorders>
            <w:shd w:val="clear" w:color="auto" w:fill="D9D9D9" w:themeFill="background1" w:themeFillShade="D9"/>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18.9</w:t>
            </w:r>
          </w:p>
        </w:tc>
        <w:tc>
          <w:tcPr>
            <w:tcW w:w="1385" w:type="dxa"/>
            <w:tcBorders>
              <w:top w:val="nil"/>
              <w:left w:val="nil"/>
              <w:bottom w:val="single" w:sz="4" w:space="0" w:color="auto"/>
              <w:right w:val="single" w:sz="4" w:space="0" w:color="auto"/>
            </w:tcBorders>
            <w:shd w:val="clear" w:color="auto" w:fill="D9D9D9" w:themeFill="background1" w:themeFillShade="D9"/>
            <w:noWrap/>
            <w:vAlign w:val="bottom"/>
            <w:hideMark/>
          </w:tcPr>
          <w:p w:rsidR="00086ACE" w:rsidRPr="0064406C" w:rsidRDefault="00086ACE" w:rsidP="00086ACE">
            <w:pPr>
              <w:jc w:val="right"/>
              <w:rPr>
                <w:rFonts w:asciiTheme="minorHAnsi" w:hAnsiTheme="minorHAnsi"/>
                <w:color w:val="000000"/>
                <w:sz w:val="21"/>
                <w:szCs w:val="21"/>
              </w:rPr>
            </w:pPr>
            <w:r w:rsidRPr="0064406C">
              <w:rPr>
                <w:rFonts w:asciiTheme="minorHAnsi" w:hAnsiTheme="minorHAnsi"/>
                <w:color w:val="000000"/>
                <w:sz w:val="21"/>
                <w:szCs w:val="21"/>
              </w:rPr>
              <w:t>90.5%</w:t>
            </w:r>
          </w:p>
        </w:tc>
      </w:tr>
      <w:tr w:rsidR="008400C6" w:rsidRPr="0064406C" w:rsidTr="0064406C">
        <w:trPr>
          <w:trHeight w:val="70"/>
          <w:jc w:val="center"/>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rsidR="008400C6" w:rsidRPr="0064406C" w:rsidRDefault="008400C6" w:rsidP="008400C6">
            <w:pPr>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Patrick AFB</w:t>
            </w:r>
          </w:p>
        </w:tc>
        <w:tc>
          <w:tcPr>
            <w:tcW w:w="1240" w:type="dxa"/>
            <w:tcBorders>
              <w:top w:val="nil"/>
              <w:left w:val="nil"/>
              <w:bottom w:val="single" w:sz="4" w:space="0" w:color="auto"/>
              <w:right w:val="single" w:sz="4" w:space="0" w:color="auto"/>
            </w:tcBorders>
            <w:shd w:val="clear" w:color="auto" w:fill="auto"/>
            <w:noWrap/>
            <w:vAlign w:val="bottom"/>
            <w:hideMark/>
          </w:tcPr>
          <w:p w:rsidR="008400C6" w:rsidRPr="0064406C" w:rsidRDefault="008400C6" w:rsidP="008400C6">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24,649</w:t>
            </w:r>
          </w:p>
        </w:tc>
        <w:tc>
          <w:tcPr>
            <w:tcW w:w="1441" w:type="dxa"/>
            <w:tcBorders>
              <w:top w:val="nil"/>
              <w:left w:val="nil"/>
              <w:bottom w:val="single" w:sz="4" w:space="0" w:color="auto"/>
              <w:right w:val="single" w:sz="4" w:space="0" w:color="auto"/>
            </w:tcBorders>
            <w:shd w:val="clear" w:color="auto" w:fill="auto"/>
            <w:noWrap/>
            <w:vAlign w:val="bottom"/>
            <w:hideMark/>
          </w:tcPr>
          <w:p w:rsidR="008400C6" w:rsidRPr="0064406C" w:rsidRDefault="008400C6" w:rsidP="008400C6">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113</w:t>
            </w:r>
          </w:p>
        </w:tc>
        <w:tc>
          <w:tcPr>
            <w:tcW w:w="960" w:type="dxa"/>
            <w:tcBorders>
              <w:top w:val="nil"/>
              <w:left w:val="nil"/>
              <w:bottom w:val="single" w:sz="4" w:space="0" w:color="auto"/>
              <w:right w:val="single" w:sz="4" w:space="0" w:color="auto"/>
            </w:tcBorders>
            <w:shd w:val="clear" w:color="auto" w:fill="auto"/>
            <w:noWrap/>
            <w:vAlign w:val="bottom"/>
            <w:hideMark/>
          </w:tcPr>
          <w:p w:rsidR="008400C6" w:rsidRPr="0064406C" w:rsidRDefault="008400C6" w:rsidP="008400C6">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2,021</w:t>
            </w:r>
          </w:p>
        </w:tc>
        <w:tc>
          <w:tcPr>
            <w:tcW w:w="1433" w:type="dxa"/>
            <w:tcBorders>
              <w:top w:val="nil"/>
              <w:left w:val="nil"/>
              <w:bottom w:val="single" w:sz="4" w:space="0" w:color="auto"/>
              <w:right w:val="single" w:sz="4" w:space="0" w:color="auto"/>
            </w:tcBorders>
            <w:shd w:val="clear" w:color="auto" w:fill="auto"/>
            <w:noWrap/>
            <w:vAlign w:val="bottom"/>
            <w:hideMark/>
          </w:tcPr>
          <w:p w:rsidR="008400C6" w:rsidRPr="0064406C" w:rsidRDefault="008400C6" w:rsidP="008400C6">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12.2</w:t>
            </w:r>
          </w:p>
        </w:tc>
        <w:tc>
          <w:tcPr>
            <w:tcW w:w="1385" w:type="dxa"/>
            <w:tcBorders>
              <w:top w:val="nil"/>
              <w:left w:val="nil"/>
              <w:bottom w:val="single" w:sz="4" w:space="0" w:color="auto"/>
              <w:right w:val="single" w:sz="4" w:space="0" w:color="auto"/>
            </w:tcBorders>
            <w:shd w:val="clear" w:color="auto" w:fill="auto"/>
            <w:noWrap/>
            <w:vAlign w:val="bottom"/>
            <w:hideMark/>
          </w:tcPr>
          <w:p w:rsidR="008400C6" w:rsidRPr="0064406C" w:rsidRDefault="008400C6" w:rsidP="008400C6">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5.3%</w:t>
            </w:r>
          </w:p>
        </w:tc>
      </w:tr>
      <w:tr w:rsidR="008400C6" w:rsidRPr="0064406C" w:rsidTr="0064406C">
        <w:trPr>
          <w:trHeight w:val="70"/>
          <w:jc w:val="center"/>
        </w:trPr>
        <w:tc>
          <w:tcPr>
            <w:tcW w:w="23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00C6" w:rsidRPr="0064406C" w:rsidRDefault="008400C6" w:rsidP="008400C6">
            <w:pPr>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Satellite Beach</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8400C6" w:rsidRPr="0064406C" w:rsidRDefault="008400C6" w:rsidP="008400C6">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10,922</w:t>
            </w:r>
          </w:p>
        </w:tc>
        <w:tc>
          <w:tcPr>
            <w:tcW w:w="1441" w:type="dxa"/>
            <w:tcBorders>
              <w:top w:val="single" w:sz="4" w:space="0" w:color="auto"/>
              <w:left w:val="nil"/>
              <w:bottom w:val="single" w:sz="4" w:space="0" w:color="auto"/>
              <w:right w:val="single" w:sz="4" w:space="0" w:color="auto"/>
            </w:tcBorders>
            <w:shd w:val="clear" w:color="auto" w:fill="auto"/>
            <w:noWrap/>
            <w:vAlign w:val="bottom"/>
            <w:hideMark/>
          </w:tcPr>
          <w:p w:rsidR="008400C6" w:rsidRPr="0064406C" w:rsidRDefault="008400C6" w:rsidP="008400C6">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207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400C6" w:rsidRPr="0064406C" w:rsidRDefault="008400C6" w:rsidP="008400C6">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1,281</w:t>
            </w:r>
          </w:p>
        </w:tc>
        <w:tc>
          <w:tcPr>
            <w:tcW w:w="1433" w:type="dxa"/>
            <w:tcBorders>
              <w:top w:val="single" w:sz="4" w:space="0" w:color="auto"/>
              <w:left w:val="nil"/>
              <w:bottom w:val="single" w:sz="4" w:space="0" w:color="auto"/>
              <w:right w:val="single" w:sz="4" w:space="0" w:color="auto"/>
            </w:tcBorders>
            <w:shd w:val="clear" w:color="auto" w:fill="auto"/>
            <w:noWrap/>
            <w:vAlign w:val="bottom"/>
            <w:hideMark/>
          </w:tcPr>
          <w:p w:rsidR="008400C6" w:rsidRPr="0064406C" w:rsidRDefault="008400C6" w:rsidP="008400C6">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8.5</w:t>
            </w:r>
          </w:p>
        </w:tc>
        <w:tc>
          <w:tcPr>
            <w:tcW w:w="1385" w:type="dxa"/>
            <w:tcBorders>
              <w:top w:val="single" w:sz="4" w:space="0" w:color="auto"/>
              <w:left w:val="nil"/>
              <w:bottom w:val="single" w:sz="4" w:space="0" w:color="auto"/>
              <w:right w:val="single" w:sz="4" w:space="0" w:color="auto"/>
            </w:tcBorders>
            <w:shd w:val="clear" w:color="auto" w:fill="auto"/>
            <w:noWrap/>
            <w:vAlign w:val="bottom"/>
            <w:hideMark/>
          </w:tcPr>
          <w:p w:rsidR="008400C6" w:rsidRPr="0064406C" w:rsidRDefault="008400C6" w:rsidP="008400C6">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13.9%</w:t>
            </w:r>
          </w:p>
        </w:tc>
      </w:tr>
      <w:tr w:rsidR="0064406C" w:rsidRPr="0064406C" w:rsidTr="0064406C">
        <w:trPr>
          <w:trHeight w:val="70"/>
          <w:jc w:val="center"/>
        </w:trPr>
        <w:tc>
          <w:tcPr>
            <w:tcW w:w="23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406C" w:rsidRPr="0064406C" w:rsidRDefault="0064406C" w:rsidP="008400C6">
            <w:pPr>
              <w:rPr>
                <w:rFonts w:asciiTheme="minorHAnsi" w:eastAsia="Times New Roman" w:hAnsiTheme="minorHAnsi"/>
                <w:i/>
                <w:color w:val="000000"/>
                <w:sz w:val="21"/>
                <w:szCs w:val="21"/>
              </w:rPr>
            </w:pPr>
            <w:r w:rsidRPr="0064406C">
              <w:rPr>
                <w:rFonts w:asciiTheme="minorHAnsi" w:eastAsia="Times New Roman" w:hAnsiTheme="minorHAnsi"/>
                <w:i/>
                <w:color w:val="000000"/>
                <w:sz w:val="21"/>
                <w:szCs w:val="21"/>
              </w:rPr>
              <w:t>de minimus</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64406C" w:rsidRPr="0064406C" w:rsidRDefault="0064406C" w:rsidP="008400C6">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0</w:t>
            </w:r>
          </w:p>
        </w:tc>
        <w:tc>
          <w:tcPr>
            <w:tcW w:w="1441" w:type="dxa"/>
            <w:tcBorders>
              <w:top w:val="single" w:sz="4" w:space="0" w:color="auto"/>
              <w:left w:val="nil"/>
              <w:bottom w:val="single" w:sz="4" w:space="0" w:color="auto"/>
              <w:right w:val="single" w:sz="4" w:space="0" w:color="auto"/>
            </w:tcBorders>
            <w:shd w:val="clear" w:color="auto" w:fill="auto"/>
            <w:noWrap/>
            <w:vAlign w:val="bottom"/>
            <w:hideMark/>
          </w:tcPr>
          <w:p w:rsidR="0064406C" w:rsidRPr="0064406C" w:rsidRDefault="0064406C" w:rsidP="008400C6">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295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4406C" w:rsidRPr="0064406C" w:rsidRDefault="0064406C" w:rsidP="008400C6">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314</w:t>
            </w:r>
          </w:p>
        </w:tc>
        <w:tc>
          <w:tcPr>
            <w:tcW w:w="1433" w:type="dxa"/>
            <w:tcBorders>
              <w:top w:val="single" w:sz="4" w:space="0" w:color="auto"/>
              <w:left w:val="nil"/>
              <w:bottom w:val="single" w:sz="4" w:space="0" w:color="auto"/>
              <w:right w:val="single" w:sz="4" w:space="0" w:color="auto"/>
            </w:tcBorders>
            <w:shd w:val="clear" w:color="auto" w:fill="auto"/>
            <w:noWrap/>
            <w:vAlign w:val="bottom"/>
            <w:hideMark/>
          </w:tcPr>
          <w:p w:rsidR="0064406C" w:rsidRPr="0064406C" w:rsidRDefault="0064406C" w:rsidP="008400C6">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w:t>
            </w:r>
          </w:p>
        </w:tc>
        <w:tc>
          <w:tcPr>
            <w:tcW w:w="1385" w:type="dxa"/>
            <w:tcBorders>
              <w:top w:val="single" w:sz="4" w:space="0" w:color="auto"/>
              <w:left w:val="nil"/>
              <w:bottom w:val="single" w:sz="4" w:space="0" w:color="auto"/>
              <w:right w:val="single" w:sz="4" w:space="0" w:color="auto"/>
            </w:tcBorders>
            <w:shd w:val="clear" w:color="auto" w:fill="auto"/>
            <w:noWrap/>
            <w:vAlign w:val="bottom"/>
            <w:hideMark/>
          </w:tcPr>
          <w:p w:rsidR="0064406C" w:rsidRPr="0064406C" w:rsidRDefault="0064406C" w:rsidP="008400C6">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w:t>
            </w:r>
          </w:p>
        </w:tc>
      </w:tr>
    </w:tbl>
    <w:p w:rsidR="008400C6" w:rsidRDefault="008400C6" w:rsidP="00E37890">
      <w:pPr>
        <w:jc w:val="both"/>
      </w:pPr>
    </w:p>
    <w:p w:rsidR="009031AB" w:rsidRDefault="00BB1629" w:rsidP="00E37890">
      <w:pPr>
        <w:jc w:val="both"/>
      </w:pPr>
      <w:r>
        <w:t>As a comparison,</w:t>
      </w:r>
      <w:r w:rsidR="000D7201">
        <w:t xml:space="preserve"> FDEP </w:t>
      </w:r>
      <w:r w:rsidR="00E61B67">
        <w:t xml:space="preserve">also </w:t>
      </w:r>
      <w:r w:rsidR="009D318A">
        <w:t>calculated the average TN loads for the</w:t>
      </w:r>
      <w:r>
        <w:t xml:space="preserve"> undeveloped areas for</w:t>
      </w:r>
      <w:r w:rsidR="000D7201">
        <w:t xml:space="preserve"> the</w:t>
      </w:r>
      <w:r w:rsidR="009D318A">
        <w:t xml:space="preserve"> </w:t>
      </w:r>
      <w:r>
        <w:t xml:space="preserve">overall </w:t>
      </w:r>
      <w:r w:rsidR="000D7201">
        <w:t>BRL</w:t>
      </w:r>
      <w:r>
        <w:t xml:space="preserve"> B</w:t>
      </w:r>
      <w:r w:rsidR="000D7201">
        <w:t xml:space="preserve">asin, as well as </w:t>
      </w:r>
      <w:r w:rsidR="009D318A">
        <w:t xml:space="preserve">for </w:t>
      </w:r>
      <w:r>
        <w:t xml:space="preserve">Kennedy Space Center (Tables </w:t>
      </w:r>
      <w:r w:rsidR="009661A6">
        <w:t>8</w:t>
      </w:r>
      <w:r>
        <w:t xml:space="preserve"> and </w:t>
      </w:r>
      <w:r w:rsidR="009661A6">
        <w:t>9</w:t>
      </w:r>
      <w:r>
        <w:t>)</w:t>
      </w:r>
      <w:r w:rsidR="009D318A">
        <w:t xml:space="preserve">. </w:t>
      </w:r>
      <w:r w:rsidR="000D7201">
        <w:t xml:space="preserve"> </w:t>
      </w:r>
      <w:r>
        <w:t xml:space="preserve">As shown in </w:t>
      </w:r>
      <w:r w:rsidR="00E37890">
        <w:t>these tables, the</w:t>
      </w:r>
      <w:r>
        <w:t xml:space="preserve"> average loading from the</w:t>
      </w:r>
      <w:r w:rsidR="00E37890">
        <w:t xml:space="preserve"> </w:t>
      </w:r>
      <w:r w:rsidR="009D318A">
        <w:t>undeveloped land</w:t>
      </w:r>
      <w:r w:rsidR="00E37890">
        <w:t xml:space="preserve"> for Kennedy Space Center </w:t>
      </w:r>
      <w:r w:rsidR="007E661D">
        <w:t xml:space="preserve">is higher than the basin average. </w:t>
      </w:r>
    </w:p>
    <w:p w:rsidR="00E61B67" w:rsidRDefault="00E61B67" w:rsidP="00594C3F">
      <w:pPr>
        <w:keepNext/>
        <w:keepLines/>
        <w:jc w:val="center"/>
        <w:rPr>
          <w:b/>
        </w:rPr>
      </w:pPr>
    </w:p>
    <w:p w:rsidR="009031AB" w:rsidRDefault="009031AB" w:rsidP="00594C3F">
      <w:pPr>
        <w:keepNext/>
        <w:keepLines/>
        <w:jc w:val="center"/>
        <w:rPr>
          <w:b/>
        </w:rPr>
      </w:pPr>
      <w:r w:rsidRPr="00077904">
        <w:rPr>
          <w:b/>
        </w:rPr>
        <w:t xml:space="preserve">Table </w:t>
      </w:r>
      <w:r w:rsidR="009661A6">
        <w:rPr>
          <w:b/>
        </w:rPr>
        <w:t>8</w:t>
      </w:r>
      <w:r w:rsidRPr="00077904">
        <w:rPr>
          <w:b/>
        </w:rPr>
        <w:t xml:space="preserve">.  TN and TP Loads for </w:t>
      </w:r>
      <w:r>
        <w:rPr>
          <w:b/>
        </w:rPr>
        <w:t>Undeveloped Acres</w:t>
      </w:r>
      <w:r w:rsidRPr="00077904">
        <w:rPr>
          <w:b/>
        </w:rPr>
        <w:t xml:space="preserve"> </w:t>
      </w:r>
      <w:r>
        <w:rPr>
          <w:b/>
        </w:rPr>
        <w:t>i</w:t>
      </w:r>
      <w:r w:rsidRPr="00077904">
        <w:rPr>
          <w:b/>
        </w:rPr>
        <w:t xml:space="preserve">n </w:t>
      </w:r>
      <w:r>
        <w:rPr>
          <w:b/>
        </w:rPr>
        <w:t>Banana River Lagoon</w:t>
      </w:r>
    </w:p>
    <w:tbl>
      <w:tblPr>
        <w:tblW w:w="9351" w:type="dxa"/>
        <w:jc w:val="center"/>
        <w:tblLook w:val="04A0"/>
      </w:tblPr>
      <w:tblGrid>
        <w:gridCol w:w="865"/>
        <w:gridCol w:w="3690"/>
        <w:gridCol w:w="907"/>
        <w:gridCol w:w="1061"/>
        <w:gridCol w:w="696"/>
        <w:gridCol w:w="1155"/>
        <w:gridCol w:w="1058"/>
      </w:tblGrid>
      <w:tr w:rsidR="00594C3F" w:rsidRPr="00E81ECF" w:rsidTr="009661A6">
        <w:trPr>
          <w:cantSplit/>
          <w:trHeight w:val="70"/>
          <w:tblHeade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CC0EC5" w:rsidRDefault="00594C3F">
            <w:pPr>
              <w:keepNext/>
              <w:jc w:val="center"/>
              <w:rPr>
                <w:rFonts w:eastAsia="Times New Roman"/>
                <w:b/>
                <w:color w:val="000000"/>
                <w:sz w:val="21"/>
                <w:szCs w:val="21"/>
              </w:rPr>
            </w:pPr>
            <w:r w:rsidRPr="00E81ECF">
              <w:rPr>
                <w:rFonts w:eastAsia="Times New Roman"/>
                <w:b/>
                <w:color w:val="000000"/>
                <w:sz w:val="21"/>
                <w:szCs w:val="21"/>
              </w:rPr>
              <w:t>FLUCCS</w:t>
            </w:r>
          </w:p>
        </w:tc>
        <w:tc>
          <w:tcPr>
            <w:tcW w:w="3690" w:type="dxa"/>
            <w:tcBorders>
              <w:top w:val="single" w:sz="4" w:space="0" w:color="auto"/>
              <w:left w:val="nil"/>
              <w:bottom w:val="single" w:sz="4" w:space="0" w:color="auto"/>
              <w:right w:val="single" w:sz="4" w:space="0" w:color="auto"/>
            </w:tcBorders>
            <w:shd w:val="clear" w:color="auto" w:fill="BFBFBF"/>
            <w:noWrap/>
            <w:vAlign w:val="bottom"/>
            <w:hideMark/>
          </w:tcPr>
          <w:p w:rsidR="00CC0EC5" w:rsidRDefault="00594C3F">
            <w:pPr>
              <w:keepNext/>
              <w:jc w:val="center"/>
              <w:rPr>
                <w:rFonts w:eastAsia="Times New Roman"/>
                <w:b/>
                <w:color w:val="000000"/>
                <w:sz w:val="21"/>
                <w:szCs w:val="21"/>
              </w:rPr>
            </w:pPr>
            <w:r w:rsidRPr="00E81ECF">
              <w:rPr>
                <w:rFonts w:eastAsia="Times New Roman"/>
                <w:b/>
                <w:color w:val="000000"/>
                <w:sz w:val="21"/>
                <w:szCs w:val="21"/>
              </w:rPr>
              <w:t>Definition</w:t>
            </w:r>
          </w:p>
        </w:tc>
        <w:tc>
          <w:tcPr>
            <w:tcW w:w="907" w:type="dxa"/>
            <w:tcBorders>
              <w:top w:val="single" w:sz="4" w:space="0" w:color="auto"/>
              <w:left w:val="nil"/>
              <w:bottom w:val="single" w:sz="4" w:space="0" w:color="auto"/>
              <w:right w:val="single" w:sz="4" w:space="0" w:color="auto"/>
            </w:tcBorders>
            <w:shd w:val="clear" w:color="auto" w:fill="BFBFBF"/>
            <w:vAlign w:val="bottom"/>
            <w:hideMark/>
          </w:tcPr>
          <w:p w:rsidR="00CC0EC5" w:rsidRDefault="00594C3F">
            <w:pPr>
              <w:keepNext/>
              <w:jc w:val="center"/>
              <w:rPr>
                <w:rFonts w:eastAsia="Times New Roman"/>
                <w:b/>
                <w:color w:val="000000"/>
                <w:sz w:val="21"/>
                <w:szCs w:val="21"/>
              </w:rPr>
            </w:pPr>
            <w:r w:rsidRPr="00E81ECF">
              <w:rPr>
                <w:rFonts w:eastAsia="Times New Roman"/>
                <w:b/>
                <w:color w:val="000000"/>
                <w:sz w:val="21"/>
                <w:szCs w:val="21"/>
              </w:rPr>
              <w:t>Area</w:t>
            </w:r>
            <w:r w:rsidRPr="00E81ECF">
              <w:rPr>
                <w:rFonts w:eastAsia="Times New Roman"/>
                <w:b/>
                <w:color w:val="000000"/>
                <w:sz w:val="21"/>
                <w:szCs w:val="21"/>
              </w:rPr>
              <w:br/>
              <w:t>(acres)</w:t>
            </w:r>
          </w:p>
        </w:tc>
        <w:tc>
          <w:tcPr>
            <w:tcW w:w="1061" w:type="dxa"/>
            <w:tcBorders>
              <w:top w:val="single" w:sz="4" w:space="0" w:color="auto"/>
              <w:left w:val="nil"/>
              <w:bottom w:val="single" w:sz="4" w:space="0" w:color="auto"/>
              <w:right w:val="single" w:sz="4" w:space="0" w:color="auto"/>
            </w:tcBorders>
            <w:shd w:val="clear" w:color="auto" w:fill="BFBFBF"/>
            <w:vAlign w:val="bottom"/>
            <w:hideMark/>
          </w:tcPr>
          <w:p w:rsidR="00CC0EC5" w:rsidRDefault="00594C3F">
            <w:pPr>
              <w:keepNext/>
              <w:jc w:val="center"/>
              <w:rPr>
                <w:rFonts w:eastAsia="Times New Roman"/>
                <w:b/>
                <w:color w:val="000000"/>
                <w:sz w:val="21"/>
                <w:szCs w:val="21"/>
              </w:rPr>
            </w:pPr>
            <w:r w:rsidRPr="00E81ECF">
              <w:rPr>
                <w:rFonts w:eastAsia="Times New Roman"/>
                <w:b/>
                <w:color w:val="000000"/>
                <w:sz w:val="21"/>
                <w:szCs w:val="21"/>
              </w:rPr>
              <w:t>TN</w:t>
            </w:r>
            <w:r w:rsidRPr="00E81ECF">
              <w:rPr>
                <w:rFonts w:eastAsia="Times New Roman"/>
                <w:b/>
                <w:color w:val="000000"/>
                <w:sz w:val="21"/>
                <w:szCs w:val="21"/>
              </w:rPr>
              <w:br/>
              <w:t>(lb</w:t>
            </w:r>
            <w:r>
              <w:rPr>
                <w:rFonts w:eastAsia="Times New Roman"/>
                <w:b/>
                <w:color w:val="000000"/>
                <w:sz w:val="21"/>
                <w:szCs w:val="21"/>
              </w:rPr>
              <w:t>s</w:t>
            </w:r>
            <w:r w:rsidRPr="00E81ECF">
              <w:rPr>
                <w:rFonts w:eastAsia="Times New Roman"/>
                <w:b/>
                <w:color w:val="000000"/>
                <w:sz w:val="21"/>
                <w:szCs w:val="21"/>
              </w:rPr>
              <w:t>)</w:t>
            </w:r>
          </w:p>
        </w:tc>
        <w:tc>
          <w:tcPr>
            <w:tcW w:w="696" w:type="dxa"/>
            <w:tcBorders>
              <w:top w:val="single" w:sz="4" w:space="0" w:color="auto"/>
              <w:left w:val="nil"/>
              <w:bottom w:val="single" w:sz="4" w:space="0" w:color="auto"/>
              <w:right w:val="single" w:sz="4" w:space="0" w:color="auto"/>
            </w:tcBorders>
            <w:shd w:val="clear" w:color="auto" w:fill="BFBFBF"/>
            <w:vAlign w:val="bottom"/>
            <w:hideMark/>
          </w:tcPr>
          <w:p w:rsidR="00CC0EC5" w:rsidRDefault="00594C3F">
            <w:pPr>
              <w:keepNext/>
              <w:jc w:val="center"/>
              <w:rPr>
                <w:rFonts w:eastAsia="Times New Roman"/>
                <w:b/>
                <w:color w:val="000000"/>
                <w:sz w:val="21"/>
                <w:szCs w:val="21"/>
              </w:rPr>
            </w:pPr>
            <w:r w:rsidRPr="00E81ECF">
              <w:rPr>
                <w:rFonts w:eastAsia="Times New Roman"/>
                <w:b/>
                <w:color w:val="000000"/>
                <w:sz w:val="21"/>
                <w:szCs w:val="21"/>
              </w:rPr>
              <w:t>TP</w:t>
            </w:r>
            <w:r w:rsidRPr="00E81ECF">
              <w:rPr>
                <w:rFonts w:eastAsia="Times New Roman"/>
                <w:b/>
                <w:color w:val="000000"/>
                <w:sz w:val="21"/>
                <w:szCs w:val="21"/>
              </w:rPr>
              <w:br/>
              <w:t>(lb</w:t>
            </w:r>
            <w:r>
              <w:rPr>
                <w:rFonts w:eastAsia="Times New Roman"/>
                <w:b/>
                <w:color w:val="000000"/>
                <w:sz w:val="21"/>
                <w:szCs w:val="21"/>
              </w:rPr>
              <w:t>s</w:t>
            </w:r>
            <w:r w:rsidRPr="00E81ECF">
              <w:rPr>
                <w:rFonts w:eastAsia="Times New Roman"/>
                <w:b/>
                <w:color w:val="000000"/>
                <w:sz w:val="21"/>
                <w:szCs w:val="21"/>
              </w:rPr>
              <w:t>)</w:t>
            </w:r>
          </w:p>
        </w:tc>
        <w:tc>
          <w:tcPr>
            <w:tcW w:w="1155" w:type="dxa"/>
            <w:tcBorders>
              <w:top w:val="single" w:sz="4" w:space="0" w:color="auto"/>
              <w:left w:val="nil"/>
              <w:bottom w:val="single" w:sz="4" w:space="0" w:color="auto"/>
              <w:right w:val="single" w:sz="4" w:space="0" w:color="auto"/>
            </w:tcBorders>
            <w:shd w:val="clear" w:color="auto" w:fill="BFBFBF"/>
            <w:vAlign w:val="bottom"/>
            <w:hideMark/>
          </w:tcPr>
          <w:p w:rsidR="00CC0EC5" w:rsidRDefault="00594C3F">
            <w:pPr>
              <w:keepNext/>
              <w:jc w:val="center"/>
              <w:rPr>
                <w:rFonts w:eastAsia="Times New Roman"/>
                <w:b/>
                <w:color w:val="000000"/>
                <w:sz w:val="21"/>
                <w:szCs w:val="21"/>
              </w:rPr>
            </w:pPr>
            <w:r w:rsidRPr="00E81ECF">
              <w:rPr>
                <w:rFonts w:eastAsia="Times New Roman"/>
                <w:b/>
                <w:color w:val="000000"/>
                <w:sz w:val="21"/>
                <w:szCs w:val="21"/>
              </w:rPr>
              <w:t>TN</w:t>
            </w:r>
            <w:r w:rsidRPr="00E81ECF">
              <w:rPr>
                <w:rFonts w:eastAsia="Times New Roman"/>
                <w:b/>
                <w:color w:val="000000"/>
                <w:sz w:val="21"/>
                <w:szCs w:val="21"/>
              </w:rPr>
              <w:br/>
              <w:t>(lb</w:t>
            </w:r>
            <w:r>
              <w:rPr>
                <w:rFonts w:eastAsia="Times New Roman"/>
                <w:b/>
                <w:color w:val="000000"/>
                <w:sz w:val="21"/>
                <w:szCs w:val="21"/>
              </w:rPr>
              <w:t>s</w:t>
            </w:r>
            <w:r w:rsidRPr="00E81ECF">
              <w:rPr>
                <w:rFonts w:eastAsia="Times New Roman"/>
                <w:b/>
                <w:color w:val="000000"/>
                <w:sz w:val="21"/>
                <w:szCs w:val="21"/>
              </w:rPr>
              <w:t>/acre)</w:t>
            </w:r>
          </w:p>
        </w:tc>
        <w:tc>
          <w:tcPr>
            <w:tcW w:w="977" w:type="dxa"/>
            <w:tcBorders>
              <w:top w:val="single" w:sz="4" w:space="0" w:color="auto"/>
              <w:left w:val="nil"/>
              <w:bottom w:val="single" w:sz="4" w:space="0" w:color="auto"/>
              <w:right w:val="single" w:sz="4" w:space="0" w:color="auto"/>
            </w:tcBorders>
            <w:shd w:val="clear" w:color="auto" w:fill="BFBFBF"/>
            <w:vAlign w:val="bottom"/>
            <w:hideMark/>
          </w:tcPr>
          <w:p w:rsidR="00CC0EC5" w:rsidRDefault="00594C3F">
            <w:pPr>
              <w:keepNext/>
              <w:jc w:val="center"/>
              <w:rPr>
                <w:rFonts w:eastAsia="Times New Roman"/>
                <w:b/>
                <w:color w:val="000000"/>
                <w:sz w:val="21"/>
                <w:szCs w:val="21"/>
              </w:rPr>
            </w:pPr>
            <w:r w:rsidRPr="00E81ECF">
              <w:rPr>
                <w:rFonts w:eastAsia="Times New Roman"/>
                <w:b/>
                <w:color w:val="000000"/>
                <w:sz w:val="21"/>
                <w:szCs w:val="21"/>
              </w:rPr>
              <w:t>TP</w:t>
            </w:r>
            <w:r w:rsidRPr="00E81ECF">
              <w:rPr>
                <w:rFonts w:eastAsia="Times New Roman"/>
                <w:b/>
                <w:color w:val="000000"/>
                <w:sz w:val="21"/>
                <w:szCs w:val="21"/>
              </w:rPr>
              <w:br/>
              <w:t>(lb</w:t>
            </w:r>
            <w:r>
              <w:rPr>
                <w:rFonts w:eastAsia="Times New Roman"/>
                <w:b/>
                <w:color w:val="000000"/>
                <w:sz w:val="21"/>
                <w:szCs w:val="21"/>
              </w:rPr>
              <w:t>s</w:t>
            </w:r>
            <w:r w:rsidRPr="00E81ECF">
              <w:rPr>
                <w:rFonts w:eastAsia="Times New Roman"/>
                <w:b/>
                <w:color w:val="000000"/>
                <w:sz w:val="21"/>
                <w:szCs w:val="21"/>
              </w:rPr>
              <w:t>/acre)</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keepNext/>
              <w:jc w:val="center"/>
              <w:rPr>
                <w:rFonts w:eastAsia="Times New Roman"/>
                <w:color w:val="000000"/>
                <w:sz w:val="21"/>
                <w:szCs w:val="21"/>
              </w:rPr>
            </w:pPr>
            <w:r w:rsidRPr="00E81ECF">
              <w:rPr>
                <w:rFonts w:eastAsia="Times New Roman"/>
                <w:color w:val="000000"/>
                <w:sz w:val="21"/>
                <w:szCs w:val="21"/>
              </w:rPr>
              <w:t>3100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rPr>
                <w:rFonts w:eastAsia="Times New Roman"/>
                <w:color w:val="000000"/>
                <w:sz w:val="21"/>
                <w:szCs w:val="21"/>
              </w:rPr>
            </w:pPr>
            <w:r w:rsidRPr="00E81ECF">
              <w:rPr>
                <w:rFonts w:eastAsia="Times New Roman"/>
                <w:color w:val="000000"/>
                <w:sz w:val="21"/>
                <w:szCs w:val="21"/>
              </w:rPr>
              <w:t>Herbaceous (Dry Prairie)</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3,799 </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20,305 </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1,079 </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5.34 </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0.284 </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keepNext/>
              <w:jc w:val="center"/>
              <w:rPr>
                <w:rFonts w:eastAsia="Times New Roman"/>
                <w:color w:val="000000"/>
                <w:sz w:val="21"/>
                <w:szCs w:val="21"/>
              </w:rPr>
            </w:pPr>
            <w:r w:rsidRPr="00E81ECF">
              <w:rPr>
                <w:rFonts w:eastAsia="Times New Roman"/>
                <w:color w:val="000000"/>
                <w:sz w:val="21"/>
                <w:szCs w:val="21"/>
              </w:rPr>
              <w:t>3200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rPr>
                <w:rFonts w:eastAsia="Times New Roman"/>
                <w:color w:val="000000"/>
                <w:sz w:val="21"/>
                <w:szCs w:val="21"/>
              </w:rPr>
            </w:pPr>
            <w:r w:rsidRPr="00E81ECF">
              <w:rPr>
                <w:rFonts w:eastAsia="Times New Roman"/>
                <w:color w:val="000000"/>
                <w:sz w:val="21"/>
                <w:szCs w:val="21"/>
              </w:rPr>
              <w:t>Shrub and Brushland</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5,768 </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26,057 </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1,379 </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4.52 </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0.239 </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keepNext/>
              <w:jc w:val="center"/>
              <w:rPr>
                <w:rFonts w:eastAsia="Times New Roman"/>
                <w:color w:val="000000"/>
                <w:sz w:val="21"/>
                <w:szCs w:val="21"/>
              </w:rPr>
            </w:pPr>
            <w:r w:rsidRPr="00E81ECF">
              <w:rPr>
                <w:rFonts w:eastAsia="Times New Roman"/>
                <w:color w:val="000000"/>
                <w:sz w:val="21"/>
                <w:szCs w:val="21"/>
              </w:rPr>
              <w:t>3300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rPr>
                <w:rFonts w:eastAsia="Times New Roman"/>
                <w:color w:val="000000"/>
                <w:sz w:val="21"/>
                <w:szCs w:val="21"/>
              </w:rPr>
            </w:pPr>
            <w:r w:rsidRPr="00E81ECF">
              <w:rPr>
                <w:rFonts w:eastAsia="Times New Roman"/>
                <w:color w:val="000000"/>
                <w:sz w:val="21"/>
                <w:szCs w:val="21"/>
              </w:rPr>
              <w:t>Mixed Rangeland</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346 </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1,489 </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78 </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4.30 </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0.224 </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keepNext/>
              <w:jc w:val="center"/>
              <w:rPr>
                <w:rFonts w:eastAsia="Times New Roman"/>
                <w:color w:val="000000"/>
                <w:sz w:val="21"/>
                <w:szCs w:val="21"/>
              </w:rPr>
            </w:pPr>
            <w:r w:rsidRPr="00E81ECF">
              <w:rPr>
                <w:rFonts w:eastAsia="Times New Roman"/>
                <w:color w:val="000000"/>
                <w:sz w:val="21"/>
                <w:szCs w:val="21"/>
              </w:rPr>
              <w:t>4100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rPr>
                <w:rFonts w:eastAsia="Times New Roman"/>
                <w:color w:val="000000"/>
                <w:sz w:val="21"/>
                <w:szCs w:val="21"/>
              </w:rPr>
            </w:pPr>
            <w:r w:rsidRPr="00E81ECF">
              <w:rPr>
                <w:rFonts w:eastAsia="Times New Roman"/>
                <w:color w:val="000000"/>
                <w:sz w:val="21"/>
                <w:szCs w:val="21"/>
              </w:rPr>
              <w:t>Upland Coniferous Forests</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52 </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187 </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24 </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3.57 </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0.458 </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keepNext/>
              <w:jc w:val="center"/>
              <w:rPr>
                <w:rFonts w:eastAsia="Times New Roman"/>
                <w:color w:val="000000"/>
                <w:sz w:val="21"/>
                <w:szCs w:val="21"/>
              </w:rPr>
            </w:pPr>
            <w:r w:rsidRPr="00E81ECF">
              <w:rPr>
                <w:rFonts w:eastAsia="Times New Roman"/>
                <w:color w:val="000000"/>
                <w:sz w:val="21"/>
                <w:szCs w:val="21"/>
              </w:rPr>
              <w:t>4110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rPr>
                <w:rFonts w:eastAsia="Times New Roman"/>
                <w:color w:val="000000"/>
                <w:sz w:val="21"/>
                <w:szCs w:val="21"/>
              </w:rPr>
            </w:pPr>
            <w:r w:rsidRPr="00E81ECF">
              <w:rPr>
                <w:rFonts w:eastAsia="Times New Roman"/>
                <w:color w:val="000000"/>
                <w:sz w:val="21"/>
                <w:szCs w:val="21"/>
              </w:rPr>
              <w:t>Pine Flatwoods</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1,985 </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6,928 </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890 </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3.49 </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keepNext/>
              <w:jc w:val="right"/>
              <w:rPr>
                <w:rFonts w:eastAsia="Times New Roman"/>
                <w:color w:val="000000"/>
                <w:sz w:val="21"/>
                <w:szCs w:val="21"/>
              </w:rPr>
            </w:pPr>
            <w:r w:rsidRPr="00E81ECF">
              <w:rPr>
                <w:rFonts w:eastAsia="Times New Roman"/>
                <w:color w:val="000000"/>
                <w:sz w:val="21"/>
                <w:szCs w:val="21"/>
              </w:rPr>
              <w:t xml:space="preserve">0.448 </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4130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Sand Pine</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15</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18</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2</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1.23</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0.157</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4200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Upland Hardwood Forests</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370</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893</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116</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2.41</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0.312</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4210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Xeric Oak</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6,343</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12,299</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1,580</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1.94</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0.249</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4340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Hardwood - Coniferous Mixed</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961</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2,085</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269</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2.17</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0.280</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4370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Australian Pines</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60</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143</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19</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2.39</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0.309</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4430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Forest Regeneration Areas</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24</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74</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10</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3.12</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0.400</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5100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Streams and Waterways</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1,008</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6,777</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562</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6.72</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0.557</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5200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Lakes</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27</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90</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16</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3.39</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0.618</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5300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Reservoirs</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387</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1,062</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182</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2.74</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0.470</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5340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Reservoirs less than 10 acres (4 hectares) which are dominant features</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53</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144</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28</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2.74</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0.527</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5430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AC41C9">
              <w:rPr>
                <w:rFonts w:eastAsia="Times New Roman"/>
                <w:color w:val="000000"/>
                <w:sz w:val="21"/>
                <w:szCs w:val="21"/>
              </w:rPr>
              <w:t>Embayments not opening directly into the Atlantic Ocean</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2,171</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6120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Mangrove Swamps</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1,730</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6150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Streams and Lake Swamps (Bottomland)</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0</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6170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Mixed Wetland Hardwoods</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1,250</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6181</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AC41C9" w:rsidRDefault="00594C3F" w:rsidP="00594C3F">
            <w:pPr>
              <w:keepNext/>
              <w:rPr>
                <w:rFonts w:eastAsia="Times New Roman"/>
                <w:color w:val="000000"/>
                <w:sz w:val="21"/>
                <w:szCs w:val="21"/>
              </w:rPr>
            </w:pPr>
            <w:r w:rsidRPr="00AC41C9">
              <w:rPr>
                <w:rFonts w:eastAsia="Times New Roman"/>
                <w:color w:val="000000"/>
                <w:sz w:val="21"/>
                <w:szCs w:val="21"/>
              </w:rPr>
              <w:t>Willow and Elderberry</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72</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6182</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AC41C9" w:rsidRDefault="00594C3F" w:rsidP="00594C3F">
            <w:pPr>
              <w:keepNext/>
              <w:rPr>
                <w:rFonts w:eastAsia="Times New Roman"/>
                <w:color w:val="000000"/>
                <w:sz w:val="21"/>
                <w:szCs w:val="21"/>
              </w:rPr>
            </w:pPr>
            <w:r w:rsidRPr="00AC41C9">
              <w:rPr>
                <w:rFonts w:eastAsia="Times New Roman"/>
                <w:color w:val="000000"/>
                <w:sz w:val="21"/>
                <w:szCs w:val="21"/>
              </w:rPr>
              <w:t>Willow and Elderberry</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286</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6210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Cypress</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16</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6300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Wetland Forested Mixed</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427</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lastRenderedPageBreak/>
              <w:t>6410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Freshwater Marshes</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2,082</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6420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Saltwater Marshes</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1,909</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6430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Wet Prairies</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268</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6440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Emergent Aquatic Vegetation</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15</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6460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Treeless Hydric Savanna</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2,431</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r w:rsidRPr="00E81ECF">
              <w:rPr>
                <w:rFonts w:eastAsia="Times New Roman"/>
                <w:color w:val="000000"/>
                <w:sz w:val="21"/>
                <w:szCs w:val="21"/>
              </w:rPr>
              <w:t>6500</w:t>
            </w: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rPr>
                <w:rFonts w:eastAsia="Times New Roman"/>
                <w:color w:val="000000"/>
                <w:sz w:val="21"/>
                <w:szCs w:val="21"/>
              </w:rPr>
            </w:pPr>
            <w:r w:rsidRPr="00E81ECF">
              <w:rPr>
                <w:rFonts w:eastAsia="Times New Roman"/>
                <w:color w:val="000000"/>
                <w:sz w:val="21"/>
                <w:szCs w:val="21"/>
              </w:rPr>
              <w:t>Non-Vegetated</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11</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E81ECF" w:rsidRDefault="00594C3F" w:rsidP="00594C3F">
            <w:pPr>
              <w:jc w:val="right"/>
              <w:rPr>
                <w:rFonts w:eastAsia="Times New Roman"/>
                <w:color w:val="000000"/>
                <w:sz w:val="21"/>
                <w:szCs w:val="21"/>
              </w:rPr>
            </w:pPr>
            <w:r w:rsidRPr="00E81ECF">
              <w:rPr>
                <w:rFonts w:eastAsia="Times New Roman"/>
                <w:color w:val="000000"/>
                <w:sz w:val="21"/>
                <w:szCs w:val="21"/>
              </w:rPr>
              <w:t>-</w:t>
            </w:r>
          </w:p>
        </w:tc>
      </w:tr>
      <w:tr w:rsidR="00594C3F" w:rsidRPr="00E81ECF" w:rsidTr="009661A6">
        <w:trPr>
          <w:trHeight w:val="70"/>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594C3F" w:rsidRPr="00E81ECF" w:rsidRDefault="00594C3F" w:rsidP="00594C3F">
            <w:pPr>
              <w:jc w:val="center"/>
              <w:rPr>
                <w:rFonts w:eastAsia="Times New Roman"/>
                <w:color w:val="000000"/>
                <w:sz w:val="21"/>
                <w:szCs w:val="21"/>
              </w:rPr>
            </w:pPr>
          </w:p>
        </w:tc>
        <w:tc>
          <w:tcPr>
            <w:tcW w:w="3690" w:type="dxa"/>
            <w:tcBorders>
              <w:top w:val="nil"/>
              <w:left w:val="nil"/>
              <w:bottom w:val="single" w:sz="4" w:space="0" w:color="auto"/>
              <w:right w:val="single" w:sz="4" w:space="0" w:color="auto"/>
            </w:tcBorders>
            <w:shd w:val="clear" w:color="auto" w:fill="auto"/>
            <w:noWrap/>
            <w:vAlign w:val="bottom"/>
            <w:hideMark/>
          </w:tcPr>
          <w:p w:rsidR="00594C3F" w:rsidRPr="00594C3F" w:rsidRDefault="00594C3F" w:rsidP="00594C3F">
            <w:pPr>
              <w:rPr>
                <w:rFonts w:eastAsia="Times New Roman"/>
                <w:b/>
                <w:color w:val="000000"/>
                <w:sz w:val="21"/>
                <w:szCs w:val="21"/>
              </w:rPr>
            </w:pPr>
            <w:r w:rsidRPr="00594C3F">
              <w:rPr>
                <w:rFonts w:eastAsia="Times New Roman"/>
                <w:b/>
                <w:color w:val="000000"/>
                <w:sz w:val="21"/>
                <w:szCs w:val="21"/>
              </w:rPr>
              <w:t>Overall</w:t>
            </w:r>
          </w:p>
        </w:tc>
        <w:tc>
          <w:tcPr>
            <w:tcW w:w="907" w:type="dxa"/>
            <w:tcBorders>
              <w:top w:val="nil"/>
              <w:left w:val="nil"/>
              <w:bottom w:val="single" w:sz="4" w:space="0" w:color="auto"/>
              <w:right w:val="single" w:sz="4" w:space="0" w:color="auto"/>
            </w:tcBorders>
            <w:shd w:val="clear" w:color="auto" w:fill="auto"/>
            <w:noWrap/>
            <w:vAlign w:val="bottom"/>
            <w:hideMark/>
          </w:tcPr>
          <w:p w:rsidR="00594C3F" w:rsidRPr="00594C3F" w:rsidRDefault="00594C3F" w:rsidP="00594C3F">
            <w:pPr>
              <w:jc w:val="right"/>
              <w:rPr>
                <w:rFonts w:eastAsia="Times New Roman"/>
                <w:b/>
                <w:color w:val="000000"/>
                <w:sz w:val="21"/>
                <w:szCs w:val="21"/>
              </w:rPr>
            </w:pPr>
            <w:r w:rsidRPr="00594C3F">
              <w:rPr>
                <w:rFonts w:eastAsia="Times New Roman"/>
                <w:b/>
                <w:color w:val="000000"/>
                <w:sz w:val="21"/>
                <w:szCs w:val="21"/>
              </w:rPr>
              <w:t>33,869</w:t>
            </w:r>
          </w:p>
        </w:tc>
        <w:tc>
          <w:tcPr>
            <w:tcW w:w="1061" w:type="dxa"/>
            <w:tcBorders>
              <w:top w:val="nil"/>
              <w:left w:val="nil"/>
              <w:bottom w:val="single" w:sz="4" w:space="0" w:color="auto"/>
              <w:right w:val="single" w:sz="4" w:space="0" w:color="auto"/>
            </w:tcBorders>
            <w:shd w:val="clear" w:color="auto" w:fill="auto"/>
            <w:noWrap/>
            <w:vAlign w:val="bottom"/>
            <w:hideMark/>
          </w:tcPr>
          <w:p w:rsidR="00594C3F" w:rsidRPr="00594C3F" w:rsidRDefault="00594C3F" w:rsidP="00594C3F">
            <w:pPr>
              <w:jc w:val="right"/>
              <w:rPr>
                <w:rFonts w:eastAsia="Times New Roman"/>
                <w:b/>
                <w:color w:val="000000"/>
                <w:sz w:val="21"/>
                <w:szCs w:val="21"/>
              </w:rPr>
            </w:pPr>
            <w:r w:rsidRPr="00594C3F">
              <w:rPr>
                <w:rFonts w:eastAsia="Times New Roman"/>
                <w:b/>
                <w:color w:val="000000"/>
                <w:sz w:val="21"/>
                <w:szCs w:val="21"/>
              </w:rPr>
              <w:t>78,551</w:t>
            </w:r>
          </w:p>
        </w:tc>
        <w:tc>
          <w:tcPr>
            <w:tcW w:w="696" w:type="dxa"/>
            <w:tcBorders>
              <w:top w:val="nil"/>
              <w:left w:val="nil"/>
              <w:bottom w:val="single" w:sz="4" w:space="0" w:color="auto"/>
              <w:right w:val="single" w:sz="4" w:space="0" w:color="auto"/>
            </w:tcBorders>
            <w:shd w:val="clear" w:color="auto" w:fill="auto"/>
            <w:noWrap/>
            <w:vAlign w:val="bottom"/>
            <w:hideMark/>
          </w:tcPr>
          <w:p w:rsidR="00594C3F" w:rsidRPr="00594C3F" w:rsidRDefault="00594C3F" w:rsidP="00594C3F">
            <w:pPr>
              <w:jc w:val="right"/>
              <w:rPr>
                <w:rFonts w:eastAsia="Times New Roman"/>
                <w:b/>
                <w:color w:val="000000"/>
                <w:sz w:val="21"/>
                <w:szCs w:val="21"/>
              </w:rPr>
            </w:pPr>
            <w:r w:rsidRPr="00594C3F">
              <w:rPr>
                <w:rFonts w:eastAsia="Times New Roman"/>
                <w:b/>
                <w:color w:val="000000"/>
                <w:sz w:val="21"/>
                <w:szCs w:val="21"/>
              </w:rPr>
              <w:t>6,234</w:t>
            </w:r>
          </w:p>
        </w:tc>
        <w:tc>
          <w:tcPr>
            <w:tcW w:w="1155" w:type="dxa"/>
            <w:tcBorders>
              <w:top w:val="nil"/>
              <w:left w:val="nil"/>
              <w:bottom w:val="single" w:sz="4" w:space="0" w:color="auto"/>
              <w:right w:val="single" w:sz="4" w:space="0" w:color="auto"/>
            </w:tcBorders>
            <w:shd w:val="clear" w:color="auto" w:fill="auto"/>
            <w:noWrap/>
            <w:vAlign w:val="bottom"/>
            <w:hideMark/>
          </w:tcPr>
          <w:p w:rsidR="00594C3F" w:rsidRPr="00594C3F" w:rsidRDefault="00594C3F" w:rsidP="00594C3F">
            <w:pPr>
              <w:jc w:val="right"/>
              <w:rPr>
                <w:rFonts w:eastAsia="Times New Roman"/>
                <w:b/>
                <w:color w:val="000000"/>
                <w:sz w:val="21"/>
                <w:szCs w:val="21"/>
              </w:rPr>
            </w:pPr>
            <w:r w:rsidRPr="00594C3F">
              <w:rPr>
                <w:rFonts w:eastAsia="Times New Roman"/>
                <w:b/>
                <w:color w:val="000000"/>
                <w:sz w:val="21"/>
                <w:szCs w:val="21"/>
              </w:rPr>
              <w:t>2.32</w:t>
            </w:r>
          </w:p>
        </w:tc>
        <w:tc>
          <w:tcPr>
            <w:tcW w:w="977" w:type="dxa"/>
            <w:tcBorders>
              <w:top w:val="nil"/>
              <w:left w:val="nil"/>
              <w:bottom w:val="single" w:sz="4" w:space="0" w:color="auto"/>
              <w:right w:val="single" w:sz="4" w:space="0" w:color="auto"/>
            </w:tcBorders>
            <w:shd w:val="clear" w:color="auto" w:fill="auto"/>
            <w:noWrap/>
            <w:vAlign w:val="bottom"/>
            <w:hideMark/>
          </w:tcPr>
          <w:p w:rsidR="00594C3F" w:rsidRPr="00594C3F" w:rsidRDefault="00594C3F" w:rsidP="00594C3F">
            <w:pPr>
              <w:jc w:val="right"/>
              <w:rPr>
                <w:rFonts w:eastAsia="Times New Roman"/>
                <w:b/>
                <w:color w:val="000000"/>
                <w:sz w:val="21"/>
                <w:szCs w:val="21"/>
              </w:rPr>
            </w:pPr>
            <w:r w:rsidRPr="00594C3F">
              <w:rPr>
                <w:rFonts w:eastAsia="Times New Roman"/>
                <w:b/>
                <w:color w:val="000000"/>
                <w:sz w:val="21"/>
                <w:szCs w:val="21"/>
              </w:rPr>
              <w:t>0.184</w:t>
            </w:r>
          </w:p>
        </w:tc>
      </w:tr>
    </w:tbl>
    <w:p w:rsidR="009031AB" w:rsidRDefault="009031AB" w:rsidP="009031AB">
      <w:pPr>
        <w:keepNext/>
        <w:ind w:left="360"/>
        <w:rPr>
          <w:i/>
          <w:sz w:val="20"/>
          <w:szCs w:val="20"/>
        </w:rPr>
      </w:pPr>
      <w:r w:rsidRPr="00BE2B60">
        <w:rPr>
          <w:i/>
          <w:sz w:val="20"/>
          <w:szCs w:val="20"/>
        </w:rPr>
        <w:t xml:space="preserve">Note:  </w:t>
      </w:r>
      <w:r>
        <w:rPr>
          <w:i/>
          <w:sz w:val="20"/>
          <w:szCs w:val="20"/>
        </w:rPr>
        <w:t>In the BRL, approximately 66% of the</w:t>
      </w:r>
      <w:r w:rsidRPr="00BE2B60">
        <w:rPr>
          <w:i/>
          <w:sz w:val="20"/>
          <w:szCs w:val="20"/>
        </w:rPr>
        <w:t xml:space="preserve"> acres</w:t>
      </w:r>
      <w:r>
        <w:rPr>
          <w:i/>
          <w:sz w:val="20"/>
          <w:szCs w:val="20"/>
        </w:rPr>
        <w:t xml:space="preserve"> in the basin are undeveloped</w:t>
      </w:r>
      <w:r w:rsidRPr="00BE2B60">
        <w:rPr>
          <w:i/>
          <w:sz w:val="20"/>
          <w:szCs w:val="20"/>
        </w:rPr>
        <w:t xml:space="preserve"> </w:t>
      </w:r>
      <w:r>
        <w:rPr>
          <w:i/>
          <w:sz w:val="20"/>
          <w:szCs w:val="20"/>
        </w:rPr>
        <w:t>areas, and the majority of these areas (82%) occur on Kennedy Space Center and Cape Canaveral AFS.</w:t>
      </w:r>
    </w:p>
    <w:p w:rsidR="00E37890" w:rsidRDefault="004E05A8" w:rsidP="00E37890">
      <w:pPr>
        <w:jc w:val="both"/>
      </w:pPr>
      <w:r>
        <w:t xml:space="preserve">  </w:t>
      </w:r>
    </w:p>
    <w:p w:rsidR="004E05A8" w:rsidRDefault="004E05A8" w:rsidP="005B161F">
      <w:pPr>
        <w:keepNext/>
        <w:jc w:val="center"/>
        <w:rPr>
          <w:b/>
        </w:rPr>
      </w:pPr>
      <w:r w:rsidRPr="00077904">
        <w:rPr>
          <w:b/>
        </w:rPr>
        <w:t xml:space="preserve">Table </w:t>
      </w:r>
      <w:r w:rsidR="009661A6">
        <w:rPr>
          <w:b/>
        </w:rPr>
        <w:t>9</w:t>
      </w:r>
      <w:r w:rsidRPr="00077904">
        <w:rPr>
          <w:b/>
        </w:rPr>
        <w:t xml:space="preserve">.  TN and TP Loads for </w:t>
      </w:r>
      <w:r w:rsidR="00E61B67">
        <w:rPr>
          <w:b/>
        </w:rPr>
        <w:t>Undeveloped</w:t>
      </w:r>
      <w:r w:rsidR="00E61B67" w:rsidRPr="00077904">
        <w:rPr>
          <w:b/>
        </w:rPr>
        <w:t xml:space="preserve"> </w:t>
      </w:r>
      <w:r w:rsidRPr="00077904">
        <w:rPr>
          <w:b/>
        </w:rPr>
        <w:t>A</w:t>
      </w:r>
      <w:r w:rsidR="00E61B67">
        <w:rPr>
          <w:b/>
        </w:rPr>
        <w:t>cres</w:t>
      </w:r>
      <w:r w:rsidRPr="00077904">
        <w:rPr>
          <w:b/>
        </w:rPr>
        <w:t xml:space="preserve"> on Kennedy Space Center</w:t>
      </w:r>
    </w:p>
    <w:tbl>
      <w:tblPr>
        <w:tblW w:w="9198" w:type="dxa"/>
        <w:jc w:val="center"/>
        <w:tblLook w:val="04A0"/>
      </w:tblPr>
      <w:tblGrid>
        <w:gridCol w:w="860"/>
        <w:gridCol w:w="3748"/>
        <w:gridCol w:w="900"/>
        <w:gridCol w:w="810"/>
        <w:gridCol w:w="900"/>
        <w:gridCol w:w="1058"/>
        <w:gridCol w:w="1058"/>
      </w:tblGrid>
      <w:tr w:rsidR="005B161F" w:rsidRPr="00D77BFB" w:rsidTr="005B161F">
        <w:trPr>
          <w:trHeight w:val="70"/>
          <w:jc w:val="center"/>
        </w:trPr>
        <w:tc>
          <w:tcPr>
            <w:tcW w:w="860"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CC0EC5" w:rsidRDefault="005B161F">
            <w:pPr>
              <w:keepNext/>
              <w:jc w:val="center"/>
              <w:rPr>
                <w:rFonts w:eastAsia="Times New Roman"/>
                <w:b/>
                <w:color w:val="000000"/>
                <w:sz w:val="21"/>
                <w:szCs w:val="21"/>
              </w:rPr>
            </w:pPr>
            <w:r w:rsidRPr="00D77BFB">
              <w:rPr>
                <w:rFonts w:eastAsia="Times New Roman"/>
                <w:b/>
                <w:color w:val="000000"/>
                <w:sz w:val="21"/>
                <w:szCs w:val="21"/>
              </w:rPr>
              <w:t>FLUCCS</w:t>
            </w:r>
          </w:p>
        </w:tc>
        <w:tc>
          <w:tcPr>
            <w:tcW w:w="3748" w:type="dxa"/>
            <w:tcBorders>
              <w:top w:val="single" w:sz="4" w:space="0" w:color="auto"/>
              <w:left w:val="nil"/>
              <w:bottom w:val="single" w:sz="4" w:space="0" w:color="auto"/>
              <w:right w:val="single" w:sz="4" w:space="0" w:color="auto"/>
            </w:tcBorders>
            <w:shd w:val="clear" w:color="auto" w:fill="BFBFBF"/>
            <w:noWrap/>
            <w:vAlign w:val="bottom"/>
            <w:hideMark/>
          </w:tcPr>
          <w:p w:rsidR="00CC0EC5" w:rsidRDefault="005B161F">
            <w:pPr>
              <w:keepNext/>
              <w:jc w:val="center"/>
              <w:rPr>
                <w:rFonts w:eastAsia="Times New Roman"/>
                <w:b/>
                <w:color w:val="000000"/>
                <w:sz w:val="21"/>
                <w:szCs w:val="21"/>
              </w:rPr>
            </w:pPr>
            <w:r w:rsidRPr="00D77BFB">
              <w:rPr>
                <w:rFonts w:eastAsia="Times New Roman"/>
                <w:b/>
                <w:color w:val="000000"/>
                <w:sz w:val="21"/>
                <w:szCs w:val="21"/>
              </w:rPr>
              <w:t>Definition</w:t>
            </w:r>
          </w:p>
        </w:tc>
        <w:tc>
          <w:tcPr>
            <w:tcW w:w="900" w:type="dxa"/>
            <w:tcBorders>
              <w:top w:val="single" w:sz="4" w:space="0" w:color="auto"/>
              <w:left w:val="nil"/>
              <w:bottom w:val="single" w:sz="4" w:space="0" w:color="auto"/>
              <w:right w:val="single" w:sz="4" w:space="0" w:color="auto"/>
            </w:tcBorders>
            <w:shd w:val="clear" w:color="auto" w:fill="BFBFBF"/>
            <w:vAlign w:val="bottom"/>
            <w:hideMark/>
          </w:tcPr>
          <w:p w:rsidR="00CC0EC5" w:rsidRDefault="005B161F">
            <w:pPr>
              <w:keepNext/>
              <w:jc w:val="center"/>
              <w:rPr>
                <w:rFonts w:eastAsia="Times New Roman"/>
                <w:b/>
                <w:color w:val="000000"/>
                <w:sz w:val="21"/>
                <w:szCs w:val="21"/>
              </w:rPr>
            </w:pPr>
            <w:r w:rsidRPr="00D77BFB">
              <w:rPr>
                <w:rFonts w:eastAsia="Times New Roman"/>
                <w:b/>
                <w:color w:val="000000"/>
                <w:sz w:val="21"/>
                <w:szCs w:val="21"/>
              </w:rPr>
              <w:t xml:space="preserve"> Area</w:t>
            </w:r>
            <w:r w:rsidRPr="00D77BFB">
              <w:rPr>
                <w:rFonts w:eastAsia="Times New Roman"/>
                <w:b/>
                <w:color w:val="000000"/>
                <w:sz w:val="21"/>
                <w:szCs w:val="21"/>
              </w:rPr>
              <w:br/>
              <w:t xml:space="preserve">(acres) </w:t>
            </w:r>
          </w:p>
        </w:tc>
        <w:tc>
          <w:tcPr>
            <w:tcW w:w="810" w:type="dxa"/>
            <w:tcBorders>
              <w:top w:val="single" w:sz="4" w:space="0" w:color="auto"/>
              <w:left w:val="nil"/>
              <w:bottom w:val="single" w:sz="4" w:space="0" w:color="auto"/>
              <w:right w:val="single" w:sz="4" w:space="0" w:color="auto"/>
            </w:tcBorders>
            <w:shd w:val="clear" w:color="auto" w:fill="BFBFBF"/>
            <w:vAlign w:val="bottom"/>
            <w:hideMark/>
          </w:tcPr>
          <w:p w:rsidR="00CC0EC5" w:rsidRDefault="005B161F">
            <w:pPr>
              <w:keepNext/>
              <w:jc w:val="center"/>
              <w:rPr>
                <w:rFonts w:eastAsia="Times New Roman"/>
                <w:b/>
                <w:color w:val="000000"/>
                <w:sz w:val="21"/>
                <w:szCs w:val="21"/>
              </w:rPr>
            </w:pPr>
            <w:r w:rsidRPr="00D77BFB">
              <w:rPr>
                <w:rFonts w:eastAsia="Times New Roman"/>
                <w:b/>
                <w:color w:val="000000"/>
                <w:sz w:val="21"/>
                <w:szCs w:val="21"/>
              </w:rPr>
              <w:t>TN</w:t>
            </w:r>
            <w:r w:rsidRPr="00D77BFB">
              <w:rPr>
                <w:rFonts w:eastAsia="Times New Roman"/>
                <w:b/>
                <w:color w:val="000000"/>
                <w:sz w:val="21"/>
                <w:szCs w:val="21"/>
              </w:rPr>
              <w:br/>
              <w:t>(lb</w:t>
            </w:r>
            <w:r w:rsidR="00F03601">
              <w:rPr>
                <w:rFonts w:eastAsia="Times New Roman"/>
                <w:b/>
                <w:color w:val="000000"/>
                <w:sz w:val="21"/>
                <w:szCs w:val="21"/>
              </w:rPr>
              <w:t>s</w:t>
            </w:r>
            <w:r w:rsidRPr="00D77BFB">
              <w:rPr>
                <w:rFonts w:eastAsia="Times New Roman"/>
                <w:b/>
                <w:color w:val="000000"/>
                <w:sz w:val="21"/>
                <w:szCs w:val="21"/>
              </w:rPr>
              <w:t>)</w:t>
            </w:r>
          </w:p>
        </w:tc>
        <w:tc>
          <w:tcPr>
            <w:tcW w:w="900" w:type="dxa"/>
            <w:tcBorders>
              <w:top w:val="single" w:sz="4" w:space="0" w:color="auto"/>
              <w:left w:val="nil"/>
              <w:bottom w:val="single" w:sz="4" w:space="0" w:color="auto"/>
              <w:right w:val="single" w:sz="4" w:space="0" w:color="auto"/>
            </w:tcBorders>
            <w:shd w:val="clear" w:color="auto" w:fill="BFBFBF"/>
            <w:vAlign w:val="bottom"/>
            <w:hideMark/>
          </w:tcPr>
          <w:p w:rsidR="00CC0EC5" w:rsidRDefault="005B161F">
            <w:pPr>
              <w:keepNext/>
              <w:jc w:val="center"/>
              <w:rPr>
                <w:rFonts w:eastAsia="Times New Roman"/>
                <w:b/>
                <w:color w:val="000000"/>
                <w:sz w:val="21"/>
                <w:szCs w:val="21"/>
              </w:rPr>
            </w:pPr>
            <w:r w:rsidRPr="00D77BFB">
              <w:rPr>
                <w:rFonts w:eastAsia="Times New Roman"/>
                <w:b/>
                <w:color w:val="000000"/>
                <w:sz w:val="21"/>
                <w:szCs w:val="21"/>
              </w:rPr>
              <w:t>TP</w:t>
            </w:r>
            <w:r w:rsidRPr="00D77BFB">
              <w:rPr>
                <w:rFonts w:eastAsia="Times New Roman"/>
                <w:b/>
                <w:color w:val="000000"/>
                <w:sz w:val="21"/>
                <w:szCs w:val="21"/>
              </w:rPr>
              <w:br/>
              <w:t>(lb</w:t>
            </w:r>
            <w:r w:rsidR="00F03601">
              <w:rPr>
                <w:rFonts w:eastAsia="Times New Roman"/>
                <w:b/>
                <w:color w:val="000000"/>
                <w:sz w:val="21"/>
                <w:szCs w:val="21"/>
              </w:rPr>
              <w:t>s</w:t>
            </w:r>
            <w:r w:rsidRPr="00D77BFB">
              <w:rPr>
                <w:rFonts w:eastAsia="Times New Roman"/>
                <w:b/>
                <w:color w:val="000000"/>
                <w:sz w:val="21"/>
                <w:szCs w:val="21"/>
              </w:rPr>
              <w:t>)</w:t>
            </w:r>
          </w:p>
        </w:tc>
        <w:tc>
          <w:tcPr>
            <w:tcW w:w="990" w:type="dxa"/>
            <w:tcBorders>
              <w:top w:val="single" w:sz="4" w:space="0" w:color="auto"/>
              <w:left w:val="nil"/>
              <w:bottom w:val="single" w:sz="4" w:space="0" w:color="auto"/>
              <w:right w:val="single" w:sz="4" w:space="0" w:color="auto"/>
            </w:tcBorders>
            <w:shd w:val="clear" w:color="auto" w:fill="BFBFBF"/>
            <w:vAlign w:val="bottom"/>
            <w:hideMark/>
          </w:tcPr>
          <w:p w:rsidR="00CC0EC5" w:rsidRDefault="005B161F">
            <w:pPr>
              <w:keepNext/>
              <w:jc w:val="center"/>
              <w:rPr>
                <w:rFonts w:eastAsia="Times New Roman"/>
                <w:b/>
                <w:color w:val="000000"/>
                <w:sz w:val="21"/>
                <w:szCs w:val="21"/>
              </w:rPr>
            </w:pPr>
            <w:r w:rsidRPr="00D77BFB">
              <w:rPr>
                <w:rFonts w:eastAsia="Times New Roman"/>
                <w:b/>
                <w:color w:val="000000"/>
                <w:sz w:val="21"/>
                <w:szCs w:val="21"/>
              </w:rPr>
              <w:t>TN</w:t>
            </w:r>
            <w:r w:rsidRPr="00D77BFB">
              <w:rPr>
                <w:rFonts w:eastAsia="Times New Roman"/>
                <w:b/>
                <w:color w:val="000000"/>
                <w:sz w:val="21"/>
                <w:szCs w:val="21"/>
              </w:rPr>
              <w:br/>
              <w:t>(lb</w:t>
            </w:r>
            <w:r w:rsidR="00F03601">
              <w:rPr>
                <w:rFonts w:eastAsia="Times New Roman"/>
                <w:b/>
                <w:color w:val="000000"/>
                <w:sz w:val="21"/>
                <w:szCs w:val="21"/>
              </w:rPr>
              <w:t>s</w:t>
            </w:r>
            <w:r w:rsidRPr="00D77BFB">
              <w:rPr>
                <w:rFonts w:eastAsia="Times New Roman"/>
                <w:b/>
                <w:color w:val="000000"/>
                <w:sz w:val="21"/>
                <w:szCs w:val="21"/>
              </w:rPr>
              <w:t>/acre)</w:t>
            </w:r>
          </w:p>
        </w:tc>
        <w:tc>
          <w:tcPr>
            <w:tcW w:w="990" w:type="dxa"/>
            <w:tcBorders>
              <w:top w:val="single" w:sz="4" w:space="0" w:color="auto"/>
              <w:left w:val="nil"/>
              <w:bottom w:val="single" w:sz="4" w:space="0" w:color="auto"/>
              <w:right w:val="single" w:sz="4" w:space="0" w:color="auto"/>
            </w:tcBorders>
            <w:shd w:val="clear" w:color="auto" w:fill="BFBFBF"/>
            <w:vAlign w:val="bottom"/>
            <w:hideMark/>
          </w:tcPr>
          <w:p w:rsidR="00CC0EC5" w:rsidRDefault="005B161F">
            <w:pPr>
              <w:keepNext/>
              <w:jc w:val="center"/>
              <w:rPr>
                <w:rFonts w:eastAsia="Times New Roman"/>
                <w:b/>
                <w:color w:val="000000"/>
                <w:sz w:val="21"/>
                <w:szCs w:val="21"/>
              </w:rPr>
            </w:pPr>
            <w:r w:rsidRPr="00D77BFB">
              <w:rPr>
                <w:rFonts w:eastAsia="Times New Roman"/>
                <w:b/>
                <w:color w:val="000000"/>
                <w:sz w:val="21"/>
                <w:szCs w:val="21"/>
              </w:rPr>
              <w:t>TP</w:t>
            </w:r>
            <w:r w:rsidRPr="00D77BFB">
              <w:rPr>
                <w:rFonts w:eastAsia="Times New Roman"/>
                <w:b/>
                <w:color w:val="000000"/>
                <w:sz w:val="21"/>
                <w:szCs w:val="21"/>
              </w:rPr>
              <w:br/>
              <w:t>(lb</w:t>
            </w:r>
            <w:r w:rsidR="00F03601">
              <w:rPr>
                <w:rFonts w:eastAsia="Times New Roman"/>
                <w:b/>
                <w:color w:val="000000"/>
                <w:sz w:val="21"/>
                <w:szCs w:val="21"/>
              </w:rPr>
              <w:t>s</w:t>
            </w:r>
            <w:r w:rsidRPr="00D77BFB">
              <w:rPr>
                <w:rFonts w:eastAsia="Times New Roman"/>
                <w:b/>
                <w:color w:val="000000"/>
                <w:sz w:val="21"/>
                <w:szCs w:val="21"/>
              </w:rPr>
              <w:t>/acre)</w:t>
            </w:r>
          </w:p>
        </w:tc>
      </w:tr>
      <w:tr w:rsidR="005B161F" w:rsidRPr="00D77BFB" w:rsidTr="009661A6">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5B161F">
            <w:pPr>
              <w:keepNext/>
              <w:jc w:val="center"/>
              <w:rPr>
                <w:rFonts w:eastAsia="Times New Roman"/>
                <w:color w:val="000000"/>
                <w:sz w:val="21"/>
                <w:szCs w:val="21"/>
              </w:rPr>
            </w:pPr>
            <w:r w:rsidRPr="00D77BFB">
              <w:rPr>
                <w:rFonts w:eastAsia="Times New Roman"/>
                <w:color w:val="000000"/>
                <w:sz w:val="21"/>
                <w:szCs w:val="21"/>
              </w:rPr>
              <w:t>3100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rPr>
                <w:rFonts w:eastAsia="Times New Roman"/>
                <w:color w:val="000000"/>
                <w:sz w:val="21"/>
                <w:szCs w:val="21"/>
              </w:rPr>
            </w:pPr>
            <w:r w:rsidRPr="00D77BFB">
              <w:rPr>
                <w:rFonts w:eastAsia="Times New Roman"/>
                <w:color w:val="000000"/>
                <w:sz w:val="21"/>
                <w:szCs w:val="21"/>
              </w:rPr>
              <w:t>Herbaceous (Dry Prairie)</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2,935</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17,226</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918.0</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5.87</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0.313</w:t>
            </w:r>
          </w:p>
        </w:tc>
      </w:tr>
      <w:tr w:rsidR="005B161F" w:rsidRPr="00D77BFB" w:rsidTr="009661A6">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5B161F">
            <w:pPr>
              <w:keepNext/>
              <w:jc w:val="center"/>
              <w:rPr>
                <w:rFonts w:eastAsia="Times New Roman"/>
                <w:color w:val="000000"/>
                <w:sz w:val="21"/>
                <w:szCs w:val="21"/>
              </w:rPr>
            </w:pPr>
            <w:r w:rsidRPr="00D77BFB">
              <w:rPr>
                <w:rFonts w:eastAsia="Times New Roman"/>
                <w:color w:val="000000"/>
                <w:sz w:val="21"/>
                <w:szCs w:val="21"/>
              </w:rPr>
              <w:t>3200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rPr>
                <w:rFonts w:eastAsia="Times New Roman"/>
                <w:color w:val="000000"/>
                <w:sz w:val="21"/>
                <w:szCs w:val="21"/>
              </w:rPr>
            </w:pPr>
            <w:r w:rsidRPr="00D77BFB">
              <w:rPr>
                <w:rFonts w:eastAsia="Times New Roman"/>
                <w:color w:val="000000"/>
                <w:sz w:val="21"/>
                <w:szCs w:val="21"/>
              </w:rPr>
              <w:t>Shrub and Brushland</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3,835</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20,845</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1,108.3</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5.44</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0.289</w:t>
            </w:r>
          </w:p>
        </w:tc>
      </w:tr>
      <w:tr w:rsidR="005B161F" w:rsidRPr="00D77BFB" w:rsidTr="009661A6">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5B161F">
            <w:pPr>
              <w:keepNext/>
              <w:jc w:val="center"/>
              <w:rPr>
                <w:rFonts w:eastAsia="Times New Roman"/>
                <w:color w:val="000000"/>
                <w:sz w:val="21"/>
                <w:szCs w:val="21"/>
              </w:rPr>
            </w:pPr>
            <w:r w:rsidRPr="00D77BFB">
              <w:rPr>
                <w:rFonts w:eastAsia="Times New Roman"/>
                <w:color w:val="000000"/>
                <w:sz w:val="21"/>
                <w:szCs w:val="21"/>
              </w:rPr>
              <w:t>3300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rPr>
                <w:rFonts w:eastAsia="Times New Roman"/>
                <w:color w:val="000000"/>
                <w:sz w:val="21"/>
                <w:szCs w:val="21"/>
              </w:rPr>
            </w:pPr>
            <w:r w:rsidRPr="00D77BFB">
              <w:rPr>
                <w:rFonts w:eastAsia="Times New Roman"/>
                <w:color w:val="000000"/>
                <w:sz w:val="21"/>
                <w:szCs w:val="21"/>
              </w:rPr>
              <w:t>Mixed Rangeland</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155</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892</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46.9</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5.76</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0.303</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5B161F">
            <w:pPr>
              <w:keepNext/>
              <w:jc w:val="center"/>
              <w:rPr>
                <w:rFonts w:eastAsia="Times New Roman"/>
                <w:color w:val="000000"/>
                <w:sz w:val="21"/>
                <w:szCs w:val="21"/>
              </w:rPr>
            </w:pPr>
            <w:r w:rsidRPr="00D77BFB">
              <w:rPr>
                <w:rFonts w:eastAsia="Times New Roman"/>
                <w:color w:val="000000"/>
                <w:sz w:val="21"/>
                <w:szCs w:val="21"/>
              </w:rPr>
              <w:t>4100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rPr>
                <w:rFonts w:eastAsia="Times New Roman"/>
                <w:color w:val="000000"/>
                <w:sz w:val="21"/>
                <w:szCs w:val="21"/>
              </w:rPr>
            </w:pPr>
            <w:r w:rsidRPr="00D77BFB">
              <w:rPr>
                <w:rFonts w:eastAsia="Times New Roman"/>
                <w:color w:val="000000"/>
                <w:sz w:val="21"/>
                <w:szCs w:val="21"/>
              </w:rPr>
              <w:t>Upland Coniferous Forests</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52</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187</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24.0</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3.57</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0.458</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5B161F">
            <w:pPr>
              <w:keepNext/>
              <w:jc w:val="center"/>
              <w:rPr>
                <w:rFonts w:eastAsia="Times New Roman"/>
                <w:color w:val="000000"/>
                <w:sz w:val="21"/>
                <w:szCs w:val="21"/>
              </w:rPr>
            </w:pPr>
            <w:r w:rsidRPr="00D77BFB">
              <w:rPr>
                <w:rFonts w:eastAsia="Times New Roman"/>
                <w:color w:val="000000"/>
                <w:sz w:val="21"/>
                <w:szCs w:val="21"/>
              </w:rPr>
              <w:t>4110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rPr>
                <w:rFonts w:eastAsia="Times New Roman"/>
                <w:color w:val="000000"/>
                <w:sz w:val="21"/>
                <w:szCs w:val="21"/>
              </w:rPr>
            </w:pPr>
            <w:r w:rsidRPr="00D77BFB">
              <w:rPr>
                <w:rFonts w:eastAsia="Times New Roman"/>
                <w:color w:val="000000"/>
                <w:sz w:val="21"/>
                <w:szCs w:val="21"/>
              </w:rPr>
              <w:t>Pine Flatwoods</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1,906</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6,698</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860.7</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3.51</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0.451</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5B161F">
            <w:pPr>
              <w:keepNext/>
              <w:jc w:val="center"/>
              <w:rPr>
                <w:rFonts w:eastAsia="Times New Roman"/>
                <w:color w:val="000000"/>
                <w:sz w:val="21"/>
                <w:szCs w:val="21"/>
              </w:rPr>
            </w:pPr>
            <w:r w:rsidRPr="00D77BFB">
              <w:rPr>
                <w:rFonts w:eastAsia="Times New Roman"/>
                <w:color w:val="000000"/>
                <w:sz w:val="21"/>
                <w:szCs w:val="21"/>
              </w:rPr>
              <w:t>4200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rPr>
                <w:rFonts w:eastAsia="Times New Roman"/>
                <w:color w:val="000000"/>
                <w:sz w:val="21"/>
                <w:szCs w:val="21"/>
              </w:rPr>
            </w:pPr>
            <w:r w:rsidRPr="00D77BFB">
              <w:rPr>
                <w:rFonts w:eastAsia="Times New Roman"/>
                <w:color w:val="000000"/>
                <w:sz w:val="21"/>
                <w:szCs w:val="21"/>
              </w:rPr>
              <w:t>Upland Hardwood Forests</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280</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732</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94.9</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2.61</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5B161F">
            <w:pPr>
              <w:keepNext/>
              <w:jc w:val="right"/>
              <w:rPr>
                <w:rFonts w:eastAsia="Times New Roman"/>
                <w:color w:val="000000"/>
                <w:sz w:val="21"/>
                <w:szCs w:val="21"/>
              </w:rPr>
            </w:pPr>
            <w:r w:rsidRPr="00D77BFB">
              <w:rPr>
                <w:rFonts w:eastAsia="Times New Roman"/>
                <w:color w:val="000000"/>
                <w:sz w:val="21"/>
                <w:szCs w:val="21"/>
              </w:rPr>
              <w:t>0.339</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4210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Xeric Oak</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31</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92</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12.0</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2.95</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0.385</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4340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Hardwood - Coniferous Mixed</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379</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802</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103.1</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2.12</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0.272</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4370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Australian Pines</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7</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9</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1.2</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1.24</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0.165</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4430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Forest Regeneration Areas</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24</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74</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9.5</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3.12</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0.400</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5100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Streams and Waterways</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59</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341</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27.9</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5.76</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0.471</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5200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Lakes</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2</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9</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1.5</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3.69</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0.614</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5300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Reservoirs</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87</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239</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34.2</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2.76</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0.394</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5340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Reservoirs less than 10 acres (4 hectares) which are dominant features</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48</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138</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25.9</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2.87</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0.538</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5430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color w:val="000000"/>
                <w:sz w:val="21"/>
                <w:szCs w:val="21"/>
              </w:rPr>
              <w:t>Embayments not opening directly into the Atlantic Ocean</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483</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0.000</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6120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Mangrove Swamps</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623</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0.000</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6150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Streams and Lake Swamps (Bottomland)</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0.000</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6170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Mixed Wetland Hardwoods</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1,145</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0.000</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6181</w:t>
            </w:r>
          </w:p>
        </w:tc>
        <w:tc>
          <w:tcPr>
            <w:tcW w:w="3748" w:type="dxa"/>
            <w:tcBorders>
              <w:top w:val="nil"/>
              <w:left w:val="nil"/>
              <w:bottom w:val="single" w:sz="4" w:space="0" w:color="auto"/>
              <w:right w:val="single" w:sz="4" w:space="0" w:color="auto"/>
            </w:tcBorders>
            <w:shd w:val="clear" w:color="auto" w:fill="auto"/>
            <w:noWrap/>
            <w:vAlign w:val="center"/>
            <w:hideMark/>
          </w:tcPr>
          <w:p w:rsidR="005B161F" w:rsidRPr="00D77BFB" w:rsidRDefault="005B161F" w:rsidP="00AF2943">
            <w:pPr>
              <w:keepNext/>
              <w:rPr>
                <w:rFonts w:eastAsia="Times New Roman"/>
                <w:color w:val="000000"/>
                <w:sz w:val="21"/>
                <w:szCs w:val="21"/>
              </w:rPr>
            </w:pPr>
            <w:r w:rsidRPr="00D77BFB">
              <w:rPr>
                <w:rFonts w:eastAsia="Times New Roman"/>
                <w:color w:val="000000"/>
                <w:sz w:val="21"/>
                <w:szCs w:val="21"/>
              </w:rPr>
              <w:t>Willow and Elderberry</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39</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0.000</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6182</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keepNext/>
              <w:rPr>
                <w:rFonts w:eastAsia="Times New Roman"/>
                <w:color w:val="000000"/>
                <w:sz w:val="21"/>
                <w:szCs w:val="21"/>
              </w:rPr>
            </w:pPr>
            <w:r w:rsidRPr="00D77BFB">
              <w:rPr>
                <w:rFonts w:eastAsia="Times New Roman"/>
                <w:color w:val="000000"/>
                <w:sz w:val="21"/>
                <w:szCs w:val="21"/>
              </w:rPr>
              <w:t>Willow and Elderberry</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286</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0.000</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6210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Cypress</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16</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0.000</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6300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Wetland Forested Mixed</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297</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0.000</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6410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Freshwater Marshes</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1,948</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0.000</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6420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Saltwater Marshes</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410</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0.000</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6430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Wet Prairies</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197</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0.000</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6440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Emergent Aquatic Vegetation</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2</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0.000</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6460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Treeless Hydric Savanna</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1,534</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0.000</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6500</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color w:val="000000"/>
                <w:sz w:val="21"/>
                <w:szCs w:val="21"/>
              </w:rPr>
            </w:pPr>
            <w:r w:rsidRPr="00D77BFB">
              <w:rPr>
                <w:rFonts w:eastAsia="Times New Roman"/>
                <w:color w:val="000000"/>
                <w:sz w:val="21"/>
                <w:szCs w:val="21"/>
              </w:rPr>
              <w:t>Non-Vegetated</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8</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color w:val="000000"/>
                <w:sz w:val="21"/>
                <w:szCs w:val="21"/>
              </w:rPr>
            </w:pPr>
            <w:r w:rsidRPr="00D77BFB">
              <w:rPr>
                <w:rFonts w:eastAsia="Times New Roman"/>
                <w:color w:val="000000"/>
                <w:sz w:val="21"/>
                <w:szCs w:val="21"/>
              </w:rPr>
              <w:t>0.000</w:t>
            </w:r>
          </w:p>
        </w:tc>
      </w:tr>
      <w:tr w:rsidR="005B161F" w:rsidRPr="00D77BFB" w:rsidTr="005B161F">
        <w:trPr>
          <w:trHeight w:val="70"/>
          <w:jc w:val="center"/>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5B161F" w:rsidRPr="00D77BFB" w:rsidRDefault="005B161F" w:rsidP="00AF2943">
            <w:pPr>
              <w:jc w:val="center"/>
              <w:rPr>
                <w:rFonts w:eastAsia="Times New Roman"/>
                <w:color w:val="000000"/>
                <w:sz w:val="21"/>
                <w:szCs w:val="21"/>
              </w:rPr>
            </w:pPr>
            <w:r w:rsidRPr="00D77BFB">
              <w:rPr>
                <w:rFonts w:eastAsia="Times New Roman"/>
                <w:color w:val="000000"/>
                <w:sz w:val="21"/>
                <w:szCs w:val="21"/>
              </w:rPr>
              <w:t> </w:t>
            </w:r>
          </w:p>
        </w:tc>
        <w:tc>
          <w:tcPr>
            <w:tcW w:w="3748"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rPr>
                <w:rFonts w:eastAsia="Times New Roman"/>
                <w:b/>
                <w:color w:val="000000"/>
                <w:sz w:val="21"/>
                <w:szCs w:val="21"/>
              </w:rPr>
            </w:pPr>
            <w:r w:rsidRPr="00D77BFB">
              <w:rPr>
                <w:rFonts w:eastAsia="Times New Roman"/>
                <w:b/>
                <w:color w:val="000000"/>
                <w:sz w:val="21"/>
                <w:szCs w:val="21"/>
              </w:rPr>
              <w:t>Overall </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b/>
                <w:color w:val="000000"/>
                <w:sz w:val="21"/>
                <w:szCs w:val="21"/>
              </w:rPr>
            </w:pPr>
            <w:r w:rsidRPr="00D77BFB">
              <w:rPr>
                <w:rFonts w:eastAsia="Times New Roman"/>
                <w:b/>
                <w:color w:val="000000"/>
                <w:sz w:val="21"/>
                <w:szCs w:val="21"/>
              </w:rPr>
              <w:t>16,788</w:t>
            </w:r>
          </w:p>
        </w:tc>
        <w:tc>
          <w:tcPr>
            <w:tcW w:w="81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b/>
                <w:color w:val="000000"/>
                <w:sz w:val="21"/>
                <w:szCs w:val="21"/>
              </w:rPr>
            </w:pPr>
            <w:r w:rsidRPr="00D77BFB">
              <w:rPr>
                <w:rFonts w:eastAsia="Times New Roman"/>
                <w:b/>
                <w:color w:val="000000"/>
                <w:sz w:val="21"/>
                <w:szCs w:val="21"/>
              </w:rPr>
              <w:t>48,284</w:t>
            </w:r>
          </w:p>
        </w:tc>
        <w:tc>
          <w:tcPr>
            <w:tcW w:w="90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b/>
                <w:color w:val="000000"/>
                <w:sz w:val="21"/>
                <w:szCs w:val="21"/>
              </w:rPr>
            </w:pPr>
            <w:r w:rsidRPr="00D77BFB">
              <w:rPr>
                <w:rFonts w:eastAsia="Times New Roman"/>
                <w:b/>
                <w:color w:val="000000"/>
                <w:sz w:val="21"/>
                <w:szCs w:val="21"/>
              </w:rPr>
              <w:t>3,268</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b/>
                <w:color w:val="000000"/>
                <w:sz w:val="21"/>
                <w:szCs w:val="21"/>
              </w:rPr>
            </w:pPr>
            <w:r w:rsidRPr="00D77BFB">
              <w:rPr>
                <w:rFonts w:eastAsia="Times New Roman"/>
                <w:b/>
                <w:color w:val="000000"/>
                <w:sz w:val="21"/>
                <w:szCs w:val="21"/>
              </w:rPr>
              <w:t>2.88</w:t>
            </w:r>
          </w:p>
        </w:tc>
        <w:tc>
          <w:tcPr>
            <w:tcW w:w="990" w:type="dxa"/>
            <w:tcBorders>
              <w:top w:val="nil"/>
              <w:left w:val="nil"/>
              <w:bottom w:val="single" w:sz="4" w:space="0" w:color="auto"/>
              <w:right w:val="single" w:sz="4" w:space="0" w:color="auto"/>
            </w:tcBorders>
            <w:shd w:val="clear" w:color="auto" w:fill="auto"/>
            <w:noWrap/>
            <w:vAlign w:val="bottom"/>
            <w:hideMark/>
          </w:tcPr>
          <w:p w:rsidR="005B161F" w:rsidRPr="00D77BFB" w:rsidRDefault="005B161F" w:rsidP="00AF2943">
            <w:pPr>
              <w:jc w:val="right"/>
              <w:rPr>
                <w:rFonts w:eastAsia="Times New Roman"/>
                <w:b/>
                <w:color w:val="000000"/>
                <w:sz w:val="21"/>
                <w:szCs w:val="21"/>
              </w:rPr>
            </w:pPr>
            <w:r w:rsidRPr="00D77BFB">
              <w:rPr>
                <w:rFonts w:eastAsia="Times New Roman"/>
                <w:b/>
                <w:color w:val="000000"/>
                <w:sz w:val="21"/>
                <w:szCs w:val="21"/>
              </w:rPr>
              <w:t>0.195</w:t>
            </w:r>
          </w:p>
        </w:tc>
      </w:tr>
    </w:tbl>
    <w:p w:rsidR="004E05A8" w:rsidRDefault="004E05A8" w:rsidP="004E05A8">
      <w:pPr>
        <w:jc w:val="both"/>
      </w:pPr>
    </w:p>
    <w:p w:rsidR="00CF19B0" w:rsidRDefault="002348D0" w:rsidP="004E05A8">
      <w:pPr>
        <w:jc w:val="both"/>
      </w:pPr>
      <w:r>
        <w:lastRenderedPageBreak/>
        <w:t>From</w:t>
      </w:r>
      <w:r w:rsidR="001A36CE">
        <w:t xml:space="preserve"> Table </w:t>
      </w:r>
      <w:r w:rsidR="009661A6">
        <w:t>8</w:t>
      </w:r>
      <w:r w:rsidR="001A36CE">
        <w:t xml:space="preserve">, the average loading (2.32 lbs/acre) from the undeveloped acres in the BRL Basin is greater than the nonpoint source TMDL target load </w:t>
      </w:r>
      <w:bookmarkStart w:id="7" w:name="Ten"/>
      <w:bookmarkEnd w:id="7"/>
      <w:r w:rsidR="001A36CE">
        <w:t>(2.0</w:t>
      </w:r>
      <w:r w:rsidR="00124995">
        <w:t>4</w:t>
      </w:r>
      <w:r w:rsidR="001A36CE">
        <w:t xml:space="preserve"> lbs/acre).  Due to the large percentage of undeveloped area in this basin, FDEP decided to use the average loading from the undeveloped acres as the interim target for TN in the first phase of the BMAP.  Therefore, a target load of 2.32 lbs/acre of TN will be used in this BMAP.  However, the average loading from undeveloped acres on Kennedy Space Center is greater than the basin-wide average.  Since Kennedy Space Center has such a large portion of their area (approximately 9</w:t>
      </w:r>
      <w:r w:rsidR="005B2E5E">
        <w:t>1</w:t>
      </w:r>
      <w:r w:rsidR="001A36CE">
        <w:t xml:space="preserve">%) as undeveloped land, FDEP determined that </w:t>
      </w:r>
      <w:r w:rsidR="005B161F">
        <w:t>the average undeveloped area load per acre of 2.8</w:t>
      </w:r>
      <w:r w:rsidR="00505872">
        <w:t>8</w:t>
      </w:r>
      <w:r w:rsidR="005B161F">
        <w:t xml:space="preserve"> will be used as the target for Kennedy Space Center.  </w:t>
      </w:r>
      <w:r w:rsidR="00E61B67">
        <w:t>Using this target puts the requi</w:t>
      </w:r>
      <w:r w:rsidR="00AA27E3">
        <w:t>red reductions for TN per built-</w:t>
      </w:r>
      <w:r w:rsidR="00E61B67">
        <w:t xml:space="preserve">up acre on Kennedy Space Center in line with the other entities (see Table </w:t>
      </w:r>
      <w:r w:rsidR="009661A6">
        <w:t>10</w:t>
      </w:r>
      <w:r w:rsidR="00E61B67">
        <w:t xml:space="preserve">).  </w:t>
      </w:r>
      <w:r w:rsidR="005B161F">
        <w:t xml:space="preserve">The TMDL </w:t>
      </w:r>
      <w:r w:rsidR="00812EC7">
        <w:t xml:space="preserve">nonpoint </w:t>
      </w:r>
      <w:r w:rsidR="005B161F">
        <w:t>target for TP of 0.344 lbs/acre will be applied for all stakeholders.</w:t>
      </w:r>
      <w:r w:rsidR="001A36CE">
        <w:t xml:space="preserve"> </w:t>
      </w:r>
      <w:r w:rsidR="000F704B">
        <w:t xml:space="preserve"> </w:t>
      </w:r>
      <w:r w:rsidR="00505872">
        <w:t xml:space="preserve">It is important to note that </w:t>
      </w:r>
      <w:r w:rsidR="00B83A14" w:rsidRPr="00CC0EC5">
        <w:t>the TMDL requirements have not changed; however, FDEP is using an interim target for the purposes of allocating reduction requirements in this first phase of the BMAP.  Additional reductions may be required in later iterations of the BMAP to meet the TMDL targets.</w:t>
      </w:r>
    </w:p>
    <w:p w:rsidR="009661A6" w:rsidRDefault="009661A6" w:rsidP="004E05A8">
      <w:pPr>
        <w:jc w:val="both"/>
      </w:pPr>
    </w:p>
    <w:p w:rsidR="00E61B67" w:rsidRDefault="00E61B67" w:rsidP="00E61B67">
      <w:pPr>
        <w:keepNext/>
        <w:keepLines/>
        <w:jc w:val="center"/>
        <w:rPr>
          <w:b/>
        </w:rPr>
      </w:pPr>
      <w:r w:rsidRPr="00077904">
        <w:rPr>
          <w:b/>
        </w:rPr>
        <w:t xml:space="preserve">Table </w:t>
      </w:r>
      <w:r w:rsidR="009661A6">
        <w:rPr>
          <w:b/>
        </w:rPr>
        <w:t>10</w:t>
      </w:r>
      <w:r w:rsidRPr="00077904">
        <w:rPr>
          <w:b/>
        </w:rPr>
        <w:t xml:space="preserve">.  TN </w:t>
      </w:r>
      <w:r w:rsidR="00F35217">
        <w:rPr>
          <w:b/>
        </w:rPr>
        <w:t>Required Reduction p</w:t>
      </w:r>
      <w:r>
        <w:rPr>
          <w:b/>
        </w:rPr>
        <w:t>er Built Up Acre by Entity Using the Interim Target</w:t>
      </w:r>
    </w:p>
    <w:tbl>
      <w:tblPr>
        <w:tblW w:w="8989" w:type="dxa"/>
        <w:jc w:val="center"/>
        <w:tblInd w:w="93" w:type="dxa"/>
        <w:tblLook w:val="04A0"/>
      </w:tblPr>
      <w:tblGrid>
        <w:gridCol w:w="2284"/>
        <w:gridCol w:w="1303"/>
        <w:gridCol w:w="1385"/>
        <w:gridCol w:w="1140"/>
        <w:gridCol w:w="1533"/>
        <w:gridCol w:w="1385"/>
      </w:tblGrid>
      <w:tr w:rsidR="0013005E" w:rsidRPr="0064406C" w:rsidTr="0064406C">
        <w:trPr>
          <w:trHeight w:val="98"/>
          <w:jc w:val="center"/>
        </w:trPr>
        <w:tc>
          <w:tcPr>
            <w:tcW w:w="228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61B67" w:rsidRPr="0064406C" w:rsidRDefault="00E61B67" w:rsidP="005B10EB">
            <w:pPr>
              <w:jc w:val="center"/>
              <w:rPr>
                <w:rFonts w:asciiTheme="minorHAnsi" w:eastAsia="Times New Roman" w:hAnsiTheme="minorHAnsi"/>
                <w:b/>
                <w:color w:val="000000"/>
                <w:sz w:val="21"/>
                <w:szCs w:val="21"/>
              </w:rPr>
            </w:pPr>
            <w:r w:rsidRPr="0064406C">
              <w:rPr>
                <w:rFonts w:asciiTheme="minorHAnsi" w:eastAsia="Times New Roman" w:hAnsiTheme="minorHAnsi"/>
                <w:b/>
                <w:color w:val="000000"/>
                <w:sz w:val="21"/>
                <w:szCs w:val="21"/>
              </w:rPr>
              <w:t>Entity</w:t>
            </w:r>
          </w:p>
        </w:tc>
        <w:tc>
          <w:tcPr>
            <w:tcW w:w="1303"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E61B67" w:rsidRPr="0064406C" w:rsidRDefault="00E61B67" w:rsidP="005B10EB">
            <w:pPr>
              <w:jc w:val="center"/>
              <w:rPr>
                <w:rFonts w:asciiTheme="minorHAnsi" w:eastAsia="Times New Roman" w:hAnsiTheme="minorHAnsi"/>
                <w:b/>
                <w:color w:val="000000"/>
                <w:sz w:val="21"/>
                <w:szCs w:val="21"/>
              </w:rPr>
            </w:pPr>
            <w:r w:rsidRPr="0064406C">
              <w:rPr>
                <w:rFonts w:asciiTheme="minorHAnsi" w:eastAsia="Times New Roman" w:hAnsiTheme="minorHAnsi"/>
                <w:b/>
                <w:color w:val="000000"/>
                <w:sz w:val="21"/>
                <w:szCs w:val="21"/>
              </w:rPr>
              <w:t>TN Required Reduction</w:t>
            </w:r>
            <w:r w:rsidRPr="0064406C">
              <w:rPr>
                <w:rFonts w:asciiTheme="minorHAnsi" w:eastAsia="Times New Roman" w:hAnsiTheme="minorHAnsi"/>
                <w:b/>
                <w:color w:val="000000"/>
                <w:sz w:val="21"/>
                <w:szCs w:val="21"/>
              </w:rPr>
              <w:br/>
              <w:t>(lbs)</w:t>
            </w:r>
          </w:p>
        </w:tc>
        <w:tc>
          <w:tcPr>
            <w:tcW w:w="138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F9613F" w:rsidRPr="0064406C" w:rsidRDefault="00E61B67" w:rsidP="005B10EB">
            <w:pPr>
              <w:jc w:val="center"/>
              <w:rPr>
                <w:rFonts w:asciiTheme="minorHAnsi" w:eastAsia="Times New Roman" w:hAnsiTheme="minorHAnsi"/>
                <w:b/>
                <w:color w:val="000000"/>
                <w:sz w:val="21"/>
                <w:szCs w:val="21"/>
              </w:rPr>
            </w:pPr>
            <w:bookmarkStart w:id="8" w:name="Eleven"/>
            <w:bookmarkEnd w:id="8"/>
            <w:r w:rsidRPr="0064406C">
              <w:rPr>
                <w:rFonts w:asciiTheme="minorHAnsi" w:eastAsia="Times New Roman" w:hAnsiTheme="minorHAnsi"/>
                <w:b/>
                <w:color w:val="000000"/>
                <w:sz w:val="21"/>
                <w:szCs w:val="21"/>
              </w:rPr>
              <w:t>Undeveloped Acres</w:t>
            </w:r>
          </w:p>
        </w:tc>
        <w:tc>
          <w:tcPr>
            <w:tcW w:w="114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E61B67" w:rsidRPr="0064406C" w:rsidRDefault="00AA27E3" w:rsidP="005B10EB">
            <w:pPr>
              <w:jc w:val="center"/>
              <w:rPr>
                <w:rFonts w:asciiTheme="minorHAnsi" w:eastAsia="Times New Roman" w:hAnsiTheme="minorHAnsi"/>
                <w:b/>
                <w:color w:val="000000"/>
                <w:sz w:val="21"/>
                <w:szCs w:val="21"/>
              </w:rPr>
            </w:pPr>
            <w:r w:rsidRPr="0064406C">
              <w:rPr>
                <w:rFonts w:asciiTheme="minorHAnsi" w:eastAsia="Times New Roman" w:hAnsiTheme="minorHAnsi"/>
                <w:b/>
                <w:color w:val="000000"/>
                <w:sz w:val="21"/>
                <w:szCs w:val="21"/>
              </w:rPr>
              <w:t>Built-</w:t>
            </w:r>
            <w:r w:rsidR="00E61B67" w:rsidRPr="0064406C">
              <w:rPr>
                <w:rFonts w:asciiTheme="minorHAnsi" w:eastAsia="Times New Roman" w:hAnsiTheme="minorHAnsi"/>
                <w:b/>
                <w:color w:val="000000"/>
                <w:sz w:val="21"/>
                <w:szCs w:val="21"/>
              </w:rPr>
              <w:t>Up Acres</w:t>
            </w:r>
          </w:p>
        </w:tc>
        <w:tc>
          <w:tcPr>
            <w:tcW w:w="1533"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E61B67" w:rsidRPr="0064406C" w:rsidRDefault="00E61B67" w:rsidP="005B10EB">
            <w:pPr>
              <w:jc w:val="center"/>
              <w:rPr>
                <w:rFonts w:asciiTheme="minorHAnsi" w:eastAsia="Times New Roman" w:hAnsiTheme="minorHAnsi"/>
                <w:b/>
                <w:color w:val="000000"/>
                <w:sz w:val="21"/>
                <w:szCs w:val="21"/>
              </w:rPr>
            </w:pPr>
            <w:r w:rsidRPr="0064406C">
              <w:rPr>
                <w:rFonts w:asciiTheme="minorHAnsi" w:eastAsia="Times New Roman" w:hAnsiTheme="minorHAnsi"/>
                <w:b/>
                <w:color w:val="000000"/>
                <w:sz w:val="21"/>
                <w:szCs w:val="21"/>
              </w:rPr>
              <w:t xml:space="preserve">TN </w:t>
            </w:r>
            <w:r w:rsidR="00AA27E3" w:rsidRPr="0064406C">
              <w:rPr>
                <w:rFonts w:asciiTheme="minorHAnsi" w:eastAsia="Times New Roman" w:hAnsiTheme="minorHAnsi"/>
                <w:b/>
                <w:color w:val="000000"/>
                <w:sz w:val="21"/>
                <w:szCs w:val="21"/>
              </w:rPr>
              <w:t>Required Reduction per Built-</w:t>
            </w:r>
            <w:r w:rsidRPr="0064406C">
              <w:rPr>
                <w:rFonts w:asciiTheme="minorHAnsi" w:eastAsia="Times New Roman" w:hAnsiTheme="minorHAnsi"/>
                <w:b/>
                <w:color w:val="000000"/>
                <w:sz w:val="21"/>
                <w:szCs w:val="21"/>
              </w:rPr>
              <w:t>Up Acre</w:t>
            </w:r>
          </w:p>
        </w:tc>
        <w:tc>
          <w:tcPr>
            <w:tcW w:w="134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E61B67" w:rsidRPr="0064406C" w:rsidRDefault="00E61B67" w:rsidP="005B10EB">
            <w:pPr>
              <w:jc w:val="center"/>
              <w:rPr>
                <w:rFonts w:asciiTheme="minorHAnsi" w:eastAsia="Times New Roman" w:hAnsiTheme="minorHAnsi"/>
                <w:b/>
                <w:color w:val="000000"/>
                <w:sz w:val="21"/>
                <w:szCs w:val="21"/>
              </w:rPr>
            </w:pPr>
            <w:r w:rsidRPr="0064406C">
              <w:rPr>
                <w:rFonts w:asciiTheme="minorHAnsi" w:eastAsia="Times New Roman" w:hAnsiTheme="minorHAnsi"/>
                <w:b/>
                <w:color w:val="000000"/>
                <w:sz w:val="21"/>
                <w:szCs w:val="21"/>
              </w:rPr>
              <w:t>% Undeveloped</w:t>
            </w:r>
          </w:p>
        </w:tc>
      </w:tr>
      <w:tr w:rsidR="0064406C" w:rsidRPr="0064406C" w:rsidTr="0064406C">
        <w:trPr>
          <w:trHeight w:val="70"/>
          <w:jc w:val="center"/>
        </w:trPr>
        <w:tc>
          <w:tcPr>
            <w:tcW w:w="2284" w:type="dxa"/>
            <w:tcBorders>
              <w:top w:val="nil"/>
              <w:left w:val="single" w:sz="4" w:space="0" w:color="auto"/>
              <w:bottom w:val="single" w:sz="4" w:space="0" w:color="auto"/>
              <w:right w:val="single" w:sz="4" w:space="0" w:color="auto"/>
            </w:tcBorders>
            <w:shd w:val="clear" w:color="auto" w:fill="auto"/>
            <w:noWrap/>
            <w:vAlign w:val="bottom"/>
            <w:hideMark/>
          </w:tcPr>
          <w:p w:rsidR="0064406C" w:rsidRPr="0064406C" w:rsidRDefault="0064406C" w:rsidP="00E61B67">
            <w:pPr>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Brevard County</w:t>
            </w:r>
          </w:p>
        </w:tc>
        <w:tc>
          <w:tcPr>
            <w:tcW w:w="1303"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51,206</w:t>
            </w:r>
          </w:p>
        </w:tc>
        <w:tc>
          <w:tcPr>
            <w:tcW w:w="1385"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4,793</w:t>
            </w:r>
          </w:p>
        </w:tc>
        <w:tc>
          <w:tcPr>
            <w:tcW w:w="1140"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5,677</w:t>
            </w:r>
          </w:p>
        </w:tc>
        <w:tc>
          <w:tcPr>
            <w:tcW w:w="1533"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9.0</w:t>
            </w:r>
          </w:p>
        </w:tc>
        <w:tc>
          <w:tcPr>
            <w:tcW w:w="1344"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45.8%</w:t>
            </w:r>
          </w:p>
        </w:tc>
      </w:tr>
      <w:tr w:rsidR="0064406C" w:rsidRPr="0064406C" w:rsidTr="0064406C">
        <w:trPr>
          <w:trHeight w:val="70"/>
          <w:jc w:val="center"/>
        </w:trPr>
        <w:tc>
          <w:tcPr>
            <w:tcW w:w="2284" w:type="dxa"/>
            <w:tcBorders>
              <w:top w:val="nil"/>
              <w:left w:val="single" w:sz="4" w:space="0" w:color="auto"/>
              <w:bottom w:val="single" w:sz="4" w:space="0" w:color="auto"/>
              <w:right w:val="single" w:sz="4" w:space="0" w:color="auto"/>
            </w:tcBorders>
            <w:shd w:val="clear" w:color="auto" w:fill="auto"/>
            <w:noWrap/>
            <w:vAlign w:val="bottom"/>
            <w:hideMark/>
          </w:tcPr>
          <w:p w:rsidR="0064406C" w:rsidRPr="0064406C" w:rsidRDefault="0064406C" w:rsidP="00E61B67">
            <w:pPr>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Cape Canaveral</w:t>
            </w:r>
          </w:p>
        </w:tc>
        <w:tc>
          <w:tcPr>
            <w:tcW w:w="1303"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6,960</w:t>
            </w:r>
          </w:p>
        </w:tc>
        <w:tc>
          <w:tcPr>
            <w:tcW w:w="1385"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247</w:t>
            </w:r>
          </w:p>
        </w:tc>
        <w:tc>
          <w:tcPr>
            <w:tcW w:w="1140"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609</w:t>
            </w:r>
          </w:p>
        </w:tc>
        <w:tc>
          <w:tcPr>
            <w:tcW w:w="1533"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11.4</w:t>
            </w:r>
          </w:p>
        </w:tc>
        <w:tc>
          <w:tcPr>
            <w:tcW w:w="1344"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28.9%</w:t>
            </w:r>
          </w:p>
        </w:tc>
      </w:tr>
      <w:tr w:rsidR="0064406C" w:rsidRPr="0064406C" w:rsidTr="0064406C">
        <w:trPr>
          <w:trHeight w:val="70"/>
          <w:jc w:val="center"/>
        </w:trPr>
        <w:tc>
          <w:tcPr>
            <w:tcW w:w="2284" w:type="dxa"/>
            <w:tcBorders>
              <w:top w:val="nil"/>
              <w:left w:val="single" w:sz="4" w:space="0" w:color="auto"/>
              <w:bottom w:val="single" w:sz="4" w:space="0" w:color="auto"/>
              <w:right w:val="single" w:sz="4" w:space="0" w:color="auto"/>
            </w:tcBorders>
            <w:shd w:val="clear" w:color="auto" w:fill="auto"/>
            <w:noWrap/>
            <w:vAlign w:val="bottom"/>
            <w:hideMark/>
          </w:tcPr>
          <w:p w:rsidR="0064406C" w:rsidRPr="0064406C" w:rsidRDefault="0064406C" w:rsidP="00E61B67">
            <w:pPr>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Cape Canaveral AFS</w:t>
            </w:r>
          </w:p>
        </w:tc>
        <w:tc>
          <w:tcPr>
            <w:tcW w:w="1303"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21,013</w:t>
            </w:r>
          </w:p>
        </w:tc>
        <w:tc>
          <w:tcPr>
            <w:tcW w:w="1385"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11,103</w:t>
            </w:r>
          </w:p>
        </w:tc>
        <w:tc>
          <w:tcPr>
            <w:tcW w:w="1140"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2,691</w:t>
            </w:r>
          </w:p>
        </w:tc>
        <w:tc>
          <w:tcPr>
            <w:tcW w:w="1533"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7.8</w:t>
            </w:r>
          </w:p>
        </w:tc>
        <w:tc>
          <w:tcPr>
            <w:tcW w:w="1344"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80.5%</w:t>
            </w:r>
          </w:p>
        </w:tc>
      </w:tr>
      <w:tr w:rsidR="0064406C" w:rsidRPr="0064406C" w:rsidTr="0064406C">
        <w:trPr>
          <w:trHeight w:val="70"/>
          <w:jc w:val="center"/>
        </w:trPr>
        <w:tc>
          <w:tcPr>
            <w:tcW w:w="2284" w:type="dxa"/>
            <w:tcBorders>
              <w:top w:val="nil"/>
              <w:left w:val="single" w:sz="4" w:space="0" w:color="auto"/>
              <w:bottom w:val="single" w:sz="4" w:space="0" w:color="auto"/>
              <w:right w:val="single" w:sz="4" w:space="0" w:color="auto"/>
            </w:tcBorders>
            <w:shd w:val="clear" w:color="auto" w:fill="auto"/>
            <w:noWrap/>
            <w:vAlign w:val="bottom"/>
            <w:hideMark/>
          </w:tcPr>
          <w:p w:rsidR="0064406C" w:rsidRPr="0064406C" w:rsidRDefault="0064406C" w:rsidP="00E61B67">
            <w:pPr>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Cocoa Beach</w:t>
            </w:r>
          </w:p>
        </w:tc>
        <w:tc>
          <w:tcPr>
            <w:tcW w:w="1303"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14,452</w:t>
            </w:r>
          </w:p>
        </w:tc>
        <w:tc>
          <w:tcPr>
            <w:tcW w:w="1385"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134</w:t>
            </w:r>
          </w:p>
        </w:tc>
        <w:tc>
          <w:tcPr>
            <w:tcW w:w="1140"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1,723</w:t>
            </w:r>
          </w:p>
        </w:tc>
        <w:tc>
          <w:tcPr>
            <w:tcW w:w="1533"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8.4</w:t>
            </w:r>
          </w:p>
        </w:tc>
        <w:tc>
          <w:tcPr>
            <w:tcW w:w="1344"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7.2%</w:t>
            </w:r>
          </w:p>
        </w:tc>
      </w:tr>
      <w:tr w:rsidR="0064406C" w:rsidRPr="0064406C" w:rsidTr="0064406C">
        <w:trPr>
          <w:trHeight w:val="70"/>
          <w:jc w:val="center"/>
        </w:trPr>
        <w:tc>
          <w:tcPr>
            <w:tcW w:w="2284" w:type="dxa"/>
            <w:tcBorders>
              <w:top w:val="nil"/>
              <w:left w:val="single" w:sz="4" w:space="0" w:color="auto"/>
              <w:bottom w:val="single" w:sz="4" w:space="0" w:color="auto"/>
              <w:right w:val="single" w:sz="4" w:space="0" w:color="auto"/>
            </w:tcBorders>
            <w:shd w:val="clear" w:color="auto" w:fill="auto"/>
            <w:noWrap/>
            <w:vAlign w:val="bottom"/>
            <w:hideMark/>
          </w:tcPr>
          <w:p w:rsidR="0064406C" w:rsidRPr="0064406C" w:rsidRDefault="0064406C" w:rsidP="00E61B67">
            <w:pPr>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FDOT 5</w:t>
            </w:r>
          </w:p>
        </w:tc>
        <w:tc>
          <w:tcPr>
            <w:tcW w:w="1303"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2,846</w:t>
            </w:r>
          </w:p>
        </w:tc>
        <w:tc>
          <w:tcPr>
            <w:tcW w:w="1385"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44</w:t>
            </w:r>
          </w:p>
        </w:tc>
        <w:tc>
          <w:tcPr>
            <w:tcW w:w="1140"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342</w:t>
            </w:r>
          </w:p>
        </w:tc>
        <w:tc>
          <w:tcPr>
            <w:tcW w:w="1533"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8.3</w:t>
            </w:r>
          </w:p>
        </w:tc>
        <w:tc>
          <w:tcPr>
            <w:tcW w:w="1344"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11.4%</w:t>
            </w:r>
          </w:p>
        </w:tc>
      </w:tr>
      <w:tr w:rsidR="0064406C" w:rsidRPr="0064406C" w:rsidTr="0064406C">
        <w:trPr>
          <w:trHeight w:val="70"/>
          <w:jc w:val="center"/>
        </w:trPr>
        <w:tc>
          <w:tcPr>
            <w:tcW w:w="2284" w:type="dxa"/>
            <w:tcBorders>
              <w:top w:val="nil"/>
              <w:left w:val="single" w:sz="4" w:space="0" w:color="auto"/>
              <w:bottom w:val="single" w:sz="4" w:space="0" w:color="auto"/>
              <w:right w:val="single" w:sz="4" w:space="0" w:color="auto"/>
            </w:tcBorders>
            <w:shd w:val="clear" w:color="auto" w:fill="auto"/>
            <w:noWrap/>
            <w:vAlign w:val="bottom"/>
            <w:hideMark/>
          </w:tcPr>
          <w:p w:rsidR="0064406C" w:rsidRPr="0064406C" w:rsidRDefault="0064406C" w:rsidP="00E61B67">
            <w:pPr>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Indian Harbour Beach</w:t>
            </w:r>
          </w:p>
        </w:tc>
        <w:tc>
          <w:tcPr>
            <w:tcW w:w="1303"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9,007</w:t>
            </w:r>
          </w:p>
        </w:tc>
        <w:tc>
          <w:tcPr>
            <w:tcW w:w="1385"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144</w:t>
            </w:r>
          </w:p>
        </w:tc>
        <w:tc>
          <w:tcPr>
            <w:tcW w:w="1140"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1,107</w:t>
            </w:r>
          </w:p>
        </w:tc>
        <w:tc>
          <w:tcPr>
            <w:tcW w:w="1533"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8.1</w:t>
            </w:r>
          </w:p>
        </w:tc>
        <w:tc>
          <w:tcPr>
            <w:tcW w:w="1344" w:type="dxa"/>
            <w:tcBorders>
              <w:top w:val="nil"/>
              <w:left w:val="nil"/>
              <w:bottom w:val="single" w:sz="4" w:space="0" w:color="auto"/>
              <w:right w:val="single" w:sz="4" w:space="0" w:color="auto"/>
            </w:tcBorders>
            <w:shd w:val="clear" w:color="auto" w:fill="auto"/>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11.5%</w:t>
            </w:r>
          </w:p>
        </w:tc>
      </w:tr>
      <w:tr w:rsidR="0064406C" w:rsidRPr="0064406C" w:rsidTr="0064406C">
        <w:trPr>
          <w:trHeight w:val="70"/>
          <w:jc w:val="center"/>
        </w:trPr>
        <w:tc>
          <w:tcPr>
            <w:tcW w:w="228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64406C" w:rsidRPr="0064406C" w:rsidRDefault="0064406C" w:rsidP="00E61B67">
            <w:pPr>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Kennedy Space Center</w:t>
            </w:r>
          </w:p>
        </w:tc>
        <w:tc>
          <w:tcPr>
            <w:tcW w:w="1303" w:type="dxa"/>
            <w:tcBorders>
              <w:top w:val="nil"/>
              <w:left w:val="nil"/>
              <w:bottom w:val="single" w:sz="4" w:space="0" w:color="auto"/>
              <w:right w:val="single" w:sz="4" w:space="0" w:color="auto"/>
            </w:tcBorders>
            <w:shd w:val="clear" w:color="auto" w:fill="D9D9D9" w:themeFill="background1" w:themeFillShade="D9"/>
            <w:noWrap/>
            <w:vAlign w:val="bottom"/>
            <w:hideMark/>
          </w:tcPr>
          <w:p w:rsidR="0064406C" w:rsidRPr="0064406C" w:rsidRDefault="0064406C"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17,492</w:t>
            </w:r>
          </w:p>
        </w:tc>
        <w:tc>
          <w:tcPr>
            <w:tcW w:w="1385" w:type="dxa"/>
            <w:tcBorders>
              <w:top w:val="nil"/>
              <w:left w:val="nil"/>
              <w:bottom w:val="single" w:sz="4" w:space="0" w:color="auto"/>
              <w:right w:val="single" w:sz="4" w:space="0" w:color="auto"/>
            </w:tcBorders>
            <w:shd w:val="clear" w:color="auto" w:fill="D9D9D9" w:themeFill="background1" w:themeFillShade="D9"/>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16,788</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1,752</w:t>
            </w:r>
          </w:p>
        </w:tc>
        <w:tc>
          <w:tcPr>
            <w:tcW w:w="1533" w:type="dxa"/>
            <w:tcBorders>
              <w:top w:val="nil"/>
              <w:left w:val="nil"/>
              <w:bottom w:val="single" w:sz="4" w:space="0" w:color="auto"/>
              <w:right w:val="single" w:sz="4" w:space="0" w:color="auto"/>
            </w:tcBorders>
            <w:shd w:val="clear" w:color="auto" w:fill="D9D9D9" w:themeFill="background1" w:themeFillShade="D9"/>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10.0</w:t>
            </w:r>
          </w:p>
        </w:tc>
        <w:tc>
          <w:tcPr>
            <w:tcW w:w="1344" w:type="dxa"/>
            <w:tcBorders>
              <w:top w:val="nil"/>
              <w:left w:val="nil"/>
              <w:bottom w:val="single" w:sz="4" w:space="0" w:color="auto"/>
              <w:right w:val="single" w:sz="4" w:space="0" w:color="auto"/>
            </w:tcBorders>
            <w:shd w:val="clear" w:color="auto" w:fill="D9D9D9" w:themeFill="background1" w:themeFillShade="D9"/>
            <w:noWrap/>
            <w:vAlign w:val="bottom"/>
            <w:hideMark/>
          </w:tcPr>
          <w:p w:rsidR="0064406C" w:rsidRPr="0064406C" w:rsidRDefault="0064406C" w:rsidP="0064406C">
            <w:pPr>
              <w:jc w:val="right"/>
              <w:rPr>
                <w:rFonts w:asciiTheme="minorHAnsi" w:hAnsiTheme="minorHAnsi"/>
                <w:color w:val="000000"/>
                <w:sz w:val="21"/>
                <w:szCs w:val="21"/>
              </w:rPr>
            </w:pPr>
            <w:r w:rsidRPr="0064406C">
              <w:rPr>
                <w:rFonts w:asciiTheme="minorHAnsi" w:hAnsiTheme="minorHAnsi"/>
                <w:color w:val="000000"/>
                <w:sz w:val="21"/>
                <w:szCs w:val="21"/>
              </w:rPr>
              <w:t>90.5%</w:t>
            </w:r>
          </w:p>
        </w:tc>
      </w:tr>
      <w:tr w:rsidR="0013005E" w:rsidRPr="0064406C" w:rsidTr="0064406C">
        <w:trPr>
          <w:trHeight w:val="70"/>
          <w:jc w:val="center"/>
        </w:trPr>
        <w:tc>
          <w:tcPr>
            <w:tcW w:w="2284" w:type="dxa"/>
            <w:tcBorders>
              <w:top w:val="nil"/>
              <w:left w:val="single" w:sz="4" w:space="0" w:color="auto"/>
              <w:bottom w:val="single" w:sz="4" w:space="0" w:color="auto"/>
              <w:right w:val="single" w:sz="4" w:space="0" w:color="auto"/>
            </w:tcBorders>
            <w:shd w:val="clear" w:color="auto" w:fill="auto"/>
            <w:noWrap/>
            <w:vAlign w:val="bottom"/>
            <w:hideMark/>
          </w:tcPr>
          <w:p w:rsidR="00E61B67" w:rsidRPr="0064406C" w:rsidRDefault="00E61B67" w:rsidP="00E61B67">
            <w:pPr>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Patrick AFB</w:t>
            </w:r>
          </w:p>
        </w:tc>
        <w:tc>
          <w:tcPr>
            <w:tcW w:w="1303" w:type="dxa"/>
            <w:tcBorders>
              <w:top w:val="nil"/>
              <w:left w:val="nil"/>
              <w:bottom w:val="single" w:sz="4" w:space="0" w:color="auto"/>
              <w:right w:val="single" w:sz="4" w:space="0" w:color="auto"/>
            </w:tcBorders>
            <w:shd w:val="clear" w:color="auto" w:fill="auto"/>
            <w:noWrap/>
            <w:vAlign w:val="bottom"/>
            <w:hideMark/>
          </w:tcPr>
          <w:p w:rsidR="00E61B67" w:rsidRPr="0064406C" w:rsidRDefault="00E61B67"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24,046</w:t>
            </w:r>
          </w:p>
        </w:tc>
        <w:tc>
          <w:tcPr>
            <w:tcW w:w="1385" w:type="dxa"/>
            <w:tcBorders>
              <w:top w:val="nil"/>
              <w:left w:val="nil"/>
              <w:bottom w:val="single" w:sz="4" w:space="0" w:color="auto"/>
              <w:right w:val="single" w:sz="4" w:space="0" w:color="auto"/>
            </w:tcBorders>
            <w:shd w:val="clear" w:color="auto" w:fill="auto"/>
            <w:noWrap/>
            <w:vAlign w:val="bottom"/>
            <w:hideMark/>
          </w:tcPr>
          <w:p w:rsidR="00E61B67" w:rsidRPr="0064406C" w:rsidRDefault="00E61B67"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113</w:t>
            </w:r>
          </w:p>
        </w:tc>
        <w:tc>
          <w:tcPr>
            <w:tcW w:w="1140" w:type="dxa"/>
            <w:tcBorders>
              <w:top w:val="nil"/>
              <w:left w:val="nil"/>
              <w:bottom w:val="single" w:sz="4" w:space="0" w:color="auto"/>
              <w:right w:val="single" w:sz="4" w:space="0" w:color="auto"/>
            </w:tcBorders>
            <w:shd w:val="clear" w:color="auto" w:fill="auto"/>
            <w:noWrap/>
            <w:vAlign w:val="bottom"/>
            <w:hideMark/>
          </w:tcPr>
          <w:p w:rsidR="00E61B67" w:rsidRPr="0064406C" w:rsidRDefault="00E61B67"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2,021</w:t>
            </w:r>
          </w:p>
        </w:tc>
        <w:tc>
          <w:tcPr>
            <w:tcW w:w="1533" w:type="dxa"/>
            <w:tcBorders>
              <w:top w:val="nil"/>
              <w:left w:val="nil"/>
              <w:bottom w:val="single" w:sz="4" w:space="0" w:color="auto"/>
              <w:right w:val="single" w:sz="4" w:space="0" w:color="auto"/>
            </w:tcBorders>
            <w:shd w:val="clear" w:color="auto" w:fill="auto"/>
            <w:noWrap/>
            <w:vAlign w:val="bottom"/>
            <w:hideMark/>
          </w:tcPr>
          <w:p w:rsidR="00E61B67" w:rsidRPr="0064406C" w:rsidRDefault="00E61B67"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11.9</w:t>
            </w:r>
          </w:p>
        </w:tc>
        <w:tc>
          <w:tcPr>
            <w:tcW w:w="1344" w:type="dxa"/>
            <w:tcBorders>
              <w:top w:val="nil"/>
              <w:left w:val="nil"/>
              <w:bottom w:val="single" w:sz="4" w:space="0" w:color="auto"/>
              <w:right w:val="single" w:sz="4" w:space="0" w:color="auto"/>
            </w:tcBorders>
            <w:shd w:val="clear" w:color="auto" w:fill="auto"/>
            <w:noWrap/>
            <w:vAlign w:val="bottom"/>
            <w:hideMark/>
          </w:tcPr>
          <w:p w:rsidR="00E61B67" w:rsidRPr="0064406C" w:rsidRDefault="00E61B67"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5.3%</w:t>
            </w:r>
          </w:p>
        </w:tc>
      </w:tr>
      <w:tr w:rsidR="0013005E" w:rsidRPr="0064406C" w:rsidTr="0064406C">
        <w:trPr>
          <w:trHeight w:val="70"/>
          <w:jc w:val="center"/>
        </w:trPr>
        <w:tc>
          <w:tcPr>
            <w:tcW w:w="2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1B67" w:rsidRPr="0064406C" w:rsidRDefault="00E61B67" w:rsidP="00E61B67">
            <w:pPr>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Satellite Beach</w:t>
            </w:r>
          </w:p>
        </w:tc>
        <w:tc>
          <w:tcPr>
            <w:tcW w:w="1303" w:type="dxa"/>
            <w:tcBorders>
              <w:top w:val="single" w:sz="4" w:space="0" w:color="auto"/>
              <w:left w:val="nil"/>
              <w:bottom w:val="single" w:sz="4" w:space="0" w:color="auto"/>
              <w:right w:val="single" w:sz="4" w:space="0" w:color="auto"/>
            </w:tcBorders>
            <w:shd w:val="clear" w:color="auto" w:fill="auto"/>
            <w:noWrap/>
            <w:vAlign w:val="bottom"/>
            <w:hideMark/>
          </w:tcPr>
          <w:p w:rsidR="00E61B67" w:rsidRPr="0064406C" w:rsidRDefault="00E61B67"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10,501</w:t>
            </w:r>
          </w:p>
        </w:tc>
        <w:tc>
          <w:tcPr>
            <w:tcW w:w="1385" w:type="dxa"/>
            <w:tcBorders>
              <w:top w:val="single" w:sz="4" w:space="0" w:color="auto"/>
              <w:left w:val="nil"/>
              <w:bottom w:val="single" w:sz="4" w:space="0" w:color="auto"/>
              <w:right w:val="single" w:sz="4" w:space="0" w:color="auto"/>
            </w:tcBorders>
            <w:shd w:val="clear" w:color="auto" w:fill="auto"/>
            <w:noWrap/>
            <w:vAlign w:val="bottom"/>
            <w:hideMark/>
          </w:tcPr>
          <w:p w:rsidR="00E61B67" w:rsidRPr="0064406C" w:rsidRDefault="00E61B67"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207</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rsidR="00E61B67" w:rsidRPr="0064406C" w:rsidRDefault="00E61B67"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1,281</w:t>
            </w:r>
          </w:p>
        </w:tc>
        <w:tc>
          <w:tcPr>
            <w:tcW w:w="1533" w:type="dxa"/>
            <w:tcBorders>
              <w:top w:val="single" w:sz="4" w:space="0" w:color="auto"/>
              <w:left w:val="nil"/>
              <w:bottom w:val="single" w:sz="4" w:space="0" w:color="auto"/>
              <w:right w:val="single" w:sz="4" w:space="0" w:color="auto"/>
            </w:tcBorders>
            <w:shd w:val="clear" w:color="auto" w:fill="auto"/>
            <w:noWrap/>
            <w:vAlign w:val="bottom"/>
            <w:hideMark/>
          </w:tcPr>
          <w:p w:rsidR="00E61B67" w:rsidRPr="0064406C" w:rsidRDefault="00E61B67"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8.2</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rsidR="00E61B67" w:rsidRPr="0064406C" w:rsidRDefault="00E61B67"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13.9%</w:t>
            </w:r>
          </w:p>
        </w:tc>
      </w:tr>
      <w:tr w:rsidR="0064406C" w:rsidRPr="0064406C" w:rsidTr="0064406C">
        <w:trPr>
          <w:trHeight w:val="70"/>
          <w:jc w:val="center"/>
        </w:trPr>
        <w:tc>
          <w:tcPr>
            <w:tcW w:w="2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406C" w:rsidRPr="0064406C" w:rsidRDefault="0064406C" w:rsidP="00E61B67">
            <w:pPr>
              <w:rPr>
                <w:rFonts w:asciiTheme="minorHAnsi" w:eastAsia="Times New Roman" w:hAnsiTheme="minorHAnsi"/>
                <w:i/>
                <w:color w:val="000000"/>
                <w:sz w:val="21"/>
                <w:szCs w:val="21"/>
              </w:rPr>
            </w:pPr>
            <w:r w:rsidRPr="0064406C">
              <w:rPr>
                <w:rFonts w:asciiTheme="minorHAnsi" w:eastAsia="Times New Roman" w:hAnsiTheme="minorHAnsi"/>
                <w:i/>
                <w:color w:val="000000"/>
                <w:sz w:val="21"/>
                <w:szCs w:val="21"/>
              </w:rPr>
              <w:t>de minimus</w:t>
            </w:r>
          </w:p>
        </w:tc>
        <w:tc>
          <w:tcPr>
            <w:tcW w:w="1303" w:type="dxa"/>
            <w:tcBorders>
              <w:top w:val="single" w:sz="4" w:space="0" w:color="auto"/>
              <w:left w:val="nil"/>
              <w:bottom w:val="single" w:sz="4" w:space="0" w:color="auto"/>
              <w:right w:val="single" w:sz="4" w:space="0" w:color="auto"/>
            </w:tcBorders>
            <w:shd w:val="clear" w:color="auto" w:fill="auto"/>
            <w:noWrap/>
            <w:vAlign w:val="bottom"/>
            <w:hideMark/>
          </w:tcPr>
          <w:p w:rsidR="0064406C" w:rsidRPr="0064406C" w:rsidRDefault="0064406C"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0</w:t>
            </w:r>
          </w:p>
        </w:tc>
        <w:tc>
          <w:tcPr>
            <w:tcW w:w="1385" w:type="dxa"/>
            <w:tcBorders>
              <w:top w:val="single" w:sz="4" w:space="0" w:color="auto"/>
              <w:left w:val="nil"/>
              <w:bottom w:val="single" w:sz="4" w:space="0" w:color="auto"/>
              <w:right w:val="single" w:sz="4" w:space="0" w:color="auto"/>
            </w:tcBorders>
            <w:shd w:val="clear" w:color="auto" w:fill="auto"/>
            <w:noWrap/>
            <w:vAlign w:val="bottom"/>
            <w:hideMark/>
          </w:tcPr>
          <w:p w:rsidR="0064406C" w:rsidRPr="0064406C" w:rsidRDefault="0064406C"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295</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rsidR="0064406C" w:rsidRPr="0064406C" w:rsidRDefault="0064406C"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314</w:t>
            </w:r>
          </w:p>
        </w:tc>
        <w:tc>
          <w:tcPr>
            <w:tcW w:w="1533" w:type="dxa"/>
            <w:tcBorders>
              <w:top w:val="single" w:sz="4" w:space="0" w:color="auto"/>
              <w:left w:val="nil"/>
              <w:bottom w:val="single" w:sz="4" w:space="0" w:color="auto"/>
              <w:right w:val="single" w:sz="4" w:space="0" w:color="auto"/>
            </w:tcBorders>
            <w:shd w:val="clear" w:color="auto" w:fill="auto"/>
            <w:noWrap/>
            <w:vAlign w:val="bottom"/>
            <w:hideMark/>
          </w:tcPr>
          <w:p w:rsidR="0064406C" w:rsidRPr="0064406C" w:rsidRDefault="0064406C"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rsidR="0064406C" w:rsidRPr="0064406C" w:rsidRDefault="0064406C" w:rsidP="00E61B67">
            <w:pPr>
              <w:jc w:val="right"/>
              <w:rPr>
                <w:rFonts w:asciiTheme="minorHAnsi" w:eastAsia="Times New Roman" w:hAnsiTheme="minorHAnsi"/>
                <w:color w:val="000000"/>
                <w:sz w:val="21"/>
                <w:szCs w:val="21"/>
              </w:rPr>
            </w:pPr>
            <w:r w:rsidRPr="0064406C">
              <w:rPr>
                <w:rFonts w:asciiTheme="minorHAnsi" w:eastAsia="Times New Roman" w:hAnsiTheme="minorHAnsi"/>
                <w:color w:val="000000"/>
                <w:sz w:val="21"/>
                <w:szCs w:val="21"/>
              </w:rPr>
              <w:t>-</w:t>
            </w:r>
          </w:p>
        </w:tc>
      </w:tr>
    </w:tbl>
    <w:p w:rsidR="00CF19B0" w:rsidRDefault="00CF19B0" w:rsidP="004E05A8">
      <w:pPr>
        <w:jc w:val="both"/>
      </w:pPr>
    </w:p>
    <w:p w:rsidR="00CC0EC5" w:rsidRDefault="00B83A14">
      <w:pPr>
        <w:keepNext/>
        <w:jc w:val="both"/>
      </w:pPr>
      <w:r w:rsidRPr="00B83A14">
        <w:rPr>
          <w:b/>
        </w:rPr>
        <w:t>BMAP</w:t>
      </w:r>
      <w:r w:rsidR="00CF19B0">
        <w:t xml:space="preserve"> </w:t>
      </w:r>
      <w:r w:rsidR="00A6515D">
        <w:rPr>
          <w:b/>
        </w:rPr>
        <w:t xml:space="preserve">Phase 1 </w:t>
      </w:r>
      <w:r w:rsidR="00CF19B0">
        <w:rPr>
          <w:b/>
        </w:rPr>
        <w:t>Allocations</w:t>
      </w:r>
    </w:p>
    <w:p w:rsidR="001C60D0" w:rsidRDefault="005B161F" w:rsidP="00A32E8E">
      <w:pPr>
        <w:jc w:val="both"/>
      </w:pPr>
      <w:r>
        <w:t>Using the target loads discussed above, t</w:t>
      </w:r>
      <w:r w:rsidR="001C60D0">
        <w:t xml:space="preserve">he final allocations for </w:t>
      </w:r>
      <w:r w:rsidR="004A5013">
        <w:t>P</w:t>
      </w:r>
      <w:r w:rsidR="001C60D0">
        <w:t>hase 1 of the BRL BMAP are</w:t>
      </w:r>
      <w:r w:rsidR="004A5013">
        <w:t xml:space="preserve"> shown</w:t>
      </w:r>
      <w:r w:rsidR="001C60D0">
        <w:t xml:space="preserve"> in </w:t>
      </w:r>
      <w:r w:rsidR="004A5013">
        <w:t>T</w:t>
      </w:r>
      <w:r w:rsidR="001C60D0">
        <w:t xml:space="preserve">ables </w:t>
      </w:r>
      <w:r w:rsidR="00E61B67">
        <w:t>1</w:t>
      </w:r>
      <w:r w:rsidR="009661A6">
        <w:t>1</w:t>
      </w:r>
      <w:r w:rsidR="001C60D0">
        <w:t xml:space="preserve"> and 1</w:t>
      </w:r>
      <w:r w:rsidR="009661A6">
        <w:t>2</w:t>
      </w:r>
      <w:r w:rsidR="009F5314">
        <w:t>.</w:t>
      </w:r>
    </w:p>
    <w:p w:rsidR="006D7E82" w:rsidRDefault="006D7E82" w:rsidP="00A32E8E">
      <w:pPr>
        <w:jc w:val="both"/>
      </w:pPr>
    </w:p>
    <w:p w:rsidR="00CC0EC5" w:rsidRDefault="001C60D0">
      <w:pPr>
        <w:keepNext/>
        <w:jc w:val="center"/>
        <w:rPr>
          <w:b/>
        </w:rPr>
      </w:pPr>
      <w:r>
        <w:rPr>
          <w:b/>
        </w:rPr>
        <w:t xml:space="preserve">Table </w:t>
      </w:r>
      <w:r w:rsidR="00E61B67">
        <w:rPr>
          <w:b/>
        </w:rPr>
        <w:t>1</w:t>
      </w:r>
      <w:r w:rsidR="009661A6">
        <w:rPr>
          <w:b/>
        </w:rPr>
        <w:t>1</w:t>
      </w:r>
      <w:r>
        <w:rPr>
          <w:b/>
        </w:rPr>
        <w:t xml:space="preserve">. BRL BMAP Phase 1 </w:t>
      </w:r>
      <w:r w:rsidRPr="000001AD">
        <w:rPr>
          <w:b/>
        </w:rPr>
        <w:t>Required TN Reductions for the BRL BMAP</w:t>
      </w:r>
    </w:p>
    <w:tbl>
      <w:tblPr>
        <w:tblW w:w="10387"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4"/>
        <w:gridCol w:w="972"/>
        <w:gridCol w:w="1080"/>
        <w:gridCol w:w="1080"/>
        <w:gridCol w:w="1098"/>
        <w:gridCol w:w="1104"/>
        <w:gridCol w:w="1146"/>
        <w:gridCol w:w="1763"/>
      </w:tblGrid>
      <w:tr w:rsidR="00CC0EC5" w:rsidRPr="00CC0EC5" w:rsidTr="00510E95">
        <w:trPr>
          <w:trHeight w:val="70"/>
          <w:jc w:val="center"/>
        </w:trPr>
        <w:tc>
          <w:tcPr>
            <w:tcW w:w="2144" w:type="dxa"/>
            <w:shd w:val="clear" w:color="auto" w:fill="BFBFBF" w:themeFill="background1" w:themeFillShade="BF"/>
            <w:noWrap/>
            <w:vAlign w:val="bottom"/>
            <w:hideMark/>
          </w:tcPr>
          <w:p w:rsidR="00CC0EC5" w:rsidRPr="00CC0EC5" w:rsidRDefault="00CC0EC5" w:rsidP="002953A0">
            <w:pPr>
              <w:jc w:val="center"/>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Entity</w:t>
            </w:r>
          </w:p>
        </w:tc>
        <w:tc>
          <w:tcPr>
            <w:tcW w:w="972" w:type="dxa"/>
            <w:shd w:val="clear" w:color="auto" w:fill="BFBFBF" w:themeFill="background1" w:themeFillShade="BF"/>
            <w:vAlign w:val="bottom"/>
            <w:hideMark/>
          </w:tcPr>
          <w:p w:rsidR="00CC0EC5" w:rsidRPr="00CC0EC5" w:rsidRDefault="00CC0EC5" w:rsidP="002953A0">
            <w:pPr>
              <w:jc w:val="center"/>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 xml:space="preserve"> Area</w:t>
            </w:r>
            <w:r w:rsidRPr="00CC0EC5">
              <w:rPr>
                <w:rFonts w:asciiTheme="minorHAnsi" w:eastAsia="Times New Roman" w:hAnsiTheme="minorHAnsi"/>
                <w:b/>
                <w:bCs/>
                <w:color w:val="000000"/>
                <w:sz w:val="21"/>
                <w:szCs w:val="21"/>
              </w:rPr>
              <w:br/>
              <w:t xml:space="preserve">(acres) </w:t>
            </w:r>
          </w:p>
        </w:tc>
        <w:tc>
          <w:tcPr>
            <w:tcW w:w="1080" w:type="dxa"/>
            <w:shd w:val="clear" w:color="auto" w:fill="BFBFBF" w:themeFill="background1" w:themeFillShade="BF"/>
            <w:vAlign w:val="bottom"/>
            <w:hideMark/>
          </w:tcPr>
          <w:p w:rsidR="00CC0EC5" w:rsidRPr="00CC0EC5" w:rsidRDefault="00CC0EC5" w:rsidP="002953A0">
            <w:pPr>
              <w:jc w:val="center"/>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TN Target</w:t>
            </w:r>
            <w:r w:rsidRPr="00CC0EC5">
              <w:rPr>
                <w:rFonts w:asciiTheme="minorHAnsi" w:eastAsia="Times New Roman" w:hAnsiTheme="minorHAnsi"/>
                <w:b/>
                <w:bCs/>
                <w:color w:val="000000"/>
                <w:sz w:val="21"/>
                <w:szCs w:val="21"/>
              </w:rPr>
              <w:br/>
              <w:t>(lbs/acre)</w:t>
            </w:r>
          </w:p>
        </w:tc>
        <w:tc>
          <w:tcPr>
            <w:tcW w:w="1080" w:type="dxa"/>
            <w:shd w:val="clear" w:color="auto" w:fill="BFBFBF" w:themeFill="background1" w:themeFillShade="BF"/>
            <w:vAlign w:val="bottom"/>
            <w:hideMark/>
          </w:tcPr>
          <w:p w:rsidR="00CC0EC5" w:rsidRPr="00CC0EC5" w:rsidRDefault="00CC0EC5" w:rsidP="002953A0">
            <w:pPr>
              <w:jc w:val="center"/>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TN Target</w:t>
            </w:r>
            <w:r w:rsidRPr="00CC0EC5">
              <w:rPr>
                <w:rFonts w:asciiTheme="minorHAnsi" w:eastAsia="Times New Roman" w:hAnsiTheme="minorHAnsi"/>
                <w:b/>
                <w:bCs/>
                <w:color w:val="000000"/>
                <w:sz w:val="21"/>
                <w:szCs w:val="21"/>
              </w:rPr>
              <w:br/>
              <w:t>(lbs)</w:t>
            </w:r>
          </w:p>
        </w:tc>
        <w:tc>
          <w:tcPr>
            <w:tcW w:w="1098" w:type="dxa"/>
            <w:shd w:val="clear" w:color="auto" w:fill="BFBFBF" w:themeFill="background1" w:themeFillShade="BF"/>
            <w:vAlign w:val="bottom"/>
            <w:hideMark/>
          </w:tcPr>
          <w:p w:rsidR="00CC0EC5" w:rsidRPr="00CC0EC5" w:rsidRDefault="00CC0EC5" w:rsidP="002953A0">
            <w:pPr>
              <w:jc w:val="center"/>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Base Load</w:t>
            </w:r>
            <w:r w:rsidRPr="00CC0EC5">
              <w:rPr>
                <w:rFonts w:asciiTheme="minorHAnsi" w:eastAsia="Times New Roman" w:hAnsiTheme="minorHAnsi"/>
                <w:b/>
                <w:bCs/>
                <w:color w:val="000000"/>
                <w:sz w:val="21"/>
                <w:szCs w:val="21"/>
              </w:rPr>
              <w:br/>
              <w:t>(lbs)</w:t>
            </w:r>
          </w:p>
        </w:tc>
        <w:tc>
          <w:tcPr>
            <w:tcW w:w="1104" w:type="dxa"/>
            <w:shd w:val="clear" w:color="auto" w:fill="BFBFBF" w:themeFill="background1" w:themeFillShade="BF"/>
            <w:vAlign w:val="bottom"/>
            <w:hideMark/>
          </w:tcPr>
          <w:p w:rsidR="00CC0EC5" w:rsidRPr="00CC0EC5" w:rsidRDefault="00510E95" w:rsidP="002953A0">
            <w:pPr>
              <w:jc w:val="center"/>
              <w:rPr>
                <w:rFonts w:asciiTheme="minorHAnsi" w:eastAsia="Times New Roman" w:hAnsiTheme="minorHAnsi"/>
                <w:b/>
                <w:bCs/>
                <w:color w:val="000000"/>
                <w:sz w:val="21"/>
                <w:szCs w:val="21"/>
              </w:rPr>
            </w:pPr>
            <w:r>
              <w:rPr>
                <w:rFonts w:asciiTheme="minorHAnsi" w:eastAsia="Times New Roman" w:hAnsiTheme="minorHAnsi"/>
                <w:b/>
                <w:bCs/>
                <w:color w:val="000000"/>
                <w:sz w:val="21"/>
                <w:szCs w:val="21"/>
              </w:rPr>
              <w:t>Required R</w:t>
            </w:r>
            <w:r w:rsidR="00CC0EC5" w:rsidRPr="00CC0EC5">
              <w:rPr>
                <w:rFonts w:asciiTheme="minorHAnsi" w:eastAsia="Times New Roman" w:hAnsiTheme="minorHAnsi"/>
                <w:b/>
                <w:bCs/>
                <w:color w:val="000000"/>
                <w:sz w:val="21"/>
                <w:szCs w:val="21"/>
              </w:rPr>
              <w:t>eduction</w:t>
            </w:r>
            <w:r w:rsidR="00CC0EC5" w:rsidRPr="00CC0EC5">
              <w:rPr>
                <w:rFonts w:asciiTheme="minorHAnsi" w:eastAsia="Times New Roman" w:hAnsiTheme="minorHAnsi"/>
                <w:b/>
                <w:bCs/>
                <w:color w:val="000000"/>
                <w:sz w:val="21"/>
                <w:szCs w:val="21"/>
              </w:rPr>
              <w:br/>
              <w:t>(lbs)</w:t>
            </w:r>
          </w:p>
        </w:tc>
        <w:tc>
          <w:tcPr>
            <w:tcW w:w="1146" w:type="dxa"/>
            <w:shd w:val="clear" w:color="auto" w:fill="BFBFBF" w:themeFill="background1" w:themeFillShade="BF"/>
            <w:vAlign w:val="bottom"/>
          </w:tcPr>
          <w:p w:rsidR="00CC0EC5" w:rsidRPr="00CC0EC5" w:rsidRDefault="00116B06" w:rsidP="00116B06">
            <w:pPr>
              <w:jc w:val="center"/>
              <w:rPr>
                <w:rFonts w:asciiTheme="minorHAnsi" w:eastAsia="Times New Roman" w:hAnsiTheme="minorHAnsi"/>
                <w:b/>
                <w:bCs/>
                <w:color w:val="000000"/>
                <w:sz w:val="21"/>
                <w:szCs w:val="21"/>
              </w:rPr>
            </w:pPr>
            <w:r>
              <w:rPr>
                <w:rFonts w:eastAsia="Times New Roman"/>
                <w:b/>
                <w:color w:val="000000"/>
                <w:sz w:val="21"/>
                <w:szCs w:val="21"/>
              </w:rPr>
              <w:t xml:space="preserve">Required </w:t>
            </w:r>
            <w:r w:rsidR="00F35217">
              <w:rPr>
                <w:rFonts w:eastAsia="Times New Roman"/>
                <w:b/>
                <w:color w:val="000000"/>
                <w:sz w:val="21"/>
                <w:szCs w:val="21"/>
              </w:rPr>
              <w:t>R</w:t>
            </w:r>
            <w:r w:rsidR="00F35217" w:rsidRPr="00EC4CB4">
              <w:rPr>
                <w:rFonts w:eastAsia="Times New Roman"/>
                <w:b/>
                <w:color w:val="000000"/>
                <w:sz w:val="21"/>
                <w:szCs w:val="21"/>
              </w:rPr>
              <w:t xml:space="preserve">eduction </w:t>
            </w:r>
            <w:r w:rsidRPr="00EC4CB4">
              <w:rPr>
                <w:rFonts w:eastAsia="Times New Roman"/>
                <w:b/>
                <w:color w:val="000000"/>
                <w:sz w:val="21"/>
                <w:szCs w:val="21"/>
              </w:rPr>
              <w:br/>
              <w:t>(%)</w:t>
            </w:r>
          </w:p>
        </w:tc>
        <w:tc>
          <w:tcPr>
            <w:tcW w:w="1763" w:type="dxa"/>
            <w:shd w:val="clear" w:color="auto" w:fill="BFBFBF" w:themeFill="background1" w:themeFillShade="BF"/>
            <w:vAlign w:val="bottom"/>
            <w:hideMark/>
          </w:tcPr>
          <w:p w:rsidR="0064406C" w:rsidRDefault="00CC0EC5" w:rsidP="0064406C">
            <w:pPr>
              <w:jc w:val="center"/>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BMAP 1 Required Reduction</w:t>
            </w:r>
          </w:p>
          <w:p w:rsidR="00CC0EC5" w:rsidRPr="00CC0EC5" w:rsidRDefault="00CC0EC5" w:rsidP="0064406C">
            <w:pPr>
              <w:jc w:val="center"/>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(lbs)</w:t>
            </w:r>
          </w:p>
        </w:tc>
      </w:tr>
      <w:tr w:rsidR="00CC0EC5" w:rsidRPr="00CC0EC5" w:rsidTr="00510E95">
        <w:trPr>
          <w:trHeight w:val="70"/>
          <w:jc w:val="center"/>
        </w:trPr>
        <w:tc>
          <w:tcPr>
            <w:tcW w:w="2144" w:type="dxa"/>
            <w:shd w:val="clear" w:color="auto" w:fill="auto"/>
            <w:noWrap/>
            <w:vAlign w:val="bottom"/>
            <w:hideMark/>
          </w:tcPr>
          <w:p w:rsidR="00CC0EC5" w:rsidRPr="00CC0EC5" w:rsidRDefault="00CC0EC5" w:rsidP="002953A0">
            <w:pPr>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Brevard County</w:t>
            </w:r>
          </w:p>
        </w:tc>
        <w:tc>
          <w:tcPr>
            <w:tcW w:w="97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10,470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2.32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24,283 </w:t>
            </w:r>
          </w:p>
        </w:tc>
        <w:tc>
          <w:tcPr>
            <w:tcW w:w="109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75,489 </w:t>
            </w:r>
          </w:p>
        </w:tc>
        <w:tc>
          <w:tcPr>
            <w:tcW w:w="1104"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51,206 </w:t>
            </w:r>
          </w:p>
        </w:tc>
        <w:tc>
          <w:tcPr>
            <w:tcW w:w="1146"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67.8%</w:t>
            </w:r>
          </w:p>
        </w:tc>
        <w:tc>
          <w:tcPr>
            <w:tcW w:w="1763"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17,068.7</w:t>
            </w:r>
          </w:p>
        </w:tc>
      </w:tr>
      <w:tr w:rsidR="00CC0EC5" w:rsidRPr="00CC0EC5" w:rsidTr="00510E95">
        <w:trPr>
          <w:trHeight w:val="70"/>
          <w:jc w:val="center"/>
        </w:trPr>
        <w:tc>
          <w:tcPr>
            <w:tcW w:w="2144" w:type="dxa"/>
            <w:shd w:val="clear" w:color="auto" w:fill="auto"/>
            <w:noWrap/>
            <w:vAlign w:val="bottom"/>
            <w:hideMark/>
          </w:tcPr>
          <w:p w:rsidR="00CC0EC5" w:rsidRPr="00CC0EC5" w:rsidRDefault="00CC0EC5" w:rsidP="002953A0">
            <w:pPr>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Cape Canaveral</w:t>
            </w:r>
          </w:p>
        </w:tc>
        <w:tc>
          <w:tcPr>
            <w:tcW w:w="97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856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2.32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1,985 </w:t>
            </w:r>
          </w:p>
        </w:tc>
        <w:tc>
          <w:tcPr>
            <w:tcW w:w="109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8,945 </w:t>
            </w:r>
          </w:p>
        </w:tc>
        <w:tc>
          <w:tcPr>
            <w:tcW w:w="1104"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6,960 </w:t>
            </w:r>
          </w:p>
        </w:tc>
        <w:tc>
          <w:tcPr>
            <w:tcW w:w="1146"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77.8%</w:t>
            </w:r>
          </w:p>
        </w:tc>
        <w:tc>
          <w:tcPr>
            <w:tcW w:w="1763"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2,320.2</w:t>
            </w:r>
          </w:p>
        </w:tc>
      </w:tr>
      <w:tr w:rsidR="00CC0EC5" w:rsidRPr="00CC0EC5" w:rsidTr="00510E95">
        <w:trPr>
          <w:trHeight w:val="70"/>
          <w:jc w:val="center"/>
        </w:trPr>
        <w:tc>
          <w:tcPr>
            <w:tcW w:w="2144" w:type="dxa"/>
            <w:shd w:val="clear" w:color="auto" w:fill="auto"/>
            <w:noWrap/>
            <w:vAlign w:val="bottom"/>
            <w:hideMark/>
          </w:tcPr>
          <w:p w:rsidR="00CC0EC5" w:rsidRPr="00CC0EC5" w:rsidRDefault="00CC0EC5" w:rsidP="002953A0">
            <w:pPr>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Cape Canaveral AFS</w:t>
            </w:r>
          </w:p>
        </w:tc>
        <w:tc>
          <w:tcPr>
            <w:tcW w:w="97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13,795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2.32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31,994 </w:t>
            </w:r>
          </w:p>
        </w:tc>
        <w:tc>
          <w:tcPr>
            <w:tcW w:w="109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53,007 </w:t>
            </w:r>
          </w:p>
        </w:tc>
        <w:tc>
          <w:tcPr>
            <w:tcW w:w="1104"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21,013 </w:t>
            </w:r>
          </w:p>
        </w:tc>
        <w:tc>
          <w:tcPr>
            <w:tcW w:w="1146"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39.6%</w:t>
            </w:r>
          </w:p>
        </w:tc>
        <w:tc>
          <w:tcPr>
            <w:tcW w:w="1763"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7,004.4</w:t>
            </w:r>
          </w:p>
        </w:tc>
      </w:tr>
      <w:tr w:rsidR="00CC0EC5" w:rsidRPr="00CC0EC5" w:rsidTr="00510E95">
        <w:trPr>
          <w:trHeight w:val="70"/>
          <w:jc w:val="center"/>
        </w:trPr>
        <w:tc>
          <w:tcPr>
            <w:tcW w:w="2144" w:type="dxa"/>
            <w:shd w:val="clear" w:color="auto" w:fill="auto"/>
            <w:noWrap/>
            <w:vAlign w:val="bottom"/>
            <w:hideMark/>
          </w:tcPr>
          <w:p w:rsidR="00CC0EC5" w:rsidRPr="00CC0EC5" w:rsidRDefault="00CC0EC5" w:rsidP="002953A0">
            <w:pPr>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Cocoa Beach</w:t>
            </w:r>
          </w:p>
        </w:tc>
        <w:tc>
          <w:tcPr>
            <w:tcW w:w="97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1,857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2.32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4,307 </w:t>
            </w:r>
          </w:p>
        </w:tc>
        <w:tc>
          <w:tcPr>
            <w:tcW w:w="109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18,759 </w:t>
            </w:r>
          </w:p>
        </w:tc>
        <w:tc>
          <w:tcPr>
            <w:tcW w:w="1104"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14,452 </w:t>
            </w:r>
          </w:p>
        </w:tc>
        <w:tc>
          <w:tcPr>
            <w:tcW w:w="1146"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77.0%</w:t>
            </w:r>
          </w:p>
        </w:tc>
        <w:tc>
          <w:tcPr>
            <w:tcW w:w="1763"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4,817.5</w:t>
            </w:r>
          </w:p>
        </w:tc>
      </w:tr>
      <w:tr w:rsidR="00CC0EC5" w:rsidRPr="00CC0EC5" w:rsidTr="00510E95">
        <w:trPr>
          <w:trHeight w:val="70"/>
          <w:jc w:val="center"/>
        </w:trPr>
        <w:tc>
          <w:tcPr>
            <w:tcW w:w="2144" w:type="dxa"/>
            <w:shd w:val="clear" w:color="auto" w:fill="auto"/>
            <w:noWrap/>
            <w:vAlign w:val="bottom"/>
            <w:hideMark/>
          </w:tcPr>
          <w:p w:rsidR="00CC0EC5" w:rsidRPr="00CC0EC5" w:rsidRDefault="00CC0EC5" w:rsidP="002953A0">
            <w:pPr>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FDOT 5</w:t>
            </w:r>
          </w:p>
        </w:tc>
        <w:tc>
          <w:tcPr>
            <w:tcW w:w="97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386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2.32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895 </w:t>
            </w:r>
          </w:p>
        </w:tc>
        <w:tc>
          <w:tcPr>
            <w:tcW w:w="109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3,741 </w:t>
            </w:r>
          </w:p>
        </w:tc>
        <w:tc>
          <w:tcPr>
            <w:tcW w:w="1104"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2,846 </w:t>
            </w:r>
          </w:p>
        </w:tc>
        <w:tc>
          <w:tcPr>
            <w:tcW w:w="1146"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76.1%</w:t>
            </w:r>
          </w:p>
        </w:tc>
        <w:tc>
          <w:tcPr>
            <w:tcW w:w="1763"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948.5</w:t>
            </w:r>
          </w:p>
        </w:tc>
      </w:tr>
      <w:tr w:rsidR="00CC0EC5" w:rsidRPr="00CC0EC5" w:rsidTr="00510E95">
        <w:trPr>
          <w:trHeight w:val="70"/>
          <w:jc w:val="center"/>
        </w:trPr>
        <w:tc>
          <w:tcPr>
            <w:tcW w:w="2144" w:type="dxa"/>
            <w:shd w:val="clear" w:color="auto" w:fill="auto"/>
            <w:noWrap/>
            <w:vAlign w:val="bottom"/>
            <w:hideMark/>
          </w:tcPr>
          <w:p w:rsidR="00CC0EC5" w:rsidRPr="00CC0EC5" w:rsidRDefault="00CC0EC5" w:rsidP="002953A0">
            <w:pPr>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Indian Harbour Beach</w:t>
            </w:r>
          </w:p>
        </w:tc>
        <w:tc>
          <w:tcPr>
            <w:tcW w:w="97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1,251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2.32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2,901 </w:t>
            </w:r>
          </w:p>
        </w:tc>
        <w:tc>
          <w:tcPr>
            <w:tcW w:w="109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11,908 </w:t>
            </w:r>
          </w:p>
        </w:tc>
        <w:tc>
          <w:tcPr>
            <w:tcW w:w="1104"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9,007 </w:t>
            </w:r>
          </w:p>
        </w:tc>
        <w:tc>
          <w:tcPr>
            <w:tcW w:w="1146"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75.6%</w:t>
            </w:r>
          </w:p>
        </w:tc>
        <w:tc>
          <w:tcPr>
            <w:tcW w:w="1763"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3,002.4</w:t>
            </w:r>
          </w:p>
        </w:tc>
      </w:tr>
      <w:tr w:rsidR="00CC0EC5" w:rsidRPr="00CC0EC5" w:rsidTr="00510E95">
        <w:trPr>
          <w:trHeight w:val="70"/>
          <w:jc w:val="center"/>
        </w:trPr>
        <w:tc>
          <w:tcPr>
            <w:tcW w:w="2144" w:type="dxa"/>
            <w:shd w:val="clear" w:color="auto" w:fill="auto"/>
            <w:noWrap/>
            <w:vAlign w:val="bottom"/>
            <w:hideMark/>
          </w:tcPr>
          <w:p w:rsidR="00CC0EC5" w:rsidRPr="00CC0EC5" w:rsidRDefault="00CC0EC5" w:rsidP="002953A0">
            <w:pPr>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Kennedy Space Center</w:t>
            </w:r>
          </w:p>
        </w:tc>
        <w:tc>
          <w:tcPr>
            <w:tcW w:w="97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18,540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2.88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53,324 </w:t>
            </w:r>
          </w:p>
        </w:tc>
        <w:tc>
          <w:tcPr>
            <w:tcW w:w="109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70,816 </w:t>
            </w:r>
          </w:p>
        </w:tc>
        <w:tc>
          <w:tcPr>
            <w:tcW w:w="1104"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17,492 </w:t>
            </w:r>
          </w:p>
        </w:tc>
        <w:tc>
          <w:tcPr>
            <w:tcW w:w="1146"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24.7%</w:t>
            </w:r>
          </w:p>
        </w:tc>
        <w:tc>
          <w:tcPr>
            <w:tcW w:w="1763"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5,830.7</w:t>
            </w:r>
          </w:p>
        </w:tc>
      </w:tr>
      <w:tr w:rsidR="00CC0EC5" w:rsidRPr="00CC0EC5" w:rsidTr="00510E95">
        <w:trPr>
          <w:trHeight w:val="70"/>
          <w:jc w:val="center"/>
        </w:trPr>
        <w:tc>
          <w:tcPr>
            <w:tcW w:w="2144" w:type="dxa"/>
            <w:shd w:val="clear" w:color="auto" w:fill="auto"/>
            <w:noWrap/>
            <w:vAlign w:val="bottom"/>
            <w:hideMark/>
          </w:tcPr>
          <w:p w:rsidR="00CC0EC5" w:rsidRPr="00CC0EC5" w:rsidRDefault="00CC0EC5" w:rsidP="002953A0">
            <w:pPr>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Patrick AFB</w:t>
            </w:r>
          </w:p>
        </w:tc>
        <w:tc>
          <w:tcPr>
            <w:tcW w:w="97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2,134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2.32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4,948 </w:t>
            </w:r>
          </w:p>
        </w:tc>
        <w:tc>
          <w:tcPr>
            <w:tcW w:w="109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28,994 </w:t>
            </w:r>
          </w:p>
        </w:tc>
        <w:tc>
          <w:tcPr>
            <w:tcW w:w="1104"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24,046 </w:t>
            </w:r>
          </w:p>
        </w:tc>
        <w:tc>
          <w:tcPr>
            <w:tcW w:w="1146"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82.9%</w:t>
            </w:r>
          </w:p>
        </w:tc>
        <w:tc>
          <w:tcPr>
            <w:tcW w:w="1763"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8,015.3</w:t>
            </w:r>
          </w:p>
        </w:tc>
      </w:tr>
      <w:tr w:rsidR="00CC0EC5" w:rsidRPr="00CC0EC5" w:rsidTr="00510E95">
        <w:trPr>
          <w:trHeight w:val="70"/>
          <w:jc w:val="center"/>
        </w:trPr>
        <w:tc>
          <w:tcPr>
            <w:tcW w:w="2144" w:type="dxa"/>
            <w:shd w:val="clear" w:color="auto" w:fill="auto"/>
            <w:noWrap/>
            <w:vAlign w:val="bottom"/>
            <w:hideMark/>
          </w:tcPr>
          <w:p w:rsidR="00CC0EC5" w:rsidRPr="00CC0EC5" w:rsidRDefault="00CC0EC5" w:rsidP="002953A0">
            <w:pPr>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Satellite Beach</w:t>
            </w:r>
          </w:p>
        </w:tc>
        <w:tc>
          <w:tcPr>
            <w:tcW w:w="97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1,488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2.32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3,451 </w:t>
            </w:r>
          </w:p>
        </w:tc>
        <w:tc>
          <w:tcPr>
            <w:tcW w:w="109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13,952 </w:t>
            </w:r>
          </w:p>
        </w:tc>
        <w:tc>
          <w:tcPr>
            <w:tcW w:w="1104"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10,501 </w:t>
            </w:r>
          </w:p>
        </w:tc>
        <w:tc>
          <w:tcPr>
            <w:tcW w:w="1146"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75.3%</w:t>
            </w:r>
          </w:p>
        </w:tc>
        <w:tc>
          <w:tcPr>
            <w:tcW w:w="1763"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3,500.3</w:t>
            </w:r>
          </w:p>
        </w:tc>
      </w:tr>
      <w:tr w:rsidR="00CC0EC5" w:rsidRPr="00CC0EC5" w:rsidTr="00510E95">
        <w:trPr>
          <w:trHeight w:val="70"/>
          <w:jc w:val="center"/>
        </w:trPr>
        <w:tc>
          <w:tcPr>
            <w:tcW w:w="2144" w:type="dxa"/>
            <w:shd w:val="clear" w:color="auto" w:fill="auto"/>
            <w:noWrap/>
            <w:vAlign w:val="bottom"/>
            <w:hideMark/>
          </w:tcPr>
          <w:p w:rsidR="00CC0EC5" w:rsidRPr="00CC0EC5" w:rsidRDefault="00CC0EC5" w:rsidP="002953A0">
            <w:pPr>
              <w:rPr>
                <w:rFonts w:asciiTheme="minorHAnsi" w:eastAsia="Times New Roman" w:hAnsiTheme="minorHAnsi"/>
                <w:i/>
                <w:color w:val="000000"/>
                <w:sz w:val="21"/>
                <w:szCs w:val="21"/>
              </w:rPr>
            </w:pPr>
            <w:r w:rsidRPr="00CC0EC5">
              <w:rPr>
                <w:rFonts w:asciiTheme="minorHAnsi" w:eastAsia="Times New Roman" w:hAnsiTheme="minorHAnsi"/>
                <w:i/>
                <w:color w:val="000000"/>
                <w:sz w:val="21"/>
                <w:szCs w:val="21"/>
              </w:rPr>
              <w:t>de minimus</w:t>
            </w:r>
          </w:p>
        </w:tc>
        <w:tc>
          <w:tcPr>
            <w:tcW w:w="97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609 </w:t>
            </w:r>
          </w:p>
        </w:tc>
        <w:tc>
          <w:tcPr>
            <w:tcW w:w="1080" w:type="dxa"/>
            <w:shd w:val="clear" w:color="auto" w:fill="auto"/>
            <w:noWrap/>
            <w:vAlign w:val="bottom"/>
            <w:hideMark/>
          </w:tcPr>
          <w:p w:rsidR="00CC0EC5" w:rsidRPr="00CC0EC5" w:rsidRDefault="005B10EB"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w:t>
            </w:r>
            <w:r w:rsidR="00CC0EC5" w:rsidRPr="00CC0EC5">
              <w:rPr>
                <w:rFonts w:asciiTheme="minorHAnsi" w:eastAsia="Times New Roman" w:hAnsiTheme="minorHAnsi"/>
                <w:color w:val="000000"/>
                <w:sz w:val="21"/>
                <w:szCs w:val="21"/>
              </w:rPr>
              <w:t>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2,954 </w:t>
            </w:r>
          </w:p>
        </w:tc>
        <w:tc>
          <w:tcPr>
            <w:tcW w:w="109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2,954 </w:t>
            </w:r>
          </w:p>
        </w:tc>
        <w:tc>
          <w:tcPr>
            <w:tcW w:w="1104"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0</w:t>
            </w:r>
          </w:p>
        </w:tc>
        <w:tc>
          <w:tcPr>
            <w:tcW w:w="1146"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0.0%</w:t>
            </w:r>
          </w:p>
        </w:tc>
        <w:tc>
          <w:tcPr>
            <w:tcW w:w="1763"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0.0</w:t>
            </w:r>
          </w:p>
        </w:tc>
      </w:tr>
      <w:tr w:rsidR="00CC0EC5" w:rsidRPr="00CC0EC5" w:rsidTr="00510E95">
        <w:trPr>
          <w:trHeight w:val="70"/>
          <w:jc w:val="center"/>
        </w:trPr>
        <w:tc>
          <w:tcPr>
            <w:tcW w:w="2144" w:type="dxa"/>
            <w:shd w:val="clear" w:color="auto" w:fill="auto"/>
            <w:noWrap/>
            <w:vAlign w:val="bottom"/>
            <w:hideMark/>
          </w:tcPr>
          <w:p w:rsidR="00CC0EC5" w:rsidRPr="00CC0EC5" w:rsidRDefault="00CC0EC5" w:rsidP="002953A0">
            <w:pPr>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Total</w:t>
            </w:r>
          </w:p>
        </w:tc>
        <w:tc>
          <w:tcPr>
            <w:tcW w:w="972" w:type="dxa"/>
            <w:shd w:val="clear" w:color="auto" w:fill="auto"/>
            <w:noWrap/>
            <w:vAlign w:val="bottom"/>
            <w:hideMark/>
          </w:tcPr>
          <w:p w:rsidR="00CC0EC5" w:rsidRPr="00CC0EC5" w:rsidRDefault="00CC0EC5" w:rsidP="002953A0">
            <w:pPr>
              <w:jc w:val="right"/>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 xml:space="preserve">51,385 </w:t>
            </w:r>
          </w:p>
        </w:tc>
        <w:tc>
          <w:tcPr>
            <w:tcW w:w="1080" w:type="dxa"/>
            <w:shd w:val="clear" w:color="auto" w:fill="auto"/>
            <w:noWrap/>
            <w:vAlign w:val="bottom"/>
            <w:hideMark/>
          </w:tcPr>
          <w:p w:rsidR="00CC0EC5" w:rsidRPr="00CC0EC5" w:rsidRDefault="005B10EB" w:rsidP="002953A0">
            <w:pPr>
              <w:jc w:val="right"/>
              <w:rPr>
                <w:rFonts w:asciiTheme="minorHAnsi" w:eastAsia="Times New Roman" w:hAnsiTheme="minorHAnsi"/>
                <w:b/>
                <w:bCs/>
                <w:color w:val="000000"/>
                <w:sz w:val="21"/>
                <w:szCs w:val="21"/>
              </w:rPr>
            </w:pPr>
            <w:r>
              <w:rPr>
                <w:rFonts w:asciiTheme="minorHAnsi" w:eastAsia="Times New Roman" w:hAnsiTheme="minorHAnsi"/>
                <w:b/>
                <w:bCs/>
                <w:color w:val="000000"/>
                <w:sz w:val="21"/>
                <w:szCs w:val="21"/>
              </w:rPr>
              <w:t>-</w:t>
            </w:r>
            <w:r w:rsidR="00CC0EC5" w:rsidRPr="00CC0EC5">
              <w:rPr>
                <w:rFonts w:asciiTheme="minorHAnsi" w:eastAsia="Times New Roman" w:hAnsiTheme="minorHAnsi"/>
                <w:b/>
                <w:bCs/>
                <w:color w:val="000000"/>
                <w:sz w:val="21"/>
                <w:szCs w:val="21"/>
              </w:rPr>
              <w:t> </w:t>
            </w:r>
          </w:p>
        </w:tc>
        <w:tc>
          <w:tcPr>
            <w:tcW w:w="1080" w:type="dxa"/>
            <w:shd w:val="clear" w:color="auto" w:fill="auto"/>
            <w:noWrap/>
            <w:vAlign w:val="bottom"/>
            <w:hideMark/>
          </w:tcPr>
          <w:p w:rsidR="00CC0EC5" w:rsidRPr="00CC0EC5" w:rsidRDefault="00CC0EC5" w:rsidP="002953A0">
            <w:pPr>
              <w:jc w:val="right"/>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 xml:space="preserve">128,087 </w:t>
            </w:r>
          </w:p>
        </w:tc>
        <w:tc>
          <w:tcPr>
            <w:tcW w:w="1098" w:type="dxa"/>
            <w:shd w:val="clear" w:color="auto" w:fill="auto"/>
            <w:noWrap/>
            <w:vAlign w:val="bottom"/>
            <w:hideMark/>
          </w:tcPr>
          <w:p w:rsidR="00CC0EC5" w:rsidRPr="00CC0EC5" w:rsidRDefault="00CC0EC5" w:rsidP="002953A0">
            <w:pPr>
              <w:jc w:val="right"/>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 xml:space="preserve">288,565 </w:t>
            </w:r>
          </w:p>
        </w:tc>
        <w:tc>
          <w:tcPr>
            <w:tcW w:w="1104" w:type="dxa"/>
            <w:shd w:val="clear" w:color="auto" w:fill="auto"/>
            <w:noWrap/>
            <w:vAlign w:val="bottom"/>
            <w:hideMark/>
          </w:tcPr>
          <w:p w:rsidR="00CC0EC5" w:rsidRPr="00CC0EC5" w:rsidRDefault="00CC0EC5" w:rsidP="002953A0">
            <w:pPr>
              <w:jc w:val="right"/>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 xml:space="preserve">157,524 </w:t>
            </w:r>
          </w:p>
        </w:tc>
        <w:tc>
          <w:tcPr>
            <w:tcW w:w="1146" w:type="dxa"/>
          </w:tcPr>
          <w:p w:rsidR="00CC0EC5" w:rsidRPr="00CC0EC5" w:rsidRDefault="00116B06" w:rsidP="002953A0">
            <w:pPr>
              <w:jc w:val="right"/>
              <w:rPr>
                <w:rFonts w:asciiTheme="minorHAnsi" w:eastAsia="Times New Roman" w:hAnsiTheme="minorHAnsi"/>
                <w:b/>
                <w:bCs/>
                <w:color w:val="000000"/>
                <w:sz w:val="21"/>
                <w:szCs w:val="21"/>
              </w:rPr>
            </w:pPr>
            <w:r>
              <w:rPr>
                <w:rFonts w:asciiTheme="minorHAnsi" w:eastAsia="Times New Roman" w:hAnsiTheme="minorHAnsi"/>
                <w:b/>
                <w:bCs/>
                <w:color w:val="000000"/>
                <w:sz w:val="21"/>
                <w:szCs w:val="21"/>
              </w:rPr>
              <w:t>54.6%</w:t>
            </w:r>
          </w:p>
        </w:tc>
        <w:tc>
          <w:tcPr>
            <w:tcW w:w="1763" w:type="dxa"/>
            <w:shd w:val="clear" w:color="auto" w:fill="auto"/>
            <w:noWrap/>
            <w:vAlign w:val="bottom"/>
            <w:hideMark/>
          </w:tcPr>
          <w:p w:rsidR="00CC0EC5" w:rsidRPr="00CC0EC5" w:rsidRDefault="00CC0EC5" w:rsidP="002953A0">
            <w:pPr>
              <w:jc w:val="right"/>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52,508.0</w:t>
            </w:r>
          </w:p>
        </w:tc>
      </w:tr>
    </w:tbl>
    <w:p w:rsidR="001C60D0" w:rsidRDefault="001C60D0" w:rsidP="001C60D0"/>
    <w:p w:rsidR="001C60D0" w:rsidRPr="000001AD" w:rsidRDefault="001C60D0" w:rsidP="001C60D0">
      <w:pPr>
        <w:jc w:val="center"/>
        <w:rPr>
          <w:b/>
        </w:rPr>
      </w:pPr>
      <w:r>
        <w:rPr>
          <w:b/>
        </w:rPr>
        <w:t>Table 1</w:t>
      </w:r>
      <w:r w:rsidR="009661A6">
        <w:rPr>
          <w:b/>
        </w:rPr>
        <w:t>2</w:t>
      </w:r>
      <w:r>
        <w:rPr>
          <w:b/>
        </w:rPr>
        <w:t xml:space="preserve">. BRL BMAP Phase 1 </w:t>
      </w:r>
      <w:r w:rsidRPr="000001AD">
        <w:rPr>
          <w:b/>
        </w:rPr>
        <w:t>Required TP Reductions for the BRL BMAP</w:t>
      </w:r>
    </w:p>
    <w:tbl>
      <w:tblPr>
        <w:tblW w:w="1033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6"/>
        <w:gridCol w:w="851"/>
        <w:gridCol w:w="1058"/>
        <w:gridCol w:w="1042"/>
        <w:gridCol w:w="1122"/>
        <w:gridCol w:w="1128"/>
        <w:gridCol w:w="1104"/>
        <w:gridCol w:w="1809"/>
      </w:tblGrid>
      <w:tr w:rsidR="008613BA" w:rsidRPr="00CC0EC5" w:rsidTr="00510E95">
        <w:trPr>
          <w:trHeight w:val="70"/>
          <w:jc w:val="center"/>
        </w:trPr>
        <w:tc>
          <w:tcPr>
            <w:tcW w:w="2216" w:type="dxa"/>
            <w:shd w:val="clear" w:color="auto" w:fill="BFBFBF" w:themeFill="background1" w:themeFillShade="BF"/>
            <w:noWrap/>
            <w:vAlign w:val="bottom"/>
            <w:hideMark/>
          </w:tcPr>
          <w:p w:rsidR="00CC0EC5" w:rsidRPr="00CC0EC5" w:rsidRDefault="00CC0EC5" w:rsidP="002953A0">
            <w:pPr>
              <w:jc w:val="center"/>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Entity</w:t>
            </w:r>
          </w:p>
        </w:tc>
        <w:tc>
          <w:tcPr>
            <w:tcW w:w="851" w:type="dxa"/>
            <w:shd w:val="clear" w:color="auto" w:fill="BFBFBF" w:themeFill="background1" w:themeFillShade="BF"/>
            <w:vAlign w:val="bottom"/>
            <w:hideMark/>
          </w:tcPr>
          <w:p w:rsidR="00CC0EC5" w:rsidRPr="00CC0EC5" w:rsidRDefault="00CC0EC5" w:rsidP="002953A0">
            <w:pPr>
              <w:jc w:val="center"/>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 xml:space="preserve"> Area</w:t>
            </w:r>
            <w:r w:rsidRPr="00CC0EC5">
              <w:rPr>
                <w:rFonts w:asciiTheme="minorHAnsi" w:eastAsia="Times New Roman" w:hAnsiTheme="minorHAnsi"/>
                <w:b/>
                <w:bCs/>
                <w:color w:val="000000"/>
                <w:sz w:val="21"/>
                <w:szCs w:val="21"/>
              </w:rPr>
              <w:br/>
              <w:t xml:space="preserve">(acres) </w:t>
            </w:r>
          </w:p>
        </w:tc>
        <w:tc>
          <w:tcPr>
            <w:tcW w:w="1058" w:type="dxa"/>
            <w:shd w:val="clear" w:color="auto" w:fill="BFBFBF" w:themeFill="background1" w:themeFillShade="BF"/>
            <w:vAlign w:val="bottom"/>
            <w:hideMark/>
          </w:tcPr>
          <w:p w:rsidR="00CC0EC5" w:rsidRPr="00CC0EC5" w:rsidRDefault="00CC0EC5" w:rsidP="002953A0">
            <w:pPr>
              <w:jc w:val="center"/>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TP Target</w:t>
            </w:r>
            <w:r w:rsidRPr="00CC0EC5">
              <w:rPr>
                <w:rFonts w:asciiTheme="minorHAnsi" w:eastAsia="Times New Roman" w:hAnsiTheme="minorHAnsi"/>
                <w:b/>
                <w:bCs/>
                <w:color w:val="000000"/>
                <w:sz w:val="21"/>
                <w:szCs w:val="21"/>
              </w:rPr>
              <w:br/>
              <w:t>(lbs/acre)</w:t>
            </w:r>
          </w:p>
        </w:tc>
        <w:tc>
          <w:tcPr>
            <w:tcW w:w="1042" w:type="dxa"/>
            <w:shd w:val="clear" w:color="auto" w:fill="BFBFBF" w:themeFill="background1" w:themeFillShade="BF"/>
            <w:vAlign w:val="bottom"/>
            <w:hideMark/>
          </w:tcPr>
          <w:p w:rsidR="00CC0EC5" w:rsidRPr="00CC0EC5" w:rsidRDefault="00CC0EC5" w:rsidP="002953A0">
            <w:pPr>
              <w:jc w:val="center"/>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TP Target</w:t>
            </w:r>
            <w:r w:rsidRPr="00CC0EC5">
              <w:rPr>
                <w:rFonts w:asciiTheme="minorHAnsi" w:eastAsia="Times New Roman" w:hAnsiTheme="minorHAnsi"/>
                <w:b/>
                <w:bCs/>
                <w:color w:val="000000"/>
                <w:sz w:val="21"/>
                <w:szCs w:val="21"/>
              </w:rPr>
              <w:br/>
              <w:t>(lbs)</w:t>
            </w:r>
          </w:p>
        </w:tc>
        <w:tc>
          <w:tcPr>
            <w:tcW w:w="1122" w:type="dxa"/>
            <w:shd w:val="clear" w:color="auto" w:fill="BFBFBF" w:themeFill="background1" w:themeFillShade="BF"/>
            <w:vAlign w:val="bottom"/>
            <w:hideMark/>
          </w:tcPr>
          <w:p w:rsidR="00CC0EC5" w:rsidRPr="00CC0EC5" w:rsidRDefault="00CC0EC5" w:rsidP="002953A0">
            <w:pPr>
              <w:jc w:val="center"/>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Base Load</w:t>
            </w:r>
            <w:r w:rsidRPr="00CC0EC5">
              <w:rPr>
                <w:rFonts w:asciiTheme="minorHAnsi" w:eastAsia="Times New Roman" w:hAnsiTheme="minorHAnsi"/>
                <w:b/>
                <w:bCs/>
                <w:color w:val="000000"/>
                <w:sz w:val="21"/>
                <w:szCs w:val="21"/>
              </w:rPr>
              <w:br/>
              <w:t>(lbs)</w:t>
            </w:r>
          </w:p>
        </w:tc>
        <w:tc>
          <w:tcPr>
            <w:tcW w:w="1128" w:type="dxa"/>
            <w:shd w:val="clear" w:color="auto" w:fill="BFBFBF" w:themeFill="background1" w:themeFillShade="BF"/>
            <w:vAlign w:val="bottom"/>
            <w:hideMark/>
          </w:tcPr>
          <w:p w:rsidR="00CC0EC5" w:rsidRPr="00CC0EC5" w:rsidRDefault="00CC0EC5" w:rsidP="00510E95">
            <w:pPr>
              <w:jc w:val="center"/>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 xml:space="preserve">Required </w:t>
            </w:r>
            <w:r w:rsidR="00510E95">
              <w:rPr>
                <w:rFonts w:asciiTheme="minorHAnsi" w:eastAsia="Times New Roman" w:hAnsiTheme="minorHAnsi"/>
                <w:b/>
                <w:bCs/>
                <w:color w:val="000000"/>
                <w:sz w:val="21"/>
                <w:szCs w:val="21"/>
              </w:rPr>
              <w:t>R</w:t>
            </w:r>
            <w:r w:rsidRPr="00CC0EC5">
              <w:rPr>
                <w:rFonts w:asciiTheme="minorHAnsi" w:eastAsia="Times New Roman" w:hAnsiTheme="minorHAnsi"/>
                <w:b/>
                <w:bCs/>
                <w:color w:val="000000"/>
                <w:sz w:val="21"/>
                <w:szCs w:val="21"/>
              </w:rPr>
              <w:t>eduction</w:t>
            </w:r>
            <w:r w:rsidRPr="00CC0EC5">
              <w:rPr>
                <w:rFonts w:asciiTheme="minorHAnsi" w:eastAsia="Times New Roman" w:hAnsiTheme="minorHAnsi"/>
                <w:b/>
                <w:bCs/>
                <w:color w:val="000000"/>
                <w:sz w:val="21"/>
                <w:szCs w:val="21"/>
              </w:rPr>
              <w:br/>
              <w:t>(lbs)</w:t>
            </w:r>
          </w:p>
        </w:tc>
        <w:tc>
          <w:tcPr>
            <w:tcW w:w="1104" w:type="dxa"/>
            <w:shd w:val="clear" w:color="auto" w:fill="BFBFBF" w:themeFill="background1" w:themeFillShade="BF"/>
            <w:vAlign w:val="bottom"/>
          </w:tcPr>
          <w:p w:rsidR="00CC0EC5" w:rsidRPr="00CC0EC5" w:rsidRDefault="00116B06" w:rsidP="00116B06">
            <w:pPr>
              <w:jc w:val="center"/>
              <w:rPr>
                <w:rFonts w:asciiTheme="minorHAnsi" w:eastAsia="Times New Roman" w:hAnsiTheme="minorHAnsi"/>
                <w:b/>
                <w:bCs/>
                <w:color w:val="000000"/>
                <w:sz w:val="21"/>
                <w:szCs w:val="21"/>
              </w:rPr>
            </w:pPr>
            <w:r>
              <w:rPr>
                <w:rFonts w:eastAsia="Times New Roman"/>
                <w:b/>
                <w:color w:val="000000"/>
                <w:sz w:val="21"/>
                <w:szCs w:val="21"/>
              </w:rPr>
              <w:t xml:space="preserve">Required </w:t>
            </w:r>
            <w:r w:rsidR="00F35217">
              <w:rPr>
                <w:rFonts w:eastAsia="Times New Roman"/>
                <w:b/>
                <w:color w:val="000000"/>
                <w:sz w:val="21"/>
                <w:szCs w:val="21"/>
              </w:rPr>
              <w:t>R</w:t>
            </w:r>
            <w:r w:rsidR="00F35217" w:rsidRPr="00EC4CB4">
              <w:rPr>
                <w:rFonts w:eastAsia="Times New Roman"/>
                <w:b/>
                <w:color w:val="000000"/>
                <w:sz w:val="21"/>
                <w:szCs w:val="21"/>
              </w:rPr>
              <w:t xml:space="preserve">eduction </w:t>
            </w:r>
            <w:r w:rsidRPr="00EC4CB4">
              <w:rPr>
                <w:rFonts w:eastAsia="Times New Roman"/>
                <w:b/>
                <w:color w:val="000000"/>
                <w:sz w:val="21"/>
                <w:szCs w:val="21"/>
              </w:rPr>
              <w:br/>
              <w:t>(%)</w:t>
            </w:r>
          </w:p>
        </w:tc>
        <w:tc>
          <w:tcPr>
            <w:tcW w:w="1809" w:type="dxa"/>
            <w:shd w:val="clear" w:color="auto" w:fill="BFBFBF" w:themeFill="background1" w:themeFillShade="BF"/>
            <w:vAlign w:val="bottom"/>
            <w:hideMark/>
          </w:tcPr>
          <w:p w:rsidR="00510E95" w:rsidRDefault="00CC0EC5" w:rsidP="002953A0">
            <w:pPr>
              <w:jc w:val="center"/>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 xml:space="preserve">BMAP 1 Required Reduction </w:t>
            </w:r>
          </w:p>
          <w:p w:rsidR="00CC0EC5" w:rsidRPr="00CC0EC5" w:rsidRDefault="00CC0EC5" w:rsidP="002953A0">
            <w:pPr>
              <w:jc w:val="center"/>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(lbs)</w:t>
            </w:r>
          </w:p>
        </w:tc>
      </w:tr>
      <w:tr w:rsidR="008613BA" w:rsidRPr="00CC0EC5" w:rsidTr="00510E95">
        <w:trPr>
          <w:trHeight w:val="70"/>
          <w:jc w:val="center"/>
        </w:trPr>
        <w:tc>
          <w:tcPr>
            <w:tcW w:w="2216" w:type="dxa"/>
            <w:shd w:val="clear" w:color="auto" w:fill="auto"/>
            <w:noWrap/>
            <w:vAlign w:val="bottom"/>
            <w:hideMark/>
          </w:tcPr>
          <w:p w:rsidR="00CC0EC5" w:rsidRPr="00CC0EC5" w:rsidRDefault="00CC0EC5" w:rsidP="002953A0">
            <w:pPr>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Brevard County</w:t>
            </w:r>
          </w:p>
        </w:tc>
        <w:tc>
          <w:tcPr>
            <w:tcW w:w="851"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10,470 </w:t>
            </w:r>
          </w:p>
        </w:tc>
        <w:tc>
          <w:tcPr>
            <w:tcW w:w="105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0.344 </w:t>
            </w:r>
          </w:p>
        </w:tc>
        <w:tc>
          <w:tcPr>
            <w:tcW w:w="104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3,606 </w:t>
            </w:r>
          </w:p>
        </w:tc>
        <w:tc>
          <w:tcPr>
            <w:tcW w:w="112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14,741 </w:t>
            </w:r>
          </w:p>
        </w:tc>
        <w:tc>
          <w:tcPr>
            <w:tcW w:w="112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11,135 </w:t>
            </w:r>
          </w:p>
        </w:tc>
        <w:tc>
          <w:tcPr>
            <w:tcW w:w="1104"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75.5%</w:t>
            </w:r>
          </w:p>
        </w:tc>
        <w:tc>
          <w:tcPr>
            <w:tcW w:w="1809"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3,711.8</w:t>
            </w:r>
          </w:p>
        </w:tc>
      </w:tr>
      <w:tr w:rsidR="008613BA" w:rsidRPr="00CC0EC5" w:rsidTr="00510E95">
        <w:trPr>
          <w:trHeight w:val="70"/>
          <w:jc w:val="center"/>
        </w:trPr>
        <w:tc>
          <w:tcPr>
            <w:tcW w:w="2216" w:type="dxa"/>
            <w:shd w:val="clear" w:color="auto" w:fill="auto"/>
            <w:noWrap/>
            <w:vAlign w:val="bottom"/>
            <w:hideMark/>
          </w:tcPr>
          <w:p w:rsidR="00CC0EC5" w:rsidRPr="00CC0EC5" w:rsidRDefault="00CC0EC5" w:rsidP="002953A0">
            <w:pPr>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Cape Canaveral</w:t>
            </w:r>
          </w:p>
        </w:tc>
        <w:tc>
          <w:tcPr>
            <w:tcW w:w="851"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856 </w:t>
            </w:r>
          </w:p>
        </w:tc>
        <w:tc>
          <w:tcPr>
            <w:tcW w:w="105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0.344 </w:t>
            </w:r>
          </w:p>
        </w:tc>
        <w:tc>
          <w:tcPr>
            <w:tcW w:w="104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295 </w:t>
            </w:r>
          </w:p>
        </w:tc>
        <w:tc>
          <w:tcPr>
            <w:tcW w:w="112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1,957 </w:t>
            </w:r>
          </w:p>
        </w:tc>
        <w:tc>
          <w:tcPr>
            <w:tcW w:w="112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1,663 </w:t>
            </w:r>
          </w:p>
        </w:tc>
        <w:tc>
          <w:tcPr>
            <w:tcW w:w="1104"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84.9%</w:t>
            </w:r>
          </w:p>
        </w:tc>
        <w:tc>
          <w:tcPr>
            <w:tcW w:w="1809"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554.2</w:t>
            </w:r>
          </w:p>
        </w:tc>
      </w:tr>
      <w:tr w:rsidR="008613BA" w:rsidRPr="00CC0EC5" w:rsidTr="00510E95">
        <w:trPr>
          <w:trHeight w:val="70"/>
          <w:jc w:val="center"/>
        </w:trPr>
        <w:tc>
          <w:tcPr>
            <w:tcW w:w="2216" w:type="dxa"/>
            <w:shd w:val="clear" w:color="auto" w:fill="auto"/>
            <w:noWrap/>
            <w:vAlign w:val="bottom"/>
            <w:hideMark/>
          </w:tcPr>
          <w:p w:rsidR="00CC0EC5" w:rsidRPr="00CC0EC5" w:rsidRDefault="00CC0EC5" w:rsidP="002953A0">
            <w:pPr>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Cape Canaveral AFS</w:t>
            </w:r>
          </w:p>
        </w:tc>
        <w:tc>
          <w:tcPr>
            <w:tcW w:w="851"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13,795 </w:t>
            </w:r>
          </w:p>
        </w:tc>
        <w:tc>
          <w:tcPr>
            <w:tcW w:w="105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0.344 </w:t>
            </w:r>
          </w:p>
        </w:tc>
        <w:tc>
          <w:tcPr>
            <w:tcW w:w="104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4,751 </w:t>
            </w:r>
          </w:p>
        </w:tc>
        <w:tc>
          <w:tcPr>
            <w:tcW w:w="112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10,790 </w:t>
            </w:r>
          </w:p>
        </w:tc>
        <w:tc>
          <w:tcPr>
            <w:tcW w:w="112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6,039 </w:t>
            </w:r>
          </w:p>
        </w:tc>
        <w:tc>
          <w:tcPr>
            <w:tcW w:w="1104"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56.0%</w:t>
            </w:r>
          </w:p>
        </w:tc>
        <w:tc>
          <w:tcPr>
            <w:tcW w:w="1809"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2,013.0</w:t>
            </w:r>
          </w:p>
        </w:tc>
      </w:tr>
      <w:tr w:rsidR="008613BA" w:rsidRPr="00CC0EC5" w:rsidTr="00510E95">
        <w:trPr>
          <w:trHeight w:val="70"/>
          <w:jc w:val="center"/>
        </w:trPr>
        <w:tc>
          <w:tcPr>
            <w:tcW w:w="2216" w:type="dxa"/>
            <w:shd w:val="clear" w:color="auto" w:fill="auto"/>
            <w:noWrap/>
            <w:vAlign w:val="bottom"/>
            <w:hideMark/>
          </w:tcPr>
          <w:p w:rsidR="00CC0EC5" w:rsidRPr="00CC0EC5" w:rsidRDefault="00CC0EC5" w:rsidP="002953A0">
            <w:pPr>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Cocoa Beach</w:t>
            </w:r>
          </w:p>
        </w:tc>
        <w:tc>
          <w:tcPr>
            <w:tcW w:w="851"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1,857 </w:t>
            </w:r>
          </w:p>
        </w:tc>
        <w:tc>
          <w:tcPr>
            <w:tcW w:w="105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0.344 </w:t>
            </w:r>
          </w:p>
        </w:tc>
        <w:tc>
          <w:tcPr>
            <w:tcW w:w="104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640 </w:t>
            </w:r>
          </w:p>
        </w:tc>
        <w:tc>
          <w:tcPr>
            <w:tcW w:w="112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3,781 </w:t>
            </w:r>
          </w:p>
        </w:tc>
        <w:tc>
          <w:tcPr>
            <w:tcW w:w="112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3,141 </w:t>
            </w:r>
          </w:p>
        </w:tc>
        <w:tc>
          <w:tcPr>
            <w:tcW w:w="1104"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83.1%</w:t>
            </w:r>
          </w:p>
        </w:tc>
        <w:tc>
          <w:tcPr>
            <w:tcW w:w="1809"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1,047.2</w:t>
            </w:r>
          </w:p>
        </w:tc>
      </w:tr>
      <w:tr w:rsidR="008613BA" w:rsidRPr="00CC0EC5" w:rsidTr="00510E95">
        <w:trPr>
          <w:trHeight w:val="70"/>
          <w:jc w:val="center"/>
        </w:trPr>
        <w:tc>
          <w:tcPr>
            <w:tcW w:w="2216" w:type="dxa"/>
            <w:shd w:val="clear" w:color="auto" w:fill="auto"/>
            <w:noWrap/>
            <w:vAlign w:val="bottom"/>
            <w:hideMark/>
          </w:tcPr>
          <w:p w:rsidR="00CC0EC5" w:rsidRPr="00CC0EC5" w:rsidRDefault="00CC0EC5" w:rsidP="002953A0">
            <w:pPr>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FDOT 5</w:t>
            </w:r>
          </w:p>
        </w:tc>
        <w:tc>
          <w:tcPr>
            <w:tcW w:w="851"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386 </w:t>
            </w:r>
          </w:p>
        </w:tc>
        <w:tc>
          <w:tcPr>
            <w:tcW w:w="105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0.344 </w:t>
            </w:r>
          </w:p>
        </w:tc>
        <w:tc>
          <w:tcPr>
            <w:tcW w:w="104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133 </w:t>
            </w:r>
          </w:p>
        </w:tc>
        <w:tc>
          <w:tcPr>
            <w:tcW w:w="112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1,076 </w:t>
            </w:r>
          </w:p>
        </w:tc>
        <w:tc>
          <w:tcPr>
            <w:tcW w:w="112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943 </w:t>
            </w:r>
          </w:p>
        </w:tc>
        <w:tc>
          <w:tcPr>
            <w:tcW w:w="1104"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87.6%</w:t>
            </w:r>
          </w:p>
        </w:tc>
        <w:tc>
          <w:tcPr>
            <w:tcW w:w="1809"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314.4</w:t>
            </w:r>
          </w:p>
        </w:tc>
      </w:tr>
      <w:tr w:rsidR="008613BA" w:rsidRPr="00CC0EC5" w:rsidTr="00510E95">
        <w:trPr>
          <w:trHeight w:val="70"/>
          <w:jc w:val="center"/>
        </w:trPr>
        <w:tc>
          <w:tcPr>
            <w:tcW w:w="2216" w:type="dxa"/>
            <w:shd w:val="clear" w:color="auto" w:fill="auto"/>
            <w:noWrap/>
            <w:vAlign w:val="bottom"/>
            <w:hideMark/>
          </w:tcPr>
          <w:p w:rsidR="00CC0EC5" w:rsidRPr="00CC0EC5" w:rsidRDefault="00CC0EC5" w:rsidP="002953A0">
            <w:pPr>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Indian Harbour Beach</w:t>
            </w:r>
          </w:p>
        </w:tc>
        <w:tc>
          <w:tcPr>
            <w:tcW w:w="851"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1,251 </w:t>
            </w:r>
          </w:p>
        </w:tc>
        <w:tc>
          <w:tcPr>
            <w:tcW w:w="105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0.344 </w:t>
            </w:r>
          </w:p>
        </w:tc>
        <w:tc>
          <w:tcPr>
            <w:tcW w:w="104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431 </w:t>
            </w:r>
          </w:p>
        </w:tc>
        <w:tc>
          <w:tcPr>
            <w:tcW w:w="112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2,092 </w:t>
            </w:r>
          </w:p>
        </w:tc>
        <w:tc>
          <w:tcPr>
            <w:tcW w:w="112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1,662 </w:t>
            </w:r>
          </w:p>
        </w:tc>
        <w:tc>
          <w:tcPr>
            <w:tcW w:w="1104"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79.4%</w:t>
            </w:r>
          </w:p>
        </w:tc>
        <w:tc>
          <w:tcPr>
            <w:tcW w:w="1809"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553.8</w:t>
            </w:r>
          </w:p>
        </w:tc>
      </w:tr>
      <w:tr w:rsidR="008613BA" w:rsidRPr="00CC0EC5" w:rsidTr="00510E95">
        <w:trPr>
          <w:trHeight w:val="70"/>
          <w:jc w:val="center"/>
        </w:trPr>
        <w:tc>
          <w:tcPr>
            <w:tcW w:w="2216" w:type="dxa"/>
            <w:shd w:val="clear" w:color="auto" w:fill="auto"/>
            <w:noWrap/>
            <w:vAlign w:val="bottom"/>
            <w:hideMark/>
          </w:tcPr>
          <w:p w:rsidR="00CC0EC5" w:rsidRPr="00CC0EC5" w:rsidRDefault="00CC0EC5" w:rsidP="002953A0">
            <w:pPr>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Kennedy Space Center</w:t>
            </w:r>
          </w:p>
        </w:tc>
        <w:tc>
          <w:tcPr>
            <w:tcW w:w="851"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18,540 </w:t>
            </w:r>
          </w:p>
        </w:tc>
        <w:tc>
          <w:tcPr>
            <w:tcW w:w="105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0.344 </w:t>
            </w:r>
          </w:p>
        </w:tc>
        <w:tc>
          <w:tcPr>
            <w:tcW w:w="104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6,385 </w:t>
            </w:r>
          </w:p>
        </w:tc>
        <w:tc>
          <w:tcPr>
            <w:tcW w:w="112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8,576 </w:t>
            </w:r>
          </w:p>
        </w:tc>
        <w:tc>
          <w:tcPr>
            <w:tcW w:w="112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2,191 </w:t>
            </w:r>
          </w:p>
        </w:tc>
        <w:tc>
          <w:tcPr>
            <w:tcW w:w="1104"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25.5%</w:t>
            </w:r>
          </w:p>
        </w:tc>
        <w:tc>
          <w:tcPr>
            <w:tcW w:w="1809"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730.4</w:t>
            </w:r>
          </w:p>
        </w:tc>
      </w:tr>
      <w:tr w:rsidR="008613BA" w:rsidRPr="00CC0EC5" w:rsidTr="00510E95">
        <w:trPr>
          <w:trHeight w:val="70"/>
          <w:jc w:val="center"/>
        </w:trPr>
        <w:tc>
          <w:tcPr>
            <w:tcW w:w="2216" w:type="dxa"/>
            <w:shd w:val="clear" w:color="auto" w:fill="auto"/>
            <w:noWrap/>
            <w:vAlign w:val="bottom"/>
            <w:hideMark/>
          </w:tcPr>
          <w:p w:rsidR="00CC0EC5" w:rsidRPr="00CC0EC5" w:rsidRDefault="00CC0EC5" w:rsidP="002953A0">
            <w:pPr>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Patrick AFB</w:t>
            </w:r>
          </w:p>
        </w:tc>
        <w:tc>
          <w:tcPr>
            <w:tcW w:w="851"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2,134 </w:t>
            </w:r>
          </w:p>
        </w:tc>
        <w:tc>
          <w:tcPr>
            <w:tcW w:w="105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0.344 </w:t>
            </w:r>
          </w:p>
        </w:tc>
        <w:tc>
          <w:tcPr>
            <w:tcW w:w="104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735 </w:t>
            </w:r>
          </w:p>
        </w:tc>
        <w:tc>
          <w:tcPr>
            <w:tcW w:w="112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7,500 </w:t>
            </w:r>
          </w:p>
        </w:tc>
        <w:tc>
          <w:tcPr>
            <w:tcW w:w="112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6,766 </w:t>
            </w:r>
          </w:p>
        </w:tc>
        <w:tc>
          <w:tcPr>
            <w:tcW w:w="1104"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90.2%</w:t>
            </w:r>
          </w:p>
        </w:tc>
        <w:tc>
          <w:tcPr>
            <w:tcW w:w="1809"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2,255.2</w:t>
            </w:r>
          </w:p>
        </w:tc>
      </w:tr>
      <w:tr w:rsidR="008613BA" w:rsidRPr="00CC0EC5" w:rsidTr="00510E95">
        <w:trPr>
          <w:trHeight w:val="70"/>
          <w:jc w:val="center"/>
        </w:trPr>
        <w:tc>
          <w:tcPr>
            <w:tcW w:w="2216" w:type="dxa"/>
            <w:shd w:val="clear" w:color="auto" w:fill="auto"/>
            <w:noWrap/>
            <w:vAlign w:val="bottom"/>
            <w:hideMark/>
          </w:tcPr>
          <w:p w:rsidR="00CC0EC5" w:rsidRPr="00CC0EC5" w:rsidRDefault="00CC0EC5" w:rsidP="002953A0">
            <w:pPr>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Satellite Beach</w:t>
            </w:r>
          </w:p>
        </w:tc>
        <w:tc>
          <w:tcPr>
            <w:tcW w:w="851"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1,488 </w:t>
            </w:r>
          </w:p>
        </w:tc>
        <w:tc>
          <w:tcPr>
            <w:tcW w:w="105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0.344 </w:t>
            </w:r>
          </w:p>
        </w:tc>
        <w:tc>
          <w:tcPr>
            <w:tcW w:w="104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512 </w:t>
            </w:r>
          </w:p>
        </w:tc>
        <w:tc>
          <w:tcPr>
            <w:tcW w:w="112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2,462 </w:t>
            </w:r>
          </w:p>
        </w:tc>
        <w:tc>
          <w:tcPr>
            <w:tcW w:w="112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1,949 </w:t>
            </w:r>
          </w:p>
        </w:tc>
        <w:tc>
          <w:tcPr>
            <w:tcW w:w="1104"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79.2%</w:t>
            </w:r>
          </w:p>
        </w:tc>
        <w:tc>
          <w:tcPr>
            <w:tcW w:w="1809"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649.8</w:t>
            </w:r>
          </w:p>
        </w:tc>
      </w:tr>
      <w:tr w:rsidR="008613BA" w:rsidRPr="00CC0EC5" w:rsidTr="00510E95">
        <w:trPr>
          <w:trHeight w:val="70"/>
          <w:jc w:val="center"/>
        </w:trPr>
        <w:tc>
          <w:tcPr>
            <w:tcW w:w="2216" w:type="dxa"/>
            <w:shd w:val="clear" w:color="auto" w:fill="auto"/>
            <w:noWrap/>
            <w:vAlign w:val="bottom"/>
            <w:hideMark/>
          </w:tcPr>
          <w:p w:rsidR="00CC0EC5" w:rsidRPr="00CC0EC5" w:rsidRDefault="00CC0EC5" w:rsidP="002953A0">
            <w:pPr>
              <w:rPr>
                <w:rFonts w:asciiTheme="minorHAnsi" w:eastAsia="Times New Roman" w:hAnsiTheme="minorHAnsi"/>
                <w:i/>
                <w:color w:val="000000"/>
                <w:sz w:val="21"/>
                <w:szCs w:val="21"/>
              </w:rPr>
            </w:pPr>
            <w:r w:rsidRPr="00CC0EC5">
              <w:rPr>
                <w:rFonts w:asciiTheme="minorHAnsi" w:eastAsia="Times New Roman" w:hAnsiTheme="minorHAnsi"/>
                <w:i/>
                <w:color w:val="000000"/>
                <w:sz w:val="21"/>
                <w:szCs w:val="21"/>
              </w:rPr>
              <w:t>de minimus</w:t>
            </w:r>
          </w:p>
        </w:tc>
        <w:tc>
          <w:tcPr>
            <w:tcW w:w="851" w:type="dxa"/>
            <w:shd w:val="clear" w:color="auto" w:fill="auto"/>
            <w:noWrap/>
            <w:vAlign w:val="bottom"/>
            <w:hideMark/>
          </w:tcPr>
          <w:p w:rsidR="00CC0EC5" w:rsidRPr="00CC0EC5" w:rsidRDefault="005B10EB"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609</w:t>
            </w:r>
          </w:p>
        </w:tc>
        <w:tc>
          <w:tcPr>
            <w:tcW w:w="1058" w:type="dxa"/>
            <w:shd w:val="clear" w:color="auto" w:fill="auto"/>
            <w:noWrap/>
            <w:vAlign w:val="bottom"/>
            <w:hideMark/>
          </w:tcPr>
          <w:p w:rsidR="00F9613F" w:rsidRDefault="005B10EB">
            <w:pPr>
              <w:jc w:val="right"/>
              <w:rPr>
                <w:rFonts w:asciiTheme="minorHAnsi" w:eastAsia="Times New Roman" w:hAnsiTheme="minorHAnsi"/>
                <w:color w:val="000000"/>
                <w:sz w:val="21"/>
                <w:szCs w:val="21"/>
              </w:rPr>
            </w:pPr>
            <w:bookmarkStart w:id="9" w:name="Twelve"/>
            <w:bookmarkEnd w:id="9"/>
            <w:r>
              <w:rPr>
                <w:rFonts w:asciiTheme="minorHAnsi" w:eastAsia="Times New Roman" w:hAnsiTheme="minorHAnsi"/>
                <w:color w:val="000000"/>
                <w:sz w:val="21"/>
                <w:szCs w:val="21"/>
              </w:rPr>
              <w:t>-</w:t>
            </w:r>
          </w:p>
        </w:tc>
        <w:tc>
          <w:tcPr>
            <w:tcW w:w="104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566 </w:t>
            </w:r>
          </w:p>
        </w:tc>
        <w:tc>
          <w:tcPr>
            <w:tcW w:w="1122"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566 </w:t>
            </w:r>
          </w:p>
        </w:tc>
        <w:tc>
          <w:tcPr>
            <w:tcW w:w="1128"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 xml:space="preserve">0 </w:t>
            </w:r>
          </w:p>
        </w:tc>
        <w:tc>
          <w:tcPr>
            <w:tcW w:w="1104" w:type="dxa"/>
            <w:shd w:val="clear" w:color="auto" w:fill="auto"/>
          </w:tcPr>
          <w:p w:rsidR="00CC0EC5" w:rsidRPr="00CC0EC5" w:rsidRDefault="00116B06" w:rsidP="002953A0">
            <w:pPr>
              <w:jc w:val="right"/>
              <w:rPr>
                <w:rFonts w:asciiTheme="minorHAnsi" w:eastAsia="Times New Roman" w:hAnsiTheme="minorHAnsi"/>
                <w:color w:val="000000"/>
                <w:sz w:val="21"/>
                <w:szCs w:val="21"/>
              </w:rPr>
            </w:pPr>
            <w:r>
              <w:rPr>
                <w:rFonts w:asciiTheme="minorHAnsi" w:eastAsia="Times New Roman" w:hAnsiTheme="minorHAnsi"/>
                <w:color w:val="000000"/>
                <w:sz w:val="21"/>
                <w:szCs w:val="21"/>
              </w:rPr>
              <w:t>0.0%</w:t>
            </w:r>
          </w:p>
        </w:tc>
        <w:tc>
          <w:tcPr>
            <w:tcW w:w="1809" w:type="dxa"/>
            <w:shd w:val="clear" w:color="auto" w:fill="auto"/>
            <w:noWrap/>
            <w:vAlign w:val="bottom"/>
            <w:hideMark/>
          </w:tcPr>
          <w:p w:rsidR="00CC0EC5" w:rsidRPr="00CC0EC5" w:rsidRDefault="00CC0EC5" w:rsidP="002953A0">
            <w:pPr>
              <w:jc w:val="right"/>
              <w:rPr>
                <w:rFonts w:asciiTheme="minorHAnsi" w:eastAsia="Times New Roman" w:hAnsiTheme="minorHAnsi"/>
                <w:color w:val="000000"/>
                <w:sz w:val="21"/>
                <w:szCs w:val="21"/>
              </w:rPr>
            </w:pPr>
            <w:r w:rsidRPr="00CC0EC5">
              <w:rPr>
                <w:rFonts w:asciiTheme="minorHAnsi" w:eastAsia="Times New Roman" w:hAnsiTheme="minorHAnsi"/>
                <w:color w:val="000000"/>
                <w:sz w:val="21"/>
                <w:szCs w:val="21"/>
              </w:rPr>
              <w:t>0.0</w:t>
            </w:r>
          </w:p>
        </w:tc>
      </w:tr>
      <w:tr w:rsidR="008613BA" w:rsidRPr="00CC0EC5" w:rsidTr="00510E95">
        <w:trPr>
          <w:trHeight w:val="70"/>
          <w:jc w:val="center"/>
        </w:trPr>
        <w:tc>
          <w:tcPr>
            <w:tcW w:w="2216" w:type="dxa"/>
            <w:shd w:val="clear" w:color="auto" w:fill="auto"/>
            <w:noWrap/>
            <w:vAlign w:val="bottom"/>
            <w:hideMark/>
          </w:tcPr>
          <w:p w:rsidR="00CC0EC5" w:rsidRPr="00CC0EC5" w:rsidRDefault="00CC0EC5" w:rsidP="002953A0">
            <w:pPr>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Total</w:t>
            </w:r>
          </w:p>
        </w:tc>
        <w:tc>
          <w:tcPr>
            <w:tcW w:w="851" w:type="dxa"/>
            <w:shd w:val="clear" w:color="auto" w:fill="auto"/>
            <w:noWrap/>
            <w:vAlign w:val="bottom"/>
            <w:hideMark/>
          </w:tcPr>
          <w:p w:rsidR="00CC0EC5" w:rsidRPr="00CC0EC5" w:rsidRDefault="005B10EB" w:rsidP="002953A0">
            <w:pPr>
              <w:jc w:val="right"/>
              <w:rPr>
                <w:rFonts w:asciiTheme="minorHAnsi" w:eastAsia="Times New Roman" w:hAnsiTheme="minorHAnsi"/>
                <w:b/>
                <w:bCs/>
                <w:color w:val="000000"/>
                <w:sz w:val="21"/>
                <w:szCs w:val="21"/>
              </w:rPr>
            </w:pPr>
            <w:r>
              <w:rPr>
                <w:rFonts w:asciiTheme="minorHAnsi" w:eastAsia="Times New Roman" w:hAnsiTheme="minorHAnsi"/>
                <w:b/>
                <w:bCs/>
                <w:color w:val="000000"/>
                <w:sz w:val="21"/>
                <w:szCs w:val="21"/>
              </w:rPr>
              <w:t>51,385</w:t>
            </w:r>
            <w:r w:rsidR="00CC0EC5" w:rsidRPr="00CC0EC5">
              <w:rPr>
                <w:rFonts w:asciiTheme="minorHAnsi" w:eastAsia="Times New Roman" w:hAnsiTheme="minorHAnsi"/>
                <w:b/>
                <w:bCs/>
                <w:color w:val="000000"/>
                <w:sz w:val="21"/>
                <w:szCs w:val="21"/>
              </w:rPr>
              <w:t xml:space="preserve"> </w:t>
            </w:r>
          </w:p>
        </w:tc>
        <w:tc>
          <w:tcPr>
            <w:tcW w:w="1058" w:type="dxa"/>
            <w:shd w:val="clear" w:color="auto" w:fill="auto"/>
            <w:noWrap/>
            <w:vAlign w:val="bottom"/>
            <w:hideMark/>
          </w:tcPr>
          <w:p w:rsidR="00CC0EC5" w:rsidRPr="00CC0EC5" w:rsidRDefault="005B10EB" w:rsidP="002953A0">
            <w:pPr>
              <w:jc w:val="right"/>
              <w:rPr>
                <w:rFonts w:asciiTheme="minorHAnsi" w:eastAsia="Times New Roman" w:hAnsiTheme="minorHAnsi"/>
                <w:b/>
                <w:bCs/>
                <w:color w:val="000000"/>
                <w:sz w:val="21"/>
                <w:szCs w:val="21"/>
              </w:rPr>
            </w:pPr>
            <w:r>
              <w:rPr>
                <w:rFonts w:asciiTheme="minorHAnsi" w:eastAsia="Times New Roman" w:hAnsiTheme="minorHAnsi"/>
                <w:b/>
                <w:bCs/>
                <w:color w:val="000000"/>
                <w:sz w:val="21"/>
                <w:szCs w:val="21"/>
              </w:rPr>
              <w:t>-</w:t>
            </w:r>
            <w:r w:rsidR="00CC0EC5" w:rsidRPr="00CC0EC5">
              <w:rPr>
                <w:rFonts w:asciiTheme="minorHAnsi" w:eastAsia="Times New Roman" w:hAnsiTheme="minorHAnsi"/>
                <w:b/>
                <w:bCs/>
                <w:color w:val="000000"/>
                <w:sz w:val="21"/>
                <w:szCs w:val="21"/>
              </w:rPr>
              <w:t> </w:t>
            </w:r>
          </w:p>
        </w:tc>
        <w:tc>
          <w:tcPr>
            <w:tcW w:w="1042" w:type="dxa"/>
            <w:shd w:val="clear" w:color="auto" w:fill="auto"/>
            <w:noWrap/>
            <w:vAlign w:val="bottom"/>
            <w:hideMark/>
          </w:tcPr>
          <w:p w:rsidR="00CC0EC5" w:rsidRPr="00CC0EC5" w:rsidRDefault="00CC0EC5" w:rsidP="002953A0">
            <w:pPr>
              <w:jc w:val="right"/>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 xml:space="preserve">18,053 </w:t>
            </w:r>
          </w:p>
        </w:tc>
        <w:tc>
          <w:tcPr>
            <w:tcW w:w="1122" w:type="dxa"/>
            <w:shd w:val="clear" w:color="auto" w:fill="auto"/>
            <w:noWrap/>
            <w:vAlign w:val="bottom"/>
            <w:hideMark/>
          </w:tcPr>
          <w:p w:rsidR="00CC0EC5" w:rsidRPr="00CC0EC5" w:rsidRDefault="00CC0EC5" w:rsidP="002953A0">
            <w:pPr>
              <w:jc w:val="right"/>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 xml:space="preserve">53,543 </w:t>
            </w:r>
          </w:p>
        </w:tc>
        <w:tc>
          <w:tcPr>
            <w:tcW w:w="1128" w:type="dxa"/>
            <w:shd w:val="clear" w:color="auto" w:fill="auto"/>
            <w:noWrap/>
            <w:vAlign w:val="bottom"/>
            <w:hideMark/>
          </w:tcPr>
          <w:p w:rsidR="00CC0EC5" w:rsidRPr="00CC0EC5" w:rsidRDefault="00CC0EC5" w:rsidP="002953A0">
            <w:pPr>
              <w:jc w:val="right"/>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 xml:space="preserve">35,489 </w:t>
            </w:r>
          </w:p>
        </w:tc>
        <w:tc>
          <w:tcPr>
            <w:tcW w:w="1104" w:type="dxa"/>
          </w:tcPr>
          <w:p w:rsidR="00CC0EC5" w:rsidRPr="00CC0EC5" w:rsidRDefault="00116B06" w:rsidP="002953A0">
            <w:pPr>
              <w:jc w:val="right"/>
              <w:rPr>
                <w:rFonts w:asciiTheme="minorHAnsi" w:eastAsia="Times New Roman" w:hAnsiTheme="minorHAnsi"/>
                <w:b/>
                <w:bCs/>
                <w:color w:val="000000"/>
                <w:sz w:val="21"/>
                <w:szCs w:val="21"/>
              </w:rPr>
            </w:pPr>
            <w:r>
              <w:rPr>
                <w:rFonts w:asciiTheme="minorHAnsi" w:eastAsia="Times New Roman" w:hAnsiTheme="minorHAnsi"/>
                <w:b/>
                <w:bCs/>
                <w:color w:val="000000"/>
                <w:sz w:val="21"/>
                <w:szCs w:val="21"/>
              </w:rPr>
              <w:t>66.3%</w:t>
            </w:r>
          </w:p>
        </w:tc>
        <w:tc>
          <w:tcPr>
            <w:tcW w:w="1809" w:type="dxa"/>
            <w:shd w:val="clear" w:color="auto" w:fill="auto"/>
            <w:noWrap/>
            <w:vAlign w:val="bottom"/>
            <w:hideMark/>
          </w:tcPr>
          <w:p w:rsidR="00CC0EC5" w:rsidRPr="00CC0EC5" w:rsidRDefault="00CC0EC5" w:rsidP="002953A0">
            <w:pPr>
              <w:jc w:val="right"/>
              <w:rPr>
                <w:rFonts w:asciiTheme="minorHAnsi" w:eastAsia="Times New Roman" w:hAnsiTheme="minorHAnsi"/>
                <w:b/>
                <w:bCs/>
                <w:color w:val="000000"/>
                <w:sz w:val="21"/>
                <w:szCs w:val="21"/>
              </w:rPr>
            </w:pPr>
            <w:r w:rsidRPr="00CC0EC5">
              <w:rPr>
                <w:rFonts w:asciiTheme="minorHAnsi" w:eastAsia="Times New Roman" w:hAnsiTheme="minorHAnsi"/>
                <w:b/>
                <w:bCs/>
                <w:color w:val="000000"/>
                <w:sz w:val="21"/>
                <w:szCs w:val="21"/>
              </w:rPr>
              <w:t>11,829.7</w:t>
            </w:r>
          </w:p>
        </w:tc>
      </w:tr>
    </w:tbl>
    <w:p w:rsidR="009F5314" w:rsidRDefault="009F5314" w:rsidP="001C60D0">
      <w:pPr>
        <w:jc w:val="both"/>
        <w:rPr>
          <w:b/>
          <w:u w:val="single"/>
        </w:rPr>
      </w:pPr>
    </w:p>
    <w:p w:rsidR="005D3E8C" w:rsidRPr="00D73D83" w:rsidRDefault="005D3E8C" w:rsidP="005D3E8C">
      <w:pPr>
        <w:rPr>
          <w:b/>
        </w:rPr>
      </w:pPr>
      <w:r w:rsidRPr="00D73D83">
        <w:rPr>
          <w:b/>
        </w:rPr>
        <w:t>Comparison to the TMDL</w:t>
      </w:r>
    </w:p>
    <w:p w:rsidR="005D3E8C" w:rsidRDefault="005D3E8C" w:rsidP="005D3E8C">
      <w:pPr>
        <w:jc w:val="both"/>
      </w:pPr>
      <w:r>
        <w:t>Tables 1</w:t>
      </w:r>
      <w:r w:rsidR="009661A6">
        <w:t>3</w:t>
      </w:r>
      <w:r w:rsidR="00E61B67">
        <w:t xml:space="preserve"> and 1</w:t>
      </w:r>
      <w:r w:rsidR="009661A6">
        <w:t>4</w:t>
      </w:r>
      <w:r>
        <w:t xml:space="preserve"> provide a summary of the total</w:t>
      </w:r>
      <w:r w:rsidR="00FE4A75">
        <w:t xml:space="preserve"> BMAP</w:t>
      </w:r>
      <w:r>
        <w:t xml:space="preserve"> loading in the basin, using the target loads for nonpoint sources described above, compared to the TN and TP loading required by the TMDL.</w:t>
      </w:r>
    </w:p>
    <w:p w:rsidR="005D3E8C" w:rsidRDefault="005D3E8C" w:rsidP="005D3E8C">
      <w:pPr>
        <w:jc w:val="both"/>
      </w:pPr>
    </w:p>
    <w:p w:rsidR="005D3E8C" w:rsidRPr="00F1199E" w:rsidRDefault="005D3E8C" w:rsidP="005D3E8C">
      <w:pPr>
        <w:keepNext/>
        <w:jc w:val="center"/>
        <w:rPr>
          <w:b/>
        </w:rPr>
      </w:pPr>
      <w:r w:rsidRPr="00F1199E">
        <w:rPr>
          <w:b/>
        </w:rPr>
        <w:t>Table 1</w:t>
      </w:r>
      <w:r w:rsidR="009661A6">
        <w:rPr>
          <w:b/>
        </w:rPr>
        <w:t>3</w:t>
      </w:r>
      <w:r w:rsidRPr="00F1199E">
        <w:rPr>
          <w:b/>
        </w:rPr>
        <w:t xml:space="preserve">.  </w:t>
      </w:r>
      <w:r>
        <w:rPr>
          <w:b/>
        </w:rPr>
        <w:t>Comparison of TN Loading in the BMAP Allocations to the TMDL</w:t>
      </w:r>
    </w:p>
    <w:tbl>
      <w:tblPr>
        <w:tblW w:w="7710" w:type="dxa"/>
        <w:jc w:val="center"/>
        <w:tblInd w:w="96" w:type="dxa"/>
        <w:tblLook w:val="04A0"/>
      </w:tblPr>
      <w:tblGrid>
        <w:gridCol w:w="2940"/>
        <w:gridCol w:w="1170"/>
        <w:gridCol w:w="1170"/>
        <w:gridCol w:w="1170"/>
        <w:gridCol w:w="1260"/>
      </w:tblGrid>
      <w:tr w:rsidR="005D3E8C" w:rsidRPr="005D3E8C" w:rsidTr="005D3E8C">
        <w:trPr>
          <w:trHeight w:val="60"/>
          <w:jc w:val="center"/>
        </w:trPr>
        <w:tc>
          <w:tcPr>
            <w:tcW w:w="2940" w:type="dxa"/>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5D3E8C" w:rsidRPr="005D3E8C" w:rsidRDefault="005D3E8C" w:rsidP="005D3E8C">
            <w:pPr>
              <w:keepNext/>
              <w:jc w:val="center"/>
              <w:rPr>
                <w:rFonts w:asciiTheme="minorHAnsi" w:eastAsia="Times New Roman" w:hAnsiTheme="minorHAnsi"/>
                <w:b/>
                <w:color w:val="000000"/>
                <w:sz w:val="21"/>
                <w:szCs w:val="21"/>
              </w:rPr>
            </w:pPr>
            <w:r w:rsidRPr="005D3E8C">
              <w:rPr>
                <w:rFonts w:asciiTheme="minorHAnsi" w:eastAsia="Times New Roman" w:hAnsiTheme="minorHAnsi"/>
                <w:b/>
                <w:color w:val="000000"/>
                <w:sz w:val="21"/>
                <w:szCs w:val="21"/>
              </w:rPr>
              <w:t>Source</w:t>
            </w:r>
          </w:p>
        </w:tc>
        <w:tc>
          <w:tcPr>
            <w:tcW w:w="1170" w:type="dxa"/>
            <w:tcBorders>
              <w:top w:val="single" w:sz="8" w:space="0" w:color="auto"/>
              <w:left w:val="nil"/>
              <w:bottom w:val="single" w:sz="4" w:space="0" w:color="auto"/>
              <w:right w:val="single" w:sz="4" w:space="0" w:color="auto"/>
            </w:tcBorders>
            <w:shd w:val="clear" w:color="auto" w:fill="BFBFBF" w:themeFill="background1" w:themeFillShade="BF"/>
            <w:vAlign w:val="bottom"/>
            <w:hideMark/>
          </w:tcPr>
          <w:p w:rsidR="005D3E8C" w:rsidRPr="005D3E8C" w:rsidRDefault="005D3E8C" w:rsidP="005D3E8C">
            <w:pPr>
              <w:keepNext/>
              <w:jc w:val="center"/>
              <w:rPr>
                <w:rFonts w:asciiTheme="minorHAnsi" w:eastAsia="Times New Roman" w:hAnsiTheme="minorHAnsi"/>
                <w:b/>
                <w:color w:val="000000"/>
                <w:sz w:val="21"/>
                <w:szCs w:val="21"/>
              </w:rPr>
            </w:pPr>
            <w:r w:rsidRPr="005D3E8C">
              <w:rPr>
                <w:rFonts w:asciiTheme="minorHAnsi" w:eastAsia="Times New Roman" w:hAnsiTheme="minorHAnsi"/>
                <w:b/>
                <w:color w:val="000000"/>
                <w:sz w:val="21"/>
                <w:szCs w:val="21"/>
              </w:rPr>
              <w:t>BMAP  TN Loading</w:t>
            </w:r>
          </w:p>
          <w:p w:rsidR="005D3E8C" w:rsidRPr="005D3E8C" w:rsidRDefault="005D3E8C" w:rsidP="005D3E8C">
            <w:pPr>
              <w:keepNext/>
              <w:jc w:val="center"/>
              <w:rPr>
                <w:rFonts w:asciiTheme="minorHAnsi" w:eastAsia="Times New Roman" w:hAnsiTheme="minorHAnsi"/>
                <w:b/>
                <w:color w:val="000000"/>
                <w:sz w:val="21"/>
                <w:szCs w:val="21"/>
              </w:rPr>
            </w:pPr>
            <w:r w:rsidRPr="005D3E8C">
              <w:rPr>
                <w:rFonts w:asciiTheme="minorHAnsi" w:eastAsia="Times New Roman" w:hAnsiTheme="minorHAnsi"/>
                <w:b/>
                <w:color w:val="000000"/>
                <w:sz w:val="21"/>
                <w:szCs w:val="21"/>
              </w:rPr>
              <w:t>(lb</w:t>
            </w:r>
            <w:r>
              <w:rPr>
                <w:rFonts w:asciiTheme="minorHAnsi" w:eastAsia="Times New Roman" w:hAnsiTheme="minorHAnsi"/>
                <w:b/>
                <w:color w:val="000000"/>
                <w:sz w:val="21"/>
                <w:szCs w:val="21"/>
              </w:rPr>
              <w:t>s</w:t>
            </w:r>
            <w:r w:rsidRPr="005D3E8C">
              <w:rPr>
                <w:rFonts w:asciiTheme="minorHAnsi" w:eastAsia="Times New Roman" w:hAnsiTheme="minorHAnsi"/>
                <w:b/>
                <w:color w:val="000000"/>
                <w:sz w:val="21"/>
                <w:szCs w:val="21"/>
              </w:rPr>
              <w:t>/yr)</w:t>
            </w:r>
          </w:p>
        </w:tc>
        <w:tc>
          <w:tcPr>
            <w:tcW w:w="1170" w:type="dxa"/>
            <w:tcBorders>
              <w:top w:val="single" w:sz="8" w:space="0" w:color="auto"/>
              <w:left w:val="nil"/>
              <w:bottom w:val="single" w:sz="4" w:space="0" w:color="auto"/>
              <w:right w:val="single" w:sz="4" w:space="0" w:color="auto"/>
            </w:tcBorders>
            <w:shd w:val="clear" w:color="auto" w:fill="BFBFBF" w:themeFill="background1" w:themeFillShade="BF"/>
            <w:vAlign w:val="bottom"/>
            <w:hideMark/>
          </w:tcPr>
          <w:p w:rsidR="005D3E8C" w:rsidRPr="005D3E8C" w:rsidRDefault="005D3E8C" w:rsidP="005D3E8C">
            <w:pPr>
              <w:keepNext/>
              <w:jc w:val="center"/>
              <w:rPr>
                <w:rFonts w:asciiTheme="minorHAnsi" w:eastAsia="Times New Roman" w:hAnsiTheme="minorHAnsi"/>
                <w:b/>
                <w:color w:val="000000"/>
                <w:sz w:val="21"/>
                <w:szCs w:val="21"/>
              </w:rPr>
            </w:pPr>
            <w:r w:rsidRPr="005D3E8C">
              <w:rPr>
                <w:rFonts w:asciiTheme="minorHAnsi" w:eastAsia="Times New Roman" w:hAnsiTheme="minorHAnsi"/>
                <w:b/>
                <w:color w:val="000000"/>
                <w:sz w:val="21"/>
                <w:szCs w:val="21"/>
              </w:rPr>
              <w:t xml:space="preserve">TMDL TN Loading </w:t>
            </w:r>
          </w:p>
          <w:p w:rsidR="005D3E8C" w:rsidRPr="005D3E8C" w:rsidRDefault="005D3E8C" w:rsidP="005D3E8C">
            <w:pPr>
              <w:keepNext/>
              <w:jc w:val="center"/>
              <w:rPr>
                <w:rFonts w:asciiTheme="minorHAnsi" w:eastAsia="Times New Roman" w:hAnsiTheme="minorHAnsi"/>
                <w:b/>
                <w:color w:val="000000"/>
                <w:sz w:val="21"/>
                <w:szCs w:val="21"/>
              </w:rPr>
            </w:pPr>
            <w:r w:rsidRPr="005D3E8C">
              <w:rPr>
                <w:rFonts w:asciiTheme="minorHAnsi" w:eastAsia="Times New Roman" w:hAnsiTheme="minorHAnsi"/>
                <w:b/>
                <w:color w:val="000000"/>
                <w:sz w:val="21"/>
                <w:szCs w:val="21"/>
              </w:rPr>
              <w:t>(lb</w:t>
            </w:r>
            <w:r>
              <w:rPr>
                <w:rFonts w:asciiTheme="minorHAnsi" w:eastAsia="Times New Roman" w:hAnsiTheme="minorHAnsi"/>
                <w:b/>
                <w:color w:val="000000"/>
                <w:sz w:val="21"/>
                <w:szCs w:val="21"/>
              </w:rPr>
              <w:t>s</w:t>
            </w:r>
            <w:r w:rsidRPr="005D3E8C">
              <w:rPr>
                <w:rFonts w:asciiTheme="minorHAnsi" w:eastAsia="Times New Roman" w:hAnsiTheme="minorHAnsi"/>
                <w:b/>
                <w:color w:val="000000"/>
                <w:sz w:val="21"/>
                <w:szCs w:val="21"/>
              </w:rPr>
              <w:t>/yr)</w:t>
            </w:r>
          </w:p>
        </w:tc>
        <w:tc>
          <w:tcPr>
            <w:tcW w:w="1170" w:type="dxa"/>
            <w:tcBorders>
              <w:top w:val="single" w:sz="8" w:space="0" w:color="auto"/>
              <w:left w:val="nil"/>
              <w:bottom w:val="single" w:sz="4" w:space="0" w:color="auto"/>
              <w:right w:val="single" w:sz="4" w:space="0" w:color="auto"/>
            </w:tcBorders>
            <w:shd w:val="clear" w:color="auto" w:fill="BFBFBF" w:themeFill="background1" w:themeFillShade="BF"/>
            <w:vAlign w:val="bottom"/>
            <w:hideMark/>
          </w:tcPr>
          <w:p w:rsidR="005D3E8C" w:rsidRPr="005D3E8C" w:rsidRDefault="005D3E8C" w:rsidP="005D3E8C">
            <w:pPr>
              <w:keepNext/>
              <w:jc w:val="center"/>
              <w:rPr>
                <w:rFonts w:asciiTheme="minorHAnsi" w:eastAsia="Times New Roman" w:hAnsiTheme="minorHAnsi"/>
                <w:b/>
                <w:color w:val="000000"/>
                <w:sz w:val="21"/>
                <w:szCs w:val="21"/>
              </w:rPr>
            </w:pPr>
            <w:r w:rsidRPr="005D3E8C">
              <w:rPr>
                <w:rFonts w:asciiTheme="minorHAnsi" w:eastAsia="Times New Roman" w:hAnsiTheme="minorHAnsi"/>
                <w:b/>
                <w:color w:val="000000"/>
                <w:sz w:val="21"/>
                <w:szCs w:val="21"/>
              </w:rPr>
              <w:t>Difference in Loading</w:t>
            </w:r>
          </w:p>
          <w:p w:rsidR="005D3E8C" w:rsidRPr="005D3E8C" w:rsidRDefault="005D3E8C" w:rsidP="005D3E8C">
            <w:pPr>
              <w:keepNext/>
              <w:jc w:val="center"/>
              <w:rPr>
                <w:rFonts w:asciiTheme="minorHAnsi" w:eastAsia="Times New Roman" w:hAnsiTheme="minorHAnsi"/>
                <w:b/>
                <w:color w:val="000000"/>
                <w:sz w:val="21"/>
                <w:szCs w:val="21"/>
              </w:rPr>
            </w:pPr>
            <w:r w:rsidRPr="005D3E8C">
              <w:rPr>
                <w:rFonts w:asciiTheme="minorHAnsi" w:eastAsia="Times New Roman" w:hAnsiTheme="minorHAnsi"/>
                <w:b/>
                <w:color w:val="000000"/>
                <w:sz w:val="21"/>
                <w:szCs w:val="21"/>
              </w:rPr>
              <w:t xml:space="preserve"> (lb</w:t>
            </w:r>
            <w:r>
              <w:rPr>
                <w:rFonts w:asciiTheme="minorHAnsi" w:eastAsia="Times New Roman" w:hAnsiTheme="minorHAnsi"/>
                <w:b/>
                <w:color w:val="000000"/>
                <w:sz w:val="21"/>
                <w:szCs w:val="21"/>
              </w:rPr>
              <w:t>s</w:t>
            </w:r>
            <w:r w:rsidRPr="005D3E8C">
              <w:rPr>
                <w:rFonts w:asciiTheme="minorHAnsi" w:eastAsia="Times New Roman" w:hAnsiTheme="minorHAnsi"/>
                <w:b/>
                <w:color w:val="000000"/>
                <w:sz w:val="21"/>
                <w:szCs w:val="21"/>
              </w:rPr>
              <w:t>/yr)</w:t>
            </w:r>
          </w:p>
        </w:tc>
        <w:tc>
          <w:tcPr>
            <w:tcW w:w="1260" w:type="dxa"/>
            <w:tcBorders>
              <w:top w:val="single" w:sz="8" w:space="0" w:color="auto"/>
              <w:left w:val="nil"/>
              <w:bottom w:val="single" w:sz="4" w:space="0" w:color="auto"/>
              <w:right w:val="single" w:sz="4" w:space="0" w:color="auto"/>
            </w:tcBorders>
            <w:shd w:val="clear" w:color="auto" w:fill="BFBFBF" w:themeFill="background1" w:themeFillShade="BF"/>
          </w:tcPr>
          <w:p w:rsidR="005D3E8C" w:rsidRPr="005D3E8C" w:rsidRDefault="005D3E8C" w:rsidP="005D3E8C">
            <w:pPr>
              <w:keepNext/>
              <w:jc w:val="center"/>
              <w:rPr>
                <w:rFonts w:asciiTheme="minorHAnsi" w:eastAsia="Times New Roman" w:hAnsiTheme="minorHAnsi"/>
                <w:b/>
                <w:color w:val="000000"/>
                <w:sz w:val="21"/>
                <w:szCs w:val="21"/>
              </w:rPr>
            </w:pPr>
            <w:r w:rsidRPr="005D3E8C">
              <w:rPr>
                <w:rFonts w:asciiTheme="minorHAnsi" w:eastAsia="Times New Roman" w:hAnsiTheme="minorHAnsi"/>
                <w:b/>
                <w:color w:val="000000"/>
                <w:sz w:val="21"/>
                <w:szCs w:val="21"/>
              </w:rPr>
              <w:t>% Difference in Loading</w:t>
            </w:r>
          </w:p>
        </w:tc>
      </w:tr>
      <w:tr w:rsidR="005D3E8C" w:rsidRPr="005D3E8C" w:rsidTr="005D3E8C">
        <w:trPr>
          <w:trHeight w:val="70"/>
          <w:jc w:val="center"/>
        </w:trPr>
        <w:tc>
          <w:tcPr>
            <w:tcW w:w="2940" w:type="dxa"/>
            <w:tcBorders>
              <w:top w:val="nil"/>
              <w:left w:val="single" w:sz="8" w:space="0" w:color="auto"/>
              <w:bottom w:val="single" w:sz="4" w:space="0" w:color="auto"/>
              <w:right w:val="single" w:sz="4" w:space="0" w:color="auto"/>
            </w:tcBorders>
            <w:shd w:val="clear" w:color="auto" w:fill="auto"/>
            <w:noWrap/>
            <w:vAlign w:val="bottom"/>
            <w:hideMark/>
          </w:tcPr>
          <w:p w:rsidR="005D3E8C" w:rsidRPr="005D3E8C" w:rsidRDefault="005D3E8C" w:rsidP="005D3E8C">
            <w:pPr>
              <w:keepNext/>
              <w:rPr>
                <w:rFonts w:asciiTheme="minorHAnsi" w:eastAsia="Times New Roman" w:hAnsiTheme="minorHAnsi"/>
                <w:color w:val="000000"/>
                <w:sz w:val="21"/>
                <w:szCs w:val="21"/>
              </w:rPr>
            </w:pPr>
            <w:r w:rsidRPr="005D3E8C">
              <w:rPr>
                <w:rFonts w:asciiTheme="minorHAnsi" w:eastAsia="Times New Roman" w:hAnsiTheme="minorHAnsi"/>
                <w:color w:val="000000"/>
                <w:sz w:val="21"/>
                <w:szCs w:val="21"/>
              </w:rPr>
              <w:t>Nonpoint sources</w:t>
            </w:r>
          </w:p>
        </w:tc>
        <w:tc>
          <w:tcPr>
            <w:tcW w:w="1170" w:type="dxa"/>
            <w:tcBorders>
              <w:top w:val="nil"/>
              <w:left w:val="nil"/>
              <w:bottom w:val="single" w:sz="4" w:space="0" w:color="auto"/>
              <w:right w:val="single" w:sz="4" w:space="0" w:color="auto"/>
            </w:tcBorders>
            <w:shd w:val="clear" w:color="auto" w:fill="auto"/>
            <w:noWrap/>
            <w:vAlign w:val="bottom"/>
            <w:hideMark/>
          </w:tcPr>
          <w:p w:rsidR="005D3E8C" w:rsidRPr="005D3E8C" w:rsidRDefault="005D3E8C" w:rsidP="005D3E8C">
            <w:pPr>
              <w:keepNext/>
              <w:jc w:val="right"/>
              <w:rPr>
                <w:rFonts w:asciiTheme="minorHAnsi" w:eastAsia="Times New Roman" w:hAnsiTheme="minorHAnsi"/>
                <w:color w:val="000000"/>
                <w:sz w:val="21"/>
                <w:szCs w:val="21"/>
              </w:rPr>
            </w:pPr>
            <w:r w:rsidRPr="005D3E8C">
              <w:rPr>
                <w:rFonts w:asciiTheme="minorHAnsi" w:eastAsia="Times New Roman" w:hAnsiTheme="minorHAnsi"/>
                <w:color w:val="000000"/>
                <w:sz w:val="21"/>
                <w:szCs w:val="21"/>
              </w:rPr>
              <w:t>128,087</w:t>
            </w:r>
          </w:p>
        </w:tc>
        <w:tc>
          <w:tcPr>
            <w:tcW w:w="1170" w:type="dxa"/>
            <w:tcBorders>
              <w:top w:val="nil"/>
              <w:left w:val="nil"/>
              <w:bottom w:val="single" w:sz="4" w:space="0" w:color="auto"/>
              <w:right w:val="single" w:sz="4" w:space="0" w:color="auto"/>
            </w:tcBorders>
            <w:shd w:val="clear" w:color="auto" w:fill="auto"/>
            <w:noWrap/>
            <w:vAlign w:val="bottom"/>
            <w:hideMark/>
          </w:tcPr>
          <w:p w:rsidR="005D3E8C" w:rsidRPr="005D3E8C" w:rsidRDefault="005D3E8C" w:rsidP="005D3E8C">
            <w:pPr>
              <w:keepNext/>
              <w:jc w:val="right"/>
              <w:rPr>
                <w:rFonts w:asciiTheme="minorHAnsi" w:eastAsia="Times New Roman" w:hAnsiTheme="minorHAnsi"/>
                <w:color w:val="000000"/>
                <w:sz w:val="21"/>
                <w:szCs w:val="21"/>
              </w:rPr>
            </w:pPr>
            <w:r w:rsidRPr="005D3E8C">
              <w:rPr>
                <w:rFonts w:asciiTheme="minorHAnsi" w:eastAsia="Times New Roman" w:hAnsiTheme="minorHAnsi"/>
                <w:color w:val="000000"/>
                <w:sz w:val="21"/>
                <w:szCs w:val="21"/>
              </w:rPr>
              <w:t>104,642</w:t>
            </w:r>
          </w:p>
        </w:tc>
        <w:tc>
          <w:tcPr>
            <w:tcW w:w="1170" w:type="dxa"/>
            <w:tcBorders>
              <w:top w:val="nil"/>
              <w:left w:val="nil"/>
              <w:bottom w:val="single" w:sz="4" w:space="0" w:color="auto"/>
              <w:right w:val="single" w:sz="4" w:space="0" w:color="auto"/>
            </w:tcBorders>
            <w:shd w:val="clear" w:color="auto" w:fill="auto"/>
            <w:noWrap/>
            <w:vAlign w:val="bottom"/>
            <w:hideMark/>
          </w:tcPr>
          <w:p w:rsidR="005D3E8C" w:rsidRPr="005D3E8C" w:rsidRDefault="005D3E8C" w:rsidP="005D3E8C">
            <w:pPr>
              <w:keepNext/>
              <w:jc w:val="right"/>
              <w:rPr>
                <w:rFonts w:asciiTheme="minorHAnsi" w:eastAsia="Times New Roman" w:hAnsiTheme="minorHAnsi"/>
                <w:color w:val="000000"/>
                <w:sz w:val="21"/>
                <w:szCs w:val="21"/>
              </w:rPr>
            </w:pPr>
            <w:r w:rsidRPr="005D3E8C">
              <w:rPr>
                <w:rFonts w:asciiTheme="minorHAnsi" w:eastAsia="Times New Roman" w:hAnsiTheme="minorHAnsi"/>
                <w:color w:val="000000"/>
                <w:sz w:val="21"/>
                <w:szCs w:val="21"/>
              </w:rPr>
              <w:t>25,626</w:t>
            </w:r>
          </w:p>
        </w:tc>
        <w:tc>
          <w:tcPr>
            <w:tcW w:w="1260" w:type="dxa"/>
            <w:tcBorders>
              <w:top w:val="nil"/>
              <w:left w:val="nil"/>
              <w:bottom w:val="single" w:sz="4" w:space="0" w:color="auto"/>
              <w:right w:val="single" w:sz="4" w:space="0" w:color="auto"/>
            </w:tcBorders>
          </w:tcPr>
          <w:p w:rsidR="005D3E8C" w:rsidRPr="005D3E8C" w:rsidRDefault="005D3E8C" w:rsidP="005D3E8C">
            <w:pPr>
              <w:keepNext/>
              <w:jc w:val="right"/>
              <w:rPr>
                <w:rFonts w:asciiTheme="minorHAnsi" w:eastAsia="Times New Roman" w:hAnsiTheme="minorHAnsi"/>
                <w:color w:val="000000"/>
                <w:sz w:val="21"/>
                <w:szCs w:val="21"/>
              </w:rPr>
            </w:pPr>
            <w:r w:rsidRPr="005D3E8C">
              <w:rPr>
                <w:rFonts w:asciiTheme="minorHAnsi" w:eastAsia="Times New Roman" w:hAnsiTheme="minorHAnsi"/>
                <w:color w:val="000000"/>
                <w:sz w:val="21"/>
                <w:szCs w:val="21"/>
              </w:rPr>
              <w:t>22.4%</w:t>
            </w:r>
          </w:p>
        </w:tc>
      </w:tr>
      <w:tr w:rsidR="005D3E8C" w:rsidRPr="005D3E8C" w:rsidTr="005D3E8C">
        <w:trPr>
          <w:trHeight w:val="70"/>
          <w:jc w:val="center"/>
        </w:trPr>
        <w:tc>
          <w:tcPr>
            <w:tcW w:w="2940" w:type="dxa"/>
            <w:tcBorders>
              <w:top w:val="nil"/>
              <w:left w:val="single" w:sz="8" w:space="0" w:color="auto"/>
              <w:bottom w:val="single" w:sz="4" w:space="0" w:color="auto"/>
              <w:right w:val="single" w:sz="4" w:space="0" w:color="auto"/>
            </w:tcBorders>
            <w:shd w:val="clear" w:color="auto" w:fill="auto"/>
            <w:noWrap/>
            <w:vAlign w:val="bottom"/>
            <w:hideMark/>
          </w:tcPr>
          <w:p w:rsidR="005D3E8C" w:rsidRPr="005D3E8C" w:rsidRDefault="005D3E8C" w:rsidP="005D3E8C">
            <w:pPr>
              <w:keepNext/>
              <w:rPr>
                <w:rFonts w:asciiTheme="minorHAnsi" w:eastAsia="Times New Roman" w:hAnsiTheme="minorHAnsi"/>
                <w:color w:val="000000"/>
                <w:sz w:val="21"/>
                <w:szCs w:val="21"/>
              </w:rPr>
            </w:pPr>
            <w:r w:rsidRPr="005D3E8C">
              <w:rPr>
                <w:rFonts w:asciiTheme="minorHAnsi" w:eastAsia="Times New Roman" w:hAnsiTheme="minorHAnsi"/>
                <w:color w:val="000000"/>
                <w:sz w:val="21"/>
                <w:szCs w:val="21"/>
              </w:rPr>
              <w:t>Wastewater treatment facilities</w:t>
            </w:r>
          </w:p>
        </w:tc>
        <w:tc>
          <w:tcPr>
            <w:tcW w:w="1170" w:type="dxa"/>
            <w:tcBorders>
              <w:top w:val="nil"/>
              <w:left w:val="nil"/>
              <w:bottom w:val="single" w:sz="4" w:space="0" w:color="auto"/>
              <w:right w:val="single" w:sz="4" w:space="0" w:color="auto"/>
            </w:tcBorders>
            <w:shd w:val="clear" w:color="auto" w:fill="auto"/>
            <w:noWrap/>
            <w:vAlign w:val="bottom"/>
            <w:hideMark/>
          </w:tcPr>
          <w:p w:rsidR="005D3E8C" w:rsidRPr="005D3E8C" w:rsidRDefault="005D3E8C" w:rsidP="005D3E8C">
            <w:pPr>
              <w:keepNext/>
              <w:jc w:val="right"/>
              <w:rPr>
                <w:rFonts w:asciiTheme="minorHAnsi" w:eastAsia="Times New Roman" w:hAnsiTheme="minorHAnsi"/>
                <w:color w:val="000000"/>
                <w:sz w:val="21"/>
                <w:szCs w:val="21"/>
              </w:rPr>
            </w:pPr>
            <w:r w:rsidRPr="005D3E8C">
              <w:rPr>
                <w:rFonts w:asciiTheme="minorHAnsi" w:eastAsia="Times New Roman" w:hAnsiTheme="minorHAnsi"/>
                <w:color w:val="000000"/>
                <w:sz w:val="21"/>
                <w:szCs w:val="21"/>
              </w:rPr>
              <w:t>7,387</w:t>
            </w:r>
          </w:p>
        </w:tc>
        <w:tc>
          <w:tcPr>
            <w:tcW w:w="1170" w:type="dxa"/>
            <w:tcBorders>
              <w:top w:val="nil"/>
              <w:left w:val="nil"/>
              <w:bottom w:val="single" w:sz="4" w:space="0" w:color="auto"/>
              <w:right w:val="single" w:sz="4" w:space="0" w:color="auto"/>
            </w:tcBorders>
            <w:shd w:val="clear" w:color="auto" w:fill="auto"/>
            <w:noWrap/>
            <w:vAlign w:val="bottom"/>
            <w:hideMark/>
          </w:tcPr>
          <w:p w:rsidR="005D3E8C" w:rsidRPr="005D3E8C" w:rsidRDefault="005D3E8C" w:rsidP="005D3E8C">
            <w:pPr>
              <w:keepNext/>
              <w:jc w:val="right"/>
              <w:rPr>
                <w:rFonts w:asciiTheme="minorHAnsi" w:eastAsia="Times New Roman" w:hAnsiTheme="minorHAnsi"/>
                <w:color w:val="000000"/>
                <w:sz w:val="21"/>
                <w:szCs w:val="21"/>
              </w:rPr>
            </w:pPr>
            <w:r w:rsidRPr="005D3E8C">
              <w:rPr>
                <w:rFonts w:asciiTheme="minorHAnsi" w:eastAsia="Times New Roman" w:hAnsiTheme="minorHAnsi"/>
                <w:color w:val="000000"/>
                <w:sz w:val="21"/>
                <w:szCs w:val="21"/>
              </w:rPr>
              <w:t>7,387</w:t>
            </w:r>
          </w:p>
        </w:tc>
        <w:tc>
          <w:tcPr>
            <w:tcW w:w="1170" w:type="dxa"/>
            <w:tcBorders>
              <w:top w:val="nil"/>
              <w:left w:val="nil"/>
              <w:bottom w:val="single" w:sz="4" w:space="0" w:color="auto"/>
              <w:right w:val="single" w:sz="4" w:space="0" w:color="auto"/>
            </w:tcBorders>
            <w:shd w:val="clear" w:color="auto" w:fill="auto"/>
            <w:noWrap/>
            <w:vAlign w:val="bottom"/>
            <w:hideMark/>
          </w:tcPr>
          <w:p w:rsidR="005D3E8C" w:rsidRPr="005D3E8C" w:rsidRDefault="005D3E8C" w:rsidP="005D3E8C">
            <w:pPr>
              <w:keepNext/>
              <w:jc w:val="right"/>
              <w:rPr>
                <w:rFonts w:asciiTheme="minorHAnsi" w:eastAsia="Times New Roman" w:hAnsiTheme="minorHAnsi"/>
                <w:color w:val="000000"/>
                <w:sz w:val="21"/>
                <w:szCs w:val="21"/>
              </w:rPr>
            </w:pPr>
            <w:r w:rsidRPr="005D3E8C">
              <w:rPr>
                <w:rFonts w:asciiTheme="minorHAnsi" w:eastAsia="Times New Roman" w:hAnsiTheme="minorHAnsi"/>
                <w:color w:val="000000"/>
                <w:sz w:val="21"/>
                <w:szCs w:val="21"/>
              </w:rPr>
              <w:t>0</w:t>
            </w:r>
          </w:p>
        </w:tc>
        <w:tc>
          <w:tcPr>
            <w:tcW w:w="1260" w:type="dxa"/>
            <w:tcBorders>
              <w:top w:val="nil"/>
              <w:left w:val="nil"/>
              <w:bottom w:val="single" w:sz="4" w:space="0" w:color="auto"/>
              <w:right w:val="single" w:sz="4" w:space="0" w:color="auto"/>
            </w:tcBorders>
          </w:tcPr>
          <w:p w:rsidR="005D3E8C" w:rsidRPr="005D3E8C" w:rsidRDefault="005D3E8C" w:rsidP="005D3E8C">
            <w:pPr>
              <w:keepNext/>
              <w:jc w:val="right"/>
              <w:rPr>
                <w:rFonts w:asciiTheme="minorHAnsi" w:eastAsia="Times New Roman" w:hAnsiTheme="minorHAnsi"/>
                <w:color w:val="000000"/>
                <w:sz w:val="21"/>
                <w:szCs w:val="21"/>
              </w:rPr>
            </w:pPr>
            <w:r w:rsidRPr="005D3E8C">
              <w:rPr>
                <w:rFonts w:asciiTheme="minorHAnsi" w:eastAsia="Times New Roman" w:hAnsiTheme="minorHAnsi"/>
                <w:color w:val="000000"/>
                <w:sz w:val="21"/>
                <w:szCs w:val="21"/>
              </w:rPr>
              <w:t>0.0%</w:t>
            </w:r>
          </w:p>
        </w:tc>
      </w:tr>
      <w:tr w:rsidR="005D3E8C" w:rsidRPr="005D3E8C" w:rsidTr="005D3E8C">
        <w:trPr>
          <w:trHeight w:val="70"/>
          <w:jc w:val="center"/>
        </w:trPr>
        <w:tc>
          <w:tcPr>
            <w:tcW w:w="2940" w:type="dxa"/>
            <w:tcBorders>
              <w:top w:val="nil"/>
              <w:left w:val="single" w:sz="8" w:space="0" w:color="auto"/>
              <w:bottom w:val="single" w:sz="4" w:space="0" w:color="auto"/>
              <w:right w:val="single" w:sz="4" w:space="0" w:color="auto"/>
            </w:tcBorders>
            <w:shd w:val="clear" w:color="auto" w:fill="auto"/>
            <w:noWrap/>
            <w:vAlign w:val="bottom"/>
            <w:hideMark/>
          </w:tcPr>
          <w:p w:rsidR="005D3E8C" w:rsidRPr="005D3E8C" w:rsidRDefault="005D3E8C" w:rsidP="005D3E8C">
            <w:pPr>
              <w:keepNext/>
              <w:rPr>
                <w:rFonts w:asciiTheme="minorHAnsi" w:eastAsia="Times New Roman" w:hAnsiTheme="minorHAnsi"/>
                <w:color w:val="000000"/>
                <w:sz w:val="21"/>
                <w:szCs w:val="21"/>
              </w:rPr>
            </w:pPr>
            <w:r w:rsidRPr="005D3E8C">
              <w:rPr>
                <w:rFonts w:asciiTheme="minorHAnsi" w:eastAsia="Times New Roman" w:hAnsiTheme="minorHAnsi"/>
                <w:color w:val="000000"/>
                <w:sz w:val="21"/>
                <w:szCs w:val="21"/>
              </w:rPr>
              <w:t>Atmospheric Deposition</w:t>
            </w:r>
          </w:p>
        </w:tc>
        <w:tc>
          <w:tcPr>
            <w:tcW w:w="1170" w:type="dxa"/>
            <w:tcBorders>
              <w:top w:val="nil"/>
              <w:left w:val="nil"/>
              <w:bottom w:val="single" w:sz="4" w:space="0" w:color="auto"/>
              <w:right w:val="single" w:sz="4" w:space="0" w:color="auto"/>
            </w:tcBorders>
            <w:shd w:val="clear" w:color="auto" w:fill="auto"/>
            <w:noWrap/>
            <w:vAlign w:val="bottom"/>
            <w:hideMark/>
          </w:tcPr>
          <w:p w:rsidR="005D3E8C" w:rsidRPr="005D3E8C" w:rsidRDefault="005D3E8C" w:rsidP="005D3E8C">
            <w:pPr>
              <w:keepNext/>
              <w:jc w:val="right"/>
              <w:rPr>
                <w:rFonts w:asciiTheme="minorHAnsi" w:eastAsia="Times New Roman" w:hAnsiTheme="minorHAnsi"/>
                <w:color w:val="000000"/>
                <w:sz w:val="21"/>
                <w:szCs w:val="21"/>
              </w:rPr>
            </w:pPr>
            <w:r w:rsidRPr="005D3E8C">
              <w:rPr>
                <w:rFonts w:asciiTheme="minorHAnsi" w:eastAsia="Times New Roman" w:hAnsiTheme="minorHAnsi"/>
                <w:color w:val="000000"/>
                <w:sz w:val="21"/>
                <w:szCs w:val="21"/>
              </w:rPr>
              <w:t>179,727</w:t>
            </w:r>
          </w:p>
        </w:tc>
        <w:tc>
          <w:tcPr>
            <w:tcW w:w="1170" w:type="dxa"/>
            <w:tcBorders>
              <w:top w:val="nil"/>
              <w:left w:val="nil"/>
              <w:bottom w:val="single" w:sz="4" w:space="0" w:color="auto"/>
              <w:right w:val="single" w:sz="4" w:space="0" w:color="auto"/>
            </w:tcBorders>
            <w:shd w:val="clear" w:color="auto" w:fill="auto"/>
            <w:noWrap/>
            <w:vAlign w:val="bottom"/>
            <w:hideMark/>
          </w:tcPr>
          <w:p w:rsidR="005D3E8C" w:rsidRPr="005D3E8C" w:rsidRDefault="005D3E8C" w:rsidP="005D3E8C">
            <w:pPr>
              <w:keepNext/>
              <w:jc w:val="right"/>
              <w:rPr>
                <w:rFonts w:asciiTheme="minorHAnsi" w:eastAsia="Times New Roman" w:hAnsiTheme="minorHAnsi"/>
                <w:color w:val="000000"/>
                <w:sz w:val="21"/>
                <w:szCs w:val="21"/>
              </w:rPr>
            </w:pPr>
            <w:r w:rsidRPr="005D3E8C">
              <w:rPr>
                <w:rFonts w:asciiTheme="minorHAnsi" w:eastAsia="Times New Roman" w:hAnsiTheme="minorHAnsi"/>
                <w:color w:val="000000"/>
                <w:sz w:val="21"/>
                <w:szCs w:val="21"/>
              </w:rPr>
              <w:t>179,727</w:t>
            </w:r>
          </w:p>
        </w:tc>
        <w:tc>
          <w:tcPr>
            <w:tcW w:w="1170" w:type="dxa"/>
            <w:tcBorders>
              <w:top w:val="nil"/>
              <w:left w:val="nil"/>
              <w:bottom w:val="single" w:sz="4" w:space="0" w:color="auto"/>
              <w:right w:val="single" w:sz="4" w:space="0" w:color="auto"/>
            </w:tcBorders>
            <w:shd w:val="clear" w:color="auto" w:fill="auto"/>
            <w:noWrap/>
            <w:vAlign w:val="bottom"/>
            <w:hideMark/>
          </w:tcPr>
          <w:p w:rsidR="005D3E8C" w:rsidRPr="005D3E8C" w:rsidRDefault="005D3E8C" w:rsidP="005D3E8C">
            <w:pPr>
              <w:keepNext/>
              <w:jc w:val="right"/>
              <w:rPr>
                <w:rFonts w:asciiTheme="minorHAnsi" w:eastAsia="Times New Roman" w:hAnsiTheme="minorHAnsi"/>
                <w:color w:val="000000"/>
                <w:sz w:val="21"/>
                <w:szCs w:val="21"/>
              </w:rPr>
            </w:pPr>
            <w:r w:rsidRPr="005D3E8C">
              <w:rPr>
                <w:rFonts w:asciiTheme="minorHAnsi" w:eastAsia="Times New Roman" w:hAnsiTheme="minorHAnsi"/>
                <w:color w:val="000000"/>
                <w:sz w:val="21"/>
                <w:szCs w:val="21"/>
              </w:rPr>
              <w:t>0</w:t>
            </w:r>
          </w:p>
        </w:tc>
        <w:tc>
          <w:tcPr>
            <w:tcW w:w="1260" w:type="dxa"/>
            <w:tcBorders>
              <w:top w:val="nil"/>
              <w:left w:val="nil"/>
              <w:bottom w:val="single" w:sz="4" w:space="0" w:color="auto"/>
              <w:right w:val="single" w:sz="4" w:space="0" w:color="auto"/>
            </w:tcBorders>
          </w:tcPr>
          <w:p w:rsidR="005D3E8C" w:rsidRPr="005D3E8C" w:rsidRDefault="005D3E8C" w:rsidP="005D3E8C">
            <w:pPr>
              <w:keepNext/>
              <w:jc w:val="right"/>
              <w:rPr>
                <w:rFonts w:asciiTheme="minorHAnsi" w:eastAsia="Times New Roman" w:hAnsiTheme="minorHAnsi"/>
                <w:color w:val="000000"/>
                <w:sz w:val="21"/>
                <w:szCs w:val="21"/>
              </w:rPr>
            </w:pPr>
            <w:r w:rsidRPr="005D3E8C">
              <w:rPr>
                <w:rFonts w:asciiTheme="minorHAnsi" w:eastAsia="Times New Roman" w:hAnsiTheme="minorHAnsi"/>
                <w:color w:val="000000"/>
                <w:sz w:val="21"/>
                <w:szCs w:val="21"/>
              </w:rPr>
              <w:t>0.0%</w:t>
            </w:r>
          </w:p>
        </w:tc>
      </w:tr>
      <w:tr w:rsidR="005D3E8C" w:rsidRPr="005D3E8C" w:rsidTr="005D3E8C">
        <w:trPr>
          <w:trHeight w:val="70"/>
          <w:jc w:val="center"/>
        </w:trPr>
        <w:tc>
          <w:tcPr>
            <w:tcW w:w="294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5D3E8C" w:rsidRPr="005D3E8C" w:rsidRDefault="005D3E8C" w:rsidP="005D3E8C">
            <w:pPr>
              <w:keepNext/>
              <w:rPr>
                <w:rFonts w:asciiTheme="minorHAnsi" w:eastAsia="Times New Roman" w:hAnsiTheme="minorHAnsi"/>
                <w:b/>
                <w:color w:val="000000"/>
                <w:sz w:val="21"/>
                <w:szCs w:val="21"/>
              </w:rPr>
            </w:pPr>
            <w:r w:rsidRPr="005D3E8C">
              <w:rPr>
                <w:rFonts w:asciiTheme="minorHAnsi" w:eastAsia="Times New Roman" w:hAnsiTheme="minorHAnsi"/>
                <w:b/>
                <w:color w:val="000000"/>
                <w:sz w:val="21"/>
                <w:szCs w:val="21"/>
              </w:rPr>
              <w:t>Total</w:t>
            </w:r>
          </w:p>
        </w:tc>
        <w:tc>
          <w:tcPr>
            <w:tcW w:w="1170" w:type="dxa"/>
            <w:tcBorders>
              <w:top w:val="single" w:sz="4" w:space="0" w:color="auto"/>
              <w:left w:val="nil"/>
              <w:bottom w:val="single" w:sz="8" w:space="0" w:color="auto"/>
              <w:right w:val="single" w:sz="4" w:space="0" w:color="auto"/>
            </w:tcBorders>
            <w:shd w:val="clear" w:color="auto" w:fill="auto"/>
            <w:noWrap/>
            <w:vAlign w:val="bottom"/>
            <w:hideMark/>
          </w:tcPr>
          <w:p w:rsidR="005D3E8C" w:rsidRPr="005D3E8C" w:rsidRDefault="005D3E8C" w:rsidP="005D3E8C">
            <w:pPr>
              <w:keepNext/>
              <w:jc w:val="right"/>
              <w:rPr>
                <w:rFonts w:asciiTheme="minorHAnsi" w:eastAsia="Times New Roman" w:hAnsiTheme="minorHAnsi"/>
                <w:b/>
                <w:color w:val="000000"/>
                <w:sz w:val="21"/>
                <w:szCs w:val="21"/>
              </w:rPr>
            </w:pPr>
            <w:r w:rsidRPr="005D3E8C">
              <w:rPr>
                <w:rFonts w:asciiTheme="minorHAnsi" w:eastAsia="Times New Roman" w:hAnsiTheme="minorHAnsi"/>
                <w:b/>
                <w:color w:val="000000"/>
                <w:sz w:val="21"/>
                <w:szCs w:val="21"/>
              </w:rPr>
              <w:t>315,201</w:t>
            </w:r>
          </w:p>
        </w:tc>
        <w:tc>
          <w:tcPr>
            <w:tcW w:w="1170" w:type="dxa"/>
            <w:tcBorders>
              <w:top w:val="single" w:sz="4" w:space="0" w:color="auto"/>
              <w:left w:val="nil"/>
              <w:bottom w:val="single" w:sz="8" w:space="0" w:color="auto"/>
              <w:right w:val="single" w:sz="4" w:space="0" w:color="auto"/>
            </w:tcBorders>
            <w:shd w:val="clear" w:color="auto" w:fill="auto"/>
            <w:noWrap/>
            <w:vAlign w:val="bottom"/>
            <w:hideMark/>
          </w:tcPr>
          <w:p w:rsidR="005D3E8C" w:rsidRPr="005D3E8C" w:rsidRDefault="005D3E8C" w:rsidP="005D3E8C">
            <w:pPr>
              <w:keepNext/>
              <w:jc w:val="right"/>
              <w:rPr>
                <w:rFonts w:asciiTheme="minorHAnsi" w:eastAsia="Times New Roman" w:hAnsiTheme="minorHAnsi"/>
                <w:b/>
                <w:color w:val="000000"/>
                <w:sz w:val="21"/>
                <w:szCs w:val="21"/>
              </w:rPr>
            </w:pPr>
            <w:r w:rsidRPr="005D3E8C">
              <w:rPr>
                <w:rFonts w:asciiTheme="minorHAnsi" w:eastAsia="Times New Roman" w:hAnsiTheme="minorHAnsi"/>
                <w:b/>
                <w:color w:val="000000"/>
                <w:sz w:val="21"/>
                <w:szCs w:val="21"/>
              </w:rPr>
              <w:t>291,756</w:t>
            </w:r>
          </w:p>
        </w:tc>
        <w:tc>
          <w:tcPr>
            <w:tcW w:w="1170" w:type="dxa"/>
            <w:tcBorders>
              <w:top w:val="single" w:sz="4" w:space="0" w:color="auto"/>
              <w:left w:val="nil"/>
              <w:bottom w:val="single" w:sz="8" w:space="0" w:color="auto"/>
              <w:right w:val="single" w:sz="4" w:space="0" w:color="auto"/>
            </w:tcBorders>
            <w:shd w:val="clear" w:color="auto" w:fill="auto"/>
            <w:noWrap/>
            <w:vAlign w:val="bottom"/>
            <w:hideMark/>
          </w:tcPr>
          <w:p w:rsidR="005D3E8C" w:rsidRPr="005D3E8C" w:rsidRDefault="005D3E8C" w:rsidP="005D3E8C">
            <w:pPr>
              <w:keepNext/>
              <w:jc w:val="right"/>
              <w:rPr>
                <w:rFonts w:asciiTheme="minorHAnsi" w:eastAsia="Times New Roman" w:hAnsiTheme="minorHAnsi"/>
                <w:b/>
                <w:color w:val="000000"/>
                <w:sz w:val="21"/>
                <w:szCs w:val="21"/>
              </w:rPr>
            </w:pPr>
            <w:r w:rsidRPr="005D3E8C">
              <w:rPr>
                <w:rFonts w:asciiTheme="minorHAnsi" w:eastAsia="Times New Roman" w:hAnsiTheme="minorHAnsi"/>
                <w:b/>
                <w:color w:val="000000"/>
                <w:sz w:val="21"/>
                <w:szCs w:val="21"/>
              </w:rPr>
              <w:t>25,626</w:t>
            </w:r>
          </w:p>
        </w:tc>
        <w:tc>
          <w:tcPr>
            <w:tcW w:w="1260" w:type="dxa"/>
            <w:tcBorders>
              <w:top w:val="single" w:sz="4" w:space="0" w:color="auto"/>
              <w:left w:val="nil"/>
              <w:bottom w:val="single" w:sz="8" w:space="0" w:color="auto"/>
              <w:right w:val="single" w:sz="4" w:space="0" w:color="auto"/>
            </w:tcBorders>
          </w:tcPr>
          <w:p w:rsidR="005D3E8C" w:rsidRPr="005D3E8C" w:rsidRDefault="005D3E8C" w:rsidP="005D3E8C">
            <w:pPr>
              <w:keepNext/>
              <w:jc w:val="right"/>
              <w:rPr>
                <w:rFonts w:asciiTheme="minorHAnsi" w:eastAsia="Times New Roman" w:hAnsiTheme="minorHAnsi"/>
                <w:b/>
                <w:color w:val="000000"/>
                <w:sz w:val="21"/>
                <w:szCs w:val="21"/>
              </w:rPr>
            </w:pPr>
            <w:r w:rsidRPr="005D3E8C">
              <w:rPr>
                <w:rFonts w:asciiTheme="minorHAnsi" w:eastAsia="Times New Roman" w:hAnsiTheme="minorHAnsi"/>
                <w:b/>
                <w:color w:val="000000"/>
                <w:sz w:val="21"/>
                <w:szCs w:val="21"/>
              </w:rPr>
              <w:t>8.0%</w:t>
            </w:r>
          </w:p>
        </w:tc>
      </w:tr>
    </w:tbl>
    <w:p w:rsidR="005D3E8C" w:rsidRDefault="005D3E8C" w:rsidP="005D3E8C">
      <w:pPr>
        <w:jc w:val="both"/>
      </w:pPr>
    </w:p>
    <w:p w:rsidR="005D3E8C" w:rsidRPr="00F1199E" w:rsidRDefault="005D3E8C" w:rsidP="005D3E8C">
      <w:pPr>
        <w:jc w:val="center"/>
        <w:rPr>
          <w:b/>
        </w:rPr>
      </w:pPr>
      <w:r w:rsidRPr="00F1199E">
        <w:rPr>
          <w:b/>
        </w:rPr>
        <w:t>Table 1</w:t>
      </w:r>
      <w:r w:rsidR="009661A6">
        <w:rPr>
          <w:b/>
        </w:rPr>
        <w:t>4</w:t>
      </w:r>
      <w:r w:rsidRPr="00F1199E">
        <w:rPr>
          <w:b/>
        </w:rPr>
        <w:t xml:space="preserve">.  </w:t>
      </w:r>
      <w:r>
        <w:rPr>
          <w:b/>
        </w:rPr>
        <w:t>Comparison of TP Loading in the BMAP Allocations to the TMDL</w:t>
      </w:r>
    </w:p>
    <w:tbl>
      <w:tblPr>
        <w:tblW w:w="7710" w:type="dxa"/>
        <w:jc w:val="center"/>
        <w:tblInd w:w="96" w:type="dxa"/>
        <w:tblLook w:val="04A0"/>
      </w:tblPr>
      <w:tblGrid>
        <w:gridCol w:w="2940"/>
        <w:gridCol w:w="1080"/>
        <w:gridCol w:w="1170"/>
        <w:gridCol w:w="1260"/>
        <w:gridCol w:w="1260"/>
      </w:tblGrid>
      <w:tr w:rsidR="005D3E8C" w:rsidRPr="004D3A3F" w:rsidTr="005D3E8C">
        <w:trPr>
          <w:trHeight w:val="60"/>
          <w:jc w:val="center"/>
        </w:trPr>
        <w:tc>
          <w:tcPr>
            <w:tcW w:w="2940" w:type="dxa"/>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5D3E8C" w:rsidRPr="004D3A3F" w:rsidRDefault="005D3E8C" w:rsidP="005D3E8C">
            <w:pPr>
              <w:jc w:val="center"/>
              <w:rPr>
                <w:rFonts w:eastAsia="Times New Roman"/>
                <w:b/>
                <w:color w:val="000000"/>
                <w:sz w:val="21"/>
                <w:szCs w:val="21"/>
              </w:rPr>
            </w:pPr>
            <w:r w:rsidRPr="004D3A3F">
              <w:rPr>
                <w:rFonts w:eastAsia="Times New Roman"/>
                <w:b/>
                <w:color w:val="000000"/>
                <w:sz w:val="21"/>
                <w:szCs w:val="21"/>
              </w:rPr>
              <w:t>Source</w:t>
            </w:r>
          </w:p>
        </w:tc>
        <w:tc>
          <w:tcPr>
            <w:tcW w:w="1080" w:type="dxa"/>
            <w:tcBorders>
              <w:top w:val="single" w:sz="8" w:space="0" w:color="auto"/>
              <w:left w:val="nil"/>
              <w:bottom w:val="single" w:sz="4" w:space="0" w:color="auto"/>
              <w:right w:val="single" w:sz="4" w:space="0" w:color="auto"/>
            </w:tcBorders>
            <w:shd w:val="clear" w:color="auto" w:fill="BFBFBF" w:themeFill="background1" w:themeFillShade="BF"/>
            <w:vAlign w:val="bottom"/>
            <w:hideMark/>
          </w:tcPr>
          <w:p w:rsidR="005D3E8C" w:rsidRPr="004D3A3F" w:rsidRDefault="005D3E8C" w:rsidP="005D3E8C">
            <w:pPr>
              <w:jc w:val="center"/>
              <w:rPr>
                <w:rFonts w:eastAsia="Times New Roman"/>
                <w:b/>
                <w:color w:val="000000"/>
                <w:sz w:val="21"/>
                <w:szCs w:val="21"/>
              </w:rPr>
            </w:pPr>
            <w:r w:rsidRPr="004D3A3F">
              <w:rPr>
                <w:rFonts w:eastAsia="Times New Roman"/>
                <w:b/>
                <w:color w:val="000000"/>
                <w:sz w:val="21"/>
                <w:szCs w:val="21"/>
              </w:rPr>
              <w:t>BMAP  TP Loading</w:t>
            </w:r>
          </w:p>
          <w:p w:rsidR="005D3E8C" w:rsidRPr="004D3A3F" w:rsidRDefault="005D3E8C" w:rsidP="005D3E8C">
            <w:pPr>
              <w:jc w:val="center"/>
              <w:rPr>
                <w:rFonts w:eastAsia="Times New Roman"/>
                <w:b/>
                <w:color w:val="000000"/>
                <w:sz w:val="21"/>
                <w:szCs w:val="21"/>
              </w:rPr>
            </w:pPr>
            <w:r w:rsidRPr="004D3A3F">
              <w:rPr>
                <w:rFonts w:eastAsia="Times New Roman"/>
                <w:b/>
                <w:color w:val="000000"/>
                <w:sz w:val="21"/>
                <w:szCs w:val="21"/>
              </w:rPr>
              <w:t>(lb</w:t>
            </w:r>
            <w:r>
              <w:rPr>
                <w:rFonts w:eastAsia="Times New Roman"/>
                <w:b/>
                <w:color w:val="000000"/>
                <w:sz w:val="21"/>
                <w:szCs w:val="21"/>
              </w:rPr>
              <w:t>s</w:t>
            </w:r>
            <w:r w:rsidRPr="004D3A3F">
              <w:rPr>
                <w:rFonts w:eastAsia="Times New Roman"/>
                <w:b/>
                <w:color w:val="000000"/>
                <w:sz w:val="21"/>
                <w:szCs w:val="21"/>
              </w:rPr>
              <w:t>/yr)</w:t>
            </w:r>
          </w:p>
        </w:tc>
        <w:tc>
          <w:tcPr>
            <w:tcW w:w="1170" w:type="dxa"/>
            <w:tcBorders>
              <w:top w:val="single" w:sz="8" w:space="0" w:color="auto"/>
              <w:left w:val="nil"/>
              <w:bottom w:val="single" w:sz="4" w:space="0" w:color="auto"/>
              <w:right w:val="single" w:sz="4" w:space="0" w:color="auto"/>
            </w:tcBorders>
            <w:shd w:val="clear" w:color="auto" w:fill="BFBFBF" w:themeFill="background1" w:themeFillShade="BF"/>
            <w:vAlign w:val="bottom"/>
            <w:hideMark/>
          </w:tcPr>
          <w:p w:rsidR="005D3E8C" w:rsidRPr="004D3A3F" w:rsidRDefault="005D3E8C" w:rsidP="005D3E8C">
            <w:pPr>
              <w:jc w:val="center"/>
              <w:rPr>
                <w:rFonts w:eastAsia="Times New Roman"/>
                <w:b/>
                <w:color w:val="000000"/>
                <w:sz w:val="21"/>
                <w:szCs w:val="21"/>
              </w:rPr>
            </w:pPr>
            <w:r w:rsidRPr="004D3A3F">
              <w:rPr>
                <w:rFonts w:eastAsia="Times New Roman"/>
                <w:b/>
                <w:color w:val="000000"/>
                <w:sz w:val="21"/>
                <w:szCs w:val="21"/>
              </w:rPr>
              <w:t>TMDL TP Loading</w:t>
            </w:r>
          </w:p>
          <w:p w:rsidR="005D3E8C" w:rsidRPr="004D3A3F" w:rsidRDefault="005D3E8C" w:rsidP="005D3E8C">
            <w:pPr>
              <w:jc w:val="center"/>
              <w:rPr>
                <w:rFonts w:eastAsia="Times New Roman"/>
                <w:b/>
                <w:color w:val="000000"/>
                <w:sz w:val="21"/>
                <w:szCs w:val="21"/>
              </w:rPr>
            </w:pPr>
            <w:r w:rsidRPr="004D3A3F">
              <w:rPr>
                <w:rFonts w:eastAsia="Times New Roman"/>
                <w:b/>
                <w:color w:val="000000"/>
                <w:sz w:val="21"/>
                <w:szCs w:val="21"/>
              </w:rPr>
              <w:t>(lb</w:t>
            </w:r>
            <w:r>
              <w:rPr>
                <w:rFonts w:eastAsia="Times New Roman"/>
                <w:b/>
                <w:color w:val="000000"/>
                <w:sz w:val="21"/>
                <w:szCs w:val="21"/>
              </w:rPr>
              <w:t>s</w:t>
            </w:r>
            <w:r w:rsidRPr="004D3A3F">
              <w:rPr>
                <w:rFonts w:eastAsia="Times New Roman"/>
                <w:b/>
                <w:color w:val="000000"/>
                <w:sz w:val="21"/>
                <w:szCs w:val="21"/>
              </w:rPr>
              <w:t>/yr)</w:t>
            </w:r>
          </w:p>
        </w:tc>
        <w:tc>
          <w:tcPr>
            <w:tcW w:w="1260" w:type="dxa"/>
            <w:tcBorders>
              <w:top w:val="single" w:sz="8" w:space="0" w:color="auto"/>
              <w:left w:val="nil"/>
              <w:bottom w:val="single" w:sz="4" w:space="0" w:color="auto"/>
              <w:right w:val="single" w:sz="4" w:space="0" w:color="auto"/>
            </w:tcBorders>
            <w:shd w:val="clear" w:color="auto" w:fill="BFBFBF" w:themeFill="background1" w:themeFillShade="BF"/>
            <w:vAlign w:val="bottom"/>
            <w:hideMark/>
          </w:tcPr>
          <w:p w:rsidR="005D3E8C" w:rsidRDefault="005D3E8C" w:rsidP="005D3E8C">
            <w:pPr>
              <w:jc w:val="center"/>
              <w:rPr>
                <w:rFonts w:eastAsia="Times New Roman"/>
                <w:b/>
                <w:color w:val="000000"/>
                <w:sz w:val="21"/>
                <w:szCs w:val="21"/>
              </w:rPr>
            </w:pPr>
            <w:r w:rsidRPr="004D3A3F">
              <w:rPr>
                <w:rFonts w:eastAsia="Times New Roman"/>
                <w:b/>
                <w:color w:val="000000"/>
                <w:sz w:val="21"/>
                <w:szCs w:val="21"/>
              </w:rPr>
              <w:t xml:space="preserve">Difference in Loading </w:t>
            </w:r>
          </w:p>
          <w:p w:rsidR="005D3E8C" w:rsidRPr="004D3A3F" w:rsidRDefault="005D3E8C" w:rsidP="005D3E8C">
            <w:pPr>
              <w:jc w:val="center"/>
              <w:rPr>
                <w:rFonts w:eastAsia="Times New Roman"/>
                <w:b/>
                <w:color w:val="000000"/>
                <w:sz w:val="21"/>
                <w:szCs w:val="21"/>
              </w:rPr>
            </w:pPr>
            <w:r w:rsidRPr="004D3A3F">
              <w:rPr>
                <w:rFonts w:eastAsia="Times New Roman"/>
                <w:b/>
                <w:color w:val="000000"/>
                <w:sz w:val="21"/>
                <w:szCs w:val="21"/>
              </w:rPr>
              <w:t>(lb</w:t>
            </w:r>
            <w:r>
              <w:rPr>
                <w:rFonts w:eastAsia="Times New Roman"/>
                <w:b/>
                <w:color w:val="000000"/>
                <w:sz w:val="21"/>
                <w:szCs w:val="21"/>
              </w:rPr>
              <w:t>s</w:t>
            </w:r>
            <w:r w:rsidRPr="004D3A3F">
              <w:rPr>
                <w:rFonts w:eastAsia="Times New Roman"/>
                <w:b/>
                <w:color w:val="000000"/>
                <w:sz w:val="21"/>
                <w:szCs w:val="21"/>
              </w:rPr>
              <w:t>/yr)</w:t>
            </w:r>
          </w:p>
        </w:tc>
        <w:tc>
          <w:tcPr>
            <w:tcW w:w="1260" w:type="dxa"/>
            <w:tcBorders>
              <w:top w:val="single" w:sz="8" w:space="0" w:color="auto"/>
              <w:left w:val="nil"/>
              <w:bottom w:val="single" w:sz="4" w:space="0" w:color="auto"/>
              <w:right w:val="single" w:sz="4" w:space="0" w:color="auto"/>
            </w:tcBorders>
            <w:shd w:val="clear" w:color="auto" w:fill="BFBFBF" w:themeFill="background1" w:themeFillShade="BF"/>
          </w:tcPr>
          <w:p w:rsidR="005D3E8C" w:rsidRPr="004D3A3F" w:rsidRDefault="005D3E8C" w:rsidP="005D3E8C">
            <w:pPr>
              <w:jc w:val="center"/>
              <w:rPr>
                <w:rFonts w:eastAsia="Times New Roman"/>
                <w:b/>
                <w:color w:val="000000"/>
                <w:sz w:val="21"/>
                <w:szCs w:val="21"/>
              </w:rPr>
            </w:pPr>
            <w:r w:rsidRPr="005D3E8C">
              <w:rPr>
                <w:rFonts w:asciiTheme="minorHAnsi" w:eastAsia="Times New Roman" w:hAnsiTheme="minorHAnsi"/>
                <w:b/>
                <w:color w:val="000000"/>
                <w:sz w:val="21"/>
                <w:szCs w:val="21"/>
              </w:rPr>
              <w:t>% Difference in Loading</w:t>
            </w:r>
          </w:p>
        </w:tc>
      </w:tr>
      <w:tr w:rsidR="005D3E8C" w:rsidRPr="004D3A3F" w:rsidTr="005D3E8C">
        <w:trPr>
          <w:trHeight w:val="70"/>
          <w:jc w:val="center"/>
        </w:trPr>
        <w:tc>
          <w:tcPr>
            <w:tcW w:w="2940" w:type="dxa"/>
            <w:tcBorders>
              <w:top w:val="nil"/>
              <w:left w:val="single" w:sz="8" w:space="0" w:color="auto"/>
              <w:bottom w:val="single" w:sz="4" w:space="0" w:color="auto"/>
              <w:right w:val="single" w:sz="4" w:space="0" w:color="auto"/>
            </w:tcBorders>
            <w:shd w:val="clear" w:color="auto" w:fill="auto"/>
            <w:noWrap/>
            <w:vAlign w:val="bottom"/>
            <w:hideMark/>
          </w:tcPr>
          <w:p w:rsidR="005D3E8C" w:rsidRPr="004D3A3F" w:rsidRDefault="005D3E8C" w:rsidP="005D3E8C">
            <w:pPr>
              <w:rPr>
                <w:rFonts w:eastAsia="Times New Roman"/>
                <w:color w:val="000000"/>
                <w:sz w:val="21"/>
                <w:szCs w:val="21"/>
              </w:rPr>
            </w:pPr>
            <w:r w:rsidRPr="004D3A3F">
              <w:rPr>
                <w:rFonts w:eastAsia="Times New Roman"/>
                <w:color w:val="000000"/>
                <w:sz w:val="21"/>
                <w:szCs w:val="21"/>
              </w:rPr>
              <w:t>Nonpoint sources</w:t>
            </w:r>
          </w:p>
        </w:tc>
        <w:tc>
          <w:tcPr>
            <w:tcW w:w="1080" w:type="dxa"/>
            <w:tcBorders>
              <w:top w:val="nil"/>
              <w:left w:val="nil"/>
              <w:bottom w:val="single" w:sz="4" w:space="0" w:color="auto"/>
              <w:right w:val="single" w:sz="4" w:space="0" w:color="auto"/>
            </w:tcBorders>
            <w:shd w:val="clear" w:color="auto" w:fill="auto"/>
            <w:noWrap/>
            <w:vAlign w:val="bottom"/>
            <w:hideMark/>
          </w:tcPr>
          <w:p w:rsidR="005D3E8C" w:rsidRPr="004D3A3F" w:rsidRDefault="005D3E8C" w:rsidP="005D3E8C">
            <w:pPr>
              <w:jc w:val="right"/>
              <w:rPr>
                <w:rFonts w:eastAsia="Times New Roman"/>
                <w:color w:val="000000"/>
                <w:sz w:val="21"/>
                <w:szCs w:val="21"/>
              </w:rPr>
            </w:pPr>
            <w:r>
              <w:rPr>
                <w:rFonts w:eastAsia="Times New Roman"/>
                <w:color w:val="000000"/>
                <w:sz w:val="21"/>
                <w:szCs w:val="21"/>
              </w:rPr>
              <w:t>18,053</w:t>
            </w:r>
          </w:p>
        </w:tc>
        <w:tc>
          <w:tcPr>
            <w:tcW w:w="1170" w:type="dxa"/>
            <w:tcBorders>
              <w:top w:val="nil"/>
              <w:left w:val="nil"/>
              <w:bottom w:val="single" w:sz="4" w:space="0" w:color="auto"/>
              <w:right w:val="single" w:sz="4" w:space="0" w:color="auto"/>
            </w:tcBorders>
            <w:shd w:val="clear" w:color="auto" w:fill="auto"/>
            <w:noWrap/>
            <w:vAlign w:val="bottom"/>
            <w:hideMark/>
          </w:tcPr>
          <w:p w:rsidR="005D3E8C" w:rsidRPr="004D3A3F" w:rsidRDefault="005D3E8C" w:rsidP="005D3E8C">
            <w:pPr>
              <w:jc w:val="right"/>
              <w:rPr>
                <w:rFonts w:eastAsia="Times New Roman"/>
                <w:color w:val="000000"/>
                <w:sz w:val="21"/>
                <w:szCs w:val="21"/>
              </w:rPr>
            </w:pPr>
            <w:r w:rsidRPr="004D3A3F">
              <w:rPr>
                <w:rFonts w:eastAsia="Times New Roman"/>
                <w:color w:val="000000"/>
                <w:sz w:val="21"/>
                <w:szCs w:val="21"/>
              </w:rPr>
              <w:t>17,697</w:t>
            </w:r>
          </w:p>
        </w:tc>
        <w:tc>
          <w:tcPr>
            <w:tcW w:w="1260" w:type="dxa"/>
            <w:tcBorders>
              <w:top w:val="nil"/>
              <w:left w:val="nil"/>
              <w:bottom w:val="single" w:sz="4" w:space="0" w:color="auto"/>
              <w:right w:val="single" w:sz="4" w:space="0" w:color="auto"/>
            </w:tcBorders>
            <w:shd w:val="clear" w:color="auto" w:fill="auto"/>
            <w:noWrap/>
            <w:vAlign w:val="bottom"/>
            <w:hideMark/>
          </w:tcPr>
          <w:p w:rsidR="005D3E8C" w:rsidRPr="004D3A3F" w:rsidRDefault="005D3E8C" w:rsidP="005D3E8C">
            <w:pPr>
              <w:jc w:val="right"/>
              <w:rPr>
                <w:rFonts w:eastAsia="Times New Roman"/>
                <w:color w:val="000000"/>
                <w:sz w:val="21"/>
                <w:szCs w:val="21"/>
              </w:rPr>
            </w:pPr>
            <w:r>
              <w:rPr>
                <w:rFonts w:eastAsia="Times New Roman"/>
                <w:color w:val="000000"/>
                <w:sz w:val="21"/>
                <w:szCs w:val="21"/>
              </w:rPr>
              <w:t>356</w:t>
            </w:r>
          </w:p>
        </w:tc>
        <w:tc>
          <w:tcPr>
            <w:tcW w:w="1260" w:type="dxa"/>
            <w:tcBorders>
              <w:top w:val="nil"/>
              <w:left w:val="nil"/>
              <w:bottom w:val="single" w:sz="4" w:space="0" w:color="auto"/>
              <w:right w:val="single" w:sz="4" w:space="0" w:color="auto"/>
            </w:tcBorders>
          </w:tcPr>
          <w:p w:rsidR="005D3E8C" w:rsidRDefault="005D3E8C" w:rsidP="005D3E8C">
            <w:pPr>
              <w:jc w:val="right"/>
              <w:rPr>
                <w:rFonts w:eastAsia="Times New Roman"/>
                <w:color w:val="000000"/>
                <w:sz w:val="21"/>
                <w:szCs w:val="21"/>
              </w:rPr>
            </w:pPr>
            <w:r>
              <w:rPr>
                <w:rFonts w:eastAsia="Times New Roman"/>
                <w:color w:val="000000"/>
                <w:sz w:val="21"/>
                <w:szCs w:val="21"/>
              </w:rPr>
              <w:t>2.0%</w:t>
            </w:r>
          </w:p>
        </w:tc>
      </w:tr>
      <w:tr w:rsidR="005D3E8C" w:rsidRPr="004D3A3F" w:rsidTr="005D3E8C">
        <w:trPr>
          <w:trHeight w:val="70"/>
          <w:jc w:val="center"/>
        </w:trPr>
        <w:tc>
          <w:tcPr>
            <w:tcW w:w="2940" w:type="dxa"/>
            <w:tcBorders>
              <w:top w:val="nil"/>
              <w:left w:val="single" w:sz="8" w:space="0" w:color="auto"/>
              <w:bottom w:val="single" w:sz="4" w:space="0" w:color="auto"/>
              <w:right w:val="single" w:sz="4" w:space="0" w:color="auto"/>
            </w:tcBorders>
            <w:shd w:val="clear" w:color="auto" w:fill="auto"/>
            <w:noWrap/>
            <w:vAlign w:val="bottom"/>
            <w:hideMark/>
          </w:tcPr>
          <w:p w:rsidR="005D3E8C" w:rsidRPr="004D3A3F" w:rsidRDefault="005D3E8C" w:rsidP="005D3E8C">
            <w:pPr>
              <w:rPr>
                <w:rFonts w:eastAsia="Times New Roman"/>
                <w:color w:val="000000"/>
                <w:sz w:val="21"/>
                <w:szCs w:val="21"/>
              </w:rPr>
            </w:pPr>
            <w:r w:rsidRPr="004D3A3F">
              <w:rPr>
                <w:rFonts w:eastAsia="Times New Roman"/>
                <w:color w:val="000000"/>
                <w:sz w:val="21"/>
                <w:szCs w:val="21"/>
              </w:rPr>
              <w:t>Wastewater treatment facilities</w:t>
            </w:r>
          </w:p>
        </w:tc>
        <w:tc>
          <w:tcPr>
            <w:tcW w:w="1080" w:type="dxa"/>
            <w:tcBorders>
              <w:top w:val="nil"/>
              <w:left w:val="nil"/>
              <w:bottom w:val="single" w:sz="4" w:space="0" w:color="auto"/>
              <w:right w:val="single" w:sz="4" w:space="0" w:color="auto"/>
            </w:tcBorders>
            <w:shd w:val="clear" w:color="auto" w:fill="auto"/>
            <w:noWrap/>
            <w:vAlign w:val="bottom"/>
            <w:hideMark/>
          </w:tcPr>
          <w:p w:rsidR="005D3E8C" w:rsidRPr="004D3A3F" w:rsidRDefault="005D3E8C" w:rsidP="005D3E8C">
            <w:pPr>
              <w:jc w:val="right"/>
              <w:rPr>
                <w:rFonts w:eastAsia="Times New Roman"/>
                <w:color w:val="000000"/>
                <w:sz w:val="21"/>
                <w:szCs w:val="21"/>
              </w:rPr>
            </w:pPr>
            <w:r w:rsidRPr="004D3A3F">
              <w:rPr>
                <w:rFonts w:eastAsia="Times New Roman"/>
                <w:color w:val="000000"/>
                <w:sz w:val="21"/>
                <w:szCs w:val="21"/>
              </w:rPr>
              <w:t>1,523</w:t>
            </w:r>
          </w:p>
        </w:tc>
        <w:tc>
          <w:tcPr>
            <w:tcW w:w="1170" w:type="dxa"/>
            <w:tcBorders>
              <w:top w:val="nil"/>
              <w:left w:val="nil"/>
              <w:bottom w:val="single" w:sz="4" w:space="0" w:color="auto"/>
              <w:right w:val="single" w:sz="4" w:space="0" w:color="auto"/>
            </w:tcBorders>
            <w:shd w:val="clear" w:color="auto" w:fill="auto"/>
            <w:noWrap/>
            <w:vAlign w:val="bottom"/>
            <w:hideMark/>
          </w:tcPr>
          <w:p w:rsidR="005D3E8C" w:rsidRPr="004D3A3F" w:rsidRDefault="005D3E8C" w:rsidP="005D3E8C">
            <w:pPr>
              <w:jc w:val="right"/>
              <w:rPr>
                <w:rFonts w:eastAsia="Times New Roman"/>
                <w:color w:val="000000"/>
                <w:sz w:val="21"/>
                <w:szCs w:val="21"/>
              </w:rPr>
            </w:pPr>
            <w:r w:rsidRPr="004D3A3F">
              <w:rPr>
                <w:rFonts w:eastAsia="Times New Roman"/>
                <w:color w:val="000000"/>
                <w:sz w:val="21"/>
                <w:szCs w:val="21"/>
              </w:rPr>
              <w:t>1,523</w:t>
            </w:r>
          </w:p>
        </w:tc>
        <w:tc>
          <w:tcPr>
            <w:tcW w:w="1260" w:type="dxa"/>
            <w:tcBorders>
              <w:top w:val="nil"/>
              <w:left w:val="nil"/>
              <w:bottom w:val="single" w:sz="4" w:space="0" w:color="auto"/>
              <w:right w:val="single" w:sz="4" w:space="0" w:color="auto"/>
            </w:tcBorders>
            <w:shd w:val="clear" w:color="auto" w:fill="auto"/>
            <w:noWrap/>
            <w:vAlign w:val="bottom"/>
            <w:hideMark/>
          </w:tcPr>
          <w:p w:rsidR="005D3E8C" w:rsidRPr="004D3A3F" w:rsidRDefault="005D3E8C" w:rsidP="005D3E8C">
            <w:pPr>
              <w:jc w:val="right"/>
              <w:rPr>
                <w:rFonts w:eastAsia="Times New Roman"/>
                <w:color w:val="000000"/>
                <w:sz w:val="21"/>
                <w:szCs w:val="21"/>
              </w:rPr>
            </w:pPr>
            <w:r w:rsidRPr="004D3A3F">
              <w:rPr>
                <w:rFonts w:eastAsia="Times New Roman"/>
                <w:color w:val="000000"/>
                <w:sz w:val="21"/>
                <w:szCs w:val="21"/>
              </w:rPr>
              <w:t>0</w:t>
            </w:r>
          </w:p>
        </w:tc>
        <w:tc>
          <w:tcPr>
            <w:tcW w:w="1260" w:type="dxa"/>
            <w:tcBorders>
              <w:top w:val="nil"/>
              <w:left w:val="nil"/>
              <w:bottom w:val="single" w:sz="4" w:space="0" w:color="auto"/>
              <w:right w:val="single" w:sz="4" w:space="0" w:color="auto"/>
            </w:tcBorders>
          </w:tcPr>
          <w:p w:rsidR="005D3E8C" w:rsidRPr="004D3A3F" w:rsidRDefault="005D3E8C" w:rsidP="005D3E8C">
            <w:pPr>
              <w:jc w:val="right"/>
              <w:rPr>
                <w:rFonts w:eastAsia="Times New Roman"/>
                <w:color w:val="000000"/>
                <w:sz w:val="21"/>
                <w:szCs w:val="21"/>
              </w:rPr>
            </w:pPr>
            <w:r>
              <w:rPr>
                <w:rFonts w:eastAsia="Times New Roman"/>
                <w:color w:val="000000"/>
                <w:sz w:val="21"/>
                <w:szCs w:val="21"/>
              </w:rPr>
              <w:t>0.0%</w:t>
            </w:r>
          </w:p>
        </w:tc>
      </w:tr>
      <w:tr w:rsidR="005D3E8C" w:rsidRPr="004D3A3F" w:rsidTr="005D3E8C">
        <w:trPr>
          <w:trHeight w:val="70"/>
          <w:jc w:val="center"/>
        </w:trPr>
        <w:tc>
          <w:tcPr>
            <w:tcW w:w="2940" w:type="dxa"/>
            <w:tcBorders>
              <w:top w:val="nil"/>
              <w:left w:val="single" w:sz="8" w:space="0" w:color="auto"/>
              <w:bottom w:val="single" w:sz="4" w:space="0" w:color="auto"/>
              <w:right w:val="single" w:sz="4" w:space="0" w:color="auto"/>
            </w:tcBorders>
            <w:shd w:val="clear" w:color="auto" w:fill="auto"/>
            <w:noWrap/>
            <w:vAlign w:val="bottom"/>
            <w:hideMark/>
          </w:tcPr>
          <w:p w:rsidR="005D3E8C" w:rsidRPr="004D3A3F" w:rsidRDefault="005D3E8C" w:rsidP="005D3E8C">
            <w:pPr>
              <w:rPr>
                <w:rFonts w:eastAsia="Times New Roman"/>
                <w:color w:val="000000"/>
                <w:sz w:val="21"/>
                <w:szCs w:val="21"/>
              </w:rPr>
            </w:pPr>
            <w:r w:rsidRPr="004D3A3F">
              <w:rPr>
                <w:rFonts w:eastAsia="Times New Roman"/>
                <w:color w:val="000000"/>
                <w:sz w:val="21"/>
                <w:szCs w:val="21"/>
              </w:rPr>
              <w:t>Atmospheric Deposition</w:t>
            </w:r>
          </w:p>
        </w:tc>
        <w:tc>
          <w:tcPr>
            <w:tcW w:w="1080" w:type="dxa"/>
            <w:tcBorders>
              <w:top w:val="nil"/>
              <w:left w:val="nil"/>
              <w:bottom w:val="single" w:sz="4" w:space="0" w:color="auto"/>
              <w:right w:val="single" w:sz="4" w:space="0" w:color="auto"/>
            </w:tcBorders>
            <w:shd w:val="clear" w:color="auto" w:fill="auto"/>
            <w:noWrap/>
            <w:vAlign w:val="bottom"/>
            <w:hideMark/>
          </w:tcPr>
          <w:p w:rsidR="005D3E8C" w:rsidRPr="004D3A3F" w:rsidRDefault="005D3E8C" w:rsidP="005D3E8C">
            <w:pPr>
              <w:jc w:val="right"/>
              <w:rPr>
                <w:rFonts w:eastAsia="Times New Roman"/>
                <w:color w:val="000000"/>
                <w:sz w:val="21"/>
                <w:szCs w:val="21"/>
              </w:rPr>
            </w:pPr>
            <w:r w:rsidRPr="004D3A3F">
              <w:rPr>
                <w:rFonts w:eastAsia="Times New Roman"/>
                <w:color w:val="000000"/>
                <w:sz w:val="21"/>
                <w:szCs w:val="21"/>
              </w:rPr>
              <w:t>4,033</w:t>
            </w:r>
          </w:p>
        </w:tc>
        <w:tc>
          <w:tcPr>
            <w:tcW w:w="1170" w:type="dxa"/>
            <w:tcBorders>
              <w:top w:val="nil"/>
              <w:left w:val="nil"/>
              <w:bottom w:val="single" w:sz="4" w:space="0" w:color="auto"/>
              <w:right w:val="single" w:sz="4" w:space="0" w:color="auto"/>
            </w:tcBorders>
            <w:shd w:val="clear" w:color="auto" w:fill="auto"/>
            <w:noWrap/>
            <w:vAlign w:val="bottom"/>
            <w:hideMark/>
          </w:tcPr>
          <w:p w:rsidR="005D3E8C" w:rsidRPr="004D3A3F" w:rsidRDefault="005D3E8C" w:rsidP="005D3E8C">
            <w:pPr>
              <w:jc w:val="right"/>
              <w:rPr>
                <w:rFonts w:eastAsia="Times New Roman"/>
                <w:color w:val="000000"/>
                <w:sz w:val="21"/>
                <w:szCs w:val="21"/>
              </w:rPr>
            </w:pPr>
            <w:r w:rsidRPr="004D3A3F">
              <w:rPr>
                <w:rFonts w:eastAsia="Times New Roman"/>
                <w:color w:val="000000"/>
                <w:sz w:val="21"/>
                <w:szCs w:val="21"/>
              </w:rPr>
              <w:t>4,033</w:t>
            </w:r>
          </w:p>
        </w:tc>
        <w:tc>
          <w:tcPr>
            <w:tcW w:w="1260" w:type="dxa"/>
            <w:tcBorders>
              <w:top w:val="nil"/>
              <w:left w:val="nil"/>
              <w:bottom w:val="single" w:sz="4" w:space="0" w:color="auto"/>
              <w:right w:val="single" w:sz="4" w:space="0" w:color="auto"/>
            </w:tcBorders>
            <w:shd w:val="clear" w:color="auto" w:fill="auto"/>
            <w:noWrap/>
            <w:vAlign w:val="bottom"/>
            <w:hideMark/>
          </w:tcPr>
          <w:p w:rsidR="005D3E8C" w:rsidRPr="004D3A3F" w:rsidRDefault="005D3E8C" w:rsidP="005D3E8C">
            <w:pPr>
              <w:jc w:val="right"/>
              <w:rPr>
                <w:rFonts w:eastAsia="Times New Roman"/>
                <w:color w:val="000000"/>
                <w:sz w:val="21"/>
                <w:szCs w:val="21"/>
              </w:rPr>
            </w:pPr>
            <w:r w:rsidRPr="004D3A3F">
              <w:rPr>
                <w:rFonts w:eastAsia="Times New Roman"/>
                <w:color w:val="000000"/>
                <w:sz w:val="21"/>
                <w:szCs w:val="21"/>
              </w:rPr>
              <w:t>0</w:t>
            </w:r>
          </w:p>
        </w:tc>
        <w:tc>
          <w:tcPr>
            <w:tcW w:w="1260" w:type="dxa"/>
            <w:tcBorders>
              <w:top w:val="nil"/>
              <w:left w:val="nil"/>
              <w:bottom w:val="single" w:sz="4" w:space="0" w:color="auto"/>
              <w:right w:val="single" w:sz="4" w:space="0" w:color="auto"/>
            </w:tcBorders>
          </w:tcPr>
          <w:p w:rsidR="005D3E8C" w:rsidRPr="004D3A3F" w:rsidRDefault="005D3E8C" w:rsidP="005D3E8C">
            <w:pPr>
              <w:jc w:val="right"/>
              <w:rPr>
                <w:rFonts w:eastAsia="Times New Roman"/>
                <w:color w:val="000000"/>
                <w:sz w:val="21"/>
                <w:szCs w:val="21"/>
              </w:rPr>
            </w:pPr>
            <w:r>
              <w:rPr>
                <w:rFonts w:eastAsia="Times New Roman"/>
                <w:color w:val="000000"/>
                <w:sz w:val="21"/>
                <w:szCs w:val="21"/>
              </w:rPr>
              <w:t>0.0%</w:t>
            </w:r>
          </w:p>
        </w:tc>
      </w:tr>
      <w:tr w:rsidR="005D3E8C" w:rsidRPr="004D3A3F" w:rsidTr="005D3E8C">
        <w:trPr>
          <w:trHeight w:val="70"/>
          <w:jc w:val="center"/>
        </w:trPr>
        <w:tc>
          <w:tcPr>
            <w:tcW w:w="294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5D3E8C" w:rsidRPr="004D3A3F" w:rsidRDefault="005D3E8C" w:rsidP="005D3E8C">
            <w:pPr>
              <w:rPr>
                <w:rFonts w:eastAsia="Times New Roman"/>
                <w:b/>
                <w:color w:val="000000"/>
                <w:sz w:val="21"/>
                <w:szCs w:val="21"/>
              </w:rPr>
            </w:pPr>
            <w:r w:rsidRPr="004D3A3F">
              <w:rPr>
                <w:rFonts w:eastAsia="Times New Roman"/>
                <w:b/>
                <w:color w:val="000000"/>
                <w:sz w:val="21"/>
                <w:szCs w:val="21"/>
              </w:rPr>
              <w:t>Total</w:t>
            </w:r>
          </w:p>
        </w:tc>
        <w:tc>
          <w:tcPr>
            <w:tcW w:w="1080" w:type="dxa"/>
            <w:tcBorders>
              <w:top w:val="single" w:sz="4" w:space="0" w:color="auto"/>
              <w:left w:val="nil"/>
              <w:bottom w:val="single" w:sz="8" w:space="0" w:color="auto"/>
              <w:right w:val="single" w:sz="4" w:space="0" w:color="auto"/>
            </w:tcBorders>
            <w:shd w:val="clear" w:color="auto" w:fill="auto"/>
            <w:noWrap/>
            <w:vAlign w:val="bottom"/>
            <w:hideMark/>
          </w:tcPr>
          <w:p w:rsidR="005D3E8C" w:rsidRPr="004D3A3F" w:rsidRDefault="005D3E8C" w:rsidP="005D3E8C">
            <w:pPr>
              <w:jc w:val="right"/>
              <w:rPr>
                <w:rFonts w:eastAsia="Times New Roman"/>
                <w:b/>
                <w:color w:val="000000"/>
                <w:sz w:val="21"/>
                <w:szCs w:val="21"/>
              </w:rPr>
            </w:pPr>
            <w:r>
              <w:rPr>
                <w:rFonts w:eastAsia="Times New Roman"/>
                <w:b/>
                <w:color w:val="000000"/>
                <w:sz w:val="21"/>
                <w:szCs w:val="21"/>
              </w:rPr>
              <w:t>23,609</w:t>
            </w:r>
          </w:p>
        </w:tc>
        <w:tc>
          <w:tcPr>
            <w:tcW w:w="1170" w:type="dxa"/>
            <w:tcBorders>
              <w:top w:val="single" w:sz="4" w:space="0" w:color="auto"/>
              <w:left w:val="nil"/>
              <w:bottom w:val="single" w:sz="8" w:space="0" w:color="auto"/>
              <w:right w:val="single" w:sz="4" w:space="0" w:color="auto"/>
            </w:tcBorders>
            <w:shd w:val="clear" w:color="auto" w:fill="auto"/>
            <w:noWrap/>
            <w:vAlign w:val="bottom"/>
            <w:hideMark/>
          </w:tcPr>
          <w:p w:rsidR="005D3E8C" w:rsidRPr="004D3A3F" w:rsidRDefault="005D3E8C" w:rsidP="005D3E8C">
            <w:pPr>
              <w:jc w:val="right"/>
              <w:rPr>
                <w:rFonts w:eastAsia="Times New Roman"/>
                <w:b/>
                <w:color w:val="000000"/>
                <w:sz w:val="21"/>
                <w:szCs w:val="21"/>
              </w:rPr>
            </w:pPr>
            <w:r w:rsidRPr="004D3A3F">
              <w:rPr>
                <w:rFonts w:eastAsia="Times New Roman"/>
                <w:b/>
                <w:color w:val="000000"/>
                <w:sz w:val="21"/>
                <w:szCs w:val="21"/>
              </w:rPr>
              <w:t>23,253</w:t>
            </w:r>
          </w:p>
        </w:tc>
        <w:tc>
          <w:tcPr>
            <w:tcW w:w="1260" w:type="dxa"/>
            <w:tcBorders>
              <w:top w:val="single" w:sz="4" w:space="0" w:color="auto"/>
              <w:left w:val="nil"/>
              <w:bottom w:val="single" w:sz="8" w:space="0" w:color="auto"/>
              <w:right w:val="single" w:sz="4" w:space="0" w:color="auto"/>
            </w:tcBorders>
            <w:shd w:val="clear" w:color="auto" w:fill="auto"/>
            <w:noWrap/>
            <w:vAlign w:val="bottom"/>
            <w:hideMark/>
          </w:tcPr>
          <w:p w:rsidR="005D3E8C" w:rsidRPr="004D3A3F" w:rsidRDefault="005D3E8C" w:rsidP="005D3E8C">
            <w:pPr>
              <w:jc w:val="right"/>
              <w:rPr>
                <w:rFonts w:eastAsia="Times New Roman"/>
                <w:b/>
                <w:color w:val="000000"/>
                <w:sz w:val="21"/>
                <w:szCs w:val="21"/>
              </w:rPr>
            </w:pPr>
            <w:r>
              <w:rPr>
                <w:rFonts w:eastAsia="Times New Roman"/>
                <w:b/>
                <w:color w:val="000000"/>
                <w:sz w:val="21"/>
                <w:szCs w:val="21"/>
              </w:rPr>
              <w:t>356</w:t>
            </w:r>
          </w:p>
        </w:tc>
        <w:tc>
          <w:tcPr>
            <w:tcW w:w="1260" w:type="dxa"/>
            <w:tcBorders>
              <w:top w:val="single" w:sz="4" w:space="0" w:color="auto"/>
              <w:left w:val="nil"/>
              <w:bottom w:val="single" w:sz="8" w:space="0" w:color="auto"/>
              <w:right w:val="single" w:sz="4" w:space="0" w:color="auto"/>
            </w:tcBorders>
          </w:tcPr>
          <w:p w:rsidR="005D3E8C" w:rsidRDefault="005D3E8C" w:rsidP="005D3E8C">
            <w:pPr>
              <w:jc w:val="right"/>
              <w:rPr>
                <w:rFonts w:eastAsia="Times New Roman"/>
                <w:b/>
                <w:color w:val="000000"/>
                <w:sz w:val="21"/>
                <w:szCs w:val="21"/>
              </w:rPr>
            </w:pPr>
            <w:r>
              <w:rPr>
                <w:rFonts w:eastAsia="Times New Roman"/>
                <w:b/>
                <w:color w:val="000000"/>
                <w:sz w:val="21"/>
                <w:szCs w:val="21"/>
              </w:rPr>
              <w:t>1.5%</w:t>
            </w:r>
          </w:p>
        </w:tc>
      </w:tr>
    </w:tbl>
    <w:p w:rsidR="005D3E8C" w:rsidRDefault="005D3E8C" w:rsidP="001C60D0">
      <w:pPr>
        <w:jc w:val="both"/>
        <w:rPr>
          <w:b/>
        </w:rPr>
      </w:pPr>
    </w:p>
    <w:p w:rsidR="001C60D0" w:rsidRPr="006D7E82" w:rsidRDefault="00B83A14" w:rsidP="001C60D0">
      <w:pPr>
        <w:jc w:val="both"/>
        <w:rPr>
          <w:b/>
        </w:rPr>
      </w:pPr>
      <w:r w:rsidRPr="00B83A14">
        <w:rPr>
          <w:b/>
        </w:rPr>
        <w:t>Next Steps</w:t>
      </w:r>
    </w:p>
    <w:p w:rsidR="00CC0EC5" w:rsidRDefault="00F10963">
      <w:pPr>
        <w:jc w:val="both"/>
      </w:pPr>
      <w:r>
        <w:t>During t</w:t>
      </w:r>
      <w:r w:rsidR="001C60D0" w:rsidRPr="00A313C8">
        <w:t xml:space="preserve">he July 9, </w:t>
      </w:r>
      <w:r>
        <w:t xml:space="preserve">2010 </w:t>
      </w:r>
      <w:r w:rsidR="001C60D0" w:rsidRPr="00A313C8">
        <w:t>BRL BMAP meeting</w:t>
      </w:r>
      <w:r>
        <w:t>, FDEP</w:t>
      </w:r>
      <w:r w:rsidR="001C60D0" w:rsidRPr="00A313C8">
        <w:t xml:space="preserve"> will discuss the next steps in the BMAP process</w:t>
      </w:r>
      <w:r>
        <w:t xml:space="preserve"> with the stakeholders</w:t>
      </w:r>
      <w:r w:rsidR="001C60D0" w:rsidRPr="00A313C8">
        <w:t xml:space="preserve">. </w:t>
      </w:r>
      <w:r>
        <w:t xml:space="preserve"> FDEP</w:t>
      </w:r>
      <w:r w:rsidR="001C60D0" w:rsidRPr="00A313C8">
        <w:t xml:space="preserve"> will present TN and TP removal efficiencies for standard</w:t>
      </w:r>
      <w:r>
        <w:t xml:space="preserve"> stormwater best management practices (</w:t>
      </w:r>
      <w:r w:rsidR="001C60D0" w:rsidRPr="00A313C8">
        <w:t>BMPs</w:t>
      </w:r>
      <w:r>
        <w:t>)</w:t>
      </w:r>
      <w:r w:rsidR="001C60D0" w:rsidRPr="00A313C8">
        <w:t>, the method for project collection for credit towards</w:t>
      </w:r>
      <w:r>
        <w:t xml:space="preserve"> TN and TP</w:t>
      </w:r>
      <w:r w:rsidR="001C60D0" w:rsidRPr="00A313C8">
        <w:t xml:space="preserve"> reductions, and timelines for submitting projects. </w:t>
      </w:r>
      <w:r>
        <w:t xml:space="preserve"> </w:t>
      </w:r>
      <w:r w:rsidR="001C60D0" w:rsidRPr="00A313C8">
        <w:t xml:space="preserve">Additionally, the monitoring meetings will continue to determine the objectives </w:t>
      </w:r>
      <w:r>
        <w:t xml:space="preserve">of the monitoring plan and monitoring station locations </w:t>
      </w:r>
      <w:r w:rsidR="001C60D0" w:rsidRPr="00A313C8">
        <w:t xml:space="preserve">for data collection.  The information from the monitoring plan discussions will </w:t>
      </w:r>
      <w:r>
        <w:t xml:space="preserve">also </w:t>
      </w:r>
      <w:r w:rsidR="001C60D0" w:rsidRPr="00A313C8">
        <w:t xml:space="preserve">be brought to the technical </w:t>
      </w:r>
      <w:r>
        <w:t>meetings</w:t>
      </w:r>
      <w:r w:rsidR="001C60D0" w:rsidRPr="00A313C8">
        <w:t xml:space="preserve"> for discussion to help identify </w:t>
      </w:r>
      <w:r>
        <w:t xml:space="preserve">key unknowns in the basin, which </w:t>
      </w:r>
      <w:r w:rsidR="001C60D0" w:rsidRPr="00A313C8">
        <w:t>should be addressed in the</w:t>
      </w:r>
      <w:r>
        <w:t xml:space="preserve"> TMDL update for the</w:t>
      </w:r>
      <w:r w:rsidR="001C60D0" w:rsidRPr="00A313C8">
        <w:t xml:space="preserve"> second phase of the BMAP. </w:t>
      </w:r>
    </w:p>
    <w:sectPr w:rsidR="00CC0EC5" w:rsidSect="00722AB5">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5B75" w:rsidRDefault="00F65B75" w:rsidP="00FC79F5">
      <w:r>
        <w:separator/>
      </w:r>
    </w:p>
  </w:endnote>
  <w:endnote w:type="continuationSeparator" w:id="0">
    <w:p w:rsidR="00F65B75" w:rsidRDefault="00F65B75" w:rsidP="00FC79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ACE" w:rsidRDefault="00086ACE" w:rsidP="00F35217">
    <w:pPr>
      <w:pStyle w:val="Footer"/>
    </w:pPr>
    <w:r>
      <w:rPr>
        <w:sz w:val="20"/>
        <w:szCs w:val="20"/>
      </w:rPr>
      <w:t>Final</w:t>
    </w:r>
    <w:r>
      <w:rPr>
        <w:sz w:val="20"/>
        <w:szCs w:val="20"/>
      </w:rPr>
      <w:tab/>
    </w:r>
    <w:r w:rsidRPr="003825C5">
      <w:rPr>
        <w:sz w:val="20"/>
        <w:szCs w:val="20"/>
      </w:rPr>
      <w:t xml:space="preserve">Page </w:t>
    </w:r>
    <w:r w:rsidR="00670EFF" w:rsidRPr="003825C5">
      <w:rPr>
        <w:sz w:val="20"/>
        <w:szCs w:val="20"/>
      </w:rPr>
      <w:fldChar w:fldCharType="begin"/>
    </w:r>
    <w:r w:rsidRPr="003825C5">
      <w:rPr>
        <w:sz w:val="20"/>
        <w:szCs w:val="20"/>
      </w:rPr>
      <w:instrText xml:space="preserve"> PAGE </w:instrText>
    </w:r>
    <w:r w:rsidR="00670EFF" w:rsidRPr="003825C5">
      <w:rPr>
        <w:sz w:val="20"/>
        <w:szCs w:val="20"/>
      </w:rPr>
      <w:fldChar w:fldCharType="separate"/>
    </w:r>
    <w:r w:rsidR="00DE1779">
      <w:rPr>
        <w:noProof/>
        <w:sz w:val="20"/>
        <w:szCs w:val="20"/>
      </w:rPr>
      <w:t>1</w:t>
    </w:r>
    <w:r w:rsidR="00670EFF" w:rsidRPr="003825C5">
      <w:rPr>
        <w:sz w:val="20"/>
        <w:szCs w:val="20"/>
      </w:rPr>
      <w:fldChar w:fldCharType="end"/>
    </w:r>
    <w:r w:rsidRPr="003825C5">
      <w:rPr>
        <w:sz w:val="20"/>
        <w:szCs w:val="20"/>
      </w:rPr>
      <w:t xml:space="preserve"> of </w:t>
    </w:r>
    <w:r w:rsidR="00670EFF" w:rsidRPr="003825C5">
      <w:rPr>
        <w:sz w:val="20"/>
        <w:szCs w:val="20"/>
      </w:rPr>
      <w:fldChar w:fldCharType="begin"/>
    </w:r>
    <w:r w:rsidRPr="003825C5">
      <w:rPr>
        <w:sz w:val="20"/>
        <w:szCs w:val="20"/>
      </w:rPr>
      <w:instrText xml:space="preserve"> NUMPAGES  </w:instrText>
    </w:r>
    <w:r w:rsidR="00670EFF" w:rsidRPr="003825C5">
      <w:rPr>
        <w:sz w:val="20"/>
        <w:szCs w:val="20"/>
      </w:rPr>
      <w:fldChar w:fldCharType="separate"/>
    </w:r>
    <w:r w:rsidR="00DE1779">
      <w:rPr>
        <w:noProof/>
        <w:sz w:val="20"/>
        <w:szCs w:val="20"/>
      </w:rPr>
      <w:t>9</w:t>
    </w:r>
    <w:r w:rsidR="00670EFF" w:rsidRPr="003825C5">
      <w:rPr>
        <w:sz w:val="20"/>
        <w:szCs w:val="20"/>
      </w:rPr>
      <w:fldChar w:fldCharType="end"/>
    </w:r>
  </w:p>
  <w:p w:rsidR="00086ACE" w:rsidRDefault="00086A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5B75" w:rsidRDefault="00F65B75" w:rsidP="00FC79F5">
      <w:r>
        <w:separator/>
      </w:r>
    </w:p>
  </w:footnote>
  <w:footnote w:type="continuationSeparator" w:id="0">
    <w:p w:rsidR="00F65B75" w:rsidRDefault="00F65B75" w:rsidP="00FC79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06318"/>
    <w:multiLevelType w:val="hybridMultilevel"/>
    <w:tmpl w:val="C84811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A7507C"/>
    <w:multiLevelType w:val="hybridMultilevel"/>
    <w:tmpl w:val="B46C4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3793"/>
  </w:hdrShapeDefaults>
  <w:footnotePr>
    <w:footnote w:id="-1"/>
    <w:footnote w:id="0"/>
  </w:footnotePr>
  <w:endnotePr>
    <w:endnote w:id="-1"/>
    <w:endnote w:id="0"/>
  </w:endnotePr>
  <w:compat/>
  <w:docVars>
    <w:docVar w:name="SIGN_FLAG" w:val="橄ㄴ敨ԕٿ찔㈇"/>
  </w:docVars>
  <w:rsids>
    <w:rsidRoot w:val="00C24914"/>
    <w:rsid w:val="00016E92"/>
    <w:rsid w:val="000344F0"/>
    <w:rsid w:val="000409A0"/>
    <w:rsid w:val="00067921"/>
    <w:rsid w:val="00076543"/>
    <w:rsid w:val="0008422E"/>
    <w:rsid w:val="00086ACE"/>
    <w:rsid w:val="000950A9"/>
    <w:rsid w:val="000A4D22"/>
    <w:rsid w:val="000C070F"/>
    <w:rsid w:val="000D7201"/>
    <w:rsid w:val="000E558E"/>
    <w:rsid w:val="000F704B"/>
    <w:rsid w:val="000F77FD"/>
    <w:rsid w:val="00110B39"/>
    <w:rsid w:val="001149D6"/>
    <w:rsid w:val="001166BC"/>
    <w:rsid w:val="00116B06"/>
    <w:rsid w:val="00124995"/>
    <w:rsid w:val="0012519C"/>
    <w:rsid w:val="0013005E"/>
    <w:rsid w:val="00135B9F"/>
    <w:rsid w:val="00142D98"/>
    <w:rsid w:val="00173463"/>
    <w:rsid w:val="00175C5E"/>
    <w:rsid w:val="00185AA7"/>
    <w:rsid w:val="00195B93"/>
    <w:rsid w:val="001A1838"/>
    <w:rsid w:val="001A36CE"/>
    <w:rsid w:val="001A3CD9"/>
    <w:rsid w:val="001C0DAE"/>
    <w:rsid w:val="001C4F6D"/>
    <w:rsid w:val="001C60D0"/>
    <w:rsid w:val="001D3520"/>
    <w:rsid w:val="001E2DB7"/>
    <w:rsid w:val="001E7832"/>
    <w:rsid w:val="002034FE"/>
    <w:rsid w:val="0021248E"/>
    <w:rsid w:val="00224F14"/>
    <w:rsid w:val="00226BFF"/>
    <w:rsid w:val="00230C99"/>
    <w:rsid w:val="002348D0"/>
    <w:rsid w:val="0026594F"/>
    <w:rsid w:val="002724B0"/>
    <w:rsid w:val="002914EB"/>
    <w:rsid w:val="00292A79"/>
    <w:rsid w:val="002953A0"/>
    <w:rsid w:val="002A2B7E"/>
    <w:rsid w:val="002B766B"/>
    <w:rsid w:val="002E2D20"/>
    <w:rsid w:val="002E42D0"/>
    <w:rsid w:val="002F7C8F"/>
    <w:rsid w:val="003119A1"/>
    <w:rsid w:val="003344EF"/>
    <w:rsid w:val="00367DAA"/>
    <w:rsid w:val="00370C28"/>
    <w:rsid w:val="003825C5"/>
    <w:rsid w:val="003B0CA5"/>
    <w:rsid w:val="003E220D"/>
    <w:rsid w:val="003F6E34"/>
    <w:rsid w:val="00400854"/>
    <w:rsid w:val="00444B8D"/>
    <w:rsid w:val="00453DBA"/>
    <w:rsid w:val="00490148"/>
    <w:rsid w:val="004903C6"/>
    <w:rsid w:val="004940E7"/>
    <w:rsid w:val="00496B9B"/>
    <w:rsid w:val="004A2B6A"/>
    <w:rsid w:val="004A5013"/>
    <w:rsid w:val="004A5CBD"/>
    <w:rsid w:val="004B6B1A"/>
    <w:rsid w:val="004E05A8"/>
    <w:rsid w:val="004E24CF"/>
    <w:rsid w:val="004E4535"/>
    <w:rsid w:val="00505872"/>
    <w:rsid w:val="00510E95"/>
    <w:rsid w:val="00511F39"/>
    <w:rsid w:val="00517B6B"/>
    <w:rsid w:val="005339F7"/>
    <w:rsid w:val="00547647"/>
    <w:rsid w:val="0055467F"/>
    <w:rsid w:val="0055510E"/>
    <w:rsid w:val="00555D18"/>
    <w:rsid w:val="00577304"/>
    <w:rsid w:val="00593D3B"/>
    <w:rsid w:val="00594C3F"/>
    <w:rsid w:val="00597985"/>
    <w:rsid w:val="005B0A50"/>
    <w:rsid w:val="005B10EB"/>
    <w:rsid w:val="005B161F"/>
    <w:rsid w:val="005B2E5E"/>
    <w:rsid w:val="005C645C"/>
    <w:rsid w:val="005D3E8C"/>
    <w:rsid w:val="005F5625"/>
    <w:rsid w:val="006067E0"/>
    <w:rsid w:val="00612EFA"/>
    <w:rsid w:val="0061771F"/>
    <w:rsid w:val="006375A5"/>
    <w:rsid w:val="00643FCD"/>
    <w:rsid w:val="0064406C"/>
    <w:rsid w:val="00647D9C"/>
    <w:rsid w:val="006605F8"/>
    <w:rsid w:val="00670EFF"/>
    <w:rsid w:val="006714B8"/>
    <w:rsid w:val="00686D1C"/>
    <w:rsid w:val="006B5F54"/>
    <w:rsid w:val="006C367B"/>
    <w:rsid w:val="006C47CB"/>
    <w:rsid w:val="006D7E82"/>
    <w:rsid w:val="006E50E0"/>
    <w:rsid w:val="006F1820"/>
    <w:rsid w:val="006F5A2C"/>
    <w:rsid w:val="00707DF0"/>
    <w:rsid w:val="00707F03"/>
    <w:rsid w:val="00716C35"/>
    <w:rsid w:val="00722AB5"/>
    <w:rsid w:val="007312DC"/>
    <w:rsid w:val="007342D9"/>
    <w:rsid w:val="00747856"/>
    <w:rsid w:val="00750801"/>
    <w:rsid w:val="00754F62"/>
    <w:rsid w:val="00754FAA"/>
    <w:rsid w:val="007638E9"/>
    <w:rsid w:val="00765F7B"/>
    <w:rsid w:val="007865C7"/>
    <w:rsid w:val="00794670"/>
    <w:rsid w:val="007954A9"/>
    <w:rsid w:val="007D4AA0"/>
    <w:rsid w:val="007D73A8"/>
    <w:rsid w:val="007E661D"/>
    <w:rsid w:val="007F3BEF"/>
    <w:rsid w:val="007F55FF"/>
    <w:rsid w:val="008063A2"/>
    <w:rsid w:val="00812EC7"/>
    <w:rsid w:val="00813D7D"/>
    <w:rsid w:val="00814605"/>
    <w:rsid w:val="00815CE0"/>
    <w:rsid w:val="00816F0D"/>
    <w:rsid w:val="008257E4"/>
    <w:rsid w:val="00827B75"/>
    <w:rsid w:val="008353AE"/>
    <w:rsid w:val="008400C6"/>
    <w:rsid w:val="00852FEB"/>
    <w:rsid w:val="008613BA"/>
    <w:rsid w:val="0088042C"/>
    <w:rsid w:val="00887F4C"/>
    <w:rsid w:val="008A39C4"/>
    <w:rsid w:val="008B77CE"/>
    <w:rsid w:val="008D0258"/>
    <w:rsid w:val="008D0588"/>
    <w:rsid w:val="008E4111"/>
    <w:rsid w:val="009031AB"/>
    <w:rsid w:val="0091691C"/>
    <w:rsid w:val="00921C38"/>
    <w:rsid w:val="0092511C"/>
    <w:rsid w:val="009260E6"/>
    <w:rsid w:val="009661A6"/>
    <w:rsid w:val="00985063"/>
    <w:rsid w:val="00990B4C"/>
    <w:rsid w:val="009A4407"/>
    <w:rsid w:val="009B5826"/>
    <w:rsid w:val="009B6000"/>
    <w:rsid w:val="009C2D7E"/>
    <w:rsid w:val="009D318A"/>
    <w:rsid w:val="009D7DE3"/>
    <w:rsid w:val="009E1A1E"/>
    <w:rsid w:val="009F4890"/>
    <w:rsid w:val="009F5314"/>
    <w:rsid w:val="009F7BA0"/>
    <w:rsid w:val="00A06DF7"/>
    <w:rsid w:val="00A112D0"/>
    <w:rsid w:val="00A118C5"/>
    <w:rsid w:val="00A32E8E"/>
    <w:rsid w:val="00A37699"/>
    <w:rsid w:val="00A40A3C"/>
    <w:rsid w:val="00A45C27"/>
    <w:rsid w:val="00A45DCC"/>
    <w:rsid w:val="00A4763A"/>
    <w:rsid w:val="00A5254A"/>
    <w:rsid w:val="00A53946"/>
    <w:rsid w:val="00A621A8"/>
    <w:rsid w:val="00A6515D"/>
    <w:rsid w:val="00A734E8"/>
    <w:rsid w:val="00A76B7F"/>
    <w:rsid w:val="00A8365C"/>
    <w:rsid w:val="00A923A5"/>
    <w:rsid w:val="00AA27D8"/>
    <w:rsid w:val="00AA27E3"/>
    <w:rsid w:val="00AC0096"/>
    <w:rsid w:val="00AC0AC8"/>
    <w:rsid w:val="00AC0F6A"/>
    <w:rsid w:val="00AD6ACD"/>
    <w:rsid w:val="00AD7CCB"/>
    <w:rsid w:val="00AE35A4"/>
    <w:rsid w:val="00AF2943"/>
    <w:rsid w:val="00AF3443"/>
    <w:rsid w:val="00B0037F"/>
    <w:rsid w:val="00B02E3B"/>
    <w:rsid w:val="00B21FFC"/>
    <w:rsid w:val="00B36667"/>
    <w:rsid w:val="00B51412"/>
    <w:rsid w:val="00B612AA"/>
    <w:rsid w:val="00B73815"/>
    <w:rsid w:val="00B83A14"/>
    <w:rsid w:val="00BB1629"/>
    <w:rsid w:val="00BB2205"/>
    <w:rsid w:val="00BB6FF4"/>
    <w:rsid w:val="00BD65A0"/>
    <w:rsid w:val="00BE44C3"/>
    <w:rsid w:val="00C03537"/>
    <w:rsid w:val="00C2232D"/>
    <w:rsid w:val="00C24914"/>
    <w:rsid w:val="00C24B16"/>
    <w:rsid w:val="00C40786"/>
    <w:rsid w:val="00C64955"/>
    <w:rsid w:val="00C86B67"/>
    <w:rsid w:val="00CC0EC5"/>
    <w:rsid w:val="00CD3DF9"/>
    <w:rsid w:val="00CE59ED"/>
    <w:rsid w:val="00CF0E2E"/>
    <w:rsid w:val="00CF19B0"/>
    <w:rsid w:val="00CF4F05"/>
    <w:rsid w:val="00CF75CB"/>
    <w:rsid w:val="00D07038"/>
    <w:rsid w:val="00D13B85"/>
    <w:rsid w:val="00D243FC"/>
    <w:rsid w:val="00D50639"/>
    <w:rsid w:val="00D51D40"/>
    <w:rsid w:val="00D52F36"/>
    <w:rsid w:val="00D650E4"/>
    <w:rsid w:val="00D758C6"/>
    <w:rsid w:val="00D920A1"/>
    <w:rsid w:val="00D935E3"/>
    <w:rsid w:val="00D95FFB"/>
    <w:rsid w:val="00DA103F"/>
    <w:rsid w:val="00DC7E7C"/>
    <w:rsid w:val="00DE1779"/>
    <w:rsid w:val="00DF2040"/>
    <w:rsid w:val="00E106C1"/>
    <w:rsid w:val="00E2089F"/>
    <w:rsid w:val="00E34828"/>
    <w:rsid w:val="00E36E23"/>
    <w:rsid w:val="00E37890"/>
    <w:rsid w:val="00E52E03"/>
    <w:rsid w:val="00E61B67"/>
    <w:rsid w:val="00E6468A"/>
    <w:rsid w:val="00E66BDF"/>
    <w:rsid w:val="00E676F4"/>
    <w:rsid w:val="00E71F84"/>
    <w:rsid w:val="00E839C0"/>
    <w:rsid w:val="00E83FA6"/>
    <w:rsid w:val="00E95121"/>
    <w:rsid w:val="00E9533C"/>
    <w:rsid w:val="00EA1FAF"/>
    <w:rsid w:val="00EC4864"/>
    <w:rsid w:val="00EC693C"/>
    <w:rsid w:val="00ED3BD7"/>
    <w:rsid w:val="00EE3C1D"/>
    <w:rsid w:val="00EE63B5"/>
    <w:rsid w:val="00F03601"/>
    <w:rsid w:val="00F0562B"/>
    <w:rsid w:val="00F10963"/>
    <w:rsid w:val="00F20027"/>
    <w:rsid w:val="00F35217"/>
    <w:rsid w:val="00F40570"/>
    <w:rsid w:val="00F5155C"/>
    <w:rsid w:val="00F602BD"/>
    <w:rsid w:val="00F65B75"/>
    <w:rsid w:val="00F80081"/>
    <w:rsid w:val="00F87BD3"/>
    <w:rsid w:val="00F9613F"/>
    <w:rsid w:val="00FA6329"/>
    <w:rsid w:val="00FA77C7"/>
    <w:rsid w:val="00FC6E4F"/>
    <w:rsid w:val="00FC79F5"/>
    <w:rsid w:val="00FE4A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914"/>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C79F5"/>
    <w:rPr>
      <w:sz w:val="20"/>
      <w:szCs w:val="20"/>
    </w:rPr>
  </w:style>
  <w:style w:type="character" w:customStyle="1" w:styleId="FootnoteTextChar">
    <w:name w:val="Footnote Text Char"/>
    <w:basedOn w:val="DefaultParagraphFont"/>
    <w:link w:val="FootnoteText"/>
    <w:uiPriority w:val="99"/>
    <w:semiHidden/>
    <w:rsid w:val="00FC79F5"/>
    <w:rPr>
      <w:rFonts w:ascii="Calibri" w:hAnsi="Calibri" w:cs="Times New Roman"/>
      <w:sz w:val="20"/>
      <w:szCs w:val="20"/>
    </w:rPr>
  </w:style>
  <w:style w:type="character" w:styleId="FootnoteReference">
    <w:name w:val="footnote reference"/>
    <w:basedOn w:val="DefaultParagraphFont"/>
    <w:uiPriority w:val="99"/>
    <w:semiHidden/>
    <w:unhideWhenUsed/>
    <w:rsid w:val="00FC79F5"/>
    <w:rPr>
      <w:vertAlign w:val="superscript"/>
    </w:rPr>
  </w:style>
  <w:style w:type="paragraph" w:styleId="ListParagraph">
    <w:name w:val="List Paragraph"/>
    <w:basedOn w:val="Normal"/>
    <w:uiPriority w:val="34"/>
    <w:qFormat/>
    <w:rsid w:val="00E9533C"/>
    <w:pPr>
      <w:ind w:left="720"/>
      <w:contextualSpacing/>
    </w:pPr>
  </w:style>
  <w:style w:type="paragraph" w:styleId="Header">
    <w:name w:val="header"/>
    <w:basedOn w:val="Normal"/>
    <w:link w:val="HeaderChar"/>
    <w:uiPriority w:val="99"/>
    <w:semiHidden/>
    <w:unhideWhenUsed/>
    <w:rsid w:val="00814605"/>
    <w:pPr>
      <w:tabs>
        <w:tab w:val="center" w:pos="4680"/>
        <w:tab w:val="right" w:pos="9360"/>
      </w:tabs>
    </w:pPr>
  </w:style>
  <w:style w:type="character" w:customStyle="1" w:styleId="HeaderChar">
    <w:name w:val="Header Char"/>
    <w:basedOn w:val="DefaultParagraphFont"/>
    <w:link w:val="Header"/>
    <w:uiPriority w:val="99"/>
    <w:semiHidden/>
    <w:rsid w:val="00814605"/>
    <w:rPr>
      <w:rFonts w:ascii="Calibri" w:hAnsi="Calibri" w:cs="Times New Roman"/>
    </w:rPr>
  </w:style>
  <w:style w:type="paragraph" w:styleId="Footer">
    <w:name w:val="footer"/>
    <w:basedOn w:val="Normal"/>
    <w:link w:val="FooterChar"/>
    <w:uiPriority w:val="99"/>
    <w:unhideWhenUsed/>
    <w:rsid w:val="00814605"/>
    <w:pPr>
      <w:tabs>
        <w:tab w:val="center" w:pos="4680"/>
        <w:tab w:val="right" w:pos="9360"/>
      </w:tabs>
    </w:pPr>
  </w:style>
  <w:style w:type="character" w:customStyle="1" w:styleId="FooterChar">
    <w:name w:val="Footer Char"/>
    <w:basedOn w:val="DefaultParagraphFont"/>
    <w:link w:val="Footer"/>
    <w:uiPriority w:val="99"/>
    <w:rsid w:val="00814605"/>
    <w:rPr>
      <w:rFonts w:ascii="Calibri" w:hAnsi="Calibri" w:cs="Times New Roman"/>
    </w:rPr>
  </w:style>
  <w:style w:type="paragraph" w:styleId="BalloonText">
    <w:name w:val="Balloon Text"/>
    <w:basedOn w:val="Normal"/>
    <w:link w:val="BalloonTextChar"/>
    <w:uiPriority w:val="99"/>
    <w:semiHidden/>
    <w:unhideWhenUsed/>
    <w:rsid w:val="00750801"/>
    <w:rPr>
      <w:rFonts w:ascii="Tahoma" w:hAnsi="Tahoma" w:cs="Tahoma"/>
      <w:sz w:val="16"/>
      <w:szCs w:val="16"/>
    </w:rPr>
  </w:style>
  <w:style w:type="character" w:customStyle="1" w:styleId="BalloonTextChar">
    <w:name w:val="Balloon Text Char"/>
    <w:basedOn w:val="DefaultParagraphFont"/>
    <w:link w:val="BalloonText"/>
    <w:uiPriority w:val="99"/>
    <w:semiHidden/>
    <w:rsid w:val="00750801"/>
    <w:rPr>
      <w:rFonts w:ascii="Tahoma" w:hAnsi="Tahoma" w:cs="Tahoma"/>
      <w:sz w:val="16"/>
      <w:szCs w:val="16"/>
    </w:rPr>
  </w:style>
  <w:style w:type="character" w:styleId="CommentReference">
    <w:name w:val="annotation reference"/>
    <w:basedOn w:val="DefaultParagraphFont"/>
    <w:uiPriority w:val="99"/>
    <w:semiHidden/>
    <w:unhideWhenUsed/>
    <w:rsid w:val="006714B8"/>
    <w:rPr>
      <w:sz w:val="16"/>
      <w:szCs w:val="16"/>
    </w:rPr>
  </w:style>
  <w:style w:type="paragraph" w:styleId="CommentText">
    <w:name w:val="annotation text"/>
    <w:basedOn w:val="Normal"/>
    <w:link w:val="CommentTextChar"/>
    <w:uiPriority w:val="99"/>
    <w:semiHidden/>
    <w:unhideWhenUsed/>
    <w:rsid w:val="006714B8"/>
    <w:rPr>
      <w:sz w:val="20"/>
      <w:szCs w:val="20"/>
    </w:rPr>
  </w:style>
  <w:style w:type="character" w:customStyle="1" w:styleId="CommentTextChar">
    <w:name w:val="Comment Text Char"/>
    <w:basedOn w:val="DefaultParagraphFont"/>
    <w:link w:val="CommentText"/>
    <w:uiPriority w:val="99"/>
    <w:semiHidden/>
    <w:rsid w:val="006714B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714B8"/>
    <w:rPr>
      <w:b/>
      <w:bCs/>
    </w:rPr>
  </w:style>
  <w:style w:type="character" w:customStyle="1" w:styleId="CommentSubjectChar">
    <w:name w:val="Comment Subject Char"/>
    <w:basedOn w:val="CommentTextChar"/>
    <w:link w:val="CommentSubject"/>
    <w:uiPriority w:val="99"/>
    <w:semiHidden/>
    <w:rsid w:val="006714B8"/>
    <w:rPr>
      <w:b/>
      <w:bCs/>
    </w:rPr>
  </w:style>
  <w:style w:type="paragraph" w:styleId="Revision">
    <w:name w:val="Revision"/>
    <w:hidden/>
    <w:uiPriority w:val="99"/>
    <w:semiHidden/>
    <w:rsid w:val="002724B0"/>
    <w:rPr>
      <w:sz w:val="22"/>
      <w:szCs w:val="22"/>
    </w:rPr>
  </w:style>
  <w:style w:type="character" w:styleId="Hyperlink">
    <w:name w:val="Hyperlink"/>
    <w:basedOn w:val="DefaultParagraphFont"/>
    <w:uiPriority w:val="99"/>
    <w:semiHidden/>
    <w:unhideWhenUsed/>
    <w:rsid w:val="00B73815"/>
    <w:rPr>
      <w:color w:val="0000FF"/>
      <w:u w:val="single"/>
    </w:rPr>
  </w:style>
  <w:style w:type="paragraph" w:styleId="NormalWeb">
    <w:name w:val="Normal (Web)"/>
    <w:basedOn w:val="Normal"/>
    <w:uiPriority w:val="99"/>
    <w:semiHidden/>
    <w:unhideWhenUsed/>
    <w:rsid w:val="00B73815"/>
    <w:pPr>
      <w:spacing w:before="100" w:beforeAutospacing="1" w:after="100" w:afterAutospacing="1"/>
    </w:pPr>
    <w:rPr>
      <w:rFonts w:ascii="Trebuchet MS" w:eastAsia="Times New Roman" w:hAnsi="Trebuchet MS"/>
      <w:color w:val="000080"/>
      <w:sz w:val="20"/>
      <w:szCs w:val="20"/>
    </w:rPr>
  </w:style>
</w:styles>
</file>

<file path=word/webSettings.xml><?xml version="1.0" encoding="utf-8"?>
<w:webSettings xmlns:r="http://schemas.openxmlformats.org/officeDocument/2006/relationships" xmlns:w="http://schemas.openxmlformats.org/wordprocessingml/2006/main">
  <w:divs>
    <w:div w:id="203176483">
      <w:bodyDiv w:val="1"/>
      <w:marLeft w:val="0"/>
      <w:marRight w:val="0"/>
      <w:marTop w:val="0"/>
      <w:marBottom w:val="0"/>
      <w:divBdr>
        <w:top w:val="none" w:sz="0" w:space="0" w:color="auto"/>
        <w:left w:val="none" w:sz="0" w:space="0" w:color="auto"/>
        <w:bottom w:val="none" w:sz="0" w:space="0" w:color="auto"/>
        <w:right w:val="none" w:sz="0" w:space="0" w:color="auto"/>
      </w:divBdr>
    </w:div>
    <w:div w:id="360862960">
      <w:bodyDiv w:val="1"/>
      <w:marLeft w:val="0"/>
      <w:marRight w:val="0"/>
      <w:marTop w:val="0"/>
      <w:marBottom w:val="0"/>
      <w:divBdr>
        <w:top w:val="none" w:sz="0" w:space="0" w:color="auto"/>
        <w:left w:val="none" w:sz="0" w:space="0" w:color="auto"/>
        <w:bottom w:val="none" w:sz="0" w:space="0" w:color="auto"/>
        <w:right w:val="none" w:sz="0" w:space="0" w:color="auto"/>
      </w:divBdr>
    </w:div>
    <w:div w:id="450587073">
      <w:bodyDiv w:val="1"/>
      <w:marLeft w:val="0"/>
      <w:marRight w:val="0"/>
      <w:marTop w:val="0"/>
      <w:marBottom w:val="0"/>
      <w:divBdr>
        <w:top w:val="none" w:sz="0" w:space="0" w:color="auto"/>
        <w:left w:val="none" w:sz="0" w:space="0" w:color="auto"/>
        <w:bottom w:val="none" w:sz="0" w:space="0" w:color="auto"/>
        <w:right w:val="none" w:sz="0" w:space="0" w:color="auto"/>
      </w:divBdr>
    </w:div>
    <w:div w:id="801192403">
      <w:bodyDiv w:val="1"/>
      <w:marLeft w:val="0"/>
      <w:marRight w:val="0"/>
      <w:marTop w:val="0"/>
      <w:marBottom w:val="0"/>
      <w:divBdr>
        <w:top w:val="none" w:sz="0" w:space="0" w:color="auto"/>
        <w:left w:val="none" w:sz="0" w:space="0" w:color="auto"/>
        <w:bottom w:val="none" w:sz="0" w:space="0" w:color="auto"/>
        <w:right w:val="none" w:sz="0" w:space="0" w:color="auto"/>
      </w:divBdr>
    </w:div>
    <w:div w:id="995455944">
      <w:bodyDiv w:val="1"/>
      <w:marLeft w:val="0"/>
      <w:marRight w:val="0"/>
      <w:marTop w:val="0"/>
      <w:marBottom w:val="0"/>
      <w:divBdr>
        <w:top w:val="none" w:sz="0" w:space="0" w:color="auto"/>
        <w:left w:val="none" w:sz="0" w:space="0" w:color="auto"/>
        <w:bottom w:val="none" w:sz="0" w:space="0" w:color="auto"/>
        <w:right w:val="none" w:sz="0" w:space="0" w:color="auto"/>
      </w:divBdr>
    </w:div>
    <w:div w:id="192193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eg.state.fl.us/Statutes/index.cfm?App_mode=Display_Statute&amp;Search_String=&amp;URL=Ch0403/Sec15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129E6-1E83-4BFF-842B-E058E8173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3473</Words>
  <Characters>19798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23225</CharactersWithSpaces>
  <SharedDoc>false</SharedDoc>
  <HLinks>
    <vt:vector size="6" baseType="variant">
      <vt:variant>
        <vt:i4>3473498</vt:i4>
      </vt:variant>
      <vt:variant>
        <vt:i4>0</vt:i4>
      </vt:variant>
      <vt:variant>
        <vt:i4>0</vt:i4>
      </vt:variant>
      <vt:variant>
        <vt:i4>5</vt:i4>
      </vt:variant>
      <vt:variant>
        <vt:lpwstr>http://www.leg.state.fl.us/Statutes/index.cfm?App_mode=Display_Statute&amp;Search_String=&amp;URL=Ch0403/Sec151.HTM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tracy, amy</cp:lastModifiedBy>
  <cp:revision>2</cp:revision>
  <cp:lastPrinted>2009-12-22T20:04:00Z</cp:lastPrinted>
  <dcterms:created xsi:type="dcterms:W3CDTF">2010-06-14T12:52:00Z</dcterms:created>
  <dcterms:modified xsi:type="dcterms:W3CDTF">2010-06-14T12:52:00Z</dcterms:modified>
</cp:coreProperties>
</file>